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EFAC8" w14:textId="13F7A96B" w:rsidR="0050569A" w:rsidRDefault="009304E9" w:rsidP="0050569A">
      <w:pPr>
        <w:jc w:val="right"/>
        <w:rPr>
          <w:bdr w:val="single" w:sz="4" w:space="0" w:color="auto"/>
        </w:rPr>
      </w:pPr>
      <w:bookmarkStart w:id="0" w:name="_Hlk65763286"/>
      <w:bookmarkStart w:id="1" w:name="_Toc435730423"/>
      <w:bookmarkStart w:id="2" w:name="_Toc442113455"/>
      <w:bookmarkStart w:id="3" w:name="_Toc442113457"/>
      <w:bookmarkStart w:id="4" w:name="_GoBack"/>
      <w:bookmarkEnd w:id="0"/>
      <w:bookmarkEnd w:id="4"/>
      <w:r>
        <w:rPr>
          <w:noProof/>
        </w:rPr>
        <w:drawing>
          <wp:anchor distT="0" distB="0" distL="114300" distR="114300" simplePos="0" relativeHeight="252013056" behindDoc="0" locked="0" layoutInCell="1" allowOverlap="1" wp14:anchorId="1984FFBF" wp14:editId="106AD2DB">
            <wp:simplePos x="0" y="0"/>
            <wp:positionH relativeFrom="column">
              <wp:posOffset>-290830</wp:posOffset>
            </wp:positionH>
            <wp:positionV relativeFrom="paragraph">
              <wp:posOffset>-154352</wp:posOffset>
            </wp:positionV>
            <wp:extent cx="2247900" cy="1476818"/>
            <wp:effectExtent l="0" t="0" r="0" b="9525"/>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900" cy="1476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7CCA9" w14:textId="7E7B7D58" w:rsidR="0050569A" w:rsidRDefault="0050569A" w:rsidP="0050569A">
      <w:pPr>
        <w:jc w:val="center"/>
        <w:rPr>
          <w:rFonts w:ascii="HG創英角ｺﾞｼｯｸUB" w:eastAsia="HG創英角ｺﾞｼｯｸUB" w:hAnsi="HG創英角ｺﾞｼｯｸUB"/>
          <w:sz w:val="52"/>
          <w:szCs w:val="52"/>
        </w:rPr>
      </w:pPr>
    </w:p>
    <w:p w14:paraId="43832891" w14:textId="1C594889" w:rsidR="0050569A" w:rsidRDefault="0050569A" w:rsidP="0050569A">
      <w:pPr>
        <w:jc w:val="center"/>
        <w:rPr>
          <w:rFonts w:ascii="HG創英角ｺﾞｼｯｸUB" w:eastAsia="HG創英角ｺﾞｼｯｸUB" w:hAnsi="HG創英角ｺﾞｼｯｸUB"/>
          <w:sz w:val="52"/>
          <w:szCs w:val="52"/>
        </w:rPr>
      </w:pPr>
    </w:p>
    <w:p w14:paraId="19B80CDC" w14:textId="4B533D41" w:rsidR="0050569A" w:rsidRDefault="0050569A" w:rsidP="0050569A">
      <w:pPr>
        <w:jc w:val="center"/>
        <w:rPr>
          <w:rFonts w:ascii="HG創英角ｺﾞｼｯｸUB" w:eastAsia="HG創英角ｺﾞｼｯｸUB" w:hAnsi="HG創英角ｺﾞｼｯｸUB"/>
          <w:sz w:val="52"/>
          <w:szCs w:val="52"/>
        </w:rPr>
      </w:pPr>
    </w:p>
    <w:p w14:paraId="44D200A7" w14:textId="051C827E" w:rsidR="0050569A" w:rsidRPr="00B307AB" w:rsidRDefault="0050569A" w:rsidP="0050569A">
      <w:pPr>
        <w:jc w:val="center"/>
        <w:rPr>
          <w:rFonts w:ascii="HGP創英角ｺﾞｼｯｸUB" w:eastAsia="HGP創英角ｺﾞｼｯｸUB" w:hAnsi="HGP創英角ｺﾞｼｯｸUB"/>
          <w:sz w:val="68"/>
          <w:szCs w:val="68"/>
        </w:rPr>
      </w:pPr>
      <w:r>
        <w:rPr>
          <w:rFonts w:ascii="HGP創英角ｺﾞｼｯｸUB" w:eastAsia="HGP創英角ｺﾞｼｯｸUB" w:hAnsi="HGP創英角ｺﾞｼｯｸUB" w:hint="eastAsia"/>
          <w:sz w:val="68"/>
          <w:szCs w:val="68"/>
        </w:rPr>
        <w:t>第4</w:t>
      </w:r>
      <w:r w:rsidRPr="00B307AB">
        <w:rPr>
          <w:rFonts w:ascii="HGP創英角ｺﾞｼｯｸUB" w:eastAsia="HGP創英角ｺﾞｼｯｸUB" w:hAnsi="HGP創英角ｺﾞｼｯｸUB" w:hint="eastAsia"/>
          <w:sz w:val="68"/>
          <w:szCs w:val="68"/>
        </w:rPr>
        <w:t>次日野市男女平等行動計画</w:t>
      </w:r>
    </w:p>
    <w:p w14:paraId="476FF15E" w14:textId="23ED8367" w:rsidR="0050569A" w:rsidRPr="0028313B" w:rsidRDefault="0050569A" w:rsidP="0050569A">
      <w:pPr>
        <w:pStyle w:val="aff7"/>
        <w:rPr>
          <w:b w:val="0"/>
          <w:sz w:val="48"/>
          <w:szCs w:val="48"/>
        </w:rPr>
      </w:pPr>
      <w:r w:rsidRPr="0028313B">
        <w:rPr>
          <w:rFonts w:hint="eastAsia"/>
          <w:b w:val="0"/>
        </w:rPr>
        <w:t>〜多様な個性が尊重され、誰もが等しく参画できる豊かな社会を</w:t>
      </w:r>
      <w:r>
        <w:rPr>
          <w:rFonts w:hint="eastAsia"/>
          <w:b w:val="0"/>
        </w:rPr>
        <w:t>めざ</w:t>
      </w:r>
      <w:r w:rsidRPr="0028313B">
        <w:rPr>
          <w:rFonts w:hint="eastAsia"/>
          <w:b w:val="0"/>
        </w:rPr>
        <w:t>して〜</w:t>
      </w:r>
    </w:p>
    <w:p w14:paraId="2C8B6FCD" w14:textId="1C55EC53" w:rsidR="0050569A" w:rsidRPr="006E5B3F" w:rsidRDefault="0050569A" w:rsidP="0050569A">
      <w:pPr>
        <w:jc w:val="center"/>
        <w:rPr>
          <w:rFonts w:ascii="HGP創英角ｺﾞｼｯｸUB" w:eastAsia="HGP創英角ｺﾞｼｯｸUB" w:hAnsi="HGP創英角ｺﾞｼｯｸUB"/>
          <w:sz w:val="56"/>
          <w:szCs w:val="56"/>
        </w:rPr>
      </w:pPr>
    </w:p>
    <w:p w14:paraId="7C4CDE57" w14:textId="28407BAC" w:rsidR="0050569A" w:rsidRPr="00AD5458" w:rsidRDefault="009304E9" w:rsidP="0050569A">
      <w:pPr>
        <w:jc w:val="center"/>
        <w:rPr>
          <w:rFonts w:ascii="HGP創英角ｺﾞｼｯｸUB" w:eastAsia="HGP創英角ｺﾞｼｯｸUB" w:hAnsi="HGP創英角ｺﾞｼｯｸUB"/>
          <w:color w:val="3366FF"/>
          <w:sz w:val="28"/>
          <w:szCs w:val="28"/>
        </w:rPr>
      </w:pPr>
      <w:r>
        <w:rPr>
          <w:rFonts w:ascii="HGP創英角ｺﾞｼｯｸUB" w:eastAsia="HGP創英角ｺﾞｼｯｸUB" w:hAnsi="HGP創英角ｺﾞｼｯｸUB"/>
          <w:noProof/>
          <w:color w:val="3366FF"/>
          <w:sz w:val="28"/>
          <w:szCs w:val="28"/>
        </w:rPr>
        <mc:AlternateContent>
          <mc:Choice Requires="wps">
            <w:drawing>
              <wp:anchor distT="0" distB="0" distL="114300" distR="114300" simplePos="0" relativeHeight="252014080" behindDoc="1" locked="0" layoutInCell="1" allowOverlap="1" wp14:anchorId="4853DDD0" wp14:editId="598CBD65">
                <wp:simplePos x="0" y="0"/>
                <wp:positionH relativeFrom="column">
                  <wp:posOffset>-701040</wp:posOffset>
                </wp:positionH>
                <wp:positionV relativeFrom="paragraph">
                  <wp:posOffset>146685</wp:posOffset>
                </wp:positionV>
                <wp:extent cx="7524750" cy="6400800"/>
                <wp:effectExtent l="57150" t="38100" r="57150" b="76200"/>
                <wp:wrapNone/>
                <wp:docPr id="435" name="正方形/長方形 435"/>
                <wp:cNvGraphicFramePr/>
                <a:graphic xmlns:a="http://schemas.openxmlformats.org/drawingml/2006/main">
                  <a:graphicData uri="http://schemas.microsoft.com/office/word/2010/wordprocessingShape">
                    <wps:wsp>
                      <wps:cNvSpPr/>
                      <wps:spPr>
                        <a:xfrm>
                          <a:off x="0" y="0"/>
                          <a:ext cx="7524750" cy="6400800"/>
                        </a:xfrm>
                        <a:prstGeom prst="rect">
                          <a:avLst/>
                        </a:prstGeom>
                        <a:gradFill flip="none" rotWithShape="1">
                          <a:gsLst>
                            <a:gs pos="0">
                              <a:srgbClr val="DDA5F3"/>
                            </a:gs>
                            <a:gs pos="62000">
                              <a:schemeClr val="bg1"/>
                            </a:gs>
                          </a:gsLst>
                          <a:lin ang="16200000" scaled="1"/>
                          <a:tileRect/>
                        </a:gradFill>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1CB43B6A" id="正方形/長方形 435" o:spid="_x0000_s1026" style="position:absolute;left:0;text-align:left;margin-left:-55.2pt;margin-top:11.55pt;width:592.5pt;height:7in;z-index:-25130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" fillcolor="#dda5f3" stroked="f">
                <v:fill color2="white [3212]" rotate="t" angle="180" colors="0 #dda5f3;40632f white" focus="100%" type="gradient"/>
                <v:shadow on="t" color="black" opacity="24903f" origin=",.5" offset="0,.55556mm"/>
              </v:rect>
            </w:pict>
          </mc:Fallback>
        </mc:AlternateContent>
      </w:r>
    </w:p>
    <w:p w14:paraId="0619C273" w14:textId="77777777" w:rsidR="00B903A8" w:rsidRPr="00AD5458" w:rsidRDefault="00B903A8" w:rsidP="00B903A8">
      <w:pPr>
        <w:rPr>
          <w:rFonts w:ascii="HGP創英角ｺﾞｼｯｸUB" w:eastAsia="HGP創英角ｺﾞｼｯｸUB" w:hAnsi="HGP創英角ｺﾞｼｯｸUB"/>
          <w:color w:val="3366FF"/>
          <w:sz w:val="28"/>
          <w:szCs w:val="28"/>
        </w:rPr>
      </w:pPr>
    </w:p>
    <w:p w14:paraId="25456AAE" w14:textId="77777777" w:rsidR="00B903A8" w:rsidRDefault="00B903A8" w:rsidP="00B903A8">
      <w:pPr>
        <w:rPr>
          <w:rFonts w:ascii="HGP創英角ｺﾞｼｯｸUB" w:eastAsia="HGP創英角ｺﾞｼｯｸUB" w:hAnsi="HGP創英角ｺﾞｼｯｸUB"/>
          <w:color w:val="3366FF"/>
          <w:sz w:val="28"/>
          <w:szCs w:val="28"/>
        </w:rPr>
      </w:pPr>
    </w:p>
    <w:p w14:paraId="731A51D3" w14:textId="77777777" w:rsidR="00B903A8" w:rsidRDefault="00B903A8" w:rsidP="00B903A8">
      <w:pPr>
        <w:rPr>
          <w:rFonts w:ascii="HGP創英角ｺﾞｼｯｸUB" w:eastAsia="HGP創英角ｺﾞｼｯｸUB" w:hAnsi="HGP創英角ｺﾞｼｯｸUB"/>
          <w:color w:val="3366FF"/>
          <w:sz w:val="28"/>
          <w:szCs w:val="28"/>
        </w:rPr>
      </w:pPr>
    </w:p>
    <w:p w14:paraId="53C209D5" w14:textId="0CCCB314" w:rsidR="00B903A8" w:rsidRDefault="00B903A8" w:rsidP="00B903A8">
      <w:pPr>
        <w:rPr>
          <w:rFonts w:ascii="HGP創英角ｺﾞｼｯｸUB" w:eastAsia="HGP創英角ｺﾞｼｯｸUB" w:hAnsi="HGP創英角ｺﾞｼｯｸUB"/>
          <w:color w:val="3366FF"/>
          <w:sz w:val="28"/>
          <w:szCs w:val="28"/>
        </w:rPr>
      </w:pPr>
    </w:p>
    <w:p w14:paraId="560005B9" w14:textId="38134C38" w:rsidR="00B903A8" w:rsidRDefault="00B903A8" w:rsidP="00B903A8">
      <w:pPr>
        <w:rPr>
          <w:rFonts w:ascii="HGP創英角ｺﾞｼｯｸUB" w:eastAsia="HGP創英角ｺﾞｼｯｸUB" w:hAnsi="HGP創英角ｺﾞｼｯｸUB"/>
          <w:color w:val="3366FF"/>
          <w:sz w:val="28"/>
          <w:szCs w:val="28"/>
        </w:rPr>
      </w:pPr>
    </w:p>
    <w:p w14:paraId="59E85FC6" w14:textId="38ED02B2" w:rsidR="00B903A8" w:rsidRDefault="00B903A8" w:rsidP="00B903A8">
      <w:pPr>
        <w:rPr>
          <w:rFonts w:ascii="HGP創英角ｺﾞｼｯｸUB" w:eastAsia="HGP創英角ｺﾞｼｯｸUB" w:hAnsi="HGP創英角ｺﾞｼｯｸUB"/>
          <w:color w:val="3366FF"/>
          <w:sz w:val="28"/>
          <w:szCs w:val="28"/>
        </w:rPr>
      </w:pPr>
    </w:p>
    <w:p w14:paraId="42AF1967" w14:textId="77777777" w:rsidR="00B903A8" w:rsidRDefault="00B903A8" w:rsidP="00B903A8">
      <w:pPr>
        <w:rPr>
          <w:rFonts w:ascii="HGP創英角ｺﾞｼｯｸUB" w:eastAsia="HGP創英角ｺﾞｼｯｸUB" w:hAnsi="HGP創英角ｺﾞｼｯｸUB"/>
          <w:color w:val="3366FF"/>
          <w:sz w:val="28"/>
          <w:szCs w:val="28"/>
        </w:rPr>
      </w:pPr>
    </w:p>
    <w:p w14:paraId="526E6287" w14:textId="2370D973" w:rsidR="00B903A8" w:rsidRDefault="00B903A8" w:rsidP="00B903A8">
      <w:pPr>
        <w:rPr>
          <w:rFonts w:ascii="HGP創英角ｺﾞｼｯｸUB" w:eastAsia="HGP創英角ｺﾞｼｯｸUB" w:hAnsi="HGP創英角ｺﾞｼｯｸUB"/>
          <w:color w:val="3366FF"/>
          <w:sz w:val="28"/>
          <w:szCs w:val="28"/>
        </w:rPr>
      </w:pPr>
    </w:p>
    <w:p w14:paraId="3B52CDFF" w14:textId="77777777" w:rsidR="007C709F" w:rsidRPr="00AD5458" w:rsidRDefault="007C709F" w:rsidP="00B903A8">
      <w:pPr>
        <w:rPr>
          <w:rFonts w:ascii="HGP創英角ｺﾞｼｯｸUB" w:eastAsia="HGP創英角ｺﾞｼｯｸUB" w:hAnsi="HGP創英角ｺﾞｼｯｸUB"/>
          <w:color w:val="3366FF"/>
          <w:sz w:val="28"/>
          <w:szCs w:val="28"/>
        </w:rPr>
      </w:pPr>
    </w:p>
    <w:p w14:paraId="6FC6B446" w14:textId="77777777" w:rsidR="00B903A8" w:rsidRDefault="00B903A8" w:rsidP="00B903A8">
      <w:pPr>
        <w:jc w:val="center"/>
        <w:rPr>
          <w:rFonts w:ascii="HGP創英角ｺﾞｼｯｸUB" w:eastAsia="HGP創英角ｺﾞｼｯｸUB" w:hAnsi="HGP創英角ｺﾞｼｯｸUB"/>
          <w:sz w:val="40"/>
          <w:szCs w:val="40"/>
        </w:rPr>
      </w:pPr>
      <w:r w:rsidRPr="00B307AB">
        <w:rPr>
          <w:rFonts w:ascii="HGP創英角ｺﾞｼｯｸUB" w:eastAsia="HGP創英角ｺﾞｼｯｸUB" w:hAnsi="HGP創英角ｺﾞｼｯｸUB" w:hint="eastAsia"/>
          <w:sz w:val="40"/>
          <w:szCs w:val="40"/>
        </w:rPr>
        <w:t>日野市</w:t>
      </w:r>
    </w:p>
    <w:p w14:paraId="080DD8E1" w14:textId="41C3006F" w:rsidR="0050569A" w:rsidRDefault="00B903A8" w:rsidP="00B903A8">
      <w:pPr>
        <w:jc w:val="center"/>
        <w:rPr>
          <w:rFonts w:ascii="メイリオ" w:eastAsia="メイリオ" w:hAnsi="メイリオ"/>
          <w:sz w:val="28"/>
          <w:szCs w:val="28"/>
        </w:rPr>
      </w:pPr>
      <w:r w:rsidRPr="00AD5458">
        <w:rPr>
          <w:rFonts w:ascii="HGP創英角ｺﾞｼｯｸUB" w:eastAsia="HGP創英角ｺﾞｼｯｸUB" w:hAnsi="HGP創英角ｺﾞｼｯｸUB"/>
          <w:color w:val="3366FF"/>
          <w:sz w:val="28"/>
          <w:szCs w:val="28"/>
        </w:rPr>
        <w:br w:type="page"/>
      </w:r>
    </w:p>
    <w:p w14:paraId="1645E9F6" w14:textId="770BEBE2" w:rsidR="005C60C0" w:rsidRDefault="005C60C0">
      <w:pPr>
        <w:widowControl/>
        <w:jc w:val="left"/>
        <w:rPr>
          <w:rFonts w:ascii="HG丸ｺﾞｼｯｸM-PRO" w:eastAsia="HG丸ｺﾞｼｯｸM-PRO" w:hAnsi="HG丸ｺﾞｼｯｸM-PRO"/>
          <w:szCs w:val="24"/>
        </w:rPr>
      </w:pPr>
      <w:r>
        <w:rPr>
          <w:rFonts w:ascii="HG丸ｺﾞｼｯｸM-PRO" w:eastAsia="HG丸ｺﾞｼｯｸM-PRO" w:hAnsi="HG丸ｺﾞｼｯｸM-PRO"/>
          <w:szCs w:val="24"/>
        </w:rPr>
        <w:lastRenderedPageBreak/>
        <w:br w:type="page"/>
      </w:r>
    </w:p>
    <w:p w14:paraId="03C5CD9C" w14:textId="77777777" w:rsidR="00D2072E" w:rsidRDefault="00D2072E" w:rsidP="005C60C0">
      <w:pPr>
        <w:spacing w:line="340" w:lineRule="exact"/>
        <w:rPr>
          <w:rFonts w:ascii="HG丸ｺﾞｼｯｸM-PRO" w:eastAsia="HG丸ｺﾞｼｯｸM-PRO" w:hAnsi="HG丸ｺﾞｼｯｸM-PRO"/>
          <w:sz w:val="24"/>
          <w:szCs w:val="24"/>
        </w:rPr>
      </w:pPr>
    </w:p>
    <w:p w14:paraId="66E94A79" w14:textId="12D8F70D" w:rsidR="005C60C0" w:rsidRDefault="00D001E1" w:rsidP="005C60C0">
      <w:pPr>
        <w:spacing w:line="340" w:lineRule="exact"/>
        <w:rPr>
          <w:rFonts w:ascii="HG丸ｺﾞｼｯｸM-PRO" w:eastAsia="HG丸ｺﾞｼｯｸM-PRO" w:hAnsi="HG丸ｺﾞｼｯｸM-PRO"/>
          <w:sz w:val="24"/>
          <w:szCs w:val="24"/>
        </w:rPr>
      </w:pPr>
      <w:r w:rsidRPr="00D2072E">
        <w:rPr>
          <w:rFonts w:ascii="HG丸ｺﾞｼｯｸM-PRO" w:eastAsia="HG丸ｺﾞｼｯｸM-PRO" w:hAnsi="HG丸ｺﾞｼｯｸM-PRO"/>
          <w:noProof/>
        </w:rPr>
        <w:drawing>
          <wp:anchor distT="0" distB="0" distL="114300" distR="114300" simplePos="0" relativeHeight="251947520" behindDoc="0" locked="0" layoutInCell="1" allowOverlap="1" wp14:anchorId="6EF52C31" wp14:editId="17C4B507">
            <wp:simplePos x="0" y="0"/>
            <wp:positionH relativeFrom="column">
              <wp:posOffset>4850765</wp:posOffset>
            </wp:positionH>
            <wp:positionV relativeFrom="paragraph">
              <wp:posOffset>129983</wp:posOffset>
            </wp:positionV>
            <wp:extent cx="1269131" cy="1903227"/>
            <wp:effectExtent l="0" t="0" r="7620" b="1905"/>
            <wp:wrapSquare wrapText="bothSides"/>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269131" cy="1903227"/>
                    </a:xfrm>
                    <a:prstGeom prst="rect">
                      <a:avLst/>
                    </a:prstGeom>
                    <a:noFill/>
                    <a:ln>
                      <a:noFill/>
                    </a:ln>
                  </pic:spPr>
                </pic:pic>
              </a:graphicData>
            </a:graphic>
            <wp14:sizeRelH relativeFrom="page">
              <wp14:pctWidth>0</wp14:pctWidth>
            </wp14:sizeRelH>
            <wp14:sizeRelV relativeFrom="page">
              <wp14:pctHeight>0</wp14:pctHeight>
            </wp14:sizeRelV>
          </wp:anchor>
        </w:drawing>
      </w:r>
      <w:r w:rsidR="005C60C0" w:rsidRPr="00D2072E">
        <w:rPr>
          <w:rFonts w:ascii="HG丸ｺﾞｼｯｸM-PRO" w:eastAsia="HG丸ｺﾞｼｯｸM-PRO" w:hAnsi="HG丸ｺﾞｼｯｸM-PRO" w:hint="eastAsia"/>
          <w:sz w:val="24"/>
          <w:szCs w:val="24"/>
        </w:rPr>
        <w:t>はじめに</w:t>
      </w:r>
    </w:p>
    <w:p w14:paraId="288A749B" w14:textId="77777777" w:rsidR="00D2072E" w:rsidRPr="00D2072E" w:rsidRDefault="00D2072E" w:rsidP="005C60C0">
      <w:pPr>
        <w:spacing w:line="340" w:lineRule="exact"/>
        <w:rPr>
          <w:rFonts w:ascii="HG丸ｺﾞｼｯｸM-PRO" w:eastAsia="HG丸ｺﾞｼｯｸM-PRO" w:hAnsi="HG丸ｺﾞｼｯｸM-PRO"/>
          <w:sz w:val="24"/>
          <w:szCs w:val="24"/>
        </w:rPr>
      </w:pPr>
    </w:p>
    <w:p w14:paraId="426E0C41" w14:textId="62A831B4" w:rsidR="00D2072E" w:rsidRPr="00D2072E" w:rsidRDefault="005C60C0" w:rsidP="00D001E1">
      <w:pPr>
        <w:spacing w:line="340" w:lineRule="exact"/>
        <w:ind w:firstLineChars="1949" w:firstLine="4678"/>
        <w:rPr>
          <w:rFonts w:ascii="HG丸ｺﾞｼｯｸM-PRO" w:eastAsia="HG丸ｺﾞｼｯｸM-PRO" w:hAnsi="HG丸ｺﾞｼｯｸM-PRO"/>
          <w:sz w:val="24"/>
          <w:szCs w:val="24"/>
        </w:rPr>
      </w:pPr>
      <w:r w:rsidRPr="00D2072E">
        <w:rPr>
          <w:rFonts w:ascii="HG丸ｺﾞｼｯｸM-PRO" w:eastAsia="HG丸ｺﾞｼｯｸM-PRO" w:hAnsi="HG丸ｺﾞｼｯｸM-PRO" w:hint="eastAsia"/>
          <w:sz w:val="24"/>
          <w:szCs w:val="24"/>
        </w:rPr>
        <w:t>日野市長　大坪　冬彦</w:t>
      </w:r>
    </w:p>
    <w:p w14:paraId="51753F00" w14:textId="378B5B62" w:rsidR="005C60C0" w:rsidRPr="00D2072E" w:rsidRDefault="005C60C0" w:rsidP="005C60C0">
      <w:pPr>
        <w:spacing w:line="340" w:lineRule="exact"/>
        <w:ind w:firstLineChars="100" w:firstLine="240"/>
        <w:rPr>
          <w:rFonts w:ascii="HG丸ｺﾞｼｯｸM-PRO" w:eastAsia="HG丸ｺﾞｼｯｸM-PRO" w:hAnsi="HG丸ｺﾞｼｯｸM-PRO"/>
          <w:sz w:val="24"/>
          <w:szCs w:val="24"/>
        </w:rPr>
      </w:pPr>
    </w:p>
    <w:p w14:paraId="42A3BB27" w14:textId="336E2F0E" w:rsidR="00D001E1" w:rsidRPr="008E267E" w:rsidRDefault="00D001E1" w:rsidP="00D001E1">
      <w:pPr>
        <w:spacing w:line="340" w:lineRule="exact"/>
        <w:ind w:firstLineChars="100" w:firstLine="240"/>
        <w:rPr>
          <w:rFonts w:ascii="HG丸ｺﾞｼｯｸM-PRO" w:eastAsia="HG丸ｺﾞｼｯｸM-PRO" w:hAnsi="HG丸ｺﾞｼｯｸM-PRO"/>
          <w:color w:val="000000" w:themeColor="text1"/>
          <w:sz w:val="24"/>
          <w:szCs w:val="24"/>
        </w:rPr>
      </w:pPr>
      <w:r w:rsidRPr="00D2072E">
        <w:rPr>
          <w:rFonts w:ascii="HG丸ｺﾞｼｯｸM-PRO" w:eastAsia="HG丸ｺﾞｼｯｸM-PRO" w:hAnsi="HG丸ｺﾞｼｯｸM-PRO" w:hint="eastAsia"/>
          <w:sz w:val="24"/>
          <w:szCs w:val="24"/>
        </w:rPr>
        <w:t>令和３年度（</w:t>
      </w:r>
      <w:r w:rsidR="0085585A" w:rsidRPr="00D2072E">
        <w:rPr>
          <w:rFonts w:ascii="HG丸ｺﾞｼｯｸM-PRO" w:eastAsia="HG丸ｺﾞｼｯｸM-PRO" w:hAnsi="HG丸ｺﾞｼｯｸM-PRO" w:hint="eastAsia"/>
          <w:sz w:val="24"/>
          <w:szCs w:val="24"/>
        </w:rPr>
        <w:t>2021</w:t>
      </w:r>
      <w:r w:rsidRPr="00D2072E">
        <w:rPr>
          <w:rFonts w:ascii="HG丸ｺﾞｼｯｸM-PRO" w:eastAsia="HG丸ｺﾞｼｯｸM-PRO" w:hAnsi="HG丸ｺﾞｼｯｸM-PRO" w:hint="eastAsia"/>
          <w:sz w:val="24"/>
          <w:szCs w:val="24"/>
        </w:rPr>
        <w:t>年度）から令和７年度（</w:t>
      </w:r>
      <w:r w:rsidR="0085585A" w:rsidRPr="00D2072E">
        <w:rPr>
          <w:rFonts w:ascii="HG丸ｺﾞｼｯｸM-PRO" w:eastAsia="HG丸ｺﾞｼｯｸM-PRO" w:hAnsi="HG丸ｺﾞｼｯｸM-PRO" w:hint="eastAsia"/>
          <w:sz w:val="24"/>
          <w:szCs w:val="24"/>
        </w:rPr>
        <w:t>2025</w:t>
      </w:r>
      <w:r w:rsidRPr="00D2072E">
        <w:rPr>
          <w:rFonts w:ascii="HG丸ｺﾞｼｯｸM-PRO" w:eastAsia="HG丸ｺﾞｼｯｸM-PRO" w:hAnsi="HG丸ｺﾞｼｯｸM-PRO" w:hint="eastAsia"/>
          <w:sz w:val="24"/>
          <w:szCs w:val="24"/>
        </w:rPr>
        <w:t>年度）までの５年間の男女平等施策の進め方を示す、第４次日野市男女平等行動計画を策定しました。本計画には「日野市配偶者暴力対策基本計</w:t>
      </w:r>
      <w:r w:rsidRPr="008E267E">
        <w:rPr>
          <w:rFonts w:ascii="HG丸ｺﾞｼｯｸM-PRO" w:eastAsia="HG丸ｺﾞｼｯｸM-PRO" w:hAnsi="HG丸ｺﾞｼｯｸM-PRO" w:hint="eastAsia"/>
          <w:color w:val="000000" w:themeColor="text1"/>
          <w:sz w:val="24"/>
          <w:szCs w:val="24"/>
        </w:rPr>
        <w:t>画」</w:t>
      </w:r>
      <w:r w:rsidR="001E48F4" w:rsidRPr="008E267E">
        <w:rPr>
          <w:rFonts w:ascii="HG丸ｺﾞｼｯｸM-PRO" w:eastAsia="HG丸ｺﾞｼｯｸM-PRO" w:hAnsi="HG丸ｺﾞｼｯｸM-PRO" w:hint="eastAsia"/>
          <w:color w:val="000000" w:themeColor="text1"/>
          <w:sz w:val="24"/>
          <w:szCs w:val="24"/>
        </w:rPr>
        <w:t>及び</w:t>
      </w:r>
      <w:r w:rsidRPr="008E267E">
        <w:rPr>
          <w:rFonts w:ascii="HG丸ｺﾞｼｯｸM-PRO" w:eastAsia="HG丸ｺﾞｼｯｸM-PRO" w:hAnsi="HG丸ｺﾞｼｯｸM-PRO" w:hint="eastAsia"/>
          <w:color w:val="000000" w:themeColor="text1"/>
          <w:sz w:val="24"/>
          <w:szCs w:val="24"/>
        </w:rPr>
        <w:t>新たに「女性活躍推進法に基づく市町村推進計画」を包含し、総合的かつ計画的に推進してまいります。</w:t>
      </w:r>
    </w:p>
    <w:p w14:paraId="1E4FB278" w14:textId="77777777" w:rsidR="00D001E1" w:rsidRPr="008E267E" w:rsidRDefault="00D001E1" w:rsidP="00D001E1">
      <w:pPr>
        <w:spacing w:line="340" w:lineRule="exact"/>
        <w:ind w:firstLineChars="100" w:firstLine="240"/>
        <w:rPr>
          <w:rFonts w:ascii="HG丸ｺﾞｼｯｸM-PRO" w:eastAsia="HG丸ｺﾞｼｯｸM-PRO" w:hAnsi="HG丸ｺﾞｼｯｸM-PRO"/>
          <w:color w:val="000000" w:themeColor="text1"/>
          <w:sz w:val="24"/>
          <w:szCs w:val="24"/>
        </w:rPr>
      </w:pPr>
    </w:p>
    <w:p w14:paraId="727E5D43" w14:textId="2349F717" w:rsidR="00D001E1" w:rsidRPr="008E267E" w:rsidRDefault="00D001E1" w:rsidP="00D001E1">
      <w:pPr>
        <w:spacing w:line="340" w:lineRule="exact"/>
        <w:ind w:firstLineChars="100" w:firstLine="240"/>
        <w:rPr>
          <w:rFonts w:ascii="HG丸ｺﾞｼｯｸM-PRO" w:eastAsia="HG丸ｺﾞｼｯｸM-PRO" w:hAnsi="HG丸ｺﾞｼｯｸM-PRO"/>
          <w:color w:val="000000" w:themeColor="text1"/>
          <w:sz w:val="24"/>
          <w:szCs w:val="24"/>
        </w:rPr>
      </w:pPr>
      <w:r w:rsidRPr="008E267E">
        <w:rPr>
          <w:rFonts w:ascii="HG丸ｺﾞｼｯｸM-PRO" w:eastAsia="HG丸ｺﾞｼｯｸM-PRO" w:hAnsi="HG丸ｺﾞｼｯｸM-PRO" w:hint="eastAsia"/>
          <w:color w:val="000000" w:themeColor="text1"/>
          <w:sz w:val="24"/>
          <w:szCs w:val="24"/>
        </w:rPr>
        <w:t>日野市は、一人ひとりが、男女平等のもとに互いの個性と能力を尊重し、豊かに暮らせる社会をめざして、平成</w:t>
      </w:r>
      <w:r w:rsidR="0085585A" w:rsidRPr="008E267E">
        <w:rPr>
          <w:rFonts w:ascii="HG丸ｺﾞｼｯｸM-PRO" w:eastAsia="HG丸ｺﾞｼｯｸM-PRO" w:hAnsi="HG丸ｺﾞｼｯｸM-PRO" w:hint="eastAsia"/>
          <w:color w:val="000000" w:themeColor="text1"/>
          <w:sz w:val="24"/>
          <w:szCs w:val="24"/>
        </w:rPr>
        <w:t>10</w:t>
      </w:r>
      <w:r w:rsidRPr="008E267E">
        <w:rPr>
          <w:rFonts w:ascii="HG丸ｺﾞｼｯｸM-PRO" w:eastAsia="HG丸ｺﾞｼｯｸM-PRO" w:hAnsi="HG丸ｺﾞｼｯｸM-PRO" w:hint="eastAsia"/>
          <w:color w:val="000000" w:themeColor="text1"/>
          <w:sz w:val="24"/>
          <w:szCs w:val="24"/>
        </w:rPr>
        <w:t>年に「男女共同参画都市宣言」を行い、同</w:t>
      </w:r>
      <w:r w:rsidR="0085585A" w:rsidRPr="008E267E">
        <w:rPr>
          <w:rFonts w:ascii="HG丸ｺﾞｼｯｸM-PRO" w:eastAsia="HG丸ｺﾞｼｯｸM-PRO" w:hAnsi="HG丸ｺﾞｼｯｸM-PRO" w:hint="eastAsia"/>
          <w:color w:val="000000" w:themeColor="text1"/>
          <w:sz w:val="24"/>
          <w:szCs w:val="24"/>
        </w:rPr>
        <w:t>14</w:t>
      </w:r>
      <w:r w:rsidRPr="008E267E">
        <w:rPr>
          <w:rFonts w:ascii="HG丸ｺﾞｼｯｸM-PRO" w:eastAsia="HG丸ｺﾞｼｯｸM-PRO" w:hAnsi="HG丸ｺﾞｼｯｸM-PRO" w:hint="eastAsia"/>
          <w:color w:val="000000" w:themeColor="text1"/>
          <w:sz w:val="24"/>
          <w:szCs w:val="24"/>
        </w:rPr>
        <w:t>年には「男女平等基本条例」を施行し、平成</w:t>
      </w:r>
      <w:r w:rsidR="0085585A" w:rsidRPr="008E267E">
        <w:rPr>
          <w:rFonts w:ascii="HG丸ｺﾞｼｯｸM-PRO" w:eastAsia="HG丸ｺﾞｼｯｸM-PRO" w:hAnsi="HG丸ｺﾞｼｯｸM-PRO" w:hint="eastAsia"/>
          <w:color w:val="000000" w:themeColor="text1"/>
          <w:sz w:val="24"/>
          <w:szCs w:val="24"/>
        </w:rPr>
        <w:t>28</w:t>
      </w:r>
      <w:r w:rsidRPr="008E267E">
        <w:rPr>
          <w:rFonts w:ascii="HG丸ｺﾞｼｯｸM-PRO" w:eastAsia="HG丸ｺﾞｼｯｸM-PRO" w:hAnsi="HG丸ｺﾞｼｯｸM-PRO" w:hint="eastAsia"/>
          <w:color w:val="000000" w:themeColor="text1"/>
          <w:sz w:val="24"/>
          <w:szCs w:val="24"/>
        </w:rPr>
        <w:t>年度からは、第３次の行動計画をもとに、施策・事業を推進してまいりました。また、令和元年７月には「ＳＤＧｓ未来都市」として選定され、持続可能な地域づくりを進めています。</w:t>
      </w:r>
    </w:p>
    <w:p w14:paraId="74CCD1F7" w14:textId="77777777" w:rsidR="00D001E1" w:rsidRPr="008E267E" w:rsidRDefault="00D001E1" w:rsidP="00D001E1">
      <w:pPr>
        <w:spacing w:line="340" w:lineRule="exact"/>
        <w:ind w:firstLineChars="100" w:firstLine="240"/>
        <w:rPr>
          <w:rFonts w:ascii="HG丸ｺﾞｼｯｸM-PRO" w:eastAsia="HG丸ｺﾞｼｯｸM-PRO" w:hAnsi="HG丸ｺﾞｼｯｸM-PRO"/>
          <w:color w:val="000000" w:themeColor="text1"/>
          <w:sz w:val="24"/>
          <w:szCs w:val="24"/>
        </w:rPr>
      </w:pPr>
    </w:p>
    <w:p w14:paraId="709FF008" w14:textId="6F6F2C98" w:rsidR="00D001E1" w:rsidRPr="008E267E" w:rsidRDefault="00D001E1" w:rsidP="00D001E1">
      <w:pPr>
        <w:spacing w:line="340" w:lineRule="exact"/>
        <w:ind w:firstLineChars="100" w:firstLine="240"/>
        <w:rPr>
          <w:rFonts w:ascii="HG丸ｺﾞｼｯｸM-PRO" w:eastAsia="HG丸ｺﾞｼｯｸM-PRO" w:hAnsi="HG丸ｺﾞｼｯｸM-PRO"/>
          <w:color w:val="000000" w:themeColor="text1"/>
          <w:sz w:val="24"/>
          <w:szCs w:val="24"/>
        </w:rPr>
      </w:pPr>
      <w:r w:rsidRPr="008E267E">
        <w:rPr>
          <w:rFonts w:ascii="HG丸ｺﾞｼｯｸM-PRO" w:eastAsia="HG丸ｺﾞｼｯｸM-PRO" w:hAnsi="HG丸ｺﾞｼｯｸM-PRO" w:hint="eastAsia"/>
          <w:color w:val="000000" w:themeColor="text1"/>
          <w:sz w:val="24"/>
          <w:szCs w:val="24"/>
        </w:rPr>
        <w:t>しかしながら、本計画策定にあたり実施した市民意識アンケート調査では、性別に基づく役割分担意識について、個人の意識は多少変わりつつあるものの、社会全体における男女の地位の平等感については、まだ</w:t>
      </w:r>
      <w:r w:rsidR="0085585A" w:rsidRPr="008E267E">
        <w:rPr>
          <w:rFonts w:ascii="HG丸ｺﾞｼｯｸM-PRO" w:eastAsia="HG丸ｺﾞｼｯｸM-PRO" w:hAnsi="HG丸ｺﾞｼｯｸM-PRO" w:hint="eastAsia"/>
          <w:color w:val="000000" w:themeColor="text1"/>
          <w:sz w:val="24"/>
          <w:szCs w:val="24"/>
        </w:rPr>
        <w:t>７</w:t>
      </w:r>
      <w:r w:rsidRPr="008E267E">
        <w:rPr>
          <w:rFonts w:ascii="HG丸ｺﾞｼｯｸM-PRO" w:eastAsia="HG丸ｺﾞｼｯｸM-PRO" w:hAnsi="HG丸ｺﾞｼｯｸM-PRO" w:hint="eastAsia"/>
          <w:color w:val="000000" w:themeColor="text1"/>
          <w:sz w:val="24"/>
          <w:szCs w:val="24"/>
        </w:rPr>
        <w:t>割以上の人が、男性優遇の社会であると感じています。</w:t>
      </w:r>
    </w:p>
    <w:p w14:paraId="42C85420" w14:textId="3AFE537B" w:rsidR="00D001E1" w:rsidRPr="008E267E" w:rsidRDefault="00D001E1" w:rsidP="00D001E1">
      <w:pPr>
        <w:spacing w:line="340" w:lineRule="exact"/>
        <w:ind w:firstLineChars="100" w:firstLine="240"/>
        <w:rPr>
          <w:rFonts w:ascii="HG丸ｺﾞｼｯｸM-PRO" w:eastAsia="HG丸ｺﾞｼｯｸM-PRO" w:hAnsi="HG丸ｺﾞｼｯｸM-PRO"/>
          <w:color w:val="000000" w:themeColor="text1"/>
          <w:sz w:val="24"/>
          <w:szCs w:val="24"/>
        </w:rPr>
      </w:pPr>
      <w:r w:rsidRPr="008E267E">
        <w:rPr>
          <w:rFonts w:ascii="HG丸ｺﾞｼｯｸM-PRO" w:eastAsia="HG丸ｺﾞｼｯｸM-PRO" w:hAnsi="HG丸ｺﾞｼｯｸM-PRO" w:hint="eastAsia"/>
          <w:color w:val="000000" w:themeColor="text1"/>
          <w:sz w:val="24"/>
          <w:szCs w:val="24"/>
        </w:rPr>
        <w:t>また、昨今の世界規模の感染症禍における女性の家事・育児・介護の負担増加、さらに</w:t>
      </w:r>
      <w:r w:rsidRPr="008E267E">
        <w:rPr>
          <w:rFonts w:ascii="HG丸ｺﾞｼｯｸM-PRO" w:eastAsia="HG丸ｺﾞｼｯｸM-PRO" w:hAnsi="HG丸ｺﾞｼｯｸM-PRO"/>
          <w:color w:val="000000" w:themeColor="text1"/>
          <w:sz w:val="24"/>
          <w:szCs w:val="24"/>
        </w:rPr>
        <w:t>DV</w:t>
      </w:r>
      <w:r w:rsidRPr="008E267E">
        <w:rPr>
          <w:rFonts w:ascii="HG丸ｺﾞｼｯｸM-PRO" w:eastAsia="HG丸ｺﾞｼｯｸM-PRO" w:hAnsi="HG丸ｺﾞｼｯｸM-PRO" w:hint="eastAsia"/>
          <w:color w:val="000000" w:themeColor="text1"/>
          <w:sz w:val="24"/>
          <w:szCs w:val="24"/>
        </w:rPr>
        <w:t>・性被害・性暴力の急増や雇用の不安定な非正規労働者への解雇の集中など、女性・女児がより大きな影響を受けている現状が浮き彫りになりました。一方で、オンラインの活用が普及し、テレワークの推進による多様な働き方などこれまでの働き方が見直されてきており、これを機にワーク・ライフ・バランス推進に新たな可能性を見</w:t>
      </w:r>
      <w:r w:rsidR="001E48F4" w:rsidRPr="008E267E">
        <w:rPr>
          <w:rFonts w:ascii="HG丸ｺﾞｼｯｸM-PRO" w:eastAsia="HG丸ｺﾞｼｯｸM-PRO" w:hAnsi="HG丸ｺﾞｼｯｸM-PRO" w:hint="eastAsia"/>
          <w:color w:val="000000" w:themeColor="text1"/>
          <w:sz w:val="24"/>
          <w:szCs w:val="24"/>
        </w:rPr>
        <w:t>いだ</w:t>
      </w:r>
      <w:r w:rsidRPr="008E267E">
        <w:rPr>
          <w:rFonts w:ascii="HG丸ｺﾞｼｯｸM-PRO" w:eastAsia="HG丸ｺﾞｼｯｸM-PRO" w:hAnsi="HG丸ｺﾞｼｯｸM-PRO" w:hint="eastAsia"/>
          <w:color w:val="000000" w:themeColor="text1"/>
          <w:sz w:val="24"/>
          <w:szCs w:val="24"/>
        </w:rPr>
        <w:t>しつつあります。</w:t>
      </w:r>
    </w:p>
    <w:p w14:paraId="1A5014C9" w14:textId="77777777" w:rsidR="00D001E1" w:rsidRPr="008E267E" w:rsidRDefault="00D001E1" w:rsidP="00D001E1">
      <w:pPr>
        <w:spacing w:line="340" w:lineRule="exact"/>
        <w:ind w:firstLineChars="100" w:firstLine="240"/>
        <w:rPr>
          <w:rFonts w:ascii="HG丸ｺﾞｼｯｸM-PRO" w:eastAsia="HG丸ｺﾞｼｯｸM-PRO" w:hAnsi="HG丸ｺﾞｼｯｸM-PRO"/>
          <w:color w:val="000000" w:themeColor="text1"/>
          <w:sz w:val="24"/>
          <w:szCs w:val="24"/>
        </w:rPr>
      </w:pPr>
    </w:p>
    <w:p w14:paraId="2CF18AF6" w14:textId="22274111" w:rsidR="00D001E1" w:rsidRPr="00D2072E" w:rsidRDefault="00D001E1" w:rsidP="0047112D">
      <w:pPr>
        <w:spacing w:line="340" w:lineRule="exact"/>
        <w:ind w:firstLineChars="100" w:firstLine="240"/>
        <w:rPr>
          <w:rFonts w:ascii="HG丸ｺﾞｼｯｸM-PRO" w:eastAsia="HG丸ｺﾞｼｯｸM-PRO" w:hAnsi="HG丸ｺﾞｼｯｸM-PRO"/>
          <w:sz w:val="24"/>
          <w:szCs w:val="24"/>
        </w:rPr>
      </w:pPr>
      <w:r w:rsidRPr="00D2072E">
        <w:rPr>
          <w:rFonts w:ascii="HG丸ｺﾞｼｯｸM-PRO" w:eastAsia="HG丸ｺﾞｼｯｸM-PRO" w:hAnsi="HG丸ｺﾞｼｯｸM-PRO" w:hint="eastAsia"/>
          <w:sz w:val="24"/>
          <w:szCs w:val="24"/>
        </w:rPr>
        <w:t>こうした状況の中、第４次となるこの行動計画においても引き続き、「多様な個性が尊重され、誰もが等しく参画できる豊かな社会をめざして」を基本理念とし、</w:t>
      </w:r>
      <w:r w:rsidR="0085585A" w:rsidRPr="00D2072E">
        <w:rPr>
          <w:rFonts w:ascii="HG丸ｺﾞｼｯｸM-PRO" w:eastAsia="HG丸ｺﾞｼｯｸM-PRO" w:hAnsi="HG丸ｺﾞｼｯｸM-PRO" w:hint="eastAsia"/>
          <w:sz w:val="24"/>
          <w:szCs w:val="24"/>
        </w:rPr>
        <w:t>４</w:t>
      </w:r>
      <w:r w:rsidRPr="00D2072E">
        <w:rPr>
          <w:rFonts w:ascii="HG丸ｺﾞｼｯｸM-PRO" w:eastAsia="HG丸ｺﾞｼｯｸM-PRO" w:hAnsi="HG丸ｺﾞｼｯｸM-PRO" w:hint="eastAsia"/>
          <w:sz w:val="24"/>
          <w:szCs w:val="24"/>
        </w:rPr>
        <w:t>つの目標として「人権が尊重される社会づくり」「あらゆる暴力の根絶をめざす」「女性と男性があらゆる分野でともに参画できる環境づくり」「男女平等参画の推進体制づくり」を設定し、新たに人権に関する施策を充実させ「多文化共生社会の実現」「性の多様性に関する理解促進」「性犯罪・性暴力の防止」などの課題にも取り組んでいきます。</w:t>
      </w:r>
    </w:p>
    <w:p w14:paraId="496CD802" w14:textId="77777777" w:rsidR="00D001E1" w:rsidRPr="00D2072E" w:rsidRDefault="00D001E1" w:rsidP="00D001E1">
      <w:pPr>
        <w:spacing w:line="340" w:lineRule="exact"/>
        <w:ind w:firstLineChars="100" w:firstLine="240"/>
        <w:rPr>
          <w:rFonts w:ascii="HG丸ｺﾞｼｯｸM-PRO" w:eastAsia="HG丸ｺﾞｼｯｸM-PRO" w:hAnsi="HG丸ｺﾞｼｯｸM-PRO"/>
          <w:sz w:val="24"/>
          <w:szCs w:val="24"/>
        </w:rPr>
      </w:pPr>
    </w:p>
    <w:p w14:paraId="6FA799FE" w14:textId="77777777" w:rsidR="00D001E1" w:rsidRPr="00D2072E" w:rsidRDefault="00D001E1" w:rsidP="00D001E1">
      <w:pPr>
        <w:spacing w:line="340" w:lineRule="exact"/>
        <w:ind w:firstLineChars="100" w:firstLine="240"/>
        <w:rPr>
          <w:rFonts w:ascii="HG丸ｺﾞｼｯｸM-PRO" w:eastAsia="HG丸ｺﾞｼｯｸM-PRO" w:hAnsi="HG丸ｺﾞｼｯｸM-PRO"/>
          <w:sz w:val="24"/>
          <w:szCs w:val="24"/>
        </w:rPr>
      </w:pPr>
      <w:r w:rsidRPr="00D2072E">
        <w:rPr>
          <w:rFonts w:ascii="HG丸ｺﾞｼｯｸM-PRO" w:eastAsia="HG丸ｺﾞｼｯｸM-PRO" w:hAnsi="HG丸ｺﾞｼｯｸM-PRO" w:hint="eastAsia"/>
          <w:sz w:val="24"/>
          <w:szCs w:val="24"/>
        </w:rPr>
        <w:t>最後に、本計画の策定にご尽力いただいた、「日野市男女平等推進委員会」の委員の皆様をはじめ、関係者の皆様に心より感謝申し上げます。</w:t>
      </w:r>
    </w:p>
    <w:p w14:paraId="090A8A42" w14:textId="77777777" w:rsidR="005C60C0" w:rsidRPr="00D2072E" w:rsidRDefault="005C60C0" w:rsidP="005C60C0">
      <w:pPr>
        <w:spacing w:line="340" w:lineRule="exact"/>
        <w:ind w:firstLineChars="100" w:firstLine="240"/>
        <w:rPr>
          <w:rFonts w:ascii="HG丸ｺﾞｼｯｸM-PRO" w:eastAsia="HG丸ｺﾞｼｯｸM-PRO" w:hAnsi="HG丸ｺﾞｼｯｸM-PRO"/>
          <w:sz w:val="24"/>
          <w:szCs w:val="24"/>
        </w:rPr>
      </w:pPr>
    </w:p>
    <w:p w14:paraId="7466BBD9" w14:textId="4D0C3AE7" w:rsidR="005C60C0" w:rsidRPr="00D2072E" w:rsidRDefault="005C60C0" w:rsidP="005C60C0">
      <w:pPr>
        <w:spacing w:line="340" w:lineRule="exact"/>
        <w:ind w:firstLineChars="100" w:firstLine="240"/>
        <w:jc w:val="right"/>
        <w:rPr>
          <w:rFonts w:ascii="HG丸ｺﾞｼｯｸM-PRO" w:eastAsia="HG丸ｺﾞｼｯｸM-PRO" w:hAnsi="HG丸ｺﾞｼｯｸM-PRO"/>
          <w:sz w:val="24"/>
          <w:szCs w:val="24"/>
        </w:rPr>
      </w:pPr>
      <w:r w:rsidRPr="00D2072E">
        <w:rPr>
          <w:rFonts w:ascii="HG丸ｺﾞｼｯｸM-PRO" w:eastAsia="HG丸ｺﾞｼｯｸM-PRO" w:hAnsi="HG丸ｺﾞｼｯｸM-PRO" w:hint="eastAsia"/>
          <w:sz w:val="24"/>
          <w:szCs w:val="24"/>
        </w:rPr>
        <w:t>令和３年</w:t>
      </w:r>
      <w:r w:rsidR="00F304BF">
        <w:rPr>
          <w:rFonts w:ascii="HG丸ｺﾞｼｯｸM-PRO" w:eastAsia="HG丸ｺﾞｼｯｸM-PRO" w:hAnsi="HG丸ｺﾞｼｯｸM-PRO" w:hint="eastAsia"/>
          <w:sz w:val="24"/>
          <w:szCs w:val="24"/>
        </w:rPr>
        <w:t>４</w:t>
      </w:r>
      <w:r w:rsidRPr="00D2072E">
        <w:rPr>
          <w:rFonts w:ascii="HG丸ｺﾞｼｯｸM-PRO" w:eastAsia="HG丸ｺﾞｼｯｸM-PRO" w:hAnsi="HG丸ｺﾞｼｯｸM-PRO" w:hint="eastAsia"/>
          <w:sz w:val="24"/>
          <w:szCs w:val="24"/>
        </w:rPr>
        <w:t>月</w:t>
      </w:r>
    </w:p>
    <w:p w14:paraId="132D3B04" w14:textId="24E5928D" w:rsidR="005C60C0" w:rsidRDefault="005C60C0">
      <w:pPr>
        <w:widowControl/>
        <w:jc w:val="left"/>
        <w:rPr>
          <w:rFonts w:ascii="HG丸ｺﾞｼｯｸM-PRO" w:eastAsia="HG丸ｺﾞｼｯｸM-PRO" w:hAnsi="HG丸ｺﾞｼｯｸM-PRO"/>
          <w:szCs w:val="24"/>
        </w:rPr>
      </w:pPr>
      <w:r>
        <w:rPr>
          <w:rFonts w:ascii="HG丸ｺﾞｼｯｸM-PRO" w:eastAsia="HG丸ｺﾞｼｯｸM-PRO" w:hAnsi="HG丸ｺﾞｼｯｸM-PRO"/>
          <w:szCs w:val="24"/>
        </w:rPr>
        <w:br w:type="page"/>
      </w:r>
    </w:p>
    <w:p w14:paraId="1633EC30" w14:textId="77777777" w:rsidR="0050569A" w:rsidRDefault="0050569A" w:rsidP="0050569A">
      <w:pPr>
        <w:spacing w:line="340" w:lineRule="exact"/>
        <w:rPr>
          <w:rFonts w:ascii="HG丸ｺﾞｼｯｸM-PRO" w:eastAsia="HG丸ｺﾞｼｯｸM-PRO" w:hAnsi="HG丸ｺﾞｼｯｸM-PRO"/>
          <w:szCs w:val="24"/>
        </w:rPr>
      </w:pPr>
    </w:p>
    <w:p w14:paraId="493DC838" w14:textId="77777777" w:rsidR="0050569A" w:rsidRPr="003D14F9" w:rsidRDefault="0050569A" w:rsidP="0050569A">
      <w:pPr>
        <w:spacing w:line="340" w:lineRule="exact"/>
        <w:ind w:firstLineChars="100" w:firstLine="210"/>
        <w:rPr>
          <w:rFonts w:ascii="HG丸ｺﾞｼｯｸM-PRO" w:eastAsia="HG丸ｺﾞｼｯｸM-PRO" w:hAnsi="HG丸ｺﾞｼｯｸM-PRO"/>
          <w:color w:val="0070C0"/>
          <w:szCs w:val="24"/>
        </w:rPr>
      </w:pPr>
    </w:p>
    <w:p w14:paraId="6236D5EC" w14:textId="77777777" w:rsidR="0050569A" w:rsidRPr="004B0B64" w:rsidRDefault="0050569A" w:rsidP="0050569A">
      <w:pPr>
        <w:widowControl/>
        <w:jc w:val="left"/>
        <w:rPr>
          <w:rFonts w:ascii="HG丸ｺﾞｼｯｸM-PRO" w:eastAsia="HG丸ｺﾞｼｯｸM-PRO" w:hAnsi="HG丸ｺﾞｼｯｸM-PRO"/>
          <w:szCs w:val="28"/>
        </w:rPr>
      </w:pPr>
      <w:r>
        <w:rPr>
          <w:rFonts w:ascii="メイリオ" w:eastAsia="メイリオ" w:hAnsi="メイリオ"/>
          <w:sz w:val="28"/>
          <w:szCs w:val="28"/>
        </w:rPr>
        <w:br w:type="page"/>
      </w:r>
    </w:p>
    <w:sdt>
      <w:sdtPr>
        <w:rPr>
          <w:rFonts w:ascii="Century" w:eastAsia="ＭＳ 明朝" w:hAnsi="Century" w:cs="Times New Roman"/>
          <w:b w:val="0"/>
          <w:bCs w:val="0"/>
          <w:color w:val="auto"/>
          <w:kern w:val="2"/>
          <w:sz w:val="21"/>
          <w:szCs w:val="22"/>
          <w:lang w:val="ja-JP"/>
        </w:rPr>
        <w:id w:val="-1625458719"/>
        <w:docPartObj>
          <w:docPartGallery w:val="Table of Contents"/>
          <w:docPartUnique/>
        </w:docPartObj>
      </w:sdtPr>
      <w:sdtEndPr>
        <w:rPr>
          <w:rFonts w:ascii="HG丸ｺﾞｼｯｸM-PRO" w:eastAsia="HG丸ｺﾞｼｯｸM-PRO" w:hAnsi="HG丸ｺﾞｼｯｸM-PRO"/>
        </w:rPr>
      </w:sdtEndPr>
      <w:sdtContent>
        <w:p w14:paraId="6CB9A6CF" w14:textId="77777777" w:rsidR="0050569A" w:rsidRPr="00547F53" w:rsidRDefault="0050569A" w:rsidP="0050569A">
          <w:pPr>
            <w:pStyle w:val="afffff9"/>
            <w:jc w:val="center"/>
            <w:rPr>
              <w:rFonts w:ascii="HG丸ｺﾞｼｯｸM-PRO" w:eastAsia="HG丸ｺﾞｼｯｸM-PRO" w:hAnsi="HG丸ｺﾞｼｯｸM-PRO"/>
              <w:color w:val="auto"/>
            </w:rPr>
          </w:pPr>
          <w:r w:rsidRPr="00547F53">
            <w:rPr>
              <w:rFonts w:ascii="HG丸ｺﾞｼｯｸM-PRO" w:eastAsia="HG丸ｺﾞｼｯｸM-PRO" w:hAnsi="HG丸ｺﾞｼｯｸM-PRO"/>
              <w:color w:val="auto"/>
              <w:lang w:val="ja-JP"/>
            </w:rPr>
            <w:t>目　　次</w:t>
          </w:r>
        </w:p>
        <w:p w14:paraId="5241D6D9" w14:textId="559082D9" w:rsidR="00110A32" w:rsidRDefault="0050569A">
          <w:pPr>
            <w:pStyle w:val="11"/>
            <w:spacing w:before="180" w:after="180"/>
            <w:rPr>
              <w:rFonts w:asciiTheme="minorHAnsi" w:eastAsiaTheme="minorEastAsia" w:hAnsiTheme="minorHAnsi" w:cstheme="minorBidi"/>
              <w:sz w:val="21"/>
              <w:szCs w:val="22"/>
            </w:rPr>
          </w:pPr>
          <w:r w:rsidRPr="00F158D9">
            <w:fldChar w:fldCharType="begin"/>
          </w:r>
          <w:r w:rsidRPr="00F158D9">
            <w:instrText xml:space="preserve"> TOC \o "1-3" \h \z \u </w:instrText>
          </w:r>
          <w:r w:rsidRPr="00F158D9">
            <w:fldChar w:fldCharType="separate"/>
          </w:r>
          <w:hyperlink w:anchor="_Toc65166417" w:history="1">
            <w:r w:rsidR="00110A32" w:rsidRPr="007F35A7">
              <w:rPr>
                <w:rStyle w:val="af5"/>
                <w:rFonts w:cs="メイリオ"/>
              </w:rPr>
              <w:t xml:space="preserve">第１章　</w:t>
            </w:r>
            <w:r w:rsidR="00110A32" w:rsidRPr="007F35A7">
              <w:rPr>
                <w:rStyle w:val="af5"/>
              </w:rPr>
              <w:t>計画策定の趣旨</w:t>
            </w:r>
            <w:r w:rsidR="00110A32">
              <w:rPr>
                <w:webHidden/>
              </w:rPr>
              <w:tab/>
            </w:r>
            <w:r w:rsidR="00110A32">
              <w:rPr>
                <w:webHidden/>
              </w:rPr>
              <w:fldChar w:fldCharType="begin"/>
            </w:r>
            <w:r w:rsidR="00110A32">
              <w:rPr>
                <w:webHidden/>
              </w:rPr>
              <w:instrText xml:space="preserve"> PAGEREF _Toc65166417 \h </w:instrText>
            </w:r>
            <w:r w:rsidR="00110A32">
              <w:rPr>
                <w:webHidden/>
              </w:rPr>
            </w:r>
            <w:r w:rsidR="00110A32">
              <w:rPr>
                <w:webHidden/>
              </w:rPr>
              <w:fldChar w:fldCharType="separate"/>
            </w:r>
            <w:r w:rsidR="0075687E">
              <w:rPr>
                <w:webHidden/>
              </w:rPr>
              <w:t>1</w:t>
            </w:r>
            <w:r w:rsidR="00110A32">
              <w:rPr>
                <w:webHidden/>
              </w:rPr>
              <w:fldChar w:fldCharType="end"/>
            </w:r>
          </w:hyperlink>
        </w:p>
        <w:p w14:paraId="42DC3074" w14:textId="65CEE117" w:rsidR="00110A32" w:rsidRDefault="0063460B">
          <w:pPr>
            <w:pStyle w:val="22"/>
            <w:rPr>
              <w:rFonts w:asciiTheme="minorHAnsi" w:eastAsiaTheme="minorEastAsia" w:hAnsiTheme="minorHAnsi" w:cstheme="minorBidi"/>
              <w:color w:val="auto"/>
            </w:rPr>
          </w:pPr>
          <w:hyperlink w:anchor="_Toc65166418" w:history="1">
            <w:r w:rsidR="00110A32" w:rsidRPr="007F35A7">
              <w:rPr>
                <w:rStyle w:val="af5"/>
              </w:rPr>
              <w:t>第１節　概要</w:t>
            </w:r>
            <w:r w:rsidR="00110A32">
              <w:rPr>
                <w:webHidden/>
              </w:rPr>
              <w:tab/>
            </w:r>
            <w:r w:rsidR="00110A32">
              <w:rPr>
                <w:webHidden/>
              </w:rPr>
              <w:fldChar w:fldCharType="begin"/>
            </w:r>
            <w:r w:rsidR="00110A32">
              <w:rPr>
                <w:webHidden/>
              </w:rPr>
              <w:instrText xml:space="preserve"> PAGEREF _Toc65166418 \h </w:instrText>
            </w:r>
            <w:r w:rsidR="00110A32">
              <w:rPr>
                <w:webHidden/>
              </w:rPr>
            </w:r>
            <w:r w:rsidR="00110A32">
              <w:rPr>
                <w:webHidden/>
              </w:rPr>
              <w:fldChar w:fldCharType="separate"/>
            </w:r>
            <w:r w:rsidR="0075687E">
              <w:rPr>
                <w:webHidden/>
              </w:rPr>
              <w:t>1</w:t>
            </w:r>
            <w:r w:rsidR="00110A32">
              <w:rPr>
                <w:webHidden/>
              </w:rPr>
              <w:fldChar w:fldCharType="end"/>
            </w:r>
          </w:hyperlink>
        </w:p>
        <w:p w14:paraId="143BA204" w14:textId="6B59D535" w:rsidR="00110A32" w:rsidRDefault="0063460B">
          <w:pPr>
            <w:pStyle w:val="22"/>
            <w:rPr>
              <w:rFonts w:asciiTheme="minorHAnsi" w:eastAsiaTheme="minorEastAsia" w:hAnsiTheme="minorHAnsi" w:cstheme="minorBidi"/>
              <w:color w:val="auto"/>
            </w:rPr>
          </w:pPr>
          <w:hyperlink w:anchor="_Toc65166419" w:history="1">
            <w:r w:rsidR="00110A32" w:rsidRPr="007F35A7">
              <w:rPr>
                <w:rStyle w:val="af5"/>
              </w:rPr>
              <w:t>1．計画の目的</w:t>
            </w:r>
            <w:r w:rsidR="00110A32">
              <w:rPr>
                <w:webHidden/>
              </w:rPr>
              <w:tab/>
            </w:r>
            <w:r w:rsidR="00110A32">
              <w:rPr>
                <w:webHidden/>
              </w:rPr>
              <w:fldChar w:fldCharType="begin"/>
            </w:r>
            <w:r w:rsidR="00110A32">
              <w:rPr>
                <w:webHidden/>
              </w:rPr>
              <w:instrText xml:space="preserve"> PAGEREF _Toc65166419 \h </w:instrText>
            </w:r>
            <w:r w:rsidR="00110A32">
              <w:rPr>
                <w:webHidden/>
              </w:rPr>
            </w:r>
            <w:r w:rsidR="00110A32">
              <w:rPr>
                <w:webHidden/>
              </w:rPr>
              <w:fldChar w:fldCharType="separate"/>
            </w:r>
            <w:r w:rsidR="0075687E">
              <w:rPr>
                <w:webHidden/>
              </w:rPr>
              <w:t>1</w:t>
            </w:r>
            <w:r w:rsidR="00110A32">
              <w:rPr>
                <w:webHidden/>
              </w:rPr>
              <w:fldChar w:fldCharType="end"/>
            </w:r>
          </w:hyperlink>
        </w:p>
        <w:p w14:paraId="4EC33F0E" w14:textId="0F529D6A" w:rsidR="00110A32" w:rsidRDefault="0063460B">
          <w:pPr>
            <w:pStyle w:val="22"/>
            <w:rPr>
              <w:rFonts w:asciiTheme="minorHAnsi" w:eastAsiaTheme="minorEastAsia" w:hAnsiTheme="minorHAnsi" w:cstheme="minorBidi"/>
              <w:color w:val="auto"/>
            </w:rPr>
          </w:pPr>
          <w:hyperlink w:anchor="_Toc65166420" w:history="1">
            <w:r w:rsidR="00110A32" w:rsidRPr="007F35A7">
              <w:rPr>
                <w:rStyle w:val="af5"/>
              </w:rPr>
              <w:t>2．計画の位置づけ</w:t>
            </w:r>
            <w:r w:rsidR="00110A32">
              <w:rPr>
                <w:webHidden/>
              </w:rPr>
              <w:tab/>
            </w:r>
            <w:r w:rsidR="00110A32">
              <w:rPr>
                <w:webHidden/>
              </w:rPr>
              <w:fldChar w:fldCharType="begin"/>
            </w:r>
            <w:r w:rsidR="00110A32">
              <w:rPr>
                <w:webHidden/>
              </w:rPr>
              <w:instrText xml:space="preserve"> PAGEREF _Toc65166420 \h </w:instrText>
            </w:r>
            <w:r w:rsidR="00110A32">
              <w:rPr>
                <w:webHidden/>
              </w:rPr>
            </w:r>
            <w:r w:rsidR="00110A32">
              <w:rPr>
                <w:webHidden/>
              </w:rPr>
              <w:fldChar w:fldCharType="separate"/>
            </w:r>
            <w:r w:rsidR="0075687E">
              <w:rPr>
                <w:webHidden/>
              </w:rPr>
              <w:t>2</w:t>
            </w:r>
            <w:r w:rsidR="00110A32">
              <w:rPr>
                <w:webHidden/>
              </w:rPr>
              <w:fldChar w:fldCharType="end"/>
            </w:r>
          </w:hyperlink>
        </w:p>
        <w:p w14:paraId="3356E07E" w14:textId="5F391006" w:rsidR="00110A32" w:rsidRDefault="0063460B">
          <w:pPr>
            <w:pStyle w:val="22"/>
            <w:rPr>
              <w:rFonts w:asciiTheme="minorHAnsi" w:eastAsiaTheme="minorEastAsia" w:hAnsiTheme="minorHAnsi" w:cstheme="minorBidi"/>
              <w:color w:val="auto"/>
            </w:rPr>
          </w:pPr>
          <w:hyperlink w:anchor="_Toc65166421" w:history="1">
            <w:r w:rsidR="00110A32" w:rsidRPr="007F35A7">
              <w:rPr>
                <w:rStyle w:val="af5"/>
              </w:rPr>
              <w:t>3．計画の期間</w:t>
            </w:r>
            <w:r w:rsidR="00110A32">
              <w:rPr>
                <w:webHidden/>
              </w:rPr>
              <w:tab/>
            </w:r>
            <w:r w:rsidR="00110A32">
              <w:rPr>
                <w:webHidden/>
              </w:rPr>
              <w:fldChar w:fldCharType="begin"/>
            </w:r>
            <w:r w:rsidR="00110A32">
              <w:rPr>
                <w:webHidden/>
              </w:rPr>
              <w:instrText xml:space="preserve"> PAGEREF _Toc65166421 \h </w:instrText>
            </w:r>
            <w:r w:rsidR="00110A32">
              <w:rPr>
                <w:webHidden/>
              </w:rPr>
            </w:r>
            <w:r w:rsidR="00110A32">
              <w:rPr>
                <w:webHidden/>
              </w:rPr>
              <w:fldChar w:fldCharType="separate"/>
            </w:r>
            <w:r w:rsidR="0075687E">
              <w:rPr>
                <w:webHidden/>
              </w:rPr>
              <w:t>2</w:t>
            </w:r>
            <w:r w:rsidR="00110A32">
              <w:rPr>
                <w:webHidden/>
              </w:rPr>
              <w:fldChar w:fldCharType="end"/>
            </w:r>
          </w:hyperlink>
        </w:p>
        <w:p w14:paraId="26EF0489" w14:textId="4ECADA3F" w:rsidR="00110A32" w:rsidRDefault="0063460B">
          <w:pPr>
            <w:pStyle w:val="22"/>
            <w:rPr>
              <w:rFonts w:asciiTheme="minorHAnsi" w:eastAsiaTheme="minorEastAsia" w:hAnsiTheme="minorHAnsi" w:cstheme="minorBidi"/>
              <w:color w:val="auto"/>
            </w:rPr>
          </w:pPr>
          <w:hyperlink w:anchor="_Toc65166422" w:history="1">
            <w:r w:rsidR="00110A32" w:rsidRPr="007F35A7">
              <w:rPr>
                <w:rStyle w:val="af5"/>
              </w:rPr>
              <w:t>第２節　策定の背景</w:t>
            </w:r>
            <w:r w:rsidR="00110A32">
              <w:rPr>
                <w:webHidden/>
              </w:rPr>
              <w:tab/>
            </w:r>
            <w:r w:rsidR="00110A32">
              <w:rPr>
                <w:webHidden/>
              </w:rPr>
              <w:fldChar w:fldCharType="begin"/>
            </w:r>
            <w:r w:rsidR="00110A32">
              <w:rPr>
                <w:webHidden/>
              </w:rPr>
              <w:instrText xml:space="preserve"> PAGEREF _Toc65166422 \h </w:instrText>
            </w:r>
            <w:r w:rsidR="00110A32">
              <w:rPr>
                <w:webHidden/>
              </w:rPr>
            </w:r>
            <w:r w:rsidR="00110A32">
              <w:rPr>
                <w:webHidden/>
              </w:rPr>
              <w:fldChar w:fldCharType="separate"/>
            </w:r>
            <w:r w:rsidR="0075687E">
              <w:rPr>
                <w:webHidden/>
              </w:rPr>
              <w:t>3</w:t>
            </w:r>
            <w:r w:rsidR="00110A32">
              <w:rPr>
                <w:webHidden/>
              </w:rPr>
              <w:fldChar w:fldCharType="end"/>
            </w:r>
          </w:hyperlink>
        </w:p>
        <w:p w14:paraId="3A8DCF8A" w14:textId="074C7F0E" w:rsidR="00110A32" w:rsidRDefault="0063460B">
          <w:pPr>
            <w:pStyle w:val="22"/>
            <w:rPr>
              <w:rFonts w:asciiTheme="minorHAnsi" w:eastAsiaTheme="minorEastAsia" w:hAnsiTheme="minorHAnsi" w:cstheme="minorBidi"/>
              <w:color w:val="auto"/>
            </w:rPr>
          </w:pPr>
          <w:hyperlink w:anchor="_Toc65166423" w:history="1">
            <w:r w:rsidR="00110A32" w:rsidRPr="007F35A7">
              <w:rPr>
                <w:rStyle w:val="af5"/>
              </w:rPr>
              <w:t>1．国際的な状況</w:t>
            </w:r>
            <w:r w:rsidR="00110A32">
              <w:rPr>
                <w:webHidden/>
              </w:rPr>
              <w:tab/>
            </w:r>
            <w:r w:rsidR="00110A32">
              <w:rPr>
                <w:webHidden/>
              </w:rPr>
              <w:fldChar w:fldCharType="begin"/>
            </w:r>
            <w:r w:rsidR="00110A32">
              <w:rPr>
                <w:webHidden/>
              </w:rPr>
              <w:instrText xml:space="preserve"> PAGEREF _Toc65166423 \h </w:instrText>
            </w:r>
            <w:r w:rsidR="00110A32">
              <w:rPr>
                <w:webHidden/>
              </w:rPr>
            </w:r>
            <w:r w:rsidR="00110A32">
              <w:rPr>
                <w:webHidden/>
              </w:rPr>
              <w:fldChar w:fldCharType="separate"/>
            </w:r>
            <w:r w:rsidR="0075687E">
              <w:rPr>
                <w:webHidden/>
              </w:rPr>
              <w:t>3</w:t>
            </w:r>
            <w:r w:rsidR="00110A32">
              <w:rPr>
                <w:webHidden/>
              </w:rPr>
              <w:fldChar w:fldCharType="end"/>
            </w:r>
          </w:hyperlink>
        </w:p>
        <w:p w14:paraId="6D5FBDD1" w14:textId="1A719866" w:rsidR="00110A32" w:rsidRDefault="0063460B">
          <w:pPr>
            <w:pStyle w:val="22"/>
            <w:rPr>
              <w:rFonts w:asciiTheme="minorHAnsi" w:eastAsiaTheme="minorEastAsia" w:hAnsiTheme="minorHAnsi" w:cstheme="minorBidi"/>
              <w:color w:val="auto"/>
            </w:rPr>
          </w:pPr>
          <w:hyperlink w:anchor="_Toc65166424" w:history="1">
            <w:r w:rsidR="00110A32" w:rsidRPr="007F35A7">
              <w:rPr>
                <w:rStyle w:val="af5"/>
              </w:rPr>
              <w:t>2．国の動き</w:t>
            </w:r>
            <w:r w:rsidR="00110A32">
              <w:rPr>
                <w:webHidden/>
              </w:rPr>
              <w:tab/>
            </w:r>
            <w:r w:rsidR="00110A32">
              <w:rPr>
                <w:webHidden/>
              </w:rPr>
              <w:fldChar w:fldCharType="begin"/>
            </w:r>
            <w:r w:rsidR="00110A32">
              <w:rPr>
                <w:webHidden/>
              </w:rPr>
              <w:instrText xml:space="preserve"> PAGEREF _Toc65166424 \h </w:instrText>
            </w:r>
            <w:r w:rsidR="00110A32">
              <w:rPr>
                <w:webHidden/>
              </w:rPr>
            </w:r>
            <w:r w:rsidR="00110A32">
              <w:rPr>
                <w:webHidden/>
              </w:rPr>
              <w:fldChar w:fldCharType="separate"/>
            </w:r>
            <w:r w:rsidR="0075687E">
              <w:rPr>
                <w:webHidden/>
              </w:rPr>
              <w:t>3</w:t>
            </w:r>
            <w:r w:rsidR="00110A32">
              <w:rPr>
                <w:webHidden/>
              </w:rPr>
              <w:fldChar w:fldCharType="end"/>
            </w:r>
          </w:hyperlink>
        </w:p>
        <w:p w14:paraId="0D01EF38" w14:textId="23A35C83" w:rsidR="00110A32" w:rsidRDefault="0063460B">
          <w:pPr>
            <w:pStyle w:val="22"/>
            <w:rPr>
              <w:rFonts w:asciiTheme="minorHAnsi" w:eastAsiaTheme="minorEastAsia" w:hAnsiTheme="minorHAnsi" w:cstheme="minorBidi"/>
              <w:color w:val="auto"/>
            </w:rPr>
          </w:pPr>
          <w:hyperlink w:anchor="_Toc65166425" w:history="1">
            <w:r w:rsidR="00110A32" w:rsidRPr="007F35A7">
              <w:rPr>
                <w:rStyle w:val="af5"/>
              </w:rPr>
              <w:t>3．東京都の動き</w:t>
            </w:r>
            <w:r w:rsidR="00110A32">
              <w:rPr>
                <w:webHidden/>
              </w:rPr>
              <w:tab/>
            </w:r>
            <w:r w:rsidR="00110A32">
              <w:rPr>
                <w:webHidden/>
              </w:rPr>
              <w:fldChar w:fldCharType="begin"/>
            </w:r>
            <w:r w:rsidR="00110A32">
              <w:rPr>
                <w:webHidden/>
              </w:rPr>
              <w:instrText xml:space="preserve"> PAGEREF _Toc65166425 \h </w:instrText>
            </w:r>
            <w:r w:rsidR="00110A32">
              <w:rPr>
                <w:webHidden/>
              </w:rPr>
            </w:r>
            <w:r w:rsidR="00110A32">
              <w:rPr>
                <w:webHidden/>
              </w:rPr>
              <w:fldChar w:fldCharType="separate"/>
            </w:r>
            <w:r w:rsidR="0075687E">
              <w:rPr>
                <w:webHidden/>
              </w:rPr>
              <w:t>6</w:t>
            </w:r>
            <w:r w:rsidR="00110A32">
              <w:rPr>
                <w:webHidden/>
              </w:rPr>
              <w:fldChar w:fldCharType="end"/>
            </w:r>
          </w:hyperlink>
        </w:p>
        <w:p w14:paraId="1E42E73A" w14:textId="7F7B59BD" w:rsidR="00110A32" w:rsidRDefault="0063460B">
          <w:pPr>
            <w:pStyle w:val="11"/>
            <w:spacing w:before="180" w:after="180"/>
            <w:rPr>
              <w:rFonts w:asciiTheme="minorHAnsi" w:eastAsiaTheme="minorEastAsia" w:hAnsiTheme="minorHAnsi" w:cstheme="minorBidi"/>
              <w:sz w:val="21"/>
              <w:szCs w:val="22"/>
            </w:rPr>
          </w:pPr>
          <w:hyperlink w:anchor="_Toc65166426" w:history="1">
            <w:r w:rsidR="00110A32" w:rsidRPr="007F35A7">
              <w:rPr>
                <w:rStyle w:val="af5"/>
              </w:rPr>
              <w:t>第2章　男女平等に関する状況</w:t>
            </w:r>
            <w:r w:rsidR="00110A32">
              <w:rPr>
                <w:webHidden/>
              </w:rPr>
              <w:tab/>
            </w:r>
            <w:r w:rsidR="00110A32">
              <w:rPr>
                <w:webHidden/>
              </w:rPr>
              <w:fldChar w:fldCharType="begin"/>
            </w:r>
            <w:r w:rsidR="00110A32">
              <w:rPr>
                <w:webHidden/>
              </w:rPr>
              <w:instrText xml:space="preserve"> PAGEREF _Toc65166426 \h </w:instrText>
            </w:r>
            <w:r w:rsidR="00110A32">
              <w:rPr>
                <w:webHidden/>
              </w:rPr>
            </w:r>
            <w:r w:rsidR="00110A32">
              <w:rPr>
                <w:webHidden/>
              </w:rPr>
              <w:fldChar w:fldCharType="separate"/>
            </w:r>
            <w:r w:rsidR="0075687E">
              <w:rPr>
                <w:webHidden/>
              </w:rPr>
              <w:t>8</w:t>
            </w:r>
            <w:r w:rsidR="00110A32">
              <w:rPr>
                <w:webHidden/>
              </w:rPr>
              <w:fldChar w:fldCharType="end"/>
            </w:r>
          </w:hyperlink>
        </w:p>
        <w:p w14:paraId="07AD522C" w14:textId="27F97CEB" w:rsidR="00110A32" w:rsidRDefault="0063460B">
          <w:pPr>
            <w:pStyle w:val="22"/>
            <w:rPr>
              <w:rFonts w:asciiTheme="minorHAnsi" w:eastAsiaTheme="minorEastAsia" w:hAnsiTheme="minorHAnsi" w:cstheme="minorBidi"/>
              <w:color w:val="auto"/>
            </w:rPr>
          </w:pPr>
          <w:hyperlink w:anchor="_Toc65166427" w:history="1">
            <w:r w:rsidR="00110A32" w:rsidRPr="007F35A7">
              <w:rPr>
                <w:rStyle w:val="af5"/>
              </w:rPr>
              <w:t>第１節　社会の男女平等に関する状況</w:t>
            </w:r>
            <w:r w:rsidR="00110A32">
              <w:rPr>
                <w:webHidden/>
              </w:rPr>
              <w:tab/>
            </w:r>
            <w:r w:rsidR="00110A32">
              <w:rPr>
                <w:webHidden/>
              </w:rPr>
              <w:fldChar w:fldCharType="begin"/>
            </w:r>
            <w:r w:rsidR="00110A32">
              <w:rPr>
                <w:webHidden/>
              </w:rPr>
              <w:instrText xml:space="preserve"> PAGEREF _Toc65166427 \h </w:instrText>
            </w:r>
            <w:r w:rsidR="00110A32">
              <w:rPr>
                <w:webHidden/>
              </w:rPr>
            </w:r>
            <w:r w:rsidR="00110A32">
              <w:rPr>
                <w:webHidden/>
              </w:rPr>
              <w:fldChar w:fldCharType="separate"/>
            </w:r>
            <w:r w:rsidR="0075687E">
              <w:rPr>
                <w:webHidden/>
              </w:rPr>
              <w:t>8</w:t>
            </w:r>
            <w:r w:rsidR="00110A32">
              <w:rPr>
                <w:webHidden/>
              </w:rPr>
              <w:fldChar w:fldCharType="end"/>
            </w:r>
          </w:hyperlink>
        </w:p>
        <w:p w14:paraId="1F361B02" w14:textId="318E7FAF" w:rsidR="00110A32" w:rsidRDefault="0063460B">
          <w:pPr>
            <w:pStyle w:val="22"/>
            <w:rPr>
              <w:rFonts w:asciiTheme="minorHAnsi" w:eastAsiaTheme="minorEastAsia" w:hAnsiTheme="minorHAnsi" w:cstheme="minorBidi"/>
              <w:color w:val="auto"/>
            </w:rPr>
          </w:pPr>
          <w:hyperlink w:anchor="_Toc65166428" w:history="1">
            <w:r w:rsidR="00110A32" w:rsidRPr="007F35A7">
              <w:rPr>
                <w:rStyle w:val="af5"/>
              </w:rPr>
              <w:t>1．男女間での意識の相違</w:t>
            </w:r>
            <w:r w:rsidR="00110A32">
              <w:rPr>
                <w:webHidden/>
              </w:rPr>
              <w:tab/>
            </w:r>
            <w:r w:rsidR="00110A32">
              <w:rPr>
                <w:webHidden/>
              </w:rPr>
              <w:fldChar w:fldCharType="begin"/>
            </w:r>
            <w:r w:rsidR="00110A32">
              <w:rPr>
                <w:webHidden/>
              </w:rPr>
              <w:instrText xml:space="preserve"> PAGEREF _Toc65166428 \h </w:instrText>
            </w:r>
            <w:r w:rsidR="00110A32">
              <w:rPr>
                <w:webHidden/>
              </w:rPr>
            </w:r>
            <w:r w:rsidR="00110A32">
              <w:rPr>
                <w:webHidden/>
              </w:rPr>
              <w:fldChar w:fldCharType="separate"/>
            </w:r>
            <w:r w:rsidR="0075687E">
              <w:rPr>
                <w:webHidden/>
              </w:rPr>
              <w:t>8</w:t>
            </w:r>
            <w:r w:rsidR="00110A32">
              <w:rPr>
                <w:webHidden/>
              </w:rPr>
              <w:fldChar w:fldCharType="end"/>
            </w:r>
          </w:hyperlink>
        </w:p>
        <w:p w14:paraId="79B6D7F7" w14:textId="2102067C" w:rsidR="00110A32" w:rsidRDefault="0063460B">
          <w:pPr>
            <w:pStyle w:val="22"/>
            <w:rPr>
              <w:rFonts w:asciiTheme="minorHAnsi" w:eastAsiaTheme="minorEastAsia" w:hAnsiTheme="minorHAnsi" w:cstheme="minorBidi"/>
              <w:color w:val="auto"/>
            </w:rPr>
          </w:pPr>
          <w:hyperlink w:anchor="_Toc65166429" w:history="1">
            <w:r w:rsidR="00110A32" w:rsidRPr="007F35A7">
              <w:rPr>
                <w:rStyle w:val="af5"/>
              </w:rPr>
              <w:t>2．配偶者による暴力</w:t>
            </w:r>
            <w:r w:rsidR="00110A32">
              <w:rPr>
                <w:webHidden/>
              </w:rPr>
              <w:tab/>
            </w:r>
            <w:r w:rsidR="00110A32">
              <w:rPr>
                <w:webHidden/>
              </w:rPr>
              <w:fldChar w:fldCharType="begin"/>
            </w:r>
            <w:r w:rsidR="00110A32">
              <w:rPr>
                <w:webHidden/>
              </w:rPr>
              <w:instrText xml:space="preserve"> PAGEREF _Toc65166429 \h </w:instrText>
            </w:r>
            <w:r w:rsidR="00110A32">
              <w:rPr>
                <w:webHidden/>
              </w:rPr>
            </w:r>
            <w:r w:rsidR="00110A32">
              <w:rPr>
                <w:webHidden/>
              </w:rPr>
              <w:fldChar w:fldCharType="separate"/>
            </w:r>
            <w:r w:rsidR="0075687E">
              <w:rPr>
                <w:webHidden/>
              </w:rPr>
              <w:t>9</w:t>
            </w:r>
            <w:r w:rsidR="00110A32">
              <w:rPr>
                <w:webHidden/>
              </w:rPr>
              <w:fldChar w:fldCharType="end"/>
            </w:r>
          </w:hyperlink>
        </w:p>
        <w:p w14:paraId="7688206E" w14:textId="021AEBD7" w:rsidR="00110A32" w:rsidRDefault="0063460B">
          <w:pPr>
            <w:pStyle w:val="22"/>
            <w:rPr>
              <w:rFonts w:asciiTheme="minorHAnsi" w:eastAsiaTheme="minorEastAsia" w:hAnsiTheme="minorHAnsi" w:cstheme="minorBidi"/>
              <w:color w:val="auto"/>
            </w:rPr>
          </w:pPr>
          <w:hyperlink w:anchor="_Toc65166430" w:history="1">
            <w:r w:rsidR="00110A32" w:rsidRPr="007F35A7">
              <w:rPr>
                <w:rStyle w:val="af5"/>
              </w:rPr>
              <w:t>3．生活困難な状況</w:t>
            </w:r>
            <w:r w:rsidR="00110A32">
              <w:rPr>
                <w:webHidden/>
              </w:rPr>
              <w:tab/>
            </w:r>
            <w:r w:rsidR="00110A32">
              <w:rPr>
                <w:webHidden/>
              </w:rPr>
              <w:fldChar w:fldCharType="begin"/>
            </w:r>
            <w:r w:rsidR="00110A32">
              <w:rPr>
                <w:webHidden/>
              </w:rPr>
              <w:instrText xml:space="preserve"> PAGEREF _Toc65166430 \h </w:instrText>
            </w:r>
            <w:r w:rsidR="00110A32">
              <w:rPr>
                <w:webHidden/>
              </w:rPr>
            </w:r>
            <w:r w:rsidR="00110A32">
              <w:rPr>
                <w:webHidden/>
              </w:rPr>
              <w:fldChar w:fldCharType="separate"/>
            </w:r>
            <w:r w:rsidR="0075687E">
              <w:rPr>
                <w:webHidden/>
              </w:rPr>
              <w:t>10</w:t>
            </w:r>
            <w:r w:rsidR="00110A32">
              <w:rPr>
                <w:webHidden/>
              </w:rPr>
              <w:fldChar w:fldCharType="end"/>
            </w:r>
          </w:hyperlink>
        </w:p>
        <w:p w14:paraId="5F5105FC" w14:textId="013A24D5" w:rsidR="00110A32" w:rsidRDefault="0063460B">
          <w:pPr>
            <w:pStyle w:val="22"/>
            <w:rPr>
              <w:rFonts w:asciiTheme="minorHAnsi" w:eastAsiaTheme="minorEastAsia" w:hAnsiTheme="minorHAnsi" w:cstheme="minorBidi"/>
              <w:color w:val="auto"/>
            </w:rPr>
          </w:pPr>
          <w:hyperlink w:anchor="_Toc65166431" w:history="1">
            <w:r w:rsidR="00110A32" w:rsidRPr="007F35A7">
              <w:rPr>
                <w:rStyle w:val="af5"/>
              </w:rPr>
              <w:t>4．女性の就労状況</w:t>
            </w:r>
            <w:r w:rsidR="00110A32">
              <w:rPr>
                <w:webHidden/>
              </w:rPr>
              <w:tab/>
            </w:r>
            <w:r w:rsidR="00110A32">
              <w:rPr>
                <w:webHidden/>
              </w:rPr>
              <w:fldChar w:fldCharType="begin"/>
            </w:r>
            <w:r w:rsidR="00110A32">
              <w:rPr>
                <w:webHidden/>
              </w:rPr>
              <w:instrText xml:space="preserve"> PAGEREF _Toc65166431 \h </w:instrText>
            </w:r>
            <w:r w:rsidR="00110A32">
              <w:rPr>
                <w:webHidden/>
              </w:rPr>
            </w:r>
            <w:r w:rsidR="00110A32">
              <w:rPr>
                <w:webHidden/>
              </w:rPr>
              <w:fldChar w:fldCharType="separate"/>
            </w:r>
            <w:r w:rsidR="0075687E">
              <w:rPr>
                <w:webHidden/>
              </w:rPr>
              <w:t>10</w:t>
            </w:r>
            <w:r w:rsidR="00110A32">
              <w:rPr>
                <w:webHidden/>
              </w:rPr>
              <w:fldChar w:fldCharType="end"/>
            </w:r>
          </w:hyperlink>
        </w:p>
        <w:p w14:paraId="425F6F49" w14:textId="59BDC579" w:rsidR="00110A32" w:rsidRDefault="0063460B">
          <w:pPr>
            <w:pStyle w:val="22"/>
            <w:rPr>
              <w:rFonts w:asciiTheme="minorHAnsi" w:eastAsiaTheme="minorEastAsia" w:hAnsiTheme="minorHAnsi" w:cstheme="minorBidi"/>
              <w:color w:val="auto"/>
            </w:rPr>
          </w:pPr>
          <w:hyperlink w:anchor="_Toc65166432" w:history="1">
            <w:r w:rsidR="00110A32" w:rsidRPr="007F35A7">
              <w:rPr>
                <w:rStyle w:val="af5"/>
              </w:rPr>
              <w:t>5．介護・子育て等家庭の時間と就労の時間のバランス</w:t>
            </w:r>
            <w:r w:rsidR="00110A32">
              <w:rPr>
                <w:webHidden/>
              </w:rPr>
              <w:tab/>
            </w:r>
            <w:r w:rsidR="00110A32">
              <w:rPr>
                <w:webHidden/>
              </w:rPr>
              <w:fldChar w:fldCharType="begin"/>
            </w:r>
            <w:r w:rsidR="00110A32">
              <w:rPr>
                <w:webHidden/>
              </w:rPr>
              <w:instrText xml:space="preserve"> PAGEREF _Toc65166432 \h </w:instrText>
            </w:r>
            <w:r w:rsidR="00110A32">
              <w:rPr>
                <w:webHidden/>
              </w:rPr>
            </w:r>
            <w:r w:rsidR="00110A32">
              <w:rPr>
                <w:webHidden/>
              </w:rPr>
              <w:fldChar w:fldCharType="separate"/>
            </w:r>
            <w:r w:rsidR="0075687E">
              <w:rPr>
                <w:webHidden/>
              </w:rPr>
              <w:t>12</w:t>
            </w:r>
            <w:r w:rsidR="00110A32">
              <w:rPr>
                <w:webHidden/>
              </w:rPr>
              <w:fldChar w:fldCharType="end"/>
            </w:r>
          </w:hyperlink>
        </w:p>
        <w:p w14:paraId="623D1C15" w14:textId="1937DA3B" w:rsidR="00110A32" w:rsidRDefault="0063460B">
          <w:pPr>
            <w:pStyle w:val="22"/>
            <w:rPr>
              <w:rFonts w:asciiTheme="minorHAnsi" w:eastAsiaTheme="minorEastAsia" w:hAnsiTheme="minorHAnsi" w:cstheme="minorBidi"/>
              <w:color w:val="auto"/>
            </w:rPr>
          </w:pPr>
          <w:hyperlink w:anchor="_Toc65166433" w:history="1">
            <w:r w:rsidR="00110A32" w:rsidRPr="007F35A7">
              <w:rPr>
                <w:rStyle w:val="af5"/>
              </w:rPr>
              <w:t>第２節　日野市の状況</w:t>
            </w:r>
            <w:r w:rsidR="00110A32">
              <w:rPr>
                <w:webHidden/>
              </w:rPr>
              <w:tab/>
            </w:r>
            <w:r w:rsidR="00110A32">
              <w:rPr>
                <w:webHidden/>
              </w:rPr>
              <w:fldChar w:fldCharType="begin"/>
            </w:r>
            <w:r w:rsidR="00110A32">
              <w:rPr>
                <w:webHidden/>
              </w:rPr>
              <w:instrText xml:space="preserve"> PAGEREF _Toc65166433 \h </w:instrText>
            </w:r>
            <w:r w:rsidR="00110A32">
              <w:rPr>
                <w:webHidden/>
              </w:rPr>
            </w:r>
            <w:r w:rsidR="00110A32">
              <w:rPr>
                <w:webHidden/>
              </w:rPr>
              <w:fldChar w:fldCharType="separate"/>
            </w:r>
            <w:r w:rsidR="0075687E">
              <w:rPr>
                <w:webHidden/>
              </w:rPr>
              <w:t>13</w:t>
            </w:r>
            <w:r w:rsidR="00110A32">
              <w:rPr>
                <w:webHidden/>
              </w:rPr>
              <w:fldChar w:fldCharType="end"/>
            </w:r>
          </w:hyperlink>
        </w:p>
        <w:p w14:paraId="5D6B464A" w14:textId="57785835" w:rsidR="00110A32" w:rsidRDefault="0063460B">
          <w:pPr>
            <w:pStyle w:val="22"/>
            <w:rPr>
              <w:rFonts w:asciiTheme="minorHAnsi" w:eastAsiaTheme="minorEastAsia" w:hAnsiTheme="minorHAnsi" w:cstheme="minorBidi"/>
              <w:color w:val="auto"/>
            </w:rPr>
          </w:pPr>
          <w:hyperlink w:anchor="_Toc65166434" w:history="1">
            <w:r w:rsidR="00110A32" w:rsidRPr="007F35A7">
              <w:rPr>
                <w:rStyle w:val="af5"/>
              </w:rPr>
              <w:t>1．日野市の人口</w:t>
            </w:r>
            <w:r w:rsidR="00110A32">
              <w:rPr>
                <w:webHidden/>
              </w:rPr>
              <w:tab/>
            </w:r>
            <w:r w:rsidR="00110A32">
              <w:rPr>
                <w:webHidden/>
              </w:rPr>
              <w:fldChar w:fldCharType="begin"/>
            </w:r>
            <w:r w:rsidR="00110A32">
              <w:rPr>
                <w:webHidden/>
              </w:rPr>
              <w:instrText xml:space="preserve"> PAGEREF _Toc65166434 \h </w:instrText>
            </w:r>
            <w:r w:rsidR="00110A32">
              <w:rPr>
                <w:webHidden/>
              </w:rPr>
            </w:r>
            <w:r w:rsidR="00110A32">
              <w:rPr>
                <w:webHidden/>
              </w:rPr>
              <w:fldChar w:fldCharType="separate"/>
            </w:r>
            <w:r w:rsidR="0075687E">
              <w:rPr>
                <w:webHidden/>
              </w:rPr>
              <w:t>13</w:t>
            </w:r>
            <w:r w:rsidR="00110A32">
              <w:rPr>
                <w:webHidden/>
              </w:rPr>
              <w:fldChar w:fldCharType="end"/>
            </w:r>
          </w:hyperlink>
        </w:p>
        <w:p w14:paraId="77747DF7" w14:textId="365D7F95" w:rsidR="00110A32" w:rsidRDefault="0063460B">
          <w:pPr>
            <w:pStyle w:val="22"/>
            <w:rPr>
              <w:rFonts w:asciiTheme="minorHAnsi" w:eastAsiaTheme="minorEastAsia" w:hAnsiTheme="minorHAnsi" w:cstheme="minorBidi"/>
              <w:color w:val="auto"/>
            </w:rPr>
          </w:pPr>
          <w:hyperlink w:anchor="_Toc65166435" w:history="1">
            <w:r w:rsidR="00110A32" w:rsidRPr="007F35A7">
              <w:rPr>
                <w:rStyle w:val="af5"/>
              </w:rPr>
              <w:t>2．日野市の婚姻・離婚、合計特殊出生率</w:t>
            </w:r>
            <w:r w:rsidR="00110A32">
              <w:rPr>
                <w:webHidden/>
              </w:rPr>
              <w:tab/>
            </w:r>
            <w:r w:rsidR="00110A32">
              <w:rPr>
                <w:webHidden/>
              </w:rPr>
              <w:fldChar w:fldCharType="begin"/>
            </w:r>
            <w:r w:rsidR="00110A32">
              <w:rPr>
                <w:webHidden/>
              </w:rPr>
              <w:instrText xml:space="preserve"> PAGEREF _Toc65166435 \h </w:instrText>
            </w:r>
            <w:r w:rsidR="00110A32">
              <w:rPr>
                <w:webHidden/>
              </w:rPr>
            </w:r>
            <w:r w:rsidR="00110A32">
              <w:rPr>
                <w:webHidden/>
              </w:rPr>
              <w:fldChar w:fldCharType="separate"/>
            </w:r>
            <w:r w:rsidR="0075687E">
              <w:rPr>
                <w:webHidden/>
              </w:rPr>
              <w:t>13</w:t>
            </w:r>
            <w:r w:rsidR="00110A32">
              <w:rPr>
                <w:webHidden/>
              </w:rPr>
              <w:fldChar w:fldCharType="end"/>
            </w:r>
          </w:hyperlink>
        </w:p>
        <w:p w14:paraId="4B115AF3" w14:textId="23DC2DE9" w:rsidR="00110A32" w:rsidRDefault="0063460B">
          <w:pPr>
            <w:pStyle w:val="22"/>
            <w:rPr>
              <w:rFonts w:asciiTheme="minorHAnsi" w:eastAsiaTheme="minorEastAsia" w:hAnsiTheme="minorHAnsi" w:cstheme="minorBidi"/>
              <w:color w:val="auto"/>
            </w:rPr>
          </w:pPr>
          <w:hyperlink w:anchor="_Toc65166436" w:history="1">
            <w:r w:rsidR="00110A32" w:rsidRPr="007F35A7">
              <w:rPr>
                <w:rStyle w:val="af5"/>
              </w:rPr>
              <w:t>3．日野市の女性の就労状況</w:t>
            </w:r>
            <w:r w:rsidR="00110A32">
              <w:rPr>
                <w:webHidden/>
              </w:rPr>
              <w:tab/>
            </w:r>
            <w:r w:rsidR="00110A32">
              <w:rPr>
                <w:webHidden/>
              </w:rPr>
              <w:fldChar w:fldCharType="begin"/>
            </w:r>
            <w:r w:rsidR="00110A32">
              <w:rPr>
                <w:webHidden/>
              </w:rPr>
              <w:instrText xml:space="preserve"> PAGEREF _Toc65166436 \h </w:instrText>
            </w:r>
            <w:r w:rsidR="00110A32">
              <w:rPr>
                <w:webHidden/>
              </w:rPr>
            </w:r>
            <w:r w:rsidR="00110A32">
              <w:rPr>
                <w:webHidden/>
              </w:rPr>
              <w:fldChar w:fldCharType="separate"/>
            </w:r>
            <w:r w:rsidR="0075687E">
              <w:rPr>
                <w:webHidden/>
              </w:rPr>
              <w:t>14</w:t>
            </w:r>
            <w:r w:rsidR="00110A32">
              <w:rPr>
                <w:webHidden/>
              </w:rPr>
              <w:fldChar w:fldCharType="end"/>
            </w:r>
          </w:hyperlink>
        </w:p>
        <w:p w14:paraId="73DAFD9B" w14:textId="56E9DAEA" w:rsidR="00110A32" w:rsidRDefault="0063460B">
          <w:pPr>
            <w:pStyle w:val="22"/>
            <w:rPr>
              <w:rFonts w:asciiTheme="minorHAnsi" w:eastAsiaTheme="minorEastAsia" w:hAnsiTheme="minorHAnsi" w:cstheme="minorBidi"/>
              <w:color w:val="auto"/>
            </w:rPr>
          </w:pPr>
          <w:hyperlink w:anchor="_Toc65166437" w:history="1">
            <w:r w:rsidR="00110A32" w:rsidRPr="007F35A7">
              <w:rPr>
                <w:rStyle w:val="af5"/>
              </w:rPr>
              <w:t>第３節　男女平等についての市民アンケート結果</w:t>
            </w:r>
            <w:r w:rsidR="00110A32">
              <w:rPr>
                <w:webHidden/>
              </w:rPr>
              <w:tab/>
            </w:r>
            <w:r w:rsidR="00110A32">
              <w:rPr>
                <w:webHidden/>
              </w:rPr>
              <w:fldChar w:fldCharType="begin"/>
            </w:r>
            <w:r w:rsidR="00110A32">
              <w:rPr>
                <w:webHidden/>
              </w:rPr>
              <w:instrText xml:space="preserve"> PAGEREF _Toc65166437 \h </w:instrText>
            </w:r>
            <w:r w:rsidR="00110A32">
              <w:rPr>
                <w:webHidden/>
              </w:rPr>
            </w:r>
            <w:r w:rsidR="00110A32">
              <w:rPr>
                <w:webHidden/>
              </w:rPr>
              <w:fldChar w:fldCharType="separate"/>
            </w:r>
            <w:r w:rsidR="0075687E">
              <w:rPr>
                <w:webHidden/>
              </w:rPr>
              <w:t>15</w:t>
            </w:r>
            <w:r w:rsidR="00110A32">
              <w:rPr>
                <w:webHidden/>
              </w:rPr>
              <w:fldChar w:fldCharType="end"/>
            </w:r>
          </w:hyperlink>
        </w:p>
        <w:p w14:paraId="334021A4" w14:textId="211C0B4D" w:rsidR="00110A32" w:rsidRDefault="0063460B">
          <w:pPr>
            <w:pStyle w:val="22"/>
            <w:rPr>
              <w:rFonts w:asciiTheme="minorHAnsi" w:eastAsiaTheme="minorEastAsia" w:hAnsiTheme="minorHAnsi" w:cstheme="minorBidi"/>
              <w:color w:val="auto"/>
            </w:rPr>
          </w:pPr>
          <w:hyperlink w:anchor="_Toc65166438" w:history="1">
            <w:r w:rsidR="00110A32" w:rsidRPr="007F35A7">
              <w:rPr>
                <w:rStyle w:val="af5"/>
              </w:rPr>
              <w:t>１．調査概要</w:t>
            </w:r>
            <w:r w:rsidR="00110A32">
              <w:rPr>
                <w:webHidden/>
              </w:rPr>
              <w:tab/>
            </w:r>
            <w:r w:rsidR="00110A32">
              <w:rPr>
                <w:webHidden/>
              </w:rPr>
              <w:fldChar w:fldCharType="begin"/>
            </w:r>
            <w:r w:rsidR="00110A32">
              <w:rPr>
                <w:webHidden/>
              </w:rPr>
              <w:instrText xml:space="preserve"> PAGEREF _Toc65166438 \h </w:instrText>
            </w:r>
            <w:r w:rsidR="00110A32">
              <w:rPr>
                <w:webHidden/>
              </w:rPr>
            </w:r>
            <w:r w:rsidR="00110A32">
              <w:rPr>
                <w:webHidden/>
              </w:rPr>
              <w:fldChar w:fldCharType="separate"/>
            </w:r>
            <w:r w:rsidR="0075687E">
              <w:rPr>
                <w:webHidden/>
              </w:rPr>
              <w:t>15</w:t>
            </w:r>
            <w:r w:rsidR="00110A32">
              <w:rPr>
                <w:webHidden/>
              </w:rPr>
              <w:fldChar w:fldCharType="end"/>
            </w:r>
          </w:hyperlink>
        </w:p>
        <w:p w14:paraId="3E574DA5" w14:textId="75CD060C" w:rsidR="00110A32" w:rsidRDefault="0063460B">
          <w:pPr>
            <w:pStyle w:val="22"/>
            <w:rPr>
              <w:rFonts w:asciiTheme="minorHAnsi" w:eastAsiaTheme="minorEastAsia" w:hAnsiTheme="minorHAnsi" w:cstheme="minorBidi"/>
              <w:color w:val="auto"/>
            </w:rPr>
          </w:pPr>
          <w:hyperlink w:anchor="_Toc65166439" w:history="1">
            <w:r w:rsidR="00110A32" w:rsidRPr="007F35A7">
              <w:rPr>
                <w:rStyle w:val="af5"/>
              </w:rPr>
              <w:t>２．対象者の属性</w:t>
            </w:r>
            <w:r w:rsidR="00110A32">
              <w:rPr>
                <w:webHidden/>
              </w:rPr>
              <w:tab/>
            </w:r>
            <w:r w:rsidR="00110A32">
              <w:rPr>
                <w:webHidden/>
              </w:rPr>
              <w:fldChar w:fldCharType="begin"/>
            </w:r>
            <w:r w:rsidR="00110A32">
              <w:rPr>
                <w:webHidden/>
              </w:rPr>
              <w:instrText xml:space="preserve"> PAGEREF _Toc65166439 \h </w:instrText>
            </w:r>
            <w:r w:rsidR="00110A32">
              <w:rPr>
                <w:webHidden/>
              </w:rPr>
            </w:r>
            <w:r w:rsidR="00110A32">
              <w:rPr>
                <w:webHidden/>
              </w:rPr>
              <w:fldChar w:fldCharType="separate"/>
            </w:r>
            <w:r w:rsidR="0075687E">
              <w:rPr>
                <w:webHidden/>
              </w:rPr>
              <w:t>15</w:t>
            </w:r>
            <w:r w:rsidR="00110A32">
              <w:rPr>
                <w:webHidden/>
              </w:rPr>
              <w:fldChar w:fldCharType="end"/>
            </w:r>
          </w:hyperlink>
        </w:p>
        <w:p w14:paraId="364A8E34" w14:textId="767A4055" w:rsidR="00110A32" w:rsidRDefault="0063460B">
          <w:pPr>
            <w:pStyle w:val="22"/>
            <w:rPr>
              <w:rFonts w:asciiTheme="minorHAnsi" w:eastAsiaTheme="minorEastAsia" w:hAnsiTheme="minorHAnsi" w:cstheme="minorBidi"/>
              <w:color w:val="auto"/>
            </w:rPr>
          </w:pPr>
          <w:hyperlink w:anchor="_Toc65166440" w:history="1">
            <w:r w:rsidR="00110A32" w:rsidRPr="007F35A7">
              <w:rPr>
                <w:rStyle w:val="af5"/>
              </w:rPr>
              <w:t>３．性別に基づく役割分担意識について</w:t>
            </w:r>
            <w:r w:rsidR="00110A32">
              <w:rPr>
                <w:webHidden/>
              </w:rPr>
              <w:tab/>
            </w:r>
            <w:r w:rsidR="00110A32">
              <w:rPr>
                <w:webHidden/>
              </w:rPr>
              <w:fldChar w:fldCharType="begin"/>
            </w:r>
            <w:r w:rsidR="00110A32">
              <w:rPr>
                <w:webHidden/>
              </w:rPr>
              <w:instrText xml:space="preserve"> PAGEREF _Toc65166440 \h </w:instrText>
            </w:r>
            <w:r w:rsidR="00110A32">
              <w:rPr>
                <w:webHidden/>
              </w:rPr>
            </w:r>
            <w:r w:rsidR="00110A32">
              <w:rPr>
                <w:webHidden/>
              </w:rPr>
              <w:fldChar w:fldCharType="separate"/>
            </w:r>
            <w:r w:rsidR="0075687E">
              <w:rPr>
                <w:webHidden/>
              </w:rPr>
              <w:t>16</w:t>
            </w:r>
            <w:r w:rsidR="00110A32">
              <w:rPr>
                <w:webHidden/>
              </w:rPr>
              <w:fldChar w:fldCharType="end"/>
            </w:r>
          </w:hyperlink>
        </w:p>
        <w:p w14:paraId="653E43DE" w14:textId="4CF5FD7A" w:rsidR="00110A32" w:rsidRDefault="0063460B">
          <w:pPr>
            <w:pStyle w:val="22"/>
            <w:rPr>
              <w:rFonts w:asciiTheme="minorHAnsi" w:eastAsiaTheme="minorEastAsia" w:hAnsiTheme="minorHAnsi" w:cstheme="minorBidi"/>
              <w:color w:val="auto"/>
            </w:rPr>
          </w:pPr>
          <w:hyperlink w:anchor="_Toc65166441" w:history="1">
            <w:r w:rsidR="00110A32" w:rsidRPr="007F35A7">
              <w:rPr>
                <w:rStyle w:val="af5"/>
              </w:rPr>
              <w:t>４．性的マイノリティに関することについて</w:t>
            </w:r>
            <w:r w:rsidR="00110A32">
              <w:rPr>
                <w:webHidden/>
              </w:rPr>
              <w:tab/>
            </w:r>
            <w:r w:rsidR="00110A32">
              <w:rPr>
                <w:webHidden/>
              </w:rPr>
              <w:fldChar w:fldCharType="begin"/>
            </w:r>
            <w:r w:rsidR="00110A32">
              <w:rPr>
                <w:webHidden/>
              </w:rPr>
              <w:instrText xml:space="preserve"> PAGEREF _Toc65166441 \h </w:instrText>
            </w:r>
            <w:r w:rsidR="00110A32">
              <w:rPr>
                <w:webHidden/>
              </w:rPr>
            </w:r>
            <w:r w:rsidR="00110A32">
              <w:rPr>
                <w:webHidden/>
              </w:rPr>
              <w:fldChar w:fldCharType="separate"/>
            </w:r>
            <w:r w:rsidR="0075687E">
              <w:rPr>
                <w:webHidden/>
              </w:rPr>
              <w:t>20</w:t>
            </w:r>
            <w:r w:rsidR="00110A32">
              <w:rPr>
                <w:webHidden/>
              </w:rPr>
              <w:fldChar w:fldCharType="end"/>
            </w:r>
          </w:hyperlink>
        </w:p>
        <w:p w14:paraId="20BE99D4" w14:textId="5FAB9D74" w:rsidR="00110A32" w:rsidRDefault="0063460B">
          <w:pPr>
            <w:pStyle w:val="22"/>
            <w:rPr>
              <w:rFonts w:asciiTheme="minorHAnsi" w:eastAsiaTheme="minorEastAsia" w:hAnsiTheme="minorHAnsi" w:cstheme="minorBidi"/>
              <w:color w:val="auto"/>
            </w:rPr>
          </w:pPr>
          <w:hyperlink w:anchor="_Toc65166442" w:history="1">
            <w:r w:rsidR="00110A32" w:rsidRPr="007F35A7">
              <w:rPr>
                <w:rStyle w:val="af5"/>
              </w:rPr>
              <w:t>５．配偶者や交際相手からの暴力について</w:t>
            </w:r>
            <w:r w:rsidR="00110A32">
              <w:rPr>
                <w:webHidden/>
              </w:rPr>
              <w:tab/>
            </w:r>
            <w:r w:rsidR="00110A32">
              <w:rPr>
                <w:webHidden/>
              </w:rPr>
              <w:fldChar w:fldCharType="begin"/>
            </w:r>
            <w:r w:rsidR="00110A32">
              <w:rPr>
                <w:webHidden/>
              </w:rPr>
              <w:instrText xml:space="preserve"> PAGEREF _Toc65166442 \h </w:instrText>
            </w:r>
            <w:r w:rsidR="00110A32">
              <w:rPr>
                <w:webHidden/>
              </w:rPr>
            </w:r>
            <w:r w:rsidR="00110A32">
              <w:rPr>
                <w:webHidden/>
              </w:rPr>
              <w:fldChar w:fldCharType="separate"/>
            </w:r>
            <w:r w:rsidR="0075687E">
              <w:rPr>
                <w:webHidden/>
              </w:rPr>
              <w:t>21</w:t>
            </w:r>
            <w:r w:rsidR="00110A32">
              <w:rPr>
                <w:webHidden/>
              </w:rPr>
              <w:fldChar w:fldCharType="end"/>
            </w:r>
          </w:hyperlink>
        </w:p>
        <w:p w14:paraId="4B202F5C" w14:textId="68B35F08" w:rsidR="00110A32" w:rsidRDefault="0063460B">
          <w:pPr>
            <w:pStyle w:val="22"/>
            <w:rPr>
              <w:rFonts w:asciiTheme="minorHAnsi" w:eastAsiaTheme="minorEastAsia" w:hAnsiTheme="minorHAnsi" w:cstheme="minorBidi"/>
              <w:color w:val="auto"/>
            </w:rPr>
          </w:pPr>
          <w:hyperlink w:anchor="_Toc65166443" w:history="1">
            <w:r w:rsidR="00110A32" w:rsidRPr="007F35A7">
              <w:rPr>
                <w:rStyle w:val="af5"/>
              </w:rPr>
              <w:t>６．若年層を取り巻く性犯罪・性暴力について</w:t>
            </w:r>
            <w:r w:rsidR="00110A32">
              <w:rPr>
                <w:webHidden/>
              </w:rPr>
              <w:tab/>
            </w:r>
            <w:r w:rsidR="00110A32">
              <w:rPr>
                <w:webHidden/>
              </w:rPr>
              <w:fldChar w:fldCharType="begin"/>
            </w:r>
            <w:r w:rsidR="00110A32">
              <w:rPr>
                <w:webHidden/>
              </w:rPr>
              <w:instrText xml:space="preserve"> PAGEREF _Toc65166443 \h </w:instrText>
            </w:r>
            <w:r w:rsidR="00110A32">
              <w:rPr>
                <w:webHidden/>
              </w:rPr>
            </w:r>
            <w:r w:rsidR="00110A32">
              <w:rPr>
                <w:webHidden/>
              </w:rPr>
              <w:fldChar w:fldCharType="separate"/>
            </w:r>
            <w:r w:rsidR="0075687E">
              <w:rPr>
                <w:webHidden/>
              </w:rPr>
              <w:t>23</w:t>
            </w:r>
            <w:r w:rsidR="00110A32">
              <w:rPr>
                <w:webHidden/>
              </w:rPr>
              <w:fldChar w:fldCharType="end"/>
            </w:r>
          </w:hyperlink>
        </w:p>
        <w:p w14:paraId="2CC5B1FE" w14:textId="095A74AC" w:rsidR="00110A32" w:rsidRDefault="0063460B">
          <w:pPr>
            <w:pStyle w:val="22"/>
            <w:rPr>
              <w:rFonts w:asciiTheme="minorHAnsi" w:eastAsiaTheme="minorEastAsia" w:hAnsiTheme="minorHAnsi" w:cstheme="minorBidi"/>
              <w:color w:val="auto"/>
            </w:rPr>
          </w:pPr>
          <w:hyperlink w:anchor="_Toc65166444" w:history="1">
            <w:r w:rsidR="00110A32" w:rsidRPr="007F35A7">
              <w:rPr>
                <w:rStyle w:val="af5"/>
              </w:rPr>
              <w:t>７．仕事と生活の調和（ワーク・ライフ・バランス）について</w:t>
            </w:r>
            <w:r w:rsidR="00110A32">
              <w:rPr>
                <w:webHidden/>
              </w:rPr>
              <w:tab/>
            </w:r>
            <w:r w:rsidR="00110A32">
              <w:rPr>
                <w:webHidden/>
              </w:rPr>
              <w:fldChar w:fldCharType="begin"/>
            </w:r>
            <w:r w:rsidR="00110A32">
              <w:rPr>
                <w:webHidden/>
              </w:rPr>
              <w:instrText xml:space="preserve"> PAGEREF _Toc65166444 \h </w:instrText>
            </w:r>
            <w:r w:rsidR="00110A32">
              <w:rPr>
                <w:webHidden/>
              </w:rPr>
            </w:r>
            <w:r w:rsidR="00110A32">
              <w:rPr>
                <w:webHidden/>
              </w:rPr>
              <w:fldChar w:fldCharType="separate"/>
            </w:r>
            <w:r w:rsidR="0075687E">
              <w:rPr>
                <w:webHidden/>
              </w:rPr>
              <w:t>24</w:t>
            </w:r>
            <w:r w:rsidR="00110A32">
              <w:rPr>
                <w:webHidden/>
              </w:rPr>
              <w:fldChar w:fldCharType="end"/>
            </w:r>
          </w:hyperlink>
        </w:p>
        <w:p w14:paraId="374A2162" w14:textId="5AF88A75" w:rsidR="00110A32" w:rsidRDefault="0063460B">
          <w:pPr>
            <w:pStyle w:val="22"/>
            <w:rPr>
              <w:rFonts w:asciiTheme="minorHAnsi" w:eastAsiaTheme="minorEastAsia" w:hAnsiTheme="minorHAnsi" w:cstheme="minorBidi"/>
              <w:color w:val="auto"/>
            </w:rPr>
          </w:pPr>
          <w:hyperlink w:anchor="_Toc65166445" w:history="1">
            <w:r w:rsidR="00110A32" w:rsidRPr="007F35A7">
              <w:rPr>
                <w:rStyle w:val="af5"/>
              </w:rPr>
              <w:t>８．家事・子育てについて</w:t>
            </w:r>
            <w:r w:rsidR="00110A32">
              <w:rPr>
                <w:webHidden/>
              </w:rPr>
              <w:tab/>
            </w:r>
            <w:r w:rsidR="00110A32">
              <w:rPr>
                <w:webHidden/>
              </w:rPr>
              <w:fldChar w:fldCharType="begin"/>
            </w:r>
            <w:r w:rsidR="00110A32">
              <w:rPr>
                <w:webHidden/>
              </w:rPr>
              <w:instrText xml:space="preserve"> PAGEREF _Toc65166445 \h </w:instrText>
            </w:r>
            <w:r w:rsidR="00110A32">
              <w:rPr>
                <w:webHidden/>
              </w:rPr>
            </w:r>
            <w:r w:rsidR="00110A32">
              <w:rPr>
                <w:webHidden/>
              </w:rPr>
              <w:fldChar w:fldCharType="separate"/>
            </w:r>
            <w:r w:rsidR="0075687E">
              <w:rPr>
                <w:webHidden/>
              </w:rPr>
              <w:t>25</w:t>
            </w:r>
            <w:r w:rsidR="00110A32">
              <w:rPr>
                <w:webHidden/>
              </w:rPr>
              <w:fldChar w:fldCharType="end"/>
            </w:r>
          </w:hyperlink>
        </w:p>
        <w:p w14:paraId="31EF8AB6" w14:textId="5CCC4691" w:rsidR="00110A32" w:rsidRDefault="0063460B">
          <w:pPr>
            <w:pStyle w:val="22"/>
            <w:rPr>
              <w:rFonts w:asciiTheme="minorHAnsi" w:eastAsiaTheme="minorEastAsia" w:hAnsiTheme="minorHAnsi" w:cstheme="minorBidi"/>
              <w:color w:val="auto"/>
            </w:rPr>
          </w:pPr>
          <w:hyperlink w:anchor="_Toc65166446" w:history="1">
            <w:r w:rsidR="00110A32" w:rsidRPr="007F35A7">
              <w:rPr>
                <w:rStyle w:val="af5"/>
              </w:rPr>
              <w:t>９．仕事について</w:t>
            </w:r>
            <w:r w:rsidR="00110A32">
              <w:rPr>
                <w:webHidden/>
              </w:rPr>
              <w:tab/>
            </w:r>
            <w:r w:rsidR="00110A32">
              <w:rPr>
                <w:webHidden/>
              </w:rPr>
              <w:fldChar w:fldCharType="begin"/>
            </w:r>
            <w:r w:rsidR="00110A32">
              <w:rPr>
                <w:webHidden/>
              </w:rPr>
              <w:instrText xml:space="preserve"> PAGEREF _Toc65166446 \h </w:instrText>
            </w:r>
            <w:r w:rsidR="00110A32">
              <w:rPr>
                <w:webHidden/>
              </w:rPr>
            </w:r>
            <w:r w:rsidR="00110A32">
              <w:rPr>
                <w:webHidden/>
              </w:rPr>
              <w:fldChar w:fldCharType="separate"/>
            </w:r>
            <w:r w:rsidR="0075687E">
              <w:rPr>
                <w:webHidden/>
              </w:rPr>
              <w:t>26</w:t>
            </w:r>
            <w:r w:rsidR="00110A32">
              <w:rPr>
                <w:webHidden/>
              </w:rPr>
              <w:fldChar w:fldCharType="end"/>
            </w:r>
          </w:hyperlink>
        </w:p>
        <w:p w14:paraId="4DA9475A" w14:textId="7E129B1F" w:rsidR="00110A32" w:rsidRDefault="0063460B">
          <w:pPr>
            <w:pStyle w:val="22"/>
            <w:rPr>
              <w:rFonts w:asciiTheme="minorHAnsi" w:eastAsiaTheme="minorEastAsia" w:hAnsiTheme="minorHAnsi" w:cstheme="minorBidi"/>
              <w:color w:val="auto"/>
            </w:rPr>
          </w:pPr>
          <w:hyperlink w:anchor="_Toc65166447" w:history="1">
            <w:r w:rsidR="00110A32" w:rsidRPr="007F35A7">
              <w:rPr>
                <w:rStyle w:val="af5"/>
              </w:rPr>
              <w:t>10．社会活動・地域活動への参加状況について</w:t>
            </w:r>
            <w:r w:rsidR="00110A32">
              <w:rPr>
                <w:webHidden/>
              </w:rPr>
              <w:tab/>
            </w:r>
            <w:r w:rsidR="00110A32">
              <w:rPr>
                <w:webHidden/>
              </w:rPr>
              <w:fldChar w:fldCharType="begin"/>
            </w:r>
            <w:r w:rsidR="00110A32">
              <w:rPr>
                <w:webHidden/>
              </w:rPr>
              <w:instrText xml:space="preserve"> PAGEREF _Toc65166447 \h </w:instrText>
            </w:r>
            <w:r w:rsidR="00110A32">
              <w:rPr>
                <w:webHidden/>
              </w:rPr>
            </w:r>
            <w:r w:rsidR="00110A32">
              <w:rPr>
                <w:webHidden/>
              </w:rPr>
              <w:fldChar w:fldCharType="separate"/>
            </w:r>
            <w:r w:rsidR="0075687E">
              <w:rPr>
                <w:webHidden/>
              </w:rPr>
              <w:t>28</w:t>
            </w:r>
            <w:r w:rsidR="00110A32">
              <w:rPr>
                <w:webHidden/>
              </w:rPr>
              <w:fldChar w:fldCharType="end"/>
            </w:r>
          </w:hyperlink>
        </w:p>
        <w:p w14:paraId="72231C5D" w14:textId="6E523C7E" w:rsidR="00110A32" w:rsidRDefault="0063460B">
          <w:pPr>
            <w:pStyle w:val="22"/>
            <w:rPr>
              <w:rFonts w:asciiTheme="minorHAnsi" w:eastAsiaTheme="minorEastAsia" w:hAnsiTheme="minorHAnsi" w:cstheme="minorBidi"/>
              <w:color w:val="auto"/>
            </w:rPr>
          </w:pPr>
          <w:hyperlink w:anchor="_Toc65166448" w:history="1">
            <w:r w:rsidR="00110A32" w:rsidRPr="007F35A7">
              <w:rPr>
                <w:rStyle w:val="af5"/>
              </w:rPr>
              <w:t>11．政策決定過程における女性の参画について</w:t>
            </w:r>
            <w:r w:rsidR="00110A32">
              <w:rPr>
                <w:webHidden/>
              </w:rPr>
              <w:tab/>
            </w:r>
            <w:r w:rsidR="00110A32">
              <w:rPr>
                <w:webHidden/>
              </w:rPr>
              <w:fldChar w:fldCharType="begin"/>
            </w:r>
            <w:r w:rsidR="00110A32">
              <w:rPr>
                <w:webHidden/>
              </w:rPr>
              <w:instrText xml:space="preserve"> PAGEREF _Toc65166448 \h </w:instrText>
            </w:r>
            <w:r w:rsidR="00110A32">
              <w:rPr>
                <w:webHidden/>
              </w:rPr>
            </w:r>
            <w:r w:rsidR="00110A32">
              <w:rPr>
                <w:webHidden/>
              </w:rPr>
              <w:fldChar w:fldCharType="separate"/>
            </w:r>
            <w:r w:rsidR="0075687E">
              <w:rPr>
                <w:webHidden/>
              </w:rPr>
              <w:t>30</w:t>
            </w:r>
            <w:r w:rsidR="00110A32">
              <w:rPr>
                <w:webHidden/>
              </w:rPr>
              <w:fldChar w:fldCharType="end"/>
            </w:r>
          </w:hyperlink>
        </w:p>
        <w:p w14:paraId="4803FF5D" w14:textId="45167AAD" w:rsidR="00110A32" w:rsidRDefault="0063460B">
          <w:pPr>
            <w:pStyle w:val="22"/>
          </w:pPr>
          <w:hyperlink w:anchor="_Toc65166449" w:history="1">
            <w:r w:rsidR="00110A32" w:rsidRPr="007F35A7">
              <w:rPr>
                <w:rStyle w:val="af5"/>
              </w:rPr>
              <w:t>12．男女がともに暮らしやすい日野市にするために</w:t>
            </w:r>
            <w:r w:rsidR="00110A32">
              <w:rPr>
                <w:webHidden/>
              </w:rPr>
              <w:tab/>
            </w:r>
            <w:r w:rsidR="00110A32">
              <w:rPr>
                <w:webHidden/>
              </w:rPr>
              <w:fldChar w:fldCharType="begin"/>
            </w:r>
            <w:r w:rsidR="00110A32">
              <w:rPr>
                <w:webHidden/>
              </w:rPr>
              <w:instrText xml:space="preserve"> PAGEREF _Toc65166449 \h </w:instrText>
            </w:r>
            <w:r w:rsidR="00110A32">
              <w:rPr>
                <w:webHidden/>
              </w:rPr>
            </w:r>
            <w:r w:rsidR="00110A32">
              <w:rPr>
                <w:webHidden/>
              </w:rPr>
              <w:fldChar w:fldCharType="separate"/>
            </w:r>
            <w:r w:rsidR="0075687E">
              <w:rPr>
                <w:webHidden/>
              </w:rPr>
              <w:t>31</w:t>
            </w:r>
            <w:r w:rsidR="00110A32">
              <w:rPr>
                <w:webHidden/>
              </w:rPr>
              <w:fldChar w:fldCharType="end"/>
            </w:r>
          </w:hyperlink>
        </w:p>
        <w:p w14:paraId="300A74DC" w14:textId="1C31F89C" w:rsidR="009855CE" w:rsidRDefault="009855CE" w:rsidP="009855CE">
          <w:pPr>
            <w:rPr>
              <w:noProof/>
            </w:rPr>
          </w:pPr>
        </w:p>
        <w:p w14:paraId="441B4699" w14:textId="77777777" w:rsidR="009855CE" w:rsidRPr="009855CE" w:rsidRDefault="009855CE" w:rsidP="009855CE">
          <w:pPr>
            <w:rPr>
              <w:noProof/>
            </w:rPr>
          </w:pPr>
        </w:p>
        <w:p w14:paraId="5C687C0F" w14:textId="14C39BD9" w:rsidR="00110A32" w:rsidRDefault="0063460B">
          <w:pPr>
            <w:pStyle w:val="11"/>
            <w:spacing w:before="180" w:after="180"/>
            <w:rPr>
              <w:rFonts w:asciiTheme="minorHAnsi" w:eastAsiaTheme="minorEastAsia" w:hAnsiTheme="minorHAnsi" w:cstheme="minorBidi"/>
              <w:sz w:val="21"/>
              <w:szCs w:val="22"/>
            </w:rPr>
          </w:pPr>
          <w:hyperlink w:anchor="_Toc65166450" w:history="1">
            <w:r w:rsidR="00110A32" w:rsidRPr="007F35A7">
              <w:rPr>
                <w:rStyle w:val="af5"/>
              </w:rPr>
              <w:t>第３章　計画の基本的な考え方</w:t>
            </w:r>
            <w:r w:rsidR="00110A32">
              <w:rPr>
                <w:webHidden/>
              </w:rPr>
              <w:tab/>
            </w:r>
            <w:r w:rsidR="00110A32">
              <w:rPr>
                <w:webHidden/>
              </w:rPr>
              <w:fldChar w:fldCharType="begin"/>
            </w:r>
            <w:r w:rsidR="00110A32">
              <w:rPr>
                <w:webHidden/>
              </w:rPr>
              <w:instrText xml:space="preserve"> PAGEREF _Toc65166450 \h </w:instrText>
            </w:r>
            <w:r w:rsidR="00110A32">
              <w:rPr>
                <w:webHidden/>
              </w:rPr>
            </w:r>
            <w:r w:rsidR="00110A32">
              <w:rPr>
                <w:webHidden/>
              </w:rPr>
              <w:fldChar w:fldCharType="separate"/>
            </w:r>
            <w:r w:rsidR="0075687E">
              <w:rPr>
                <w:webHidden/>
              </w:rPr>
              <w:t>32</w:t>
            </w:r>
            <w:r w:rsidR="00110A32">
              <w:rPr>
                <w:webHidden/>
              </w:rPr>
              <w:fldChar w:fldCharType="end"/>
            </w:r>
          </w:hyperlink>
        </w:p>
        <w:p w14:paraId="2F6C2D28" w14:textId="0DA00A73" w:rsidR="00110A32" w:rsidRDefault="0063460B">
          <w:pPr>
            <w:pStyle w:val="22"/>
            <w:rPr>
              <w:rFonts w:asciiTheme="minorHAnsi" w:eastAsiaTheme="minorEastAsia" w:hAnsiTheme="minorHAnsi" w:cstheme="minorBidi"/>
              <w:color w:val="auto"/>
            </w:rPr>
          </w:pPr>
          <w:hyperlink w:anchor="_Toc65166451" w:history="1">
            <w:r w:rsidR="00110A32" w:rsidRPr="007F35A7">
              <w:rPr>
                <w:rStyle w:val="af5"/>
              </w:rPr>
              <w:t>第１節　計画の理念・目標</w:t>
            </w:r>
            <w:r w:rsidR="00110A32">
              <w:rPr>
                <w:webHidden/>
              </w:rPr>
              <w:tab/>
            </w:r>
            <w:r w:rsidR="00110A32">
              <w:rPr>
                <w:webHidden/>
              </w:rPr>
              <w:fldChar w:fldCharType="begin"/>
            </w:r>
            <w:r w:rsidR="00110A32">
              <w:rPr>
                <w:webHidden/>
              </w:rPr>
              <w:instrText xml:space="preserve"> PAGEREF _Toc65166451 \h </w:instrText>
            </w:r>
            <w:r w:rsidR="00110A32">
              <w:rPr>
                <w:webHidden/>
              </w:rPr>
            </w:r>
            <w:r w:rsidR="00110A32">
              <w:rPr>
                <w:webHidden/>
              </w:rPr>
              <w:fldChar w:fldCharType="separate"/>
            </w:r>
            <w:r w:rsidR="0075687E">
              <w:rPr>
                <w:webHidden/>
              </w:rPr>
              <w:t>32</w:t>
            </w:r>
            <w:r w:rsidR="00110A32">
              <w:rPr>
                <w:webHidden/>
              </w:rPr>
              <w:fldChar w:fldCharType="end"/>
            </w:r>
          </w:hyperlink>
        </w:p>
        <w:p w14:paraId="640D2BF9" w14:textId="39CA3622" w:rsidR="00110A32" w:rsidRDefault="0063460B">
          <w:pPr>
            <w:pStyle w:val="22"/>
            <w:rPr>
              <w:rFonts w:asciiTheme="minorHAnsi" w:eastAsiaTheme="minorEastAsia" w:hAnsiTheme="minorHAnsi" w:cstheme="minorBidi"/>
              <w:color w:val="auto"/>
            </w:rPr>
          </w:pPr>
          <w:hyperlink w:anchor="_Toc65166452" w:history="1">
            <w:r w:rsidR="00110A32" w:rsidRPr="007F35A7">
              <w:rPr>
                <w:rStyle w:val="af5"/>
              </w:rPr>
              <w:t>1．計画の基本理念</w:t>
            </w:r>
            <w:r w:rsidR="00110A32">
              <w:rPr>
                <w:webHidden/>
              </w:rPr>
              <w:tab/>
            </w:r>
            <w:r w:rsidR="00110A32">
              <w:rPr>
                <w:webHidden/>
              </w:rPr>
              <w:fldChar w:fldCharType="begin"/>
            </w:r>
            <w:r w:rsidR="00110A32">
              <w:rPr>
                <w:webHidden/>
              </w:rPr>
              <w:instrText xml:space="preserve"> PAGEREF _Toc65166452 \h </w:instrText>
            </w:r>
            <w:r w:rsidR="00110A32">
              <w:rPr>
                <w:webHidden/>
              </w:rPr>
            </w:r>
            <w:r w:rsidR="00110A32">
              <w:rPr>
                <w:webHidden/>
              </w:rPr>
              <w:fldChar w:fldCharType="separate"/>
            </w:r>
            <w:r w:rsidR="0075687E">
              <w:rPr>
                <w:webHidden/>
              </w:rPr>
              <w:t>32</w:t>
            </w:r>
            <w:r w:rsidR="00110A32">
              <w:rPr>
                <w:webHidden/>
              </w:rPr>
              <w:fldChar w:fldCharType="end"/>
            </w:r>
          </w:hyperlink>
        </w:p>
        <w:p w14:paraId="685CE47E" w14:textId="0FDF45B0" w:rsidR="00110A32" w:rsidRDefault="0063460B">
          <w:pPr>
            <w:pStyle w:val="22"/>
            <w:rPr>
              <w:rFonts w:asciiTheme="minorHAnsi" w:eastAsiaTheme="minorEastAsia" w:hAnsiTheme="minorHAnsi" w:cstheme="minorBidi"/>
              <w:color w:val="auto"/>
            </w:rPr>
          </w:pPr>
          <w:hyperlink w:anchor="_Toc65166453" w:history="1">
            <w:r w:rsidR="00110A32" w:rsidRPr="007F35A7">
              <w:rPr>
                <w:rStyle w:val="af5"/>
              </w:rPr>
              <w:t>2．計画の基本方針</w:t>
            </w:r>
            <w:r w:rsidR="00110A32">
              <w:rPr>
                <w:webHidden/>
              </w:rPr>
              <w:tab/>
            </w:r>
            <w:r w:rsidR="00110A32">
              <w:rPr>
                <w:webHidden/>
              </w:rPr>
              <w:fldChar w:fldCharType="begin"/>
            </w:r>
            <w:r w:rsidR="00110A32">
              <w:rPr>
                <w:webHidden/>
              </w:rPr>
              <w:instrText xml:space="preserve"> PAGEREF _Toc65166453 \h </w:instrText>
            </w:r>
            <w:r w:rsidR="00110A32">
              <w:rPr>
                <w:webHidden/>
              </w:rPr>
            </w:r>
            <w:r w:rsidR="00110A32">
              <w:rPr>
                <w:webHidden/>
              </w:rPr>
              <w:fldChar w:fldCharType="separate"/>
            </w:r>
            <w:r w:rsidR="0075687E">
              <w:rPr>
                <w:webHidden/>
              </w:rPr>
              <w:t>32</w:t>
            </w:r>
            <w:r w:rsidR="00110A32">
              <w:rPr>
                <w:webHidden/>
              </w:rPr>
              <w:fldChar w:fldCharType="end"/>
            </w:r>
          </w:hyperlink>
        </w:p>
        <w:p w14:paraId="4EB6AB56" w14:textId="0F8C4395" w:rsidR="00110A32" w:rsidRDefault="0063460B">
          <w:pPr>
            <w:pStyle w:val="22"/>
            <w:rPr>
              <w:rFonts w:asciiTheme="minorHAnsi" w:eastAsiaTheme="minorEastAsia" w:hAnsiTheme="minorHAnsi" w:cstheme="minorBidi"/>
              <w:color w:val="auto"/>
            </w:rPr>
          </w:pPr>
          <w:hyperlink w:anchor="_Toc65166454" w:history="1">
            <w:r w:rsidR="00110A32" w:rsidRPr="007F35A7">
              <w:rPr>
                <w:rStyle w:val="af5"/>
              </w:rPr>
              <w:t>3．計画の目標</w:t>
            </w:r>
            <w:r w:rsidR="00110A32">
              <w:rPr>
                <w:webHidden/>
              </w:rPr>
              <w:tab/>
            </w:r>
            <w:r w:rsidR="00110A32">
              <w:rPr>
                <w:webHidden/>
              </w:rPr>
              <w:fldChar w:fldCharType="begin"/>
            </w:r>
            <w:r w:rsidR="00110A32">
              <w:rPr>
                <w:webHidden/>
              </w:rPr>
              <w:instrText xml:space="preserve"> PAGEREF _Toc65166454 \h </w:instrText>
            </w:r>
            <w:r w:rsidR="00110A32">
              <w:rPr>
                <w:webHidden/>
              </w:rPr>
            </w:r>
            <w:r w:rsidR="00110A32">
              <w:rPr>
                <w:webHidden/>
              </w:rPr>
              <w:fldChar w:fldCharType="separate"/>
            </w:r>
            <w:r w:rsidR="0075687E">
              <w:rPr>
                <w:webHidden/>
              </w:rPr>
              <w:t>33</w:t>
            </w:r>
            <w:r w:rsidR="00110A32">
              <w:rPr>
                <w:webHidden/>
              </w:rPr>
              <w:fldChar w:fldCharType="end"/>
            </w:r>
          </w:hyperlink>
        </w:p>
        <w:p w14:paraId="50D7DBDB" w14:textId="6CE06B0D" w:rsidR="00110A32" w:rsidRDefault="0063460B">
          <w:pPr>
            <w:pStyle w:val="22"/>
            <w:rPr>
              <w:rFonts w:asciiTheme="minorHAnsi" w:eastAsiaTheme="minorEastAsia" w:hAnsiTheme="minorHAnsi" w:cstheme="minorBidi"/>
              <w:color w:val="auto"/>
            </w:rPr>
          </w:pPr>
          <w:hyperlink w:anchor="_Toc65166455" w:history="1">
            <w:r w:rsidR="00110A32" w:rsidRPr="007F35A7">
              <w:rPr>
                <w:rStyle w:val="af5"/>
              </w:rPr>
              <w:t>第２節　計画の体系</w:t>
            </w:r>
            <w:r w:rsidR="00110A32">
              <w:rPr>
                <w:webHidden/>
              </w:rPr>
              <w:tab/>
            </w:r>
            <w:r w:rsidR="00110A32">
              <w:rPr>
                <w:webHidden/>
              </w:rPr>
              <w:fldChar w:fldCharType="begin"/>
            </w:r>
            <w:r w:rsidR="00110A32">
              <w:rPr>
                <w:webHidden/>
              </w:rPr>
              <w:instrText xml:space="preserve"> PAGEREF _Toc65166455 \h </w:instrText>
            </w:r>
            <w:r w:rsidR="00110A32">
              <w:rPr>
                <w:webHidden/>
              </w:rPr>
            </w:r>
            <w:r w:rsidR="00110A32">
              <w:rPr>
                <w:webHidden/>
              </w:rPr>
              <w:fldChar w:fldCharType="separate"/>
            </w:r>
            <w:r w:rsidR="0075687E">
              <w:rPr>
                <w:webHidden/>
              </w:rPr>
              <w:t>34</w:t>
            </w:r>
            <w:r w:rsidR="00110A32">
              <w:rPr>
                <w:webHidden/>
              </w:rPr>
              <w:fldChar w:fldCharType="end"/>
            </w:r>
          </w:hyperlink>
        </w:p>
        <w:p w14:paraId="041A43B1" w14:textId="25C079D0" w:rsidR="00110A32" w:rsidRDefault="0063460B">
          <w:pPr>
            <w:pStyle w:val="22"/>
            <w:rPr>
              <w:rFonts w:asciiTheme="minorHAnsi" w:eastAsiaTheme="minorEastAsia" w:hAnsiTheme="minorHAnsi" w:cstheme="minorBidi"/>
              <w:color w:val="auto"/>
            </w:rPr>
          </w:pPr>
          <w:hyperlink w:anchor="_Toc65166456" w:history="1">
            <w:r w:rsidR="00110A32" w:rsidRPr="007F35A7">
              <w:rPr>
                <w:rStyle w:val="af5"/>
              </w:rPr>
              <w:t>第３節　成果目標</w:t>
            </w:r>
            <w:r w:rsidR="00110A32">
              <w:rPr>
                <w:webHidden/>
              </w:rPr>
              <w:tab/>
            </w:r>
            <w:r w:rsidR="00110A32">
              <w:rPr>
                <w:webHidden/>
              </w:rPr>
              <w:fldChar w:fldCharType="begin"/>
            </w:r>
            <w:r w:rsidR="00110A32">
              <w:rPr>
                <w:webHidden/>
              </w:rPr>
              <w:instrText xml:space="preserve"> PAGEREF _Toc65166456 \h </w:instrText>
            </w:r>
            <w:r w:rsidR="00110A32">
              <w:rPr>
                <w:webHidden/>
              </w:rPr>
            </w:r>
            <w:r w:rsidR="00110A32">
              <w:rPr>
                <w:webHidden/>
              </w:rPr>
              <w:fldChar w:fldCharType="separate"/>
            </w:r>
            <w:r w:rsidR="0075687E">
              <w:rPr>
                <w:webHidden/>
              </w:rPr>
              <w:t>36</w:t>
            </w:r>
            <w:r w:rsidR="00110A32">
              <w:rPr>
                <w:webHidden/>
              </w:rPr>
              <w:fldChar w:fldCharType="end"/>
            </w:r>
          </w:hyperlink>
        </w:p>
        <w:p w14:paraId="7EA39CB0" w14:textId="03A8BCFF" w:rsidR="00110A32" w:rsidRDefault="0063460B">
          <w:pPr>
            <w:pStyle w:val="11"/>
            <w:spacing w:before="180" w:after="180"/>
            <w:rPr>
              <w:rFonts w:asciiTheme="minorHAnsi" w:eastAsiaTheme="minorEastAsia" w:hAnsiTheme="minorHAnsi" w:cstheme="minorBidi"/>
              <w:sz w:val="21"/>
              <w:szCs w:val="22"/>
            </w:rPr>
          </w:pPr>
          <w:hyperlink w:anchor="_Toc65166457" w:history="1">
            <w:r w:rsidR="00110A32" w:rsidRPr="007F35A7">
              <w:rPr>
                <w:rStyle w:val="af5"/>
              </w:rPr>
              <w:t>第４章　計画の内容</w:t>
            </w:r>
            <w:r w:rsidR="00110A32">
              <w:rPr>
                <w:webHidden/>
              </w:rPr>
              <w:tab/>
            </w:r>
            <w:r w:rsidR="00110A32">
              <w:rPr>
                <w:webHidden/>
              </w:rPr>
              <w:fldChar w:fldCharType="begin"/>
            </w:r>
            <w:r w:rsidR="00110A32">
              <w:rPr>
                <w:webHidden/>
              </w:rPr>
              <w:instrText xml:space="preserve"> PAGEREF _Toc65166457 \h </w:instrText>
            </w:r>
            <w:r w:rsidR="00110A32">
              <w:rPr>
                <w:webHidden/>
              </w:rPr>
            </w:r>
            <w:r w:rsidR="00110A32">
              <w:rPr>
                <w:webHidden/>
              </w:rPr>
              <w:fldChar w:fldCharType="separate"/>
            </w:r>
            <w:r w:rsidR="0075687E">
              <w:rPr>
                <w:webHidden/>
              </w:rPr>
              <w:t>38</w:t>
            </w:r>
            <w:r w:rsidR="00110A32">
              <w:rPr>
                <w:webHidden/>
              </w:rPr>
              <w:fldChar w:fldCharType="end"/>
            </w:r>
          </w:hyperlink>
        </w:p>
        <w:p w14:paraId="65BEFF66" w14:textId="406315EA" w:rsidR="00110A32" w:rsidRPr="00110A32" w:rsidRDefault="0063460B">
          <w:pPr>
            <w:pStyle w:val="22"/>
            <w:rPr>
              <w:rFonts w:cstheme="minorBidi"/>
              <w:color w:val="auto"/>
            </w:rPr>
          </w:pPr>
          <w:hyperlink w:anchor="_Toc65166458" w:history="1">
            <w:r w:rsidR="00110A32" w:rsidRPr="00110A32">
              <w:rPr>
                <w:rStyle w:val="af5"/>
              </w:rPr>
              <w:t>日野市の第４次計画における重点施策</w:t>
            </w:r>
            <w:r w:rsidR="00110A32" w:rsidRPr="00110A32">
              <w:rPr>
                <w:webHidden/>
              </w:rPr>
              <w:tab/>
            </w:r>
            <w:r w:rsidR="00110A32" w:rsidRPr="00110A32">
              <w:rPr>
                <w:webHidden/>
              </w:rPr>
              <w:fldChar w:fldCharType="begin"/>
            </w:r>
            <w:r w:rsidR="00110A32" w:rsidRPr="00110A32">
              <w:rPr>
                <w:webHidden/>
              </w:rPr>
              <w:instrText xml:space="preserve"> PAGEREF _Toc65166458 \h </w:instrText>
            </w:r>
            <w:r w:rsidR="00110A32" w:rsidRPr="00110A32">
              <w:rPr>
                <w:webHidden/>
              </w:rPr>
            </w:r>
            <w:r w:rsidR="00110A32" w:rsidRPr="00110A32">
              <w:rPr>
                <w:webHidden/>
              </w:rPr>
              <w:fldChar w:fldCharType="separate"/>
            </w:r>
            <w:r w:rsidR="0075687E">
              <w:rPr>
                <w:webHidden/>
              </w:rPr>
              <w:t>38</w:t>
            </w:r>
            <w:r w:rsidR="00110A32" w:rsidRPr="00110A32">
              <w:rPr>
                <w:webHidden/>
              </w:rPr>
              <w:fldChar w:fldCharType="end"/>
            </w:r>
          </w:hyperlink>
        </w:p>
        <w:p w14:paraId="6B58E8CF" w14:textId="79C5BCAC" w:rsidR="00110A32" w:rsidRPr="00110A32" w:rsidRDefault="0063460B">
          <w:pPr>
            <w:pStyle w:val="22"/>
            <w:rPr>
              <w:rFonts w:cstheme="minorBidi"/>
              <w:color w:val="auto"/>
            </w:rPr>
          </w:pPr>
          <w:hyperlink w:anchor="_Toc65166459" w:history="1">
            <w:r w:rsidR="00110A32" w:rsidRPr="00110A32">
              <w:rPr>
                <w:rStyle w:val="af5"/>
              </w:rPr>
              <w:t>目標Ⅰ　人権が尊重される社会づくり</w:t>
            </w:r>
            <w:r w:rsidR="00110A32" w:rsidRPr="00110A32">
              <w:rPr>
                <w:webHidden/>
              </w:rPr>
              <w:tab/>
            </w:r>
            <w:r w:rsidR="00110A32" w:rsidRPr="00110A32">
              <w:rPr>
                <w:webHidden/>
              </w:rPr>
              <w:fldChar w:fldCharType="begin"/>
            </w:r>
            <w:r w:rsidR="00110A32" w:rsidRPr="00110A32">
              <w:rPr>
                <w:webHidden/>
              </w:rPr>
              <w:instrText xml:space="preserve"> PAGEREF _Toc65166459 \h </w:instrText>
            </w:r>
            <w:r w:rsidR="00110A32" w:rsidRPr="00110A32">
              <w:rPr>
                <w:webHidden/>
              </w:rPr>
            </w:r>
            <w:r w:rsidR="00110A32" w:rsidRPr="00110A32">
              <w:rPr>
                <w:webHidden/>
              </w:rPr>
              <w:fldChar w:fldCharType="separate"/>
            </w:r>
            <w:r w:rsidR="0075687E">
              <w:rPr>
                <w:webHidden/>
              </w:rPr>
              <w:t>39</w:t>
            </w:r>
            <w:r w:rsidR="00110A32" w:rsidRPr="00110A32">
              <w:rPr>
                <w:webHidden/>
              </w:rPr>
              <w:fldChar w:fldCharType="end"/>
            </w:r>
          </w:hyperlink>
        </w:p>
        <w:p w14:paraId="4CE83799" w14:textId="1204A5D9" w:rsidR="00110A32" w:rsidRPr="00110A32" w:rsidRDefault="0063460B">
          <w:pPr>
            <w:pStyle w:val="22"/>
            <w:rPr>
              <w:rFonts w:cstheme="minorBidi"/>
              <w:color w:val="auto"/>
            </w:rPr>
          </w:pPr>
          <w:hyperlink w:anchor="_Toc65166460" w:history="1">
            <w:r w:rsidR="00110A32" w:rsidRPr="00110A32">
              <w:rPr>
                <w:rStyle w:val="af5"/>
              </w:rPr>
              <w:t>施策の方向性１．性別に基づく固定的役割分担意識の解消</w:t>
            </w:r>
            <w:r w:rsidR="00110A32" w:rsidRPr="00110A32">
              <w:rPr>
                <w:webHidden/>
              </w:rPr>
              <w:tab/>
            </w:r>
            <w:r w:rsidR="00110A32" w:rsidRPr="00110A32">
              <w:rPr>
                <w:webHidden/>
              </w:rPr>
              <w:fldChar w:fldCharType="begin"/>
            </w:r>
            <w:r w:rsidR="00110A32" w:rsidRPr="00110A32">
              <w:rPr>
                <w:webHidden/>
              </w:rPr>
              <w:instrText xml:space="preserve"> PAGEREF _Toc65166460 \h </w:instrText>
            </w:r>
            <w:r w:rsidR="00110A32" w:rsidRPr="00110A32">
              <w:rPr>
                <w:webHidden/>
              </w:rPr>
            </w:r>
            <w:r w:rsidR="00110A32" w:rsidRPr="00110A32">
              <w:rPr>
                <w:webHidden/>
              </w:rPr>
              <w:fldChar w:fldCharType="separate"/>
            </w:r>
            <w:r w:rsidR="0075687E">
              <w:rPr>
                <w:webHidden/>
              </w:rPr>
              <w:t>39</w:t>
            </w:r>
            <w:r w:rsidR="00110A32" w:rsidRPr="00110A32">
              <w:rPr>
                <w:webHidden/>
              </w:rPr>
              <w:fldChar w:fldCharType="end"/>
            </w:r>
          </w:hyperlink>
        </w:p>
        <w:p w14:paraId="03A9BFBA" w14:textId="606360D3"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61" w:history="1">
            <w:r w:rsidR="00110A32" w:rsidRPr="00110A32">
              <w:rPr>
                <w:rStyle w:val="af5"/>
                <w:rFonts w:ascii="HG丸ｺﾞｼｯｸM-PRO" w:eastAsia="HG丸ｺﾞｼｯｸM-PRO" w:hAnsi="HG丸ｺﾞｼｯｸM-PRO"/>
                <w:noProof/>
              </w:rPr>
              <w:t xml:space="preserve">施策１　男女平等意識・人権尊重意識の醸成　</w:t>
            </w:r>
            <w:r w:rsidR="00110A32" w:rsidRPr="00110A32">
              <w:rPr>
                <w:rStyle w:val="af5"/>
                <w:rFonts w:ascii="HG丸ｺﾞｼｯｸM-PRO" w:eastAsia="HG丸ｺﾞｼｯｸM-PRO" w:hAnsi="HG丸ｺﾞｼｯｸM-PRO" w:cs="Segoe UI Symbol"/>
                <w:noProof/>
              </w:rPr>
              <w:t>★</w:t>
            </w:r>
            <w:r w:rsidR="00110A32" w:rsidRPr="00110A32">
              <w:rPr>
                <w:rStyle w:val="af5"/>
                <w:rFonts w:ascii="HG丸ｺﾞｼｯｸM-PRO" w:eastAsia="HG丸ｺﾞｼｯｸM-PRO" w:hAnsi="HG丸ｺﾞｼｯｸM-PRO"/>
                <w:noProof/>
              </w:rPr>
              <w:t>重点施策１</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_Toc65166461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39</w:t>
            </w:r>
            <w:r w:rsidR="00110A32" w:rsidRPr="00110A32">
              <w:rPr>
                <w:rFonts w:ascii="HG丸ｺﾞｼｯｸM-PRO" w:eastAsia="HG丸ｺﾞｼｯｸM-PRO" w:hAnsi="HG丸ｺﾞｼｯｸM-PRO"/>
                <w:noProof/>
                <w:webHidden/>
              </w:rPr>
              <w:fldChar w:fldCharType="end"/>
            </w:r>
          </w:hyperlink>
        </w:p>
        <w:p w14:paraId="222CFF90" w14:textId="434225D0"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62" w:history="1">
            <w:r w:rsidR="00110A32" w:rsidRPr="00110A32">
              <w:rPr>
                <w:rStyle w:val="af5"/>
                <w:rFonts w:ascii="HG丸ｺﾞｼｯｸM-PRO" w:eastAsia="HG丸ｺﾞｼｯｸM-PRO" w:hAnsi="HG丸ｺﾞｼｯｸM-PRO"/>
                <w:noProof/>
              </w:rPr>
              <w:t>施策２　メディア・リテラシー（情報を適切に読み解き・活用する力）の普及と教育</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_Toc65166462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40</w:t>
            </w:r>
            <w:r w:rsidR="00110A32" w:rsidRPr="00110A32">
              <w:rPr>
                <w:rFonts w:ascii="HG丸ｺﾞｼｯｸM-PRO" w:eastAsia="HG丸ｺﾞｼｯｸM-PRO" w:hAnsi="HG丸ｺﾞｼｯｸM-PRO"/>
                <w:noProof/>
                <w:webHidden/>
              </w:rPr>
              <w:fldChar w:fldCharType="end"/>
            </w:r>
          </w:hyperlink>
        </w:p>
        <w:p w14:paraId="33550B9C" w14:textId="40889111" w:rsidR="00110A32" w:rsidRPr="00110A32" w:rsidRDefault="0063460B">
          <w:pPr>
            <w:pStyle w:val="22"/>
            <w:rPr>
              <w:rFonts w:cstheme="minorBidi"/>
              <w:color w:val="auto"/>
            </w:rPr>
          </w:pPr>
          <w:hyperlink w:anchor="_Toc65166463" w:history="1">
            <w:r w:rsidR="00110A32" w:rsidRPr="00110A32">
              <w:rPr>
                <w:rStyle w:val="af5"/>
              </w:rPr>
              <w:t>施策の方向性２．多様な性・多様な生き方を尊重する社会づくり</w:t>
            </w:r>
            <w:r w:rsidR="00110A32" w:rsidRPr="00DF2583">
              <w:rPr>
                <w:rStyle w:val="af5"/>
                <w:b/>
                <w:bCs/>
              </w:rPr>
              <w:t>【新規】</w:t>
            </w:r>
            <w:r w:rsidR="00110A32" w:rsidRPr="00110A32">
              <w:rPr>
                <w:webHidden/>
              </w:rPr>
              <w:tab/>
            </w:r>
            <w:r w:rsidR="00110A32" w:rsidRPr="00110A32">
              <w:rPr>
                <w:webHidden/>
              </w:rPr>
              <w:fldChar w:fldCharType="begin"/>
            </w:r>
            <w:r w:rsidR="00110A32" w:rsidRPr="00110A32">
              <w:rPr>
                <w:webHidden/>
              </w:rPr>
              <w:instrText xml:space="preserve"> PAGEREF _Toc65166463 \h </w:instrText>
            </w:r>
            <w:r w:rsidR="00110A32" w:rsidRPr="00110A32">
              <w:rPr>
                <w:webHidden/>
              </w:rPr>
            </w:r>
            <w:r w:rsidR="00110A32" w:rsidRPr="00110A32">
              <w:rPr>
                <w:webHidden/>
              </w:rPr>
              <w:fldChar w:fldCharType="separate"/>
            </w:r>
            <w:r w:rsidR="0075687E">
              <w:rPr>
                <w:webHidden/>
              </w:rPr>
              <w:t>41</w:t>
            </w:r>
            <w:r w:rsidR="00110A32" w:rsidRPr="00110A32">
              <w:rPr>
                <w:webHidden/>
              </w:rPr>
              <w:fldChar w:fldCharType="end"/>
            </w:r>
          </w:hyperlink>
        </w:p>
        <w:p w14:paraId="60AB2069" w14:textId="659A776D"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64" w:history="1">
            <w:r w:rsidR="00110A32" w:rsidRPr="00110A32">
              <w:rPr>
                <w:rStyle w:val="af5"/>
                <w:rFonts w:ascii="HG丸ｺﾞｼｯｸM-PRO" w:eastAsia="HG丸ｺﾞｼｯｸM-PRO" w:hAnsi="HG丸ｺﾞｼｯｸM-PRO"/>
                <w:noProof/>
              </w:rPr>
              <w:t xml:space="preserve">施策１　性の多様性に関する理解促進　</w:t>
            </w:r>
            <w:r w:rsidR="00110A32" w:rsidRPr="00110A32">
              <w:rPr>
                <w:rStyle w:val="af5"/>
                <w:rFonts w:ascii="HG丸ｺﾞｼｯｸM-PRO" w:eastAsia="HG丸ｺﾞｼｯｸM-PRO" w:hAnsi="HG丸ｺﾞｼｯｸM-PRO" w:cs="Segoe UI Symbol"/>
                <w:noProof/>
              </w:rPr>
              <w:t>★</w:t>
            </w:r>
            <w:r w:rsidR="00110A32" w:rsidRPr="00110A32">
              <w:rPr>
                <w:rStyle w:val="af5"/>
                <w:rFonts w:ascii="HG丸ｺﾞｼｯｸM-PRO" w:eastAsia="HG丸ｺﾞｼｯｸM-PRO" w:hAnsi="HG丸ｺﾞｼｯｸM-PRO"/>
                <w:noProof/>
              </w:rPr>
              <w:t xml:space="preserve">重点施策２　</w:t>
            </w:r>
            <w:r w:rsidR="00110A32" w:rsidRPr="00110A32">
              <w:rPr>
                <w:rStyle w:val="af5"/>
                <w:rFonts w:ascii="HG丸ｺﾞｼｯｸM-PRO" w:eastAsia="HG丸ｺﾞｼｯｸM-PRO" w:hAnsi="HG丸ｺﾞｼｯｸM-PRO"/>
                <w:b/>
                <w:noProof/>
              </w:rPr>
              <w:t>【新規】</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_Toc65166464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41</w:t>
            </w:r>
            <w:r w:rsidR="00110A32" w:rsidRPr="00110A32">
              <w:rPr>
                <w:rFonts w:ascii="HG丸ｺﾞｼｯｸM-PRO" w:eastAsia="HG丸ｺﾞｼｯｸM-PRO" w:hAnsi="HG丸ｺﾞｼｯｸM-PRO"/>
                <w:noProof/>
                <w:webHidden/>
              </w:rPr>
              <w:fldChar w:fldCharType="end"/>
            </w:r>
          </w:hyperlink>
        </w:p>
        <w:p w14:paraId="20073397" w14:textId="6515E25D"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65" w:history="1">
            <w:r w:rsidR="00110A32" w:rsidRPr="00110A32">
              <w:rPr>
                <w:rStyle w:val="af5"/>
                <w:rFonts w:ascii="HG丸ｺﾞｼｯｸM-PRO" w:eastAsia="HG丸ｺﾞｼｯｸM-PRO" w:hAnsi="HG丸ｺﾞｼｯｸM-PRO"/>
                <w:noProof/>
              </w:rPr>
              <w:t xml:space="preserve">施策２　性的マイノリティへの支援　</w:t>
            </w:r>
            <w:r w:rsidR="00110A32" w:rsidRPr="00110A32">
              <w:rPr>
                <w:rStyle w:val="af5"/>
                <w:rFonts w:ascii="HG丸ｺﾞｼｯｸM-PRO" w:eastAsia="HG丸ｺﾞｼｯｸM-PRO" w:hAnsi="HG丸ｺﾞｼｯｸM-PRO" w:cs="Segoe UI Symbol"/>
                <w:noProof/>
              </w:rPr>
              <w:t>★</w:t>
            </w:r>
            <w:r w:rsidR="00110A32" w:rsidRPr="00110A32">
              <w:rPr>
                <w:rStyle w:val="af5"/>
                <w:rFonts w:ascii="HG丸ｺﾞｼｯｸM-PRO" w:eastAsia="HG丸ｺﾞｼｯｸM-PRO" w:hAnsi="HG丸ｺﾞｼｯｸM-PRO"/>
                <w:noProof/>
              </w:rPr>
              <w:t xml:space="preserve">重点施策３　</w:t>
            </w:r>
            <w:r w:rsidR="00110A32" w:rsidRPr="00110A32">
              <w:rPr>
                <w:rStyle w:val="af5"/>
                <w:rFonts w:ascii="HG丸ｺﾞｼｯｸM-PRO" w:eastAsia="HG丸ｺﾞｼｯｸM-PRO" w:hAnsi="HG丸ｺﾞｼｯｸM-PRO"/>
                <w:b/>
                <w:noProof/>
              </w:rPr>
              <w:t>【新規】</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_Toc65166465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41</w:t>
            </w:r>
            <w:r w:rsidR="00110A32" w:rsidRPr="00110A32">
              <w:rPr>
                <w:rFonts w:ascii="HG丸ｺﾞｼｯｸM-PRO" w:eastAsia="HG丸ｺﾞｼｯｸM-PRO" w:hAnsi="HG丸ｺﾞｼｯｸM-PRO"/>
                <w:noProof/>
                <w:webHidden/>
              </w:rPr>
              <w:fldChar w:fldCharType="end"/>
            </w:r>
          </w:hyperlink>
        </w:p>
        <w:p w14:paraId="4F52DA5B" w14:textId="1408A86B" w:rsidR="00110A32" w:rsidRPr="00110A32" w:rsidRDefault="0063460B">
          <w:pPr>
            <w:pStyle w:val="22"/>
            <w:rPr>
              <w:rFonts w:cstheme="minorBidi"/>
              <w:color w:val="auto"/>
            </w:rPr>
          </w:pPr>
          <w:hyperlink w:anchor="_Toc65166466" w:history="1">
            <w:r w:rsidR="00110A32" w:rsidRPr="00110A32">
              <w:rPr>
                <w:rStyle w:val="af5"/>
              </w:rPr>
              <w:t>施策の方向性３．生涯を通じた心と身体の健康づくりへの支援</w:t>
            </w:r>
            <w:r w:rsidR="00110A32" w:rsidRPr="00110A32">
              <w:rPr>
                <w:webHidden/>
              </w:rPr>
              <w:tab/>
            </w:r>
            <w:r w:rsidR="00110A32" w:rsidRPr="00110A32">
              <w:rPr>
                <w:webHidden/>
              </w:rPr>
              <w:fldChar w:fldCharType="begin"/>
            </w:r>
            <w:r w:rsidR="00110A32" w:rsidRPr="00110A32">
              <w:rPr>
                <w:webHidden/>
              </w:rPr>
              <w:instrText xml:space="preserve"> PAGEREF _Toc65166466 \h </w:instrText>
            </w:r>
            <w:r w:rsidR="00110A32" w:rsidRPr="00110A32">
              <w:rPr>
                <w:webHidden/>
              </w:rPr>
            </w:r>
            <w:r w:rsidR="00110A32" w:rsidRPr="00110A32">
              <w:rPr>
                <w:webHidden/>
              </w:rPr>
              <w:fldChar w:fldCharType="separate"/>
            </w:r>
            <w:r w:rsidR="0075687E">
              <w:rPr>
                <w:webHidden/>
              </w:rPr>
              <w:t>43</w:t>
            </w:r>
            <w:r w:rsidR="00110A32" w:rsidRPr="00110A32">
              <w:rPr>
                <w:webHidden/>
              </w:rPr>
              <w:fldChar w:fldCharType="end"/>
            </w:r>
          </w:hyperlink>
        </w:p>
        <w:p w14:paraId="388FBF3C" w14:textId="2FB39717"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67" w:history="1">
            <w:r w:rsidR="00110A32" w:rsidRPr="00110A32">
              <w:rPr>
                <w:rStyle w:val="af5"/>
                <w:rFonts w:ascii="HG丸ｺﾞｼｯｸM-PRO" w:eastAsia="HG丸ｺﾞｼｯｸM-PRO" w:hAnsi="HG丸ｺﾞｼｯｸM-PRO"/>
                <w:noProof/>
              </w:rPr>
              <w:t>施策１　性の尊重に関する普及啓発</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_Toc65166467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43</w:t>
            </w:r>
            <w:r w:rsidR="00110A32" w:rsidRPr="00110A32">
              <w:rPr>
                <w:rFonts w:ascii="HG丸ｺﾞｼｯｸM-PRO" w:eastAsia="HG丸ｺﾞｼｯｸM-PRO" w:hAnsi="HG丸ｺﾞｼｯｸM-PRO"/>
                <w:noProof/>
                <w:webHidden/>
              </w:rPr>
              <w:fldChar w:fldCharType="end"/>
            </w:r>
          </w:hyperlink>
        </w:p>
        <w:p w14:paraId="7DA82308" w14:textId="0E3A810C"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68" w:history="1">
            <w:r w:rsidR="00110A32" w:rsidRPr="00110A32">
              <w:rPr>
                <w:rStyle w:val="af5"/>
                <w:rFonts w:ascii="HG丸ｺﾞｼｯｸM-PRO" w:eastAsia="HG丸ｺﾞｼｯｸM-PRO" w:hAnsi="HG丸ｺﾞｼｯｸM-PRO"/>
                <w:noProof/>
              </w:rPr>
              <w:t>施策２　性差医療及び性差に応じた健康支援の実施</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_Toc65166468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44</w:t>
            </w:r>
            <w:r w:rsidR="00110A32" w:rsidRPr="00110A32">
              <w:rPr>
                <w:rFonts w:ascii="HG丸ｺﾞｼｯｸM-PRO" w:eastAsia="HG丸ｺﾞｼｯｸM-PRO" w:hAnsi="HG丸ｺﾞｼｯｸM-PRO"/>
                <w:noProof/>
                <w:webHidden/>
              </w:rPr>
              <w:fldChar w:fldCharType="end"/>
            </w:r>
          </w:hyperlink>
        </w:p>
        <w:p w14:paraId="3654D9A0" w14:textId="334C05D8" w:rsidR="00110A32" w:rsidRPr="00110A32" w:rsidRDefault="0063460B">
          <w:pPr>
            <w:pStyle w:val="22"/>
            <w:rPr>
              <w:rFonts w:cstheme="minorBidi"/>
              <w:color w:val="auto"/>
            </w:rPr>
          </w:pPr>
          <w:hyperlink w:anchor="_Toc65166469" w:history="1">
            <w:r w:rsidR="00110A32" w:rsidRPr="00110A32">
              <w:rPr>
                <w:rStyle w:val="af5"/>
              </w:rPr>
              <w:t>施策の方向性４．多文化共生社会の理解促進と外国人への支援</w:t>
            </w:r>
            <w:r w:rsidR="00110A32" w:rsidRPr="00843D4F">
              <w:rPr>
                <w:rStyle w:val="af5"/>
                <w:b/>
                <w:bCs/>
              </w:rPr>
              <w:t>【新規】</w:t>
            </w:r>
            <w:r w:rsidR="00110A32" w:rsidRPr="00110A32">
              <w:rPr>
                <w:webHidden/>
              </w:rPr>
              <w:tab/>
            </w:r>
            <w:r w:rsidR="00110A32" w:rsidRPr="00110A32">
              <w:rPr>
                <w:webHidden/>
              </w:rPr>
              <w:fldChar w:fldCharType="begin"/>
            </w:r>
            <w:r w:rsidR="00110A32" w:rsidRPr="00110A32">
              <w:rPr>
                <w:webHidden/>
              </w:rPr>
              <w:instrText xml:space="preserve"> PAGEREF _Toc65166469 \h </w:instrText>
            </w:r>
            <w:r w:rsidR="00110A32" w:rsidRPr="00110A32">
              <w:rPr>
                <w:webHidden/>
              </w:rPr>
            </w:r>
            <w:r w:rsidR="00110A32" w:rsidRPr="00110A32">
              <w:rPr>
                <w:webHidden/>
              </w:rPr>
              <w:fldChar w:fldCharType="separate"/>
            </w:r>
            <w:r w:rsidR="0075687E">
              <w:rPr>
                <w:webHidden/>
              </w:rPr>
              <w:t>45</w:t>
            </w:r>
            <w:r w:rsidR="00110A32" w:rsidRPr="00110A32">
              <w:rPr>
                <w:webHidden/>
              </w:rPr>
              <w:fldChar w:fldCharType="end"/>
            </w:r>
          </w:hyperlink>
        </w:p>
        <w:p w14:paraId="702DA25E" w14:textId="52706AC9"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70" w:history="1">
            <w:r w:rsidR="00110A32" w:rsidRPr="00110A32">
              <w:rPr>
                <w:rStyle w:val="af5"/>
                <w:rFonts w:ascii="HG丸ｺﾞｼｯｸM-PRO" w:eastAsia="HG丸ｺﾞｼｯｸM-PRO" w:hAnsi="HG丸ｺﾞｼｯｸM-PRO"/>
                <w:noProof/>
              </w:rPr>
              <w:t xml:space="preserve">施策１　共生社会の実現に向けた取組　</w:t>
            </w:r>
            <w:r w:rsidR="00110A32" w:rsidRPr="00110A32">
              <w:rPr>
                <w:rStyle w:val="af5"/>
                <w:rFonts w:ascii="HG丸ｺﾞｼｯｸM-PRO" w:eastAsia="HG丸ｺﾞｼｯｸM-PRO" w:hAnsi="HG丸ｺﾞｼｯｸM-PRO"/>
                <w:b/>
                <w:noProof/>
              </w:rPr>
              <w:t>【新規】</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_Toc65166470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45</w:t>
            </w:r>
            <w:r w:rsidR="00110A32" w:rsidRPr="00110A32">
              <w:rPr>
                <w:rFonts w:ascii="HG丸ｺﾞｼｯｸM-PRO" w:eastAsia="HG丸ｺﾞｼｯｸM-PRO" w:hAnsi="HG丸ｺﾞｼｯｸM-PRO"/>
                <w:noProof/>
                <w:webHidden/>
              </w:rPr>
              <w:fldChar w:fldCharType="end"/>
            </w:r>
          </w:hyperlink>
        </w:p>
        <w:p w14:paraId="21BAE8C9" w14:textId="28336633"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71" w:history="1">
            <w:r w:rsidR="00110A32" w:rsidRPr="00110A32">
              <w:rPr>
                <w:rStyle w:val="af5"/>
                <w:rFonts w:ascii="HG丸ｺﾞｼｯｸM-PRO" w:eastAsia="HG丸ｺﾞｼｯｸM-PRO" w:hAnsi="HG丸ｺﾞｼｯｸM-PRO"/>
                <w:noProof/>
              </w:rPr>
              <w:t xml:space="preserve">施策２　外国人が暮らしやすい社会づくり　</w:t>
            </w:r>
            <w:r w:rsidR="00110A32" w:rsidRPr="00110A32">
              <w:rPr>
                <w:rStyle w:val="af5"/>
                <w:rFonts w:ascii="HG丸ｺﾞｼｯｸM-PRO" w:eastAsia="HG丸ｺﾞｼｯｸM-PRO" w:hAnsi="HG丸ｺﾞｼｯｸM-PRO"/>
                <w:b/>
                <w:noProof/>
              </w:rPr>
              <w:t>【新規】</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_Toc65166471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45</w:t>
            </w:r>
            <w:r w:rsidR="00110A32" w:rsidRPr="00110A32">
              <w:rPr>
                <w:rFonts w:ascii="HG丸ｺﾞｼｯｸM-PRO" w:eastAsia="HG丸ｺﾞｼｯｸM-PRO" w:hAnsi="HG丸ｺﾞｼｯｸM-PRO"/>
                <w:noProof/>
                <w:webHidden/>
              </w:rPr>
              <w:fldChar w:fldCharType="end"/>
            </w:r>
          </w:hyperlink>
        </w:p>
        <w:p w14:paraId="1A812B95" w14:textId="17BED146" w:rsidR="00110A32" w:rsidRPr="00110A32" w:rsidRDefault="0063460B">
          <w:pPr>
            <w:pStyle w:val="22"/>
            <w:rPr>
              <w:rFonts w:cstheme="minorBidi"/>
              <w:color w:val="auto"/>
            </w:rPr>
          </w:pPr>
          <w:hyperlink w:anchor="_Toc65166472" w:history="1">
            <w:r w:rsidR="00110A32" w:rsidRPr="00110A32">
              <w:rPr>
                <w:rStyle w:val="af5"/>
              </w:rPr>
              <w:t>目標Ⅱ　あらゆる暴力の根絶をめざす</w:t>
            </w:r>
            <w:r w:rsidR="00110A32" w:rsidRPr="00110A32">
              <w:rPr>
                <w:rStyle w:val="af5"/>
                <w:kern w:val="0"/>
              </w:rPr>
              <w:t>＜日野市配偶者暴力対策基本計画＞</w:t>
            </w:r>
            <w:r w:rsidR="00110A32" w:rsidRPr="00110A32">
              <w:rPr>
                <w:webHidden/>
              </w:rPr>
              <w:tab/>
            </w:r>
            <w:r w:rsidR="00110A32" w:rsidRPr="00110A32">
              <w:rPr>
                <w:webHidden/>
              </w:rPr>
              <w:fldChar w:fldCharType="begin"/>
            </w:r>
            <w:r w:rsidR="00110A32" w:rsidRPr="00110A32">
              <w:rPr>
                <w:webHidden/>
              </w:rPr>
              <w:instrText xml:space="preserve"> PAGEREF _Toc65166472 \h </w:instrText>
            </w:r>
            <w:r w:rsidR="00110A32" w:rsidRPr="00110A32">
              <w:rPr>
                <w:webHidden/>
              </w:rPr>
            </w:r>
            <w:r w:rsidR="00110A32" w:rsidRPr="00110A32">
              <w:rPr>
                <w:webHidden/>
              </w:rPr>
              <w:fldChar w:fldCharType="separate"/>
            </w:r>
            <w:r w:rsidR="0075687E">
              <w:rPr>
                <w:webHidden/>
              </w:rPr>
              <w:t>46</w:t>
            </w:r>
            <w:r w:rsidR="00110A32" w:rsidRPr="00110A32">
              <w:rPr>
                <w:webHidden/>
              </w:rPr>
              <w:fldChar w:fldCharType="end"/>
            </w:r>
          </w:hyperlink>
        </w:p>
        <w:p w14:paraId="6871AE52" w14:textId="58C6D459" w:rsidR="00110A32" w:rsidRPr="00110A32" w:rsidRDefault="0063460B">
          <w:pPr>
            <w:pStyle w:val="22"/>
            <w:rPr>
              <w:rFonts w:cstheme="minorBidi"/>
              <w:color w:val="auto"/>
            </w:rPr>
          </w:pPr>
          <w:hyperlink w:anchor="_Toc65166473" w:history="1">
            <w:r w:rsidR="00110A32" w:rsidRPr="00110A32">
              <w:rPr>
                <w:rStyle w:val="af5"/>
              </w:rPr>
              <w:t>施策の方向性１．配偶者等からの暴力の防止と被害者への支援</w:t>
            </w:r>
            <w:r w:rsidR="00110A32" w:rsidRPr="00110A32">
              <w:rPr>
                <w:webHidden/>
              </w:rPr>
              <w:tab/>
            </w:r>
            <w:r w:rsidR="00110A32" w:rsidRPr="00110A32">
              <w:rPr>
                <w:webHidden/>
              </w:rPr>
              <w:fldChar w:fldCharType="begin"/>
            </w:r>
            <w:r w:rsidR="00110A32" w:rsidRPr="00110A32">
              <w:rPr>
                <w:webHidden/>
              </w:rPr>
              <w:instrText xml:space="preserve"> PAGEREF _Toc65166473 \h </w:instrText>
            </w:r>
            <w:r w:rsidR="00110A32" w:rsidRPr="00110A32">
              <w:rPr>
                <w:webHidden/>
              </w:rPr>
            </w:r>
            <w:r w:rsidR="00110A32" w:rsidRPr="00110A32">
              <w:rPr>
                <w:webHidden/>
              </w:rPr>
              <w:fldChar w:fldCharType="separate"/>
            </w:r>
            <w:r w:rsidR="0075687E">
              <w:rPr>
                <w:webHidden/>
              </w:rPr>
              <w:t>46</w:t>
            </w:r>
            <w:r w:rsidR="00110A32" w:rsidRPr="00110A32">
              <w:rPr>
                <w:webHidden/>
              </w:rPr>
              <w:fldChar w:fldCharType="end"/>
            </w:r>
          </w:hyperlink>
        </w:p>
        <w:p w14:paraId="6C396CA8" w14:textId="025FC1C3"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74" w:history="1">
            <w:r w:rsidR="00110A32" w:rsidRPr="00110A32">
              <w:rPr>
                <w:rStyle w:val="af5"/>
                <w:rFonts w:ascii="HG丸ｺﾞｼｯｸM-PRO" w:eastAsia="HG丸ｺﾞｼｯｸM-PRO" w:hAnsi="HG丸ｺﾞｼｯｸM-PRO"/>
                <w:noProof/>
              </w:rPr>
              <w:t xml:space="preserve">施策１　配偶者等からの暴力（ＤＶ）の防止・対応の強化　</w:t>
            </w:r>
            <w:r w:rsidR="00110A32" w:rsidRPr="00110A32">
              <w:rPr>
                <w:rStyle w:val="af5"/>
                <w:rFonts w:ascii="HG丸ｺﾞｼｯｸM-PRO" w:eastAsia="HG丸ｺﾞｼｯｸM-PRO" w:hAnsi="HG丸ｺﾞｼｯｸM-PRO" w:cs="Segoe UI Symbol"/>
                <w:noProof/>
              </w:rPr>
              <w:t>★</w:t>
            </w:r>
            <w:r w:rsidR="00110A32" w:rsidRPr="00110A32">
              <w:rPr>
                <w:rStyle w:val="af5"/>
                <w:rFonts w:ascii="HG丸ｺﾞｼｯｸM-PRO" w:eastAsia="HG丸ｺﾞｼｯｸM-PRO" w:hAnsi="HG丸ｺﾞｼｯｸM-PRO"/>
                <w:noProof/>
              </w:rPr>
              <w:t>重点施策４</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_Toc65166474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46</w:t>
            </w:r>
            <w:r w:rsidR="00110A32" w:rsidRPr="00110A32">
              <w:rPr>
                <w:rFonts w:ascii="HG丸ｺﾞｼｯｸM-PRO" w:eastAsia="HG丸ｺﾞｼｯｸM-PRO" w:hAnsi="HG丸ｺﾞｼｯｸM-PRO"/>
                <w:noProof/>
                <w:webHidden/>
              </w:rPr>
              <w:fldChar w:fldCharType="end"/>
            </w:r>
          </w:hyperlink>
        </w:p>
        <w:p w14:paraId="720A664F" w14:textId="40A2731E"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75" w:history="1">
            <w:r w:rsidR="00110A32" w:rsidRPr="00110A32">
              <w:rPr>
                <w:rStyle w:val="af5"/>
                <w:rFonts w:ascii="HG丸ｺﾞｼｯｸM-PRO" w:eastAsia="HG丸ｺﾞｼｯｸM-PRO" w:hAnsi="HG丸ｺﾞｼｯｸM-PRO"/>
                <w:noProof/>
              </w:rPr>
              <w:t>施策２　配偶者等からの暴力（ＤＶ）被害者の安全確保と自立への支援</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_Toc65166475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47</w:t>
            </w:r>
            <w:r w:rsidR="00110A32" w:rsidRPr="00110A32">
              <w:rPr>
                <w:rFonts w:ascii="HG丸ｺﾞｼｯｸM-PRO" w:eastAsia="HG丸ｺﾞｼｯｸM-PRO" w:hAnsi="HG丸ｺﾞｼｯｸM-PRO"/>
                <w:noProof/>
                <w:webHidden/>
              </w:rPr>
              <w:fldChar w:fldCharType="end"/>
            </w:r>
          </w:hyperlink>
        </w:p>
        <w:p w14:paraId="1403D984" w14:textId="7DC0156D"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76" w:history="1">
            <w:r w:rsidR="00110A32" w:rsidRPr="00110A32">
              <w:rPr>
                <w:rStyle w:val="af5"/>
                <w:rFonts w:ascii="HG丸ｺﾞｼｯｸM-PRO" w:eastAsia="HG丸ｺﾞｼｯｸM-PRO" w:hAnsi="HG丸ｺﾞｼｯｸM-PRO"/>
                <w:noProof/>
              </w:rPr>
              <w:t>施策３　市の体制整備と連携強化</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_Toc65166476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47</w:t>
            </w:r>
            <w:r w:rsidR="00110A32" w:rsidRPr="00110A32">
              <w:rPr>
                <w:rFonts w:ascii="HG丸ｺﾞｼｯｸM-PRO" w:eastAsia="HG丸ｺﾞｼｯｸM-PRO" w:hAnsi="HG丸ｺﾞｼｯｸM-PRO"/>
                <w:noProof/>
                <w:webHidden/>
              </w:rPr>
              <w:fldChar w:fldCharType="end"/>
            </w:r>
          </w:hyperlink>
        </w:p>
        <w:p w14:paraId="72BC5752" w14:textId="04055C32" w:rsidR="00110A32" w:rsidRPr="00110A32" w:rsidRDefault="0063460B">
          <w:pPr>
            <w:pStyle w:val="22"/>
            <w:rPr>
              <w:rFonts w:cstheme="minorBidi"/>
              <w:color w:val="auto"/>
            </w:rPr>
          </w:pPr>
          <w:hyperlink w:anchor="_Toc65166477" w:history="1">
            <w:r w:rsidR="00110A32" w:rsidRPr="00110A32">
              <w:rPr>
                <w:rStyle w:val="af5"/>
              </w:rPr>
              <w:t>施策の方向性２．性犯罪・性暴力の防止</w:t>
            </w:r>
            <w:r w:rsidR="00110A32" w:rsidRPr="00DF2583">
              <w:rPr>
                <w:rStyle w:val="af5"/>
                <w:b/>
                <w:bCs/>
              </w:rPr>
              <w:t>【新規】</w:t>
            </w:r>
            <w:r w:rsidR="00110A32" w:rsidRPr="00110A32">
              <w:rPr>
                <w:webHidden/>
              </w:rPr>
              <w:tab/>
            </w:r>
            <w:r w:rsidR="00110A32" w:rsidRPr="00110A32">
              <w:rPr>
                <w:webHidden/>
              </w:rPr>
              <w:fldChar w:fldCharType="begin"/>
            </w:r>
            <w:r w:rsidR="00110A32" w:rsidRPr="00110A32">
              <w:rPr>
                <w:webHidden/>
              </w:rPr>
              <w:instrText xml:space="preserve"> PAGEREF _Toc65166477 \h </w:instrText>
            </w:r>
            <w:r w:rsidR="00110A32" w:rsidRPr="00110A32">
              <w:rPr>
                <w:webHidden/>
              </w:rPr>
            </w:r>
            <w:r w:rsidR="00110A32" w:rsidRPr="00110A32">
              <w:rPr>
                <w:webHidden/>
              </w:rPr>
              <w:fldChar w:fldCharType="separate"/>
            </w:r>
            <w:r w:rsidR="0075687E">
              <w:rPr>
                <w:webHidden/>
              </w:rPr>
              <w:t>48</w:t>
            </w:r>
            <w:r w:rsidR="00110A32" w:rsidRPr="00110A32">
              <w:rPr>
                <w:webHidden/>
              </w:rPr>
              <w:fldChar w:fldCharType="end"/>
            </w:r>
          </w:hyperlink>
        </w:p>
        <w:p w14:paraId="3E6ED1BC" w14:textId="2FCEA62D"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78" w:history="1">
            <w:r w:rsidR="00110A32" w:rsidRPr="00110A32">
              <w:rPr>
                <w:rStyle w:val="af5"/>
                <w:rFonts w:ascii="HG丸ｺﾞｼｯｸM-PRO" w:eastAsia="HG丸ｺﾞｼｯｸM-PRO" w:hAnsi="HG丸ｺﾞｼｯｸM-PRO"/>
                <w:noProof/>
              </w:rPr>
              <w:t xml:space="preserve">施策１　性犯罪・性暴力の防止に向けた意識啓発の強化　</w:t>
            </w:r>
            <w:r w:rsidR="00110A32" w:rsidRPr="00110A32">
              <w:rPr>
                <w:rStyle w:val="af5"/>
                <w:rFonts w:ascii="HG丸ｺﾞｼｯｸM-PRO" w:eastAsia="HG丸ｺﾞｼｯｸM-PRO" w:hAnsi="HG丸ｺﾞｼｯｸM-PRO" w:cs="Segoe UI Symbol"/>
                <w:noProof/>
              </w:rPr>
              <w:t>★</w:t>
            </w:r>
            <w:r w:rsidR="00110A32" w:rsidRPr="00110A32">
              <w:rPr>
                <w:rStyle w:val="af5"/>
                <w:rFonts w:ascii="HG丸ｺﾞｼｯｸM-PRO" w:eastAsia="HG丸ｺﾞｼｯｸM-PRO" w:hAnsi="HG丸ｺﾞｼｯｸM-PRO"/>
                <w:noProof/>
              </w:rPr>
              <w:t xml:space="preserve">重点施策５　</w:t>
            </w:r>
            <w:r w:rsidR="00110A32" w:rsidRPr="00110A32">
              <w:rPr>
                <w:rStyle w:val="af5"/>
                <w:rFonts w:ascii="HG丸ｺﾞｼｯｸM-PRO" w:eastAsia="HG丸ｺﾞｼｯｸM-PRO" w:hAnsi="HG丸ｺﾞｼｯｸM-PRO"/>
                <w:b/>
                <w:noProof/>
              </w:rPr>
              <w:t>【新規】</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_Toc65166478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48</w:t>
            </w:r>
            <w:r w:rsidR="00110A32" w:rsidRPr="00110A32">
              <w:rPr>
                <w:rFonts w:ascii="HG丸ｺﾞｼｯｸM-PRO" w:eastAsia="HG丸ｺﾞｼｯｸM-PRO" w:hAnsi="HG丸ｺﾞｼｯｸM-PRO"/>
                <w:noProof/>
                <w:webHidden/>
              </w:rPr>
              <w:fldChar w:fldCharType="end"/>
            </w:r>
          </w:hyperlink>
        </w:p>
        <w:p w14:paraId="3C70F755" w14:textId="4CC47A4B"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79" w:history="1">
            <w:r w:rsidR="00110A32" w:rsidRPr="00110A32">
              <w:rPr>
                <w:rStyle w:val="af5"/>
                <w:rFonts w:ascii="HG丸ｺﾞｼｯｸM-PRO" w:eastAsia="HG丸ｺﾞｼｯｸM-PRO" w:hAnsi="HG丸ｺﾞｼｯｸM-PRO"/>
                <w:noProof/>
              </w:rPr>
              <w:t xml:space="preserve">施策２　被害者への支援　</w:t>
            </w:r>
            <w:r w:rsidR="00110A32" w:rsidRPr="00110A32">
              <w:rPr>
                <w:rStyle w:val="af5"/>
                <w:rFonts w:ascii="HG丸ｺﾞｼｯｸM-PRO" w:eastAsia="HG丸ｺﾞｼｯｸM-PRO" w:hAnsi="HG丸ｺﾞｼｯｸM-PRO"/>
                <w:b/>
                <w:noProof/>
              </w:rPr>
              <w:t>【新規】</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_Toc65166479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49</w:t>
            </w:r>
            <w:r w:rsidR="00110A32" w:rsidRPr="00110A32">
              <w:rPr>
                <w:rFonts w:ascii="HG丸ｺﾞｼｯｸM-PRO" w:eastAsia="HG丸ｺﾞｼｯｸM-PRO" w:hAnsi="HG丸ｺﾞｼｯｸM-PRO"/>
                <w:noProof/>
                <w:webHidden/>
              </w:rPr>
              <w:fldChar w:fldCharType="end"/>
            </w:r>
          </w:hyperlink>
        </w:p>
        <w:p w14:paraId="54CD5025" w14:textId="5E59FC24" w:rsidR="00110A32" w:rsidRPr="00110A32" w:rsidRDefault="0063460B">
          <w:pPr>
            <w:pStyle w:val="22"/>
            <w:rPr>
              <w:rFonts w:cstheme="minorBidi"/>
              <w:color w:val="auto"/>
            </w:rPr>
          </w:pPr>
          <w:hyperlink w:anchor="_Toc65166480" w:history="1">
            <w:r w:rsidR="00110A32" w:rsidRPr="00110A32">
              <w:rPr>
                <w:rStyle w:val="af5"/>
              </w:rPr>
              <w:t>施策の方向性３．さまざまな暴力・ハラスメントの防止</w:t>
            </w:r>
            <w:r w:rsidR="00110A32" w:rsidRPr="00110A32">
              <w:rPr>
                <w:webHidden/>
              </w:rPr>
              <w:tab/>
            </w:r>
            <w:r w:rsidR="00110A32" w:rsidRPr="00110A32">
              <w:rPr>
                <w:webHidden/>
              </w:rPr>
              <w:fldChar w:fldCharType="begin"/>
            </w:r>
            <w:r w:rsidR="00110A32" w:rsidRPr="00110A32">
              <w:rPr>
                <w:webHidden/>
              </w:rPr>
              <w:instrText xml:space="preserve"> PAGEREF _Toc65166480 \h </w:instrText>
            </w:r>
            <w:r w:rsidR="00110A32" w:rsidRPr="00110A32">
              <w:rPr>
                <w:webHidden/>
              </w:rPr>
            </w:r>
            <w:r w:rsidR="00110A32" w:rsidRPr="00110A32">
              <w:rPr>
                <w:webHidden/>
              </w:rPr>
              <w:fldChar w:fldCharType="separate"/>
            </w:r>
            <w:r w:rsidR="0075687E">
              <w:rPr>
                <w:webHidden/>
              </w:rPr>
              <w:t>50</w:t>
            </w:r>
            <w:r w:rsidR="00110A32" w:rsidRPr="00110A32">
              <w:rPr>
                <w:webHidden/>
              </w:rPr>
              <w:fldChar w:fldCharType="end"/>
            </w:r>
          </w:hyperlink>
        </w:p>
        <w:p w14:paraId="6388743B" w14:textId="2E94C116"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81" w:history="1">
            <w:r w:rsidR="00110A32" w:rsidRPr="00110A32">
              <w:rPr>
                <w:rStyle w:val="af5"/>
                <w:rFonts w:ascii="HG丸ｺﾞｼｯｸM-PRO" w:eastAsia="HG丸ｺﾞｼｯｸM-PRO" w:hAnsi="HG丸ｺﾞｼｯｸM-PRO"/>
                <w:noProof/>
              </w:rPr>
              <w:t>施策１　暴力・ハラスメントに対する防止・対応の充実</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_Toc65166481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50</w:t>
            </w:r>
            <w:r w:rsidR="00110A32" w:rsidRPr="00110A32">
              <w:rPr>
                <w:rFonts w:ascii="HG丸ｺﾞｼｯｸM-PRO" w:eastAsia="HG丸ｺﾞｼｯｸM-PRO" w:hAnsi="HG丸ｺﾞｼｯｸM-PRO"/>
                <w:noProof/>
                <w:webHidden/>
              </w:rPr>
              <w:fldChar w:fldCharType="end"/>
            </w:r>
          </w:hyperlink>
        </w:p>
        <w:p w14:paraId="04DFDEA5" w14:textId="382FE9CE"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82" w:history="1">
            <w:r w:rsidR="00110A32" w:rsidRPr="00110A32">
              <w:rPr>
                <w:rStyle w:val="af5"/>
                <w:rFonts w:ascii="HG丸ｺﾞｼｯｸM-PRO" w:eastAsia="HG丸ｺﾞｼｯｸM-PRO" w:hAnsi="HG丸ｺﾞｼｯｸM-PRO"/>
                <w:noProof/>
              </w:rPr>
              <w:t>施策２　被害者への支援</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_Toc65166482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50</w:t>
            </w:r>
            <w:r w:rsidR="00110A32" w:rsidRPr="00110A32">
              <w:rPr>
                <w:rFonts w:ascii="HG丸ｺﾞｼｯｸM-PRO" w:eastAsia="HG丸ｺﾞｼｯｸM-PRO" w:hAnsi="HG丸ｺﾞｼｯｸM-PRO"/>
                <w:noProof/>
                <w:webHidden/>
              </w:rPr>
              <w:fldChar w:fldCharType="end"/>
            </w:r>
          </w:hyperlink>
        </w:p>
        <w:p w14:paraId="1B6CFFF0" w14:textId="487A845C" w:rsidR="00110A32" w:rsidRPr="00110A32" w:rsidRDefault="0063460B">
          <w:pPr>
            <w:pStyle w:val="22"/>
            <w:rPr>
              <w:rFonts w:cstheme="minorBidi"/>
              <w:color w:val="auto"/>
            </w:rPr>
          </w:pPr>
          <w:hyperlink w:anchor="_Toc65166483" w:history="1">
            <w:r w:rsidR="00110A32" w:rsidRPr="00110A32">
              <w:rPr>
                <w:rStyle w:val="af5"/>
              </w:rPr>
              <w:t>目標</w:t>
            </w:r>
            <w:r w:rsidR="00110A32" w:rsidRPr="00110A32">
              <w:rPr>
                <w:rStyle w:val="af5"/>
                <w:shd w:val="pct15" w:color="auto" w:fill="FFFFFF"/>
              </w:rPr>
              <w:t>Ⅲ</w:t>
            </w:r>
            <w:r w:rsidR="00110A32" w:rsidRPr="00110A32">
              <w:rPr>
                <w:rStyle w:val="af5"/>
              </w:rPr>
              <w:t xml:space="preserve">　</w:t>
            </w:r>
            <w:r w:rsidR="00110A32" w:rsidRPr="00110A32">
              <w:rPr>
                <w:rStyle w:val="af5"/>
                <w:kern w:val="0"/>
              </w:rPr>
              <w:t>女性と男性があらゆる分野でともに参画できる環境づくり</w:t>
            </w:r>
            <w:r w:rsidR="00110A32" w:rsidRPr="00110A32">
              <w:rPr>
                <w:webHidden/>
              </w:rPr>
              <w:tab/>
            </w:r>
            <w:r w:rsidR="00110A32" w:rsidRPr="00110A32">
              <w:rPr>
                <w:webHidden/>
              </w:rPr>
              <w:fldChar w:fldCharType="begin"/>
            </w:r>
            <w:r w:rsidR="00110A32" w:rsidRPr="00110A32">
              <w:rPr>
                <w:webHidden/>
              </w:rPr>
              <w:instrText xml:space="preserve"> PAGEREF _Toc65166483 \h </w:instrText>
            </w:r>
            <w:r w:rsidR="00110A32" w:rsidRPr="00110A32">
              <w:rPr>
                <w:webHidden/>
              </w:rPr>
            </w:r>
            <w:r w:rsidR="00110A32" w:rsidRPr="00110A32">
              <w:rPr>
                <w:webHidden/>
              </w:rPr>
              <w:fldChar w:fldCharType="separate"/>
            </w:r>
            <w:r w:rsidR="0075687E">
              <w:rPr>
                <w:webHidden/>
              </w:rPr>
              <w:t>51</w:t>
            </w:r>
            <w:r w:rsidR="00110A32" w:rsidRPr="00110A32">
              <w:rPr>
                <w:webHidden/>
              </w:rPr>
              <w:fldChar w:fldCharType="end"/>
            </w:r>
          </w:hyperlink>
        </w:p>
        <w:p w14:paraId="3FA3632B" w14:textId="3F485AC3" w:rsidR="00110A32" w:rsidRPr="00110A32" w:rsidRDefault="0063460B">
          <w:pPr>
            <w:pStyle w:val="22"/>
            <w:rPr>
              <w:rFonts w:cstheme="minorBidi"/>
              <w:color w:val="auto"/>
            </w:rPr>
          </w:pPr>
          <w:hyperlink w:anchor="_Toc65166484" w:history="1">
            <w:r w:rsidR="00110A32" w:rsidRPr="00110A32">
              <w:rPr>
                <w:rStyle w:val="af5"/>
              </w:rPr>
              <w:t>施策の方向性１．女性の活躍推進と女性が働き続けられる環境の整備</w:t>
            </w:r>
            <w:r w:rsidR="00110A32" w:rsidRPr="00110A32">
              <w:rPr>
                <w:webHidden/>
              </w:rPr>
              <w:tab/>
            </w:r>
            <w:r w:rsidR="00110A32" w:rsidRPr="00110A32">
              <w:rPr>
                <w:webHidden/>
              </w:rPr>
              <w:fldChar w:fldCharType="begin"/>
            </w:r>
            <w:r w:rsidR="00110A32" w:rsidRPr="00110A32">
              <w:rPr>
                <w:webHidden/>
              </w:rPr>
              <w:instrText xml:space="preserve"> PAGEREF _Toc65166484 \h </w:instrText>
            </w:r>
            <w:r w:rsidR="00110A32" w:rsidRPr="00110A32">
              <w:rPr>
                <w:webHidden/>
              </w:rPr>
            </w:r>
            <w:r w:rsidR="00110A32" w:rsidRPr="00110A32">
              <w:rPr>
                <w:webHidden/>
              </w:rPr>
              <w:fldChar w:fldCharType="separate"/>
            </w:r>
            <w:r w:rsidR="0075687E">
              <w:rPr>
                <w:webHidden/>
              </w:rPr>
              <w:t>51</w:t>
            </w:r>
            <w:r w:rsidR="00110A32" w:rsidRPr="00110A32">
              <w:rPr>
                <w:webHidden/>
              </w:rPr>
              <w:fldChar w:fldCharType="end"/>
            </w:r>
          </w:hyperlink>
        </w:p>
        <w:p w14:paraId="7A203F4F" w14:textId="78F47206"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85" w:history="1">
            <w:r w:rsidR="00110A32" w:rsidRPr="00110A32">
              <w:rPr>
                <w:rStyle w:val="af5"/>
                <w:rFonts w:ascii="HG丸ｺﾞｼｯｸM-PRO" w:eastAsia="HG丸ｺﾞｼｯｸM-PRO" w:hAnsi="HG丸ｺﾞｼｯｸM-PRO"/>
                <w:noProof/>
              </w:rPr>
              <w:t>施策１　ワーク・ライフ・バランスの推進</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_Toc65166485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51</w:t>
            </w:r>
            <w:r w:rsidR="00110A32" w:rsidRPr="00110A32">
              <w:rPr>
                <w:rFonts w:ascii="HG丸ｺﾞｼｯｸM-PRO" w:eastAsia="HG丸ｺﾞｼｯｸM-PRO" w:hAnsi="HG丸ｺﾞｼｯｸM-PRO"/>
                <w:noProof/>
                <w:webHidden/>
              </w:rPr>
              <w:fldChar w:fldCharType="end"/>
            </w:r>
          </w:hyperlink>
        </w:p>
        <w:p w14:paraId="4229BFF9" w14:textId="7F159DE4"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86" w:history="1">
            <w:r w:rsidR="00110A32" w:rsidRPr="00110A32">
              <w:rPr>
                <w:rStyle w:val="af5"/>
                <w:rFonts w:ascii="HG丸ｺﾞｼｯｸM-PRO" w:eastAsia="HG丸ｺﾞｼｯｸM-PRO" w:hAnsi="HG丸ｺﾞｼｯｸM-PRO"/>
                <w:noProof/>
              </w:rPr>
              <w:t>施策２　女性へのライフステージを通した就業支援</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_Toc65166486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52</w:t>
            </w:r>
            <w:r w:rsidR="00110A32" w:rsidRPr="00110A32">
              <w:rPr>
                <w:rFonts w:ascii="HG丸ｺﾞｼｯｸM-PRO" w:eastAsia="HG丸ｺﾞｼｯｸM-PRO" w:hAnsi="HG丸ｺﾞｼｯｸM-PRO"/>
                <w:noProof/>
                <w:webHidden/>
              </w:rPr>
              <w:fldChar w:fldCharType="end"/>
            </w:r>
          </w:hyperlink>
        </w:p>
        <w:p w14:paraId="56B67A1D" w14:textId="5C348010"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87" w:history="1">
            <w:r w:rsidR="00110A32" w:rsidRPr="00110A32">
              <w:rPr>
                <w:rStyle w:val="af5"/>
                <w:rFonts w:ascii="HG丸ｺﾞｼｯｸM-PRO" w:eastAsia="HG丸ｺﾞｼｯｸM-PRO" w:hAnsi="HG丸ｺﾞｼｯｸM-PRO"/>
                <w:noProof/>
              </w:rPr>
              <w:t>施策３　女性の参画推進による農業活性化</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_Toc65166487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52</w:t>
            </w:r>
            <w:r w:rsidR="00110A32" w:rsidRPr="00110A32">
              <w:rPr>
                <w:rFonts w:ascii="HG丸ｺﾞｼｯｸM-PRO" w:eastAsia="HG丸ｺﾞｼｯｸM-PRO" w:hAnsi="HG丸ｺﾞｼｯｸM-PRO"/>
                <w:noProof/>
                <w:webHidden/>
              </w:rPr>
              <w:fldChar w:fldCharType="end"/>
            </w:r>
          </w:hyperlink>
        </w:p>
        <w:p w14:paraId="31778F64" w14:textId="5BA830FE" w:rsidR="00110A32" w:rsidRPr="00110A32" w:rsidRDefault="0063460B">
          <w:pPr>
            <w:pStyle w:val="22"/>
            <w:rPr>
              <w:rFonts w:cstheme="minorBidi"/>
              <w:color w:val="auto"/>
            </w:rPr>
          </w:pPr>
          <w:hyperlink w:anchor="_Toc65166488" w:history="1">
            <w:r w:rsidR="00110A32" w:rsidRPr="00110A32">
              <w:rPr>
                <w:rStyle w:val="af5"/>
              </w:rPr>
              <w:t>施策の方向性２．家庭生活におけるワーク・ライフ・バランス</w:t>
            </w:r>
            <w:r w:rsidR="00110A32" w:rsidRPr="00110A32">
              <w:rPr>
                <w:webHidden/>
              </w:rPr>
              <w:tab/>
            </w:r>
            <w:r w:rsidR="00110A32" w:rsidRPr="00110A32">
              <w:rPr>
                <w:webHidden/>
              </w:rPr>
              <w:fldChar w:fldCharType="begin"/>
            </w:r>
            <w:r w:rsidR="00110A32" w:rsidRPr="00110A32">
              <w:rPr>
                <w:webHidden/>
              </w:rPr>
              <w:instrText xml:space="preserve"> PAGEREF _Toc65166488 \h </w:instrText>
            </w:r>
            <w:r w:rsidR="00110A32" w:rsidRPr="00110A32">
              <w:rPr>
                <w:webHidden/>
              </w:rPr>
            </w:r>
            <w:r w:rsidR="00110A32" w:rsidRPr="00110A32">
              <w:rPr>
                <w:webHidden/>
              </w:rPr>
              <w:fldChar w:fldCharType="separate"/>
            </w:r>
            <w:r w:rsidR="0075687E">
              <w:rPr>
                <w:webHidden/>
              </w:rPr>
              <w:t>53</w:t>
            </w:r>
            <w:r w:rsidR="00110A32" w:rsidRPr="00110A32">
              <w:rPr>
                <w:webHidden/>
              </w:rPr>
              <w:fldChar w:fldCharType="end"/>
            </w:r>
          </w:hyperlink>
        </w:p>
        <w:p w14:paraId="52C4B589" w14:textId="000E8216"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89" w:history="1">
            <w:r w:rsidR="00110A32" w:rsidRPr="00110A32">
              <w:rPr>
                <w:rStyle w:val="af5"/>
                <w:rFonts w:ascii="HG丸ｺﾞｼｯｸM-PRO" w:eastAsia="HG丸ｺﾞｼｯｸM-PRO" w:hAnsi="HG丸ｺﾞｼｯｸM-PRO"/>
                <w:noProof/>
              </w:rPr>
              <w:t>施策１　家庭における男女の役割分担意識の改善</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_Toc65166489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53</w:t>
            </w:r>
            <w:r w:rsidR="00110A32" w:rsidRPr="00110A32">
              <w:rPr>
                <w:rFonts w:ascii="HG丸ｺﾞｼｯｸM-PRO" w:eastAsia="HG丸ｺﾞｼｯｸM-PRO" w:hAnsi="HG丸ｺﾞｼｯｸM-PRO"/>
                <w:noProof/>
                <w:webHidden/>
              </w:rPr>
              <w:fldChar w:fldCharType="end"/>
            </w:r>
          </w:hyperlink>
        </w:p>
        <w:p w14:paraId="5F752A2D" w14:textId="10CFEF21"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90" w:history="1">
            <w:r w:rsidR="00110A32" w:rsidRPr="00110A32">
              <w:rPr>
                <w:rStyle w:val="af5"/>
                <w:rFonts w:ascii="HG丸ｺﾞｼｯｸM-PRO" w:eastAsia="HG丸ｺﾞｼｯｸM-PRO" w:hAnsi="HG丸ｺﾞｼｯｸM-PRO"/>
                <w:noProof/>
              </w:rPr>
              <w:t>施策２　貧困の防止と生活困窮者への支援</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_Toc65166490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54</w:t>
            </w:r>
            <w:r w:rsidR="00110A32" w:rsidRPr="00110A32">
              <w:rPr>
                <w:rFonts w:ascii="HG丸ｺﾞｼｯｸM-PRO" w:eastAsia="HG丸ｺﾞｼｯｸM-PRO" w:hAnsi="HG丸ｺﾞｼｯｸM-PRO"/>
                <w:noProof/>
                <w:webHidden/>
              </w:rPr>
              <w:fldChar w:fldCharType="end"/>
            </w:r>
          </w:hyperlink>
        </w:p>
        <w:p w14:paraId="2CDFDF49" w14:textId="194AA16B"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91" w:history="1">
            <w:r w:rsidR="00110A32" w:rsidRPr="00110A32">
              <w:rPr>
                <w:rStyle w:val="af5"/>
                <w:rFonts w:ascii="HG丸ｺﾞｼｯｸM-PRO" w:eastAsia="HG丸ｺﾞｼｯｸM-PRO" w:hAnsi="HG丸ｺﾞｼｯｸM-PRO"/>
                <w:noProof/>
              </w:rPr>
              <w:t xml:space="preserve">施策３　子育て支援施策の充実　</w:t>
            </w:r>
            <w:r w:rsidR="00110A32" w:rsidRPr="00110A32">
              <w:rPr>
                <w:rStyle w:val="af5"/>
                <w:rFonts w:ascii="HG丸ｺﾞｼｯｸM-PRO" w:eastAsia="HG丸ｺﾞｼｯｸM-PRO" w:hAnsi="HG丸ｺﾞｼｯｸM-PRO" w:cs="Segoe UI Symbol"/>
                <w:noProof/>
              </w:rPr>
              <w:t>★</w:t>
            </w:r>
            <w:r w:rsidR="00110A32" w:rsidRPr="00110A32">
              <w:rPr>
                <w:rStyle w:val="af5"/>
                <w:rFonts w:ascii="HG丸ｺﾞｼｯｸM-PRO" w:eastAsia="HG丸ｺﾞｼｯｸM-PRO" w:hAnsi="HG丸ｺﾞｼｯｸM-PRO"/>
                <w:noProof/>
              </w:rPr>
              <w:t>重点施策６</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_Toc65166491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55</w:t>
            </w:r>
            <w:r w:rsidR="00110A32" w:rsidRPr="00110A32">
              <w:rPr>
                <w:rFonts w:ascii="HG丸ｺﾞｼｯｸM-PRO" w:eastAsia="HG丸ｺﾞｼｯｸM-PRO" w:hAnsi="HG丸ｺﾞｼｯｸM-PRO"/>
                <w:noProof/>
                <w:webHidden/>
              </w:rPr>
              <w:fldChar w:fldCharType="end"/>
            </w:r>
          </w:hyperlink>
        </w:p>
        <w:p w14:paraId="2385AC51" w14:textId="4EC1FC28"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92" w:history="1">
            <w:r w:rsidR="00110A32" w:rsidRPr="00110A32">
              <w:rPr>
                <w:rStyle w:val="af5"/>
                <w:rFonts w:ascii="HG丸ｺﾞｼｯｸM-PRO" w:eastAsia="HG丸ｺﾞｼｯｸM-PRO" w:hAnsi="HG丸ｺﾞｼｯｸM-PRO"/>
                <w:noProof/>
              </w:rPr>
              <w:t>施策４　ひとり親家庭への支援</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_Toc65166492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55</w:t>
            </w:r>
            <w:r w:rsidR="00110A32" w:rsidRPr="00110A32">
              <w:rPr>
                <w:rFonts w:ascii="HG丸ｺﾞｼｯｸM-PRO" w:eastAsia="HG丸ｺﾞｼｯｸM-PRO" w:hAnsi="HG丸ｺﾞｼｯｸM-PRO"/>
                <w:noProof/>
                <w:webHidden/>
              </w:rPr>
              <w:fldChar w:fldCharType="end"/>
            </w:r>
          </w:hyperlink>
        </w:p>
        <w:p w14:paraId="5A306D20" w14:textId="4CA975D7"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93" w:history="1">
            <w:r w:rsidR="00110A32" w:rsidRPr="00110A32">
              <w:rPr>
                <w:rStyle w:val="af5"/>
                <w:rFonts w:ascii="HG丸ｺﾞｼｯｸM-PRO" w:eastAsia="HG丸ｺﾞｼｯｸM-PRO" w:hAnsi="HG丸ｺﾞｼｯｸM-PRO"/>
                <w:noProof/>
              </w:rPr>
              <w:t xml:space="preserve">施策５　障害者・高齢者・介護者への支援　</w:t>
            </w:r>
            <w:r w:rsidR="00110A32" w:rsidRPr="00110A32">
              <w:rPr>
                <w:rStyle w:val="af5"/>
                <w:rFonts w:ascii="HG丸ｺﾞｼｯｸM-PRO" w:eastAsia="HG丸ｺﾞｼｯｸM-PRO" w:hAnsi="HG丸ｺﾞｼｯｸM-PRO"/>
                <w:b/>
                <w:noProof/>
              </w:rPr>
              <w:t>【新規】</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_Toc65166493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56</w:t>
            </w:r>
            <w:r w:rsidR="00110A32" w:rsidRPr="00110A32">
              <w:rPr>
                <w:rFonts w:ascii="HG丸ｺﾞｼｯｸM-PRO" w:eastAsia="HG丸ｺﾞｼｯｸM-PRO" w:hAnsi="HG丸ｺﾞｼｯｸM-PRO"/>
                <w:noProof/>
                <w:webHidden/>
              </w:rPr>
              <w:fldChar w:fldCharType="end"/>
            </w:r>
          </w:hyperlink>
        </w:p>
        <w:p w14:paraId="0ED74C54" w14:textId="4455E1A3" w:rsidR="00110A32" w:rsidRPr="00110A32" w:rsidRDefault="0063460B">
          <w:pPr>
            <w:pStyle w:val="22"/>
            <w:rPr>
              <w:rFonts w:cstheme="minorBidi"/>
              <w:color w:val="auto"/>
            </w:rPr>
          </w:pPr>
          <w:hyperlink w:anchor="_Toc65166494" w:history="1">
            <w:r w:rsidR="00110A32" w:rsidRPr="00110A32">
              <w:rPr>
                <w:rStyle w:val="af5"/>
              </w:rPr>
              <w:t>施策の方向性３．働く場におけるワーク・ライフ・バランス</w:t>
            </w:r>
            <w:r w:rsidR="00110A32" w:rsidRPr="00110A32">
              <w:rPr>
                <w:webHidden/>
              </w:rPr>
              <w:tab/>
            </w:r>
            <w:r w:rsidR="00110A32" w:rsidRPr="00110A32">
              <w:rPr>
                <w:webHidden/>
              </w:rPr>
              <w:fldChar w:fldCharType="begin"/>
            </w:r>
            <w:r w:rsidR="00110A32" w:rsidRPr="00110A32">
              <w:rPr>
                <w:webHidden/>
              </w:rPr>
              <w:instrText xml:space="preserve"> PAGEREF _Toc65166494 \h </w:instrText>
            </w:r>
            <w:r w:rsidR="00110A32" w:rsidRPr="00110A32">
              <w:rPr>
                <w:webHidden/>
              </w:rPr>
            </w:r>
            <w:r w:rsidR="00110A32" w:rsidRPr="00110A32">
              <w:rPr>
                <w:webHidden/>
              </w:rPr>
              <w:fldChar w:fldCharType="separate"/>
            </w:r>
            <w:r w:rsidR="0075687E">
              <w:rPr>
                <w:webHidden/>
              </w:rPr>
              <w:t>57</w:t>
            </w:r>
            <w:r w:rsidR="00110A32" w:rsidRPr="00110A32">
              <w:rPr>
                <w:webHidden/>
              </w:rPr>
              <w:fldChar w:fldCharType="end"/>
            </w:r>
          </w:hyperlink>
        </w:p>
        <w:p w14:paraId="7497F4F9" w14:textId="6FB0E79B"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95" w:history="1">
            <w:r w:rsidR="00110A32" w:rsidRPr="00110A32">
              <w:rPr>
                <w:rStyle w:val="af5"/>
                <w:rFonts w:ascii="HG丸ｺﾞｼｯｸM-PRO" w:eastAsia="HG丸ｺﾞｼｯｸM-PRO" w:hAnsi="HG丸ｺﾞｼｯｸM-PRO"/>
                <w:noProof/>
              </w:rPr>
              <w:t xml:space="preserve">施策１　ワーク・ライフ・バランスの推進に向けた企業への働きかけ　</w:t>
            </w:r>
            <w:r w:rsidR="00110A32" w:rsidRPr="00110A32">
              <w:rPr>
                <w:rStyle w:val="af5"/>
                <w:rFonts w:ascii="HG丸ｺﾞｼｯｸM-PRO" w:eastAsia="HG丸ｺﾞｼｯｸM-PRO" w:hAnsi="HG丸ｺﾞｼｯｸM-PRO" w:cs="Segoe UI Symbol"/>
                <w:noProof/>
              </w:rPr>
              <w:t>★</w:t>
            </w:r>
            <w:r w:rsidR="00110A32" w:rsidRPr="00110A32">
              <w:rPr>
                <w:rStyle w:val="af5"/>
                <w:rFonts w:ascii="HG丸ｺﾞｼｯｸM-PRO" w:eastAsia="HG丸ｺﾞｼｯｸM-PRO" w:hAnsi="HG丸ｺﾞｼｯｸM-PRO"/>
                <w:noProof/>
              </w:rPr>
              <w:t>重点施策７</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_Toc65166495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57</w:t>
            </w:r>
            <w:r w:rsidR="00110A32" w:rsidRPr="00110A32">
              <w:rPr>
                <w:rFonts w:ascii="HG丸ｺﾞｼｯｸM-PRO" w:eastAsia="HG丸ｺﾞｼｯｸM-PRO" w:hAnsi="HG丸ｺﾞｼｯｸM-PRO"/>
                <w:noProof/>
                <w:webHidden/>
              </w:rPr>
              <w:fldChar w:fldCharType="end"/>
            </w:r>
          </w:hyperlink>
        </w:p>
        <w:p w14:paraId="049DF916" w14:textId="7BF4542A"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96" w:history="1">
            <w:r w:rsidR="00110A32" w:rsidRPr="00110A32">
              <w:rPr>
                <w:rStyle w:val="af5"/>
                <w:rFonts w:ascii="HG丸ｺﾞｼｯｸM-PRO" w:eastAsia="HG丸ｺﾞｼｯｸM-PRO" w:hAnsi="HG丸ｺﾞｼｯｸM-PRO"/>
                <w:noProof/>
              </w:rPr>
              <w:t>施策２　雇用における男女平等参画の推進</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_Toc65166496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58</w:t>
            </w:r>
            <w:r w:rsidR="00110A32" w:rsidRPr="00110A32">
              <w:rPr>
                <w:rFonts w:ascii="HG丸ｺﾞｼｯｸM-PRO" w:eastAsia="HG丸ｺﾞｼｯｸM-PRO" w:hAnsi="HG丸ｺﾞｼｯｸM-PRO"/>
                <w:noProof/>
                <w:webHidden/>
              </w:rPr>
              <w:fldChar w:fldCharType="end"/>
            </w:r>
          </w:hyperlink>
        </w:p>
        <w:p w14:paraId="3B696196" w14:textId="3047A62A"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97" w:history="1">
            <w:r w:rsidR="00110A32" w:rsidRPr="00110A32">
              <w:rPr>
                <w:rStyle w:val="af5"/>
                <w:rFonts w:ascii="HG丸ｺﾞｼｯｸM-PRO" w:eastAsia="HG丸ｺﾞｼｯｸM-PRO" w:hAnsi="HG丸ｺﾞｼｯｸM-PRO"/>
                <w:noProof/>
              </w:rPr>
              <w:t>施策３　事業所等における意思決定過程への女性参画促進</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_Toc65166497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59</w:t>
            </w:r>
            <w:r w:rsidR="00110A32" w:rsidRPr="00110A32">
              <w:rPr>
                <w:rFonts w:ascii="HG丸ｺﾞｼｯｸM-PRO" w:eastAsia="HG丸ｺﾞｼｯｸM-PRO" w:hAnsi="HG丸ｺﾞｼｯｸM-PRO"/>
                <w:noProof/>
                <w:webHidden/>
              </w:rPr>
              <w:fldChar w:fldCharType="end"/>
            </w:r>
          </w:hyperlink>
        </w:p>
        <w:p w14:paraId="54D191DB" w14:textId="704F77E1" w:rsidR="00110A32" w:rsidRPr="00110A32" w:rsidRDefault="0063460B">
          <w:pPr>
            <w:pStyle w:val="22"/>
            <w:rPr>
              <w:rFonts w:cstheme="minorBidi"/>
              <w:color w:val="auto"/>
            </w:rPr>
          </w:pPr>
          <w:hyperlink w:anchor="_Toc65166498" w:history="1">
            <w:r w:rsidR="00110A32" w:rsidRPr="00110A32">
              <w:rPr>
                <w:rStyle w:val="af5"/>
              </w:rPr>
              <w:t>施策の方向性４．地域におけるワーク・ライフ・バランス</w:t>
            </w:r>
            <w:r w:rsidR="00110A32" w:rsidRPr="00110A32">
              <w:rPr>
                <w:webHidden/>
              </w:rPr>
              <w:tab/>
            </w:r>
            <w:r w:rsidR="00110A32" w:rsidRPr="00110A32">
              <w:rPr>
                <w:webHidden/>
              </w:rPr>
              <w:fldChar w:fldCharType="begin"/>
            </w:r>
            <w:r w:rsidR="00110A32" w:rsidRPr="00110A32">
              <w:rPr>
                <w:webHidden/>
              </w:rPr>
              <w:instrText xml:space="preserve"> PAGEREF _Toc65166498 \h </w:instrText>
            </w:r>
            <w:r w:rsidR="00110A32" w:rsidRPr="00110A32">
              <w:rPr>
                <w:webHidden/>
              </w:rPr>
            </w:r>
            <w:r w:rsidR="00110A32" w:rsidRPr="00110A32">
              <w:rPr>
                <w:webHidden/>
              </w:rPr>
              <w:fldChar w:fldCharType="separate"/>
            </w:r>
            <w:r w:rsidR="0075687E">
              <w:rPr>
                <w:webHidden/>
              </w:rPr>
              <w:t>59</w:t>
            </w:r>
            <w:r w:rsidR="00110A32" w:rsidRPr="00110A32">
              <w:rPr>
                <w:webHidden/>
              </w:rPr>
              <w:fldChar w:fldCharType="end"/>
            </w:r>
          </w:hyperlink>
        </w:p>
        <w:p w14:paraId="06D55AA6" w14:textId="0D1FB2E4"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499" w:history="1">
            <w:r w:rsidR="00110A32" w:rsidRPr="00110A32">
              <w:rPr>
                <w:rStyle w:val="af5"/>
                <w:rFonts w:ascii="HG丸ｺﾞｼｯｸM-PRO" w:eastAsia="HG丸ｺﾞｼｯｸM-PRO" w:hAnsi="HG丸ｺﾞｼｯｸM-PRO"/>
                <w:noProof/>
              </w:rPr>
              <w:t>施策１　子育てや介護を地域で支える仕組みづくり</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_Toc65166499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60</w:t>
            </w:r>
            <w:r w:rsidR="00110A32" w:rsidRPr="00110A32">
              <w:rPr>
                <w:rFonts w:ascii="HG丸ｺﾞｼｯｸM-PRO" w:eastAsia="HG丸ｺﾞｼｯｸM-PRO" w:hAnsi="HG丸ｺﾞｼｯｸM-PRO"/>
                <w:noProof/>
                <w:webHidden/>
              </w:rPr>
              <w:fldChar w:fldCharType="end"/>
            </w:r>
          </w:hyperlink>
        </w:p>
        <w:p w14:paraId="42034ED9" w14:textId="70CA9C3D"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500" w:history="1">
            <w:r w:rsidR="00110A32" w:rsidRPr="00110A32">
              <w:rPr>
                <w:rStyle w:val="af5"/>
                <w:rFonts w:ascii="HG丸ｺﾞｼｯｸM-PRO" w:eastAsia="HG丸ｺﾞｼｯｸM-PRO" w:hAnsi="HG丸ｺﾞｼｯｸM-PRO"/>
                <w:noProof/>
              </w:rPr>
              <w:t>施策２　地域における意思決定過程への男女双方の参画の推進</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_Toc65166500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61</w:t>
            </w:r>
            <w:r w:rsidR="00110A32" w:rsidRPr="00110A32">
              <w:rPr>
                <w:rFonts w:ascii="HG丸ｺﾞｼｯｸM-PRO" w:eastAsia="HG丸ｺﾞｼｯｸM-PRO" w:hAnsi="HG丸ｺﾞｼｯｸM-PRO"/>
                <w:noProof/>
                <w:webHidden/>
              </w:rPr>
              <w:fldChar w:fldCharType="end"/>
            </w:r>
          </w:hyperlink>
        </w:p>
        <w:p w14:paraId="13F4ABAF" w14:textId="4484A889"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501" w:history="1">
            <w:r w:rsidR="00110A32" w:rsidRPr="00110A32">
              <w:rPr>
                <w:rStyle w:val="af5"/>
                <w:rFonts w:ascii="HG丸ｺﾞｼｯｸM-PRO" w:eastAsia="HG丸ｺﾞｼｯｸM-PRO" w:hAnsi="HG丸ｺﾞｼｯｸM-PRO"/>
                <w:noProof/>
              </w:rPr>
              <w:t>施策３　男性高齢者の社会参加の促進</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_Toc65166501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61</w:t>
            </w:r>
            <w:r w:rsidR="00110A32" w:rsidRPr="00110A32">
              <w:rPr>
                <w:rFonts w:ascii="HG丸ｺﾞｼｯｸM-PRO" w:eastAsia="HG丸ｺﾞｼｯｸM-PRO" w:hAnsi="HG丸ｺﾞｼｯｸM-PRO"/>
                <w:noProof/>
                <w:webHidden/>
              </w:rPr>
              <w:fldChar w:fldCharType="end"/>
            </w:r>
          </w:hyperlink>
        </w:p>
        <w:p w14:paraId="2C6B0BAD" w14:textId="7C6A9367" w:rsidR="00110A32" w:rsidRPr="00110A32" w:rsidRDefault="0063460B">
          <w:pPr>
            <w:pStyle w:val="22"/>
            <w:rPr>
              <w:rFonts w:cstheme="minorBidi"/>
              <w:color w:val="auto"/>
            </w:rPr>
          </w:pPr>
          <w:hyperlink w:anchor="_Toc65166502" w:history="1">
            <w:r w:rsidR="00110A32" w:rsidRPr="00110A32">
              <w:rPr>
                <w:rStyle w:val="af5"/>
              </w:rPr>
              <w:t>施策の方向性５．さまざまな立場から考える防災体制の確立</w:t>
            </w:r>
            <w:r w:rsidR="00110A32" w:rsidRPr="00110A32">
              <w:rPr>
                <w:webHidden/>
              </w:rPr>
              <w:tab/>
            </w:r>
            <w:r w:rsidR="00110A32" w:rsidRPr="00110A32">
              <w:rPr>
                <w:webHidden/>
              </w:rPr>
              <w:fldChar w:fldCharType="begin"/>
            </w:r>
            <w:r w:rsidR="00110A32" w:rsidRPr="00110A32">
              <w:rPr>
                <w:webHidden/>
              </w:rPr>
              <w:instrText xml:space="preserve"> PAGEREF _Toc65166502 \h </w:instrText>
            </w:r>
            <w:r w:rsidR="00110A32" w:rsidRPr="00110A32">
              <w:rPr>
                <w:webHidden/>
              </w:rPr>
            </w:r>
            <w:r w:rsidR="00110A32" w:rsidRPr="00110A32">
              <w:rPr>
                <w:webHidden/>
              </w:rPr>
              <w:fldChar w:fldCharType="separate"/>
            </w:r>
            <w:r w:rsidR="0075687E">
              <w:rPr>
                <w:webHidden/>
              </w:rPr>
              <w:t>62</w:t>
            </w:r>
            <w:r w:rsidR="00110A32" w:rsidRPr="00110A32">
              <w:rPr>
                <w:webHidden/>
              </w:rPr>
              <w:fldChar w:fldCharType="end"/>
            </w:r>
          </w:hyperlink>
        </w:p>
        <w:p w14:paraId="21ABC10B" w14:textId="39DF2FA6"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503" w:history="1">
            <w:r w:rsidR="00110A32" w:rsidRPr="00110A32">
              <w:rPr>
                <w:rStyle w:val="af5"/>
                <w:rFonts w:ascii="HG丸ｺﾞｼｯｸM-PRO" w:eastAsia="HG丸ｺﾞｼｯｸM-PRO" w:hAnsi="HG丸ｺﾞｼｯｸM-PRO"/>
                <w:noProof/>
              </w:rPr>
              <w:t>施策１　防災対策における男女平等参画推進</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_Toc65166503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62</w:t>
            </w:r>
            <w:r w:rsidR="00110A32" w:rsidRPr="00110A32">
              <w:rPr>
                <w:rFonts w:ascii="HG丸ｺﾞｼｯｸM-PRO" w:eastAsia="HG丸ｺﾞｼｯｸM-PRO" w:hAnsi="HG丸ｺﾞｼｯｸM-PRO"/>
                <w:noProof/>
                <w:webHidden/>
              </w:rPr>
              <w:fldChar w:fldCharType="end"/>
            </w:r>
          </w:hyperlink>
        </w:p>
        <w:p w14:paraId="55198AA0" w14:textId="55BF93BA"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504" w:history="1">
            <w:r w:rsidR="00110A32" w:rsidRPr="00110A32">
              <w:rPr>
                <w:rStyle w:val="af5"/>
                <w:rFonts w:ascii="HG丸ｺﾞｼｯｸM-PRO" w:eastAsia="HG丸ｺﾞｼｯｸM-PRO" w:hAnsi="HG丸ｺﾞｼｯｸM-PRO"/>
                <w:noProof/>
              </w:rPr>
              <w:t>施策２　多様な視点を取り入れた防災対策の推進</w:t>
            </w:r>
            <w:r w:rsidR="00110A32" w:rsidRPr="00110A32">
              <w:rPr>
                <w:rStyle w:val="af5"/>
                <w:rFonts w:ascii="HG丸ｺﾞｼｯｸM-PRO" w:eastAsia="HG丸ｺﾞｼｯｸM-PRO" w:hAnsi="HG丸ｺﾞｼｯｸM-PRO"/>
                <w:b/>
                <w:noProof/>
              </w:rPr>
              <w:t>【新規】</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_Toc65166504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62</w:t>
            </w:r>
            <w:r w:rsidR="00110A32" w:rsidRPr="00110A32">
              <w:rPr>
                <w:rFonts w:ascii="HG丸ｺﾞｼｯｸM-PRO" w:eastAsia="HG丸ｺﾞｼｯｸM-PRO" w:hAnsi="HG丸ｺﾞｼｯｸM-PRO"/>
                <w:noProof/>
                <w:webHidden/>
              </w:rPr>
              <w:fldChar w:fldCharType="end"/>
            </w:r>
          </w:hyperlink>
        </w:p>
        <w:p w14:paraId="4FE80ED7" w14:textId="77B066E3" w:rsidR="00110A32" w:rsidRPr="00110A32" w:rsidRDefault="0063460B">
          <w:pPr>
            <w:pStyle w:val="22"/>
            <w:rPr>
              <w:rFonts w:cstheme="minorBidi"/>
              <w:color w:val="auto"/>
            </w:rPr>
          </w:pPr>
          <w:hyperlink w:anchor="_Toc65166505" w:history="1">
            <w:r w:rsidR="00110A32" w:rsidRPr="00110A32">
              <w:rPr>
                <w:rStyle w:val="af5"/>
              </w:rPr>
              <w:t>目標Ⅳ　男女平等参画の推進体制づくり</w:t>
            </w:r>
            <w:r w:rsidR="00110A32" w:rsidRPr="00110A32">
              <w:rPr>
                <w:webHidden/>
              </w:rPr>
              <w:tab/>
            </w:r>
            <w:r w:rsidR="00110A32" w:rsidRPr="00110A32">
              <w:rPr>
                <w:webHidden/>
              </w:rPr>
              <w:fldChar w:fldCharType="begin"/>
            </w:r>
            <w:r w:rsidR="00110A32" w:rsidRPr="00110A32">
              <w:rPr>
                <w:webHidden/>
              </w:rPr>
              <w:instrText xml:space="preserve"> PAGEREF _Toc65166505 \h </w:instrText>
            </w:r>
            <w:r w:rsidR="00110A32" w:rsidRPr="00110A32">
              <w:rPr>
                <w:webHidden/>
              </w:rPr>
            </w:r>
            <w:r w:rsidR="00110A32" w:rsidRPr="00110A32">
              <w:rPr>
                <w:webHidden/>
              </w:rPr>
              <w:fldChar w:fldCharType="separate"/>
            </w:r>
            <w:r w:rsidR="0075687E">
              <w:rPr>
                <w:webHidden/>
              </w:rPr>
              <w:t>63</w:t>
            </w:r>
            <w:r w:rsidR="00110A32" w:rsidRPr="00110A32">
              <w:rPr>
                <w:webHidden/>
              </w:rPr>
              <w:fldChar w:fldCharType="end"/>
            </w:r>
          </w:hyperlink>
        </w:p>
        <w:p w14:paraId="148E2B78" w14:textId="42A432D5" w:rsidR="00110A32" w:rsidRPr="00110A32" w:rsidRDefault="0063460B">
          <w:pPr>
            <w:pStyle w:val="22"/>
            <w:rPr>
              <w:rFonts w:cstheme="minorBidi"/>
              <w:color w:val="auto"/>
            </w:rPr>
          </w:pPr>
          <w:hyperlink w:anchor="_Toc65166506" w:history="1">
            <w:r w:rsidR="00110A32" w:rsidRPr="00110A32">
              <w:rPr>
                <w:rStyle w:val="af5"/>
              </w:rPr>
              <w:t>施策の方向性１．行政の政策決定過程における女性の参画促進</w:t>
            </w:r>
            <w:r w:rsidR="00110A32" w:rsidRPr="00110A32">
              <w:rPr>
                <w:webHidden/>
              </w:rPr>
              <w:tab/>
            </w:r>
            <w:r w:rsidR="00110A32" w:rsidRPr="00110A32">
              <w:rPr>
                <w:webHidden/>
              </w:rPr>
              <w:fldChar w:fldCharType="begin"/>
            </w:r>
            <w:r w:rsidR="00110A32" w:rsidRPr="00110A32">
              <w:rPr>
                <w:webHidden/>
              </w:rPr>
              <w:instrText xml:space="preserve"> PAGEREF _Toc65166506 \h </w:instrText>
            </w:r>
            <w:r w:rsidR="00110A32" w:rsidRPr="00110A32">
              <w:rPr>
                <w:webHidden/>
              </w:rPr>
            </w:r>
            <w:r w:rsidR="00110A32" w:rsidRPr="00110A32">
              <w:rPr>
                <w:webHidden/>
              </w:rPr>
              <w:fldChar w:fldCharType="separate"/>
            </w:r>
            <w:r w:rsidR="0075687E">
              <w:rPr>
                <w:webHidden/>
              </w:rPr>
              <w:t>63</w:t>
            </w:r>
            <w:r w:rsidR="00110A32" w:rsidRPr="00110A32">
              <w:rPr>
                <w:webHidden/>
              </w:rPr>
              <w:fldChar w:fldCharType="end"/>
            </w:r>
          </w:hyperlink>
        </w:p>
        <w:p w14:paraId="2D265A82" w14:textId="7B8590D4"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507" w:history="1">
            <w:r w:rsidR="00110A32" w:rsidRPr="00110A32">
              <w:rPr>
                <w:rStyle w:val="af5"/>
                <w:rFonts w:ascii="HG丸ｺﾞｼｯｸM-PRO" w:eastAsia="HG丸ｺﾞｼｯｸM-PRO" w:hAnsi="HG丸ｺﾞｼｯｸM-PRO"/>
                <w:noProof/>
              </w:rPr>
              <w:t>施策１　委員会などにおける男女比率の適正化の推進</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_Toc65166507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63</w:t>
            </w:r>
            <w:r w:rsidR="00110A32" w:rsidRPr="00110A32">
              <w:rPr>
                <w:rFonts w:ascii="HG丸ｺﾞｼｯｸM-PRO" w:eastAsia="HG丸ｺﾞｼｯｸM-PRO" w:hAnsi="HG丸ｺﾞｼｯｸM-PRO"/>
                <w:noProof/>
                <w:webHidden/>
              </w:rPr>
              <w:fldChar w:fldCharType="end"/>
            </w:r>
          </w:hyperlink>
        </w:p>
        <w:p w14:paraId="336B04BE" w14:textId="26323D9D" w:rsidR="00110A32" w:rsidRPr="00110A32" w:rsidRDefault="0063460B">
          <w:pPr>
            <w:pStyle w:val="22"/>
            <w:rPr>
              <w:rFonts w:cstheme="minorBidi"/>
              <w:color w:val="auto"/>
            </w:rPr>
          </w:pPr>
          <w:hyperlink w:anchor="_Toc65166508" w:history="1">
            <w:r w:rsidR="00110A32" w:rsidRPr="00110A32">
              <w:rPr>
                <w:rStyle w:val="af5"/>
              </w:rPr>
              <w:t>施策の方向性２．市民との連携による男女平等参画の推進</w:t>
            </w:r>
            <w:r w:rsidR="00110A32" w:rsidRPr="00110A32">
              <w:rPr>
                <w:webHidden/>
              </w:rPr>
              <w:tab/>
            </w:r>
            <w:r w:rsidR="00110A32" w:rsidRPr="00110A32">
              <w:rPr>
                <w:webHidden/>
              </w:rPr>
              <w:fldChar w:fldCharType="begin"/>
            </w:r>
            <w:r w:rsidR="00110A32" w:rsidRPr="00110A32">
              <w:rPr>
                <w:webHidden/>
              </w:rPr>
              <w:instrText xml:space="preserve"> PAGEREF _Toc65166508 \h </w:instrText>
            </w:r>
            <w:r w:rsidR="00110A32" w:rsidRPr="00110A32">
              <w:rPr>
                <w:webHidden/>
              </w:rPr>
            </w:r>
            <w:r w:rsidR="00110A32" w:rsidRPr="00110A32">
              <w:rPr>
                <w:webHidden/>
              </w:rPr>
              <w:fldChar w:fldCharType="separate"/>
            </w:r>
            <w:r w:rsidR="0075687E">
              <w:rPr>
                <w:webHidden/>
              </w:rPr>
              <w:t>64</w:t>
            </w:r>
            <w:r w:rsidR="00110A32" w:rsidRPr="00110A32">
              <w:rPr>
                <w:webHidden/>
              </w:rPr>
              <w:fldChar w:fldCharType="end"/>
            </w:r>
          </w:hyperlink>
        </w:p>
        <w:p w14:paraId="2BA1CCDC" w14:textId="720F6B5A"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509" w:history="1">
            <w:r w:rsidR="00110A32" w:rsidRPr="00110A32">
              <w:rPr>
                <w:rStyle w:val="af5"/>
                <w:rFonts w:ascii="HG丸ｺﾞｼｯｸM-PRO" w:eastAsia="HG丸ｺﾞｼｯｸM-PRO" w:hAnsi="HG丸ｺﾞｼｯｸM-PRO"/>
                <w:noProof/>
              </w:rPr>
              <w:t>施策１　市民・事業者等との連携</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_Toc65166509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64</w:t>
            </w:r>
            <w:r w:rsidR="00110A32" w:rsidRPr="00110A32">
              <w:rPr>
                <w:rFonts w:ascii="HG丸ｺﾞｼｯｸM-PRO" w:eastAsia="HG丸ｺﾞｼｯｸM-PRO" w:hAnsi="HG丸ｺﾞｼｯｸM-PRO"/>
                <w:noProof/>
                <w:webHidden/>
              </w:rPr>
              <w:fldChar w:fldCharType="end"/>
            </w:r>
          </w:hyperlink>
        </w:p>
        <w:p w14:paraId="793CD39C" w14:textId="23624591" w:rsidR="00110A32" w:rsidRPr="00110A32" w:rsidRDefault="0063460B">
          <w:pPr>
            <w:pStyle w:val="22"/>
            <w:rPr>
              <w:rFonts w:cstheme="minorBidi"/>
              <w:color w:val="auto"/>
            </w:rPr>
          </w:pPr>
          <w:hyperlink w:anchor="_Toc65166510" w:history="1">
            <w:r w:rsidR="00110A32" w:rsidRPr="00110A32">
              <w:rPr>
                <w:rStyle w:val="af5"/>
              </w:rPr>
              <w:t>施策の方向性３．率先行動としての庁内の男女平等参画の充実</w:t>
            </w:r>
            <w:r w:rsidR="00110A32" w:rsidRPr="00110A32">
              <w:rPr>
                <w:webHidden/>
              </w:rPr>
              <w:tab/>
            </w:r>
            <w:r w:rsidR="00110A32" w:rsidRPr="00110A32">
              <w:rPr>
                <w:webHidden/>
              </w:rPr>
              <w:fldChar w:fldCharType="begin"/>
            </w:r>
            <w:r w:rsidR="00110A32" w:rsidRPr="00110A32">
              <w:rPr>
                <w:webHidden/>
              </w:rPr>
              <w:instrText xml:space="preserve"> PAGEREF _Toc65166510 \h </w:instrText>
            </w:r>
            <w:r w:rsidR="00110A32" w:rsidRPr="00110A32">
              <w:rPr>
                <w:webHidden/>
              </w:rPr>
            </w:r>
            <w:r w:rsidR="00110A32" w:rsidRPr="00110A32">
              <w:rPr>
                <w:webHidden/>
              </w:rPr>
              <w:fldChar w:fldCharType="separate"/>
            </w:r>
            <w:r w:rsidR="0075687E">
              <w:rPr>
                <w:webHidden/>
              </w:rPr>
              <w:t>65</w:t>
            </w:r>
            <w:r w:rsidR="00110A32" w:rsidRPr="00110A32">
              <w:rPr>
                <w:webHidden/>
              </w:rPr>
              <w:fldChar w:fldCharType="end"/>
            </w:r>
          </w:hyperlink>
        </w:p>
        <w:p w14:paraId="2D8EF0A6" w14:textId="676B7A03"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511" w:history="1">
            <w:r w:rsidR="00110A32" w:rsidRPr="00110A32">
              <w:rPr>
                <w:rStyle w:val="af5"/>
                <w:rFonts w:ascii="HG丸ｺﾞｼｯｸM-PRO" w:eastAsia="HG丸ｺﾞｼｯｸM-PRO" w:hAnsi="HG丸ｺﾞｼｯｸM-PRO"/>
                <w:noProof/>
              </w:rPr>
              <w:t>施策１　男女平等に関する職員研修の充実</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_Toc65166511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65</w:t>
            </w:r>
            <w:r w:rsidR="00110A32" w:rsidRPr="00110A32">
              <w:rPr>
                <w:rFonts w:ascii="HG丸ｺﾞｼｯｸM-PRO" w:eastAsia="HG丸ｺﾞｼｯｸM-PRO" w:hAnsi="HG丸ｺﾞｼｯｸM-PRO"/>
                <w:noProof/>
                <w:webHidden/>
              </w:rPr>
              <w:fldChar w:fldCharType="end"/>
            </w:r>
          </w:hyperlink>
        </w:p>
        <w:p w14:paraId="5FB2D636" w14:textId="7F314F0C"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512" w:history="1">
            <w:r w:rsidR="00110A32" w:rsidRPr="00110A32">
              <w:rPr>
                <w:rStyle w:val="af5"/>
                <w:rFonts w:ascii="HG丸ｺﾞｼｯｸM-PRO" w:eastAsia="HG丸ｺﾞｼｯｸM-PRO" w:hAnsi="HG丸ｺﾞｼｯｸM-PRO"/>
                <w:noProof/>
              </w:rPr>
              <w:t>施策２　男女が対等に働く職場づくり</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_Toc65166512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65</w:t>
            </w:r>
            <w:r w:rsidR="00110A32" w:rsidRPr="00110A32">
              <w:rPr>
                <w:rFonts w:ascii="HG丸ｺﾞｼｯｸM-PRO" w:eastAsia="HG丸ｺﾞｼｯｸM-PRO" w:hAnsi="HG丸ｺﾞｼｯｸM-PRO"/>
                <w:noProof/>
                <w:webHidden/>
              </w:rPr>
              <w:fldChar w:fldCharType="end"/>
            </w:r>
          </w:hyperlink>
        </w:p>
        <w:p w14:paraId="6AD0C183" w14:textId="55480657"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513" w:history="1">
            <w:r w:rsidR="00110A32" w:rsidRPr="00110A32">
              <w:rPr>
                <w:rStyle w:val="af5"/>
                <w:rFonts w:ascii="HG丸ｺﾞｼｯｸM-PRO" w:eastAsia="HG丸ｺﾞｼｯｸM-PRO" w:hAnsi="HG丸ｺﾞｼｯｸM-PRO"/>
                <w:noProof/>
              </w:rPr>
              <w:t>施策３　ハラスメント相談及び防止体制の充実</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_Toc65166513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66</w:t>
            </w:r>
            <w:r w:rsidR="00110A32" w:rsidRPr="00110A32">
              <w:rPr>
                <w:rFonts w:ascii="HG丸ｺﾞｼｯｸM-PRO" w:eastAsia="HG丸ｺﾞｼｯｸM-PRO" w:hAnsi="HG丸ｺﾞｼｯｸM-PRO"/>
                <w:noProof/>
                <w:webHidden/>
              </w:rPr>
              <w:fldChar w:fldCharType="end"/>
            </w:r>
          </w:hyperlink>
        </w:p>
        <w:p w14:paraId="659CAE02" w14:textId="69571B62"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514" w:history="1">
            <w:r w:rsidR="00110A32" w:rsidRPr="00110A32">
              <w:rPr>
                <w:rStyle w:val="af5"/>
                <w:rFonts w:ascii="HG丸ｺﾞｼｯｸM-PRO" w:eastAsia="HG丸ｺﾞｼｯｸM-PRO" w:hAnsi="HG丸ｺﾞｼｯｸM-PRO"/>
                <w:noProof/>
              </w:rPr>
              <w:t>施策４　職場のワーク・ライフ・バランスの推進</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_Toc65166514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66</w:t>
            </w:r>
            <w:r w:rsidR="00110A32" w:rsidRPr="00110A32">
              <w:rPr>
                <w:rFonts w:ascii="HG丸ｺﾞｼｯｸM-PRO" w:eastAsia="HG丸ｺﾞｼｯｸM-PRO" w:hAnsi="HG丸ｺﾞｼｯｸM-PRO"/>
                <w:noProof/>
                <w:webHidden/>
              </w:rPr>
              <w:fldChar w:fldCharType="end"/>
            </w:r>
          </w:hyperlink>
        </w:p>
        <w:p w14:paraId="46CC6076" w14:textId="367C798E" w:rsidR="00110A32" w:rsidRPr="00110A32" w:rsidRDefault="0063460B">
          <w:pPr>
            <w:pStyle w:val="22"/>
            <w:rPr>
              <w:rFonts w:cstheme="minorBidi"/>
              <w:color w:val="auto"/>
            </w:rPr>
          </w:pPr>
          <w:hyperlink w:anchor="_Toc65166515" w:history="1">
            <w:r w:rsidR="00110A32" w:rsidRPr="00110A32">
              <w:rPr>
                <w:rStyle w:val="af5"/>
              </w:rPr>
              <w:t>施策の方向性４．行政における男女平等参画の推進体制づくり</w:t>
            </w:r>
            <w:r w:rsidR="00110A32" w:rsidRPr="00110A32">
              <w:rPr>
                <w:webHidden/>
              </w:rPr>
              <w:tab/>
            </w:r>
            <w:r w:rsidR="00110A32" w:rsidRPr="00110A32">
              <w:rPr>
                <w:webHidden/>
              </w:rPr>
              <w:fldChar w:fldCharType="begin"/>
            </w:r>
            <w:r w:rsidR="00110A32" w:rsidRPr="00110A32">
              <w:rPr>
                <w:webHidden/>
              </w:rPr>
              <w:instrText xml:space="preserve"> PAGEREF _Toc65166515 \h </w:instrText>
            </w:r>
            <w:r w:rsidR="00110A32" w:rsidRPr="00110A32">
              <w:rPr>
                <w:webHidden/>
              </w:rPr>
            </w:r>
            <w:r w:rsidR="00110A32" w:rsidRPr="00110A32">
              <w:rPr>
                <w:webHidden/>
              </w:rPr>
              <w:fldChar w:fldCharType="separate"/>
            </w:r>
            <w:r w:rsidR="0075687E">
              <w:rPr>
                <w:webHidden/>
              </w:rPr>
              <w:t>68</w:t>
            </w:r>
            <w:r w:rsidR="00110A32" w:rsidRPr="00110A32">
              <w:rPr>
                <w:webHidden/>
              </w:rPr>
              <w:fldChar w:fldCharType="end"/>
            </w:r>
          </w:hyperlink>
        </w:p>
        <w:p w14:paraId="299D71A0" w14:textId="7C0BBEAC"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516" w:history="1">
            <w:r w:rsidR="00110A32" w:rsidRPr="00110A32">
              <w:rPr>
                <w:rStyle w:val="af5"/>
                <w:rFonts w:ascii="HG丸ｺﾞｼｯｸM-PRO" w:eastAsia="HG丸ｺﾞｼｯｸM-PRO" w:hAnsi="HG丸ｺﾞｼｯｸM-PRO"/>
                <w:noProof/>
              </w:rPr>
              <w:t>施策１　男女平等推進センターの機能の充実</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_Toc65166516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68</w:t>
            </w:r>
            <w:r w:rsidR="00110A32" w:rsidRPr="00110A32">
              <w:rPr>
                <w:rFonts w:ascii="HG丸ｺﾞｼｯｸM-PRO" w:eastAsia="HG丸ｺﾞｼｯｸM-PRO" w:hAnsi="HG丸ｺﾞｼｯｸM-PRO"/>
                <w:noProof/>
                <w:webHidden/>
              </w:rPr>
              <w:fldChar w:fldCharType="end"/>
            </w:r>
          </w:hyperlink>
        </w:p>
        <w:p w14:paraId="181CCA0A" w14:textId="094DCE13" w:rsidR="00110A32" w:rsidRPr="00110A32" w:rsidRDefault="0063460B">
          <w:pPr>
            <w:pStyle w:val="31"/>
            <w:tabs>
              <w:tab w:val="right" w:leader="dot" w:pos="9628"/>
            </w:tabs>
            <w:rPr>
              <w:rFonts w:ascii="HG丸ｺﾞｼｯｸM-PRO" w:eastAsia="HG丸ｺﾞｼｯｸM-PRO" w:hAnsi="HG丸ｺﾞｼｯｸM-PRO" w:cstheme="minorBidi"/>
              <w:noProof/>
            </w:rPr>
          </w:pPr>
          <w:hyperlink w:anchor="_Toc65166517" w:history="1">
            <w:r w:rsidR="00110A32" w:rsidRPr="00110A32">
              <w:rPr>
                <w:rStyle w:val="af5"/>
                <w:rFonts w:ascii="HG丸ｺﾞｼｯｸM-PRO" w:eastAsia="HG丸ｺﾞｼｯｸM-PRO" w:hAnsi="HG丸ｺﾞｼｯｸM-PRO"/>
                <w:noProof/>
              </w:rPr>
              <w:t>施策２　庁内推進体制の充実</w:t>
            </w:r>
            <w:r w:rsidR="00110A32" w:rsidRPr="00110A32">
              <w:rPr>
                <w:rFonts w:ascii="HG丸ｺﾞｼｯｸM-PRO" w:eastAsia="HG丸ｺﾞｼｯｸM-PRO" w:hAnsi="HG丸ｺﾞｼｯｸM-PRO"/>
                <w:noProof/>
                <w:webHidden/>
              </w:rPr>
              <w:tab/>
            </w:r>
            <w:r w:rsidR="00110A32" w:rsidRPr="00110A32">
              <w:rPr>
                <w:rFonts w:ascii="HG丸ｺﾞｼｯｸM-PRO" w:eastAsia="HG丸ｺﾞｼｯｸM-PRO" w:hAnsi="HG丸ｺﾞｼｯｸM-PRO"/>
                <w:noProof/>
                <w:webHidden/>
              </w:rPr>
              <w:fldChar w:fldCharType="begin"/>
            </w:r>
            <w:r w:rsidR="00110A32" w:rsidRPr="00110A32">
              <w:rPr>
                <w:rFonts w:ascii="HG丸ｺﾞｼｯｸM-PRO" w:eastAsia="HG丸ｺﾞｼｯｸM-PRO" w:hAnsi="HG丸ｺﾞｼｯｸM-PRO"/>
                <w:noProof/>
                <w:webHidden/>
              </w:rPr>
              <w:instrText xml:space="preserve"> PAGEREF _Toc65166517 \h </w:instrText>
            </w:r>
            <w:r w:rsidR="00110A32" w:rsidRPr="00110A32">
              <w:rPr>
                <w:rFonts w:ascii="HG丸ｺﾞｼｯｸM-PRO" w:eastAsia="HG丸ｺﾞｼｯｸM-PRO" w:hAnsi="HG丸ｺﾞｼｯｸM-PRO"/>
                <w:noProof/>
                <w:webHidden/>
              </w:rPr>
            </w:r>
            <w:r w:rsidR="00110A32" w:rsidRPr="00110A32">
              <w:rPr>
                <w:rFonts w:ascii="HG丸ｺﾞｼｯｸM-PRO" w:eastAsia="HG丸ｺﾞｼｯｸM-PRO" w:hAnsi="HG丸ｺﾞｼｯｸM-PRO"/>
                <w:noProof/>
                <w:webHidden/>
              </w:rPr>
              <w:fldChar w:fldCharType="separate"/>
            </w:r>
            <w:r w:rsidR="0075687E">
              <w:rPr>
                <w:rFonts w:ascii="HG丸ｺﾞｼｯｸM-PRO" w:eastAsia="HG丸ｺﾞｼｯｸM-PRO" w:hAnsi="HG丸ｺﾞｼｯｸM-PRO"/>
                <w:noProof/>
                <w:webHidden/>
              </w:rPr>
              <w:t>69</w:t>
            </w:r>
            <w:r w:rsidR="00110A32" w:rsidRPr="00110A32">
              <w:rPr>
                <w:rFonts w:ascii="HG丸ｺﾞｼｯｸM-PRO" w:eastAsia="HG丸ｺﾞｼｯｸM-PRO" w:hAnsi="HG丸ｺﾞｼｯｸM-PRO"/>
                <w:noProof/>
                <w:webHidden/>
              </w:rPr>
              <w:fldChar w:fldCharType="end"/>
            </w:r>
          </w:hyperlink>
        </w:p>
        <w:p w14:paraId="237F9CFA" w14:textId="2F6E1825" w:rsidR="00110A32" w:rsidRDefault="0063460B">
          <w:pPr>
            <w:pStyle w:val="11"/>
            <w:spacing w:before="180" w:after="180"/>
            <w:rPr>
              <w:rFonts w:asciiTheme="minorHAnsi" w:eastAsiaTheme="minorEastAsia" w:hAnsiTheme="minorHAnsi" w:cstheme="minorBidi"/>
              <w:sz w:val="21"/>
              <w:szCs w:val="22"/>
            </w:rPr>
          </w:pPr>
          <w:hyperlink w:anchor="_Toc65166518" w:history="1">
            <w:r w:rsidR="00110A32" w:rsidRPr="00110A32">
              <w:rPr>
                <w:rStyle w:val="af5"/>
              </w:rPr>
              <w:t>第５章　男女平等を推進する体制</w:t>
            </w:r>
            <w:r w:rsidR="00110A32" w:rsidRPr="00110A32">
              <w:rPr>
                <w:webHidden/>
              </w:rPr>
              <w:tab/>
            </w:r>
            <w:r w:rsidR="00110A32" w:rsidRPr="00110A32">
              <w:rPr>
                <w:webHidden/>
              </w:rPr>
              <w:fldChar w:fldCharType="begin"/>
            </w:r>
            <w:r w:rsidR="00110A32" w:rsidRPr="00110A32">
              <w:rPr>
                <w:webHidden/>
              </w:rPr>
              <w:instrText xml:space="preserve"> PAGEREF _Toc65166518 \h </w:instrText>
            </w:r>
            <w:r w:rsidR="00110A32" w:rsidRPr="00110A32">
              <w:rPr>
                <w:webHidden/>
              </w:rPr>
            </w:r>
            <w:r w:rsidR="00110A32" w:rsidRPr="00110A32">
              <w:rPr>
                <w:webHidden/>
              </w:rPr>
              <w:fldChar w:fldCharType="separate"/>
            </w:r>
            <w:r w:rsidR="0075687E">
              <w:rPr>
                <w:webHidden/>
              </w:rPr>
              <w:t>70</w:t>
            </w:r>
            <w:r w:rsidR="00110A32" w:rsidRPr="00110A32">
              <w:rPr>
                <w:webHidden/>
              </w:rPr>
              <w:fldChar w:fldCharType="end"/>
            </w:r>
          </w:hyperlink>
        </w:p>
        <w:p w14:paraId="71B5F743" w14:textId="170D1A6E" w:rsidR="00110A32" w:rsidRDefault="0063460B">
          <w:pPr>
            <w:pStyle w:val="22"/>
            <w:rPr>
              <w:rFonts w:asciiTheme="minorHAnsi" w:eastAsiaTheme="minorEastAsia" w:hAnsiTheme="minorHAnsi" w:cstheme="minorBidi"/>
              <w:color w:val="auto"/>
            </w:rPr>
          </w:pPr>
          <w:hyperlink w:anchor="_Toc65166519" w:history="1">
            <w:r w:rsidR="00110A32" w:rsidRPr="007F35A7">
              <w:rPr>
                <w:rStyle w:val="af5"/>
              </w:rPr>
              <w:t>第１節　計画推進のための連携</w:t>
            </w:r>
            <w:r w:rsidR="00110A32">
              <w:rPr>
                <w:webHidden/>
              </w:rPr>
              <w:tab/>
            </w:r>
            <w:r w:rsidR="00110A32">
              <w:rPr>
                <w:webHidden/>
              </w:rPr>
              <w:fldChar w:fldCharType="begin"/>
            </w:r>
            <w:r w:rsidR="00110A32">
              <w:rPr>
                <w:webHidden/>
              </w:rPr>
              <w:instrText xml:space="preserve"> PAGEREF _Toc65166519 \h </w:instrText>
            </w:r>
            <w:r w:rsidR="00110A32">
              <w:rPr>
                <w:webHidden/>
              </w:rPr>
            </w:r>
            <w:r w:rsidR="00110A32">
              <w:rPr>
                <w:webHidden/>
              </w:rPr>
              <w:fldChar w:fldCharType="separate"/>
            </w:r>
            <w:r w:rsidR="0075687E">
              <w:rPr>
                <w:webHidden/>
              </w:rPr>
              <w:t>70</w:t>
            </w:r>
            <w:r w:rsidR="00110A32">
              <w:rPr>
                <w:webHidden/>
              </w:rPr>
              <w:fldChar w:fldCharType="end"/>
            </w:r>
          </w:hyperlink>
        </w:p>
        <w:p w14:paraId="6CDBBA60" w14:textId="74C2BC24" w:rsidR="00110A32" w:rsidRDefault="0063460B">
          <w:pPr>
            <w:pStyle w:val="22"/>
            <w:rPr>
              <w:rFonts w:asciiTheme="minorHAnsi" w:eastAsiaTheme="minorEastAsia" w:hAnsiTheme="minorHAnsi" w:cstheme="minorBidi"/>
              <w:color w:val="auto"/>
            </w:rPr>
          </w:pPr>
          <w:hyperlink w:anchor="_Toc65166520" w:history="1">
            <w:r w:rsidR="00110A32" w:rsidRPr="007F35A7">
              <w:rPr>
                <w:rStyle w:val="af5"/>
              </w:rPr>
              <w:t>第２節　計画の推進体制</w:t>
            </w:r>
            <w:r w:rsidR="00110A32">
              <w:rPr>
                <w:webHidden/>
              </w:rPr>
              <w:tab/>
            </w:r>
            <w:r w:rsidR="00110A32">
              <w:rPr>
                <w:webHidden/>
              </w:rPr>
              <w:fldChar w:fldCharType="begin"/>
            </w:r>
            <w:r w:rsidR="00110A32">
              <w:rPr>
                <w:webHidden/>
              </w:rPr>
              <w:instrText xml:space="preserve"> PAGEREF _Toc65166520 \h </w:instrText>
            </w:r>
            <w:r w:rsidR="00110A32">
              <w:rPr>
                <w:webHidden/>
              </w:rPr>
            </w:r>
            <w:r w:rsidR="00110A32">
              <w:rPr>
                <w:webHidden/>
              </w:rPr>
              <w:fldChar w:fldCharType="separate"/>
            </w:r>
            <w:r w:rsidR="0075687E">
              <w:rPr>
                <w:webHidden/>
              </w:rPr>
              <w:t>70</w:t>
            </w:r>
            <w:r w:rsidR="00110A32">
              <w:rPr>
                <w:webHidden/>
              </w:rPr>
              <w:fldChar w:fldCharType="end"/>
            </w:r>
          </w:hyperlink>
        </w:p>
        <w:p w14:paraId="4489EA96" w14:textId="61422B3B" w:rsidR="00110A32" w:rsidRDefault="0063460B">
          <w:pPr>
            <w:pStyle w:val="22"/>
            <w:rPr>
              <w:rFonts w:asciiTheme="minorHAnsi" w:eastAsiaTheme="minorEastAsia" w:hAnsiTheme="minorHAnsi" w:cstheme="minorBidi"/>
              <w:color w:val="auto"/>
            </w:rPr>
          </w:pPr>
          <w:hyperlink w:anchor="_Toc65166521" w:history="1">
            <w:r w:rsidR="00110A32" w:rsidRPr="007F35A7">
              <w:rPr>
                <w:rStyle w:val="af5"/>
              </w:rPr>
              <w:t>第３節　計画の進行管理体制</w:t>
            </w:r>
            <w:r w:rsidR="00110A32">
              <w:rPr>
                <w:webHidden/>
              </w:rPr>
              <w:tab/>
            </w:r>
            <w:r w:rsidR="00110A32">
              <w:rPr>
                <w:webHidden/>
              </w:rPr>
              <w:fldChar w:fldCharType="begin"/>
            </w:r>
            <w:r w:rsidR="00110A32">
              <w:rPr>
                <w:webHidden/>
              </w:rPr>
              <w:instrText xml:space="preserve"> PAGEREF _Toc65166521 \h </w:instrText>
            </w:r>
            <w:r w:rsidR="00110A32">
              <w:rPr>
                <w:webHidden/>
              </w:rPr>
            </w:r>
            <w:r w:rsidR="00110A32">
              <w:rPr>
                <w:webHidden/>
              </w:rPr>
              <w:fldChar w:fldCharType="separate"/>
            </w:r>
            <w:r w:rsidR="0075687E">
              <w:rPr>
                <w:webHidden/>
              </w:rPr>
              <w:t>70</w:t>
            </w:r>
            <w:r w:rsidR="00110A32">
              <w:rPr>
                <w:webHidden/>
              </w:rPr>
              <w:fldChar w:fldCharType="end"/>
            </w:r>
          </w:hyperlink>
        </w:p>
        <w:p w14:paraId="79F9641D" w14:textId="768C981D" w:rsidR="00110A32" w:rsidRDefault="0063460B">
          <w:pPr>
            <w:pStyle w:val="22"/>
            <w:rPr>
              <w:rFonts w:asciiTheme="minorHAnsi" w:eastAsiaTheme="minorEastAsia" w:hAnsiTheme="minorHAnsi" w:cstheme="minorBidi"/>
              <w:color w:val="auto"/>
            </w:rPr>
          </w:pPr>
          <w:hyperlink w:anchor="_Toc65166522" w:history="1">
            <w:r w:rsidR="00110A32" w:rsidRPr="007F35A7">
              <w:rPr>
                <w:rStyle w:val="af5"/>
              </w:rPr>
              <w:t>第４節　男女平等を推進する体制のイメージ</w:t>
            </w:r>
            <w:r w:rsidR="00110A32">
              <w:rPr>
                <w:webHidden/>
              </w:rPr>
              <w:tab/>
            </w:r>
            <w:r w:rsidR="00110A32">
              <w:rPr>
                <w:webHidden/>
              </w:rPr>
              <w:fldChar w:fldCharType="begin"/>
            </w:r>
            <w:r w:rsidR="00110A32">
              <w:rPr>
                <w:webHidden/>
              </w:rPr>
              <w:instrText xml:space="preserve"> PAGEREF _Toc65166522 \h </w:instrText>
            </w:r>
            <w:r w:rsidR="00110A32">
              <w:rPr>
                <w:webHidden/>
              </w:rPr>
            </w:r>
            <w:r w:rsidR="00110A32">
              <w:rPr>
                <w:webHidden/>
              </w:rPr>
              <w:fldChar w:fldCharType="separate"/>
            </w:r>
            <w:r w:rsidR="0075687E">
              <w:rPr>
                <w:webHidden/>
              </w:rPr>
              <w:t>71</w:t>
            </w:r>
            <w:r w:rsidR="00110A32">
              <w:rPr>
                <w:webHidden/>
              </w:rPr>
              <w:fldChar w:fldCharType="end"/>
            </w:r>
          </w:hyperlink>
        </w:p>
        <w:p w14:paraId="12136F02" w14:textId="77777777" w:rsidR="009855CE" w:rsidRDefault="009855CE">
          <w:pPr>
            <w:widowControl/>
            <w:jc w:val="left"/>
            <w:rPr>
              <w:rFonts w:ascii="HG丸ｺﾞｼｯｸM-PRO" w:eastAsia="HG丸ｺﾞｼｯｸM-PRO" w:hAnsi="HG丸ｺﾞｼｯｸM-PRO" w:cs="HGSｺﾞｼｯｸE"/>
              <w:noProof/>
              <w:sz w:val="24"/>
              <w:szCs w:val="21"/>
            </w:rPr>
          </w:pPr>
          <w:r>
            <w:rPr>
              <w:noProof/>
            </w:rPr>
            <w:br w:type="page"/>
          </w:r>
        </w:p>
        <w:p w14:paraId="6F82B4C1" w14:textId="4D3567FE" w:rsidR="00110A32" w:rsidRDefault="0063460B">
          <w:pPr>
            <w:pStyle w:val="11"/>
            <w:spacing w:before="180" w:after="180"/>
            <w:rPr>
              <w:rFonts w:asciiTheme="minorHAnsi" w:eastAsiaTheme="minorEastAsia" w:hAnsiTheme="minorHAnsi" w:cstheme="minorBidi"/>
              <w:sz w:val="21"/>
              <w:szCs w:val="22"/>
            </w:rPr>
          </w:pPr>
          <w:hyperlink w:anchor="_Toc65166523" w:history="1">
            <w:r w:rsidR="00110A32" w:rsidRPr="007F35A7">
              <w:rPr>
                <w:rStyle w:val="af5"/>
              </w:rPr>
              <w:t>参考資料</w:t>
            </w:r>
            <w:r w:rsidR="00110A32">
              <w:rPr>
                <w:webHidden/>
              </w:rPr>
              <w:tab/>
            </w:r>
            <w:r w:rsidR="00110A32">
              <w:rPr>
                <w:webHidden/>
              </w:rPr>
              <w:fldChar w:fldCharType="begin"/>
            </w:r>
            <w:r w:rsidR="00110A32">
              <w:rPr>
                <w:webHidden/>
              </w:rPr>
              <w:instrText xml:space="preserve"> PAGEREF _Toc65166523 \h </w:instrText>
            </w:r>
            <w:r w:rsidR="00110A32">
              <w:rPr>
                <w:webHidden/>
              </w:rPr>
            </w:r>
            <w:r w:rsidR="00110A32">
              <w:rPr>
                <w:webHidden/>
              </w:rPr>
              <w:fldChar w:fldCharType="separate"/>
            </w:r>
            <w:r w:rsidR="0075687E">
              <w:rPr>
                <w:webHidden/>
              </w:rPr>
              <w:t>73</w:t>
            </w:r>
            <w:r w:rsidR="00110A32">
              <w:rPr>
                <w:webHidden/>
              </w:rPr>
              <w:fldChar w:fldCharType="end"/>
            </w:r>
          </w:hyperlink>
        </w:p>
        <w:p w14:paraId="045D32A6" w14:textId="6F7334A5" w:rsidR="00110A32" w:rsidRDefault="0063460B">
          <w:pPr>
            <w:pStyle w:val="22"/>
            <w:rPr>
              <w:rFonts w:asciiTheme="minorHAnsi" w:eastAsiaTheme="minorEastAsia" w:hAnsiTheme="minorHAnsi" w:cstheme="minorBidi"/>
              <w:color w:val="auto"/>
            </w:rPr>
          </w:pPr>
          <w:hyperlink w:anchor="_Toc65166524" w:history="1">
            <w:r w:rsidR="00110A32" w:rsidRPr="007F35A7">
              <w:rPr>
                <w:rStyle w:val="af5"/>
              </w:rPr>
              <w:t>1　男女共同参画都市宣言</w:t>
            </w:r>
            <w:r w:rsidR="00110A32">
              <w:rPr>
                <w:webHidden/>
              </w:rPr>
              <w:tab/>
            </w:r>
            <w:r w:rsidR="00110A32">
              <w:rPr>
                <w:webHidden/>
              </w:rPr>
              <w:fldChar w:fldCharType="begin"/>
            </w:r>
            <w:r w:rsidR="00110A32">
              <w:rPr>
                <w:webHidden/>
              </w:rPr>
              <w:instrText xml:space="preserve"> PAGEREF _Toc65166524 \h </w:instrText>
            </w:r>
            <w:r w:rsidR="00110A32">
              <w:rPr>
                <w:webHidden/>
              </w:rPr>
            </w:r>
            <w:r w:rsidR="00110A32">
              <w:rPr>
                <w:webHidden/>
              </w:rPr>
              <w:fldChar w:fldCharType="separate"/>
            </w:r>
            <w:r w:rsidR="0075687E">
              <w:rPr>
                <w:webHidden/>
              </w:rPr>
              <w:t>75</w:t>
            </w:r>
            <w:r w:rsidR="00110A32">
              <w:rPr>
                <w:webHidden/>
              </w:rPr>
              <w:fldChar w:fldCharType="end"/>
            </w:r>
          </w:hyperlink>
        </w:p>
        <w:p w14:paraId="066CB864" w14:textId="6B40AE5D" w:rsidR="00110A32" w:rsidRDefault="0063460B">
          <w:pPr>
            <w:pStyle w:val="22"/>
            <w:rPr>
              <w:rFonts w:asciiTheme="minorHAnsi" w:eastAsiaTheme="minorEastAsia" w:hAnsiTheme="minorHAnsi" w:cstheme="minorBidi"/>
              <w:color w:val="auto"/>
            </w:rPr>
          </w:pPr>
          <w:hyperlink w:anchor="_Toc65166525" w:history="1">
            <w:r w:rsidR="00110A32" w:rsidRPr="007F35A7">
              <w:rPr>
                <w:rStyle w:val="af5"/>
              </w:rPr>
              <w:t>2　日野市男女平等基本条例</w:t>
            </w:r>
            <w:r w:rsidR="00110A32">
              <w:rPr>
                <w:webHidden/>
              </w:rPr>
              <w:tab/>
            </w:r>
            <w:r w:rsidR="00110A32">
              <w:rPr>
                <w:webHidden/>
              </w:rPr>
              <w:fldChar w:fldCharType="begin"/>
            </w:r>
            <w:r w:rsidR="00110A32">
              <w:rPr>
                <w:webHidden/>
              </w:rPr>
              <w:instrText xml:space="preserve"> PAGEREF _Toc65166525 \h </w:instrText>
            </w:r>
            <w:r w:rsidR="00110A32">
              <w:rPr>
                <w:webHidden/>
              </w:rPr>
            </w:r>
            <w:r w:rsidR="00110A32">
              <w:rPr>
                <w:webHidden/>
              </w:rPr>
              <w:fldChar w:fldCharType="separate"/>
            </w:r>
            <w:r w:rsidR="0075687E">
              <w:rPr>
                <w:webHidden/>
              </w:rPr>
              <w:t>76</w:t>
            </w:r>
            <w:r w:rsidR="00110A32">
              <w:rPr>
                <w:webHidden/>
              </w:rPr>
              <w:fldChar w:fldCharType="end"/>
            </w:r>
          </w:hyperlink>
        </w:p>
        <w:p w14:paraId="13EA7CA4" w14:textId="37DFF8D5" w:rsidR="00110A32" w:rsidRDefault="0063460B">
          <w:pPr>
            <w:pStyle w:val="22"/>
            <w:rPr>
              <w:rFonts w:asciiTheme="minorHAnsi" w:eastAsiaTheme="minorEastAsia" w:hAnsiTheme="minorHAnsi" w:cstheme="minorBidi"/>
              <w:color w:val="auto"/>
            </w:rPr>
          </w:pPr>
          <w:hyperlink w:anchor="_Toc65166526" w:history="1">
            <w:r w:rsidR="00110A32" w:rsidRPr="007F35A7">
              <w:rPr>
                <w:rStyle w:val="af5"/>
              </w:rPr>
              <w:t>3　男女共同参画社会基本法</w:t>
            </w:r>
            <w:r w:rsidR="00110A32">
              <w:rPr>
                <w:webHidden/>
              </w:rPr>
              <w:tab/>
            </w:r>
            <w:r w:rsidR="00110A32">
              <w:rPr>
                <w:webHidden/>
              </w:rPr>
              <w:fldChar w:fldCharType="begin"/>
            </w:r>
            <w:r w:rsidR="00110A32">
              <w:rPr>
                <w:webHidden/>
              </w:rPr>
              <w:instrText xml:space="preserve"> PAGEREF _Toc65166526 \h </w:instrText>
            </w:r>
            <w:r w:rsidR="00110A32">
              <w:rPr>
                <w:webHidden/>
              </w:rPr>
            </w:r>
            <w:r w:rsidR="00110A32">
              <w:rPr>
                <w:webHidden/>
              </w:rPr>
              <w:fldChar w:fldCharType="separate"/>
            </w:r>
            <w:r w:rsidR="0075687E">
              <w:rPr>
                <w:webHidden/>
              </w:rPr>
              <w:t>81</w:t>
            </w:r>
            <w:r w:rsidR="00110A32">
              <w:rPr>
                <w:webHidden/>
              </w:rPr>
              <w:fldChar w:fldCharType="end"/>
            </w:r>
          </w:hyperlink>
        </w:p>
        <w:p w14:paraId="25BC6EC7" w14:textId="606EA02E" w:rsidR="00110A32" w:rsidRDefault="0063460B">
          <w:pPr>
            <w:pStyle w:val="22"/>
            <w:rPr>
              <w:rFonts w:asciiTheme="minorHAnsi" w:eastAsiaTheme="minorEastAsia" w:hAnsiTheme="minorHAnsi" w:cstheme="minorBidi"/>
              <w:color w:val="auto"/>
            </w:rPr>
          </w:pPr>
          <w:hyperlink w:anchor="_Toc65166527" w:history="1">
            <w:r w:rsidR="00110A32" w:rsidRPr="007F35A7">
              <w:rPr>
                <w:rStyle w:val="af5"/>
              </w:rPr>
              <w:t>4　東京都男女平等参画基本条例</w:t>
            </w:r>
            <w:r w:rsidR="00110A32">
              <w:rPr>
                <w:webHidden/>
              </w:rPr>
              <w:tab/>
            </w:r>
            <w:r w:rsidR="00110A32">
              <w:rPr>
                <w:webHidden/>
              </w:rPr>
              <w:fldChar w:fldCharType="begin"/>
            </w:r>
            <w:r w:rsidR="00110A32">
              <w:rPr>
                <w:webHidden/>
              </w:rPr>
              <w:instrText xml:space="preserve"> PAGEREF _Toc65166527 \h </w:instrText>
            </w:r>
            <w:r w:rsidR="00110A32">
              <w:rPr>
                <w:webHidden/>
              </w:rPr>
            </w:r>
            <w:r w:rsidR="00110A32">
              <w:rPr>
                <w:webHidden/>
              </w:rPr>
              <w:fldChar w:fldCharType="separate"/>
            </w:r>
            <w:r w:rsidR="0075687E">
              <w:rPr>
                <w:webHidden/>
              </w:rPr>
              <w:t>86</w:t>
            </w:r>
            <w:r w:rsidR="00110A32">
              <w:rPr>
                <w:webHidden/>
              </w:rPr>
              <w:fldChar w:fldCharType="end"/>
            </w:r>
          </w:hyperlink>
        </w:p>
        <w:p w14:paraId="48F2A1E8" w14:textId="223B7BDF" w:rsidR="00110A32" w:rsidRDefault="0063460B">
          <w:pPr>
            <w:pStyle w:val="22"/>
            <w:rPr>
              <w:rFonts w:asciiTheme="minorHAnsi" w:eastAsiaTheme="minorEastAsia" w:hAnsiTheme="minorHAnsi" w:cstheme="minorBidi"/>
              <w:color w:val="auto"/>
            </w:rPr>
          </w:pPr>
          <w:hyperlink w:anchor="_Toc65166528" w:history="1">
            <w:r w:rsidR="00110A32" w:rsidRPr="007F35A7">
              <w:rPr>
                <w:rStyle w:val="af5"/>
              </w:rPr>
              <w:t>5　配偶者からの暴力の防止及び被害者の保護等に関する法律</w:t>
            </w:r>
            <w:r w:rsidR="00110A32">
              <w:rPr>
                <w:webHidden/>
              </w:rPr>
              <w:tab/>
            </w:r>
            <w:r w:rsidR="00110A32">
              <w:rPr>
                <w:webHidden/>
              </w:rPr>
              <w:fldChar w:fldCharType="begin"/>
            </w:r>
            <w:r w:rsidR="00110A32">
              <w:rPr>
                <w:webHidden/>
              </w:rPr>
              <w:instrText xml:space="preserve"> PAGEREF _Toc65166528 \h </w:instrText>
            </w:r>
            <w:r w:rsidR="00110A32">
              <w:rPr>
                <w:webHidden/>
              </w:rPr>
            </w:r>
            <w:r w:rsidR="00110A32">
              <w:rPr>
                <w:webHidden/>
              </w:rPr>
              <w:fldChar w:fldCharType="separate"/>
            </w:r>
            <w:r w:rsidR="0075687E">
              <w:rPr>
                <w:webHidden/>
              </w:rPr>
              <w:t>89</w:t>
            </w:r>
            <w:r w:rsidR="00110A32">
              <w:rPr>
                <w:webHidden/>
              </w:rPr>
              <w:fldChar w:fldCharType="end"/>
            </w:r>
          </w:hyperlink>
        </w:p>
        <w:p w14:paraId="1F3A246A" w14:textId="657A87B0" w:rsidR="00110A32" w:rsidRDefault="0063460B">
          <w:pPr>
            <w:pStyle w:val="22"/>
            <w:rPr>
              <w:rFonts w:asciiTheme="minorHAnsi" w:eastAsiaTheme="minorEastAsia" w:hAnsiTheme="minorHAnsi" w:cstheme="minorBidi"/>
              <w:color w:val="auto"/>
            </w:rPr>
          </w:pPr>
          <w:hyperlink w:anchor="_Toc65166529" w:history="1">
            <w:r w:rsidR="00110A32" w:rsidRPr="007F35A7">
              <w:rPr>
                <w:rStyle w:val="af5"/>
              </w:rPr>
              <w:t>6　仕事と生活の調和（ワーク・ライフ・バランス）憲章</w:t>
            </w:r>
            <w:r w:rsidR="00110A32">
              <w:rPr>
                <w:webHidden/>
              </w:rPr>
              <w:tab/>
            </w:r>
            <w:r w:rsidR="00110A32">
              <w:rPr>
                <w:webHidden/>
              </w:rPr>
              <w:fldChar w:fldCharType="begin"/>
            </w:r>
            <w:r w:rsidR="00110A32">
              <w:rPr>
                <w:webHidden/>
              </w:rPr>
              <w:instrText xml:space="preserve"> PAGEREF _Toc65166529 \h </w:instrText>
            </w:r>
            <w:r w:rsidR="00110A32">
              <w:rPr>
                <w:webHidden/>
              </w:rPr>
            </w:r>
            <w:r w:rsidR="00110A32">
              <w:rPr>
                <w:webHidden/>
              </w:rPr>
              <w:fldChar w:fldCharType="separate"/>
            </w:r>
            <w:r w:rsidR="0075687E">
              <w:rPr>
                <w:webHidden/>
              </w:rPr>
              <w:t>100</w:t>
            </w:r>
            <w:r w:rsidR="00110A32">
              <w:rPr>
                <w:webHidden/>
              </w:rPr>
              <w:fldChar w:fldCharType="end"/>
            </w:r>
          </w:hyperlink>
        </w:p>
        <w:p w14:paraId="1493B5E6" w14:textId="2B0686B1" w:rsidR="00110A32" w:rsidRDefault="0063460B">
          <w:pPr>
            <w:pStyle w:val="22"/>
            <w:rPr>
              <w:rFonts w:asciiTheme="minorHAnsi" w:eastAsiaTheme="minorEastAsia" w:hAnsiTheme="minorHAnsi" w:cstheme="minorBidi"/>
              <w:color w:val="auto"/>
            </w:rPr>
          </w:pPr>
          <w:hyperlink w:anchor="_Toc65166530" w:history="1">
            <w:r w:rsidR="00110A32" w:rsidRPr="007F35A7">
              <w:rPr>
                <w:rStyle w:val="af5"/>
              </w:rPr>
              <w:t>7　女性の職業生活における活躍の推進に関する法律</w:t>
            </w:r>
            <w:r w:rsidR="00110A32">
              <w:rPr>
                <w:webHidden/>
              </w:rPr>
              <w:tab/>
            </w:r>
            <w:r w:rsidR="00110A32">
              <w:rPr>
                <w:webHidden/>
              </w:rPr>
              <w:fldChar w:fldCharType="begin"/>
            </w:r>
            <w:r w:rsidR="00110A32">
              <w:rPr>
                <w:webHidden/>
              </w:rPr>
              <w:instrText xml:space="preserve"> PAGEREF _Toc65166530 \h </w:instrText>
            </w:r>
            <w:r w:rsidR="00110A32">
              <w:rPr>
                <w:webHidden/>
              </w:rPr>
            </w:r>
            <w:r w:rsidR="00110A32">
              <w:rPr>
                <w:webHidden/>
              </w:rPr>
              <w:fldChar w:fldCharType="separate"/>
            </w:r>
            <w:r w:rsidR="0075687E">
              <w:rPr>
                <w:webHidden/>
              </w:rPr>
              <w:t>103</w:t>
            </w:r>
            <w:r w:rsidR="00110A32">
              <w:rPr>
                <w:webHidden/>
              </w:rPr>
              <w:fldChar w:fldCharType="end"/>
            </w:r>
          </w:hyperlink>
        </w:p>
        <w:p w14:paraId="01B605A9" w14:textId="640668BD" w:rsidR="00110A32" w:rsidRDefault="0063460B">
          <w:pPr>
            <w:pStyle w:val="22"/>
            <w:rPr>
              <w:rFonts w:asciiTheme="minorHAnsi" w:eastAsiaTheme="minorEastAsia" w:hAnsiTheme="minorHAnsi" w:cstheme="minorBidi"/>
              <w:color w:val="auto"/>
            </w:rPr>
          </w:pPr>
          <w:hyperlink w:anchor="_Toc65166531" w:history="1">
            <w:r w:rsidR="00110A32" w:rsidRPr="007F35A7">
              <w:rPr>
                <w:rStyle w:val="af5"/>
              </w:rPr>
              <w:t>8　第４次日野市男女平等行動計画の策定経過</w:t>
            </w:r>
            <w:r w:rsidR="00110A32">
              <w:rPr>
                <w:webHidden/>
              </w:rPr>
              <w:tab/>
            </w:r>
            <w:r w:rsidR="00110A32">
              <w:rPr>
                <w:webHidden/>
              </w:rPr>
              <w:fldChar w:fldCharType="begin"/>
            </w:r>
            <w:r w:rsidR="00110A32">
              <w:rPr>
                <w:webHidden/>
              </w:rPr>
              <w:instrText xml:space="preserve"> PAGEREF _Toc65166531 \h </w:instrText>
            </w:r>
            <w:r w:rsidR="00110A32">
              <w:rPr>
                <w:webHidden/>
              </w:rPr>
            </w:r>
            <w:r w:rsidR="00110A32">
              <w:rPr>
                <w:webHidden/>
              </w:rPr>
              <w:fldChar w:fldCharType="separate"/>
            </w:r>
            <w:r w:rsidR="0075687E">
              <w:rPr>
                <w:webHidden/>
              </w:rPr>
              <w:t>114</w:t>
            </w:r>
            <w:r w:rsidR="00110A32">
              <w:rPr>
                <w:webHidden/>
              </w:rPr>
              <w:fldChar w:fldCharType="end"/>
            </w:r>
          </w:hyperlink>
        </w:p>
        <w:p w14:paraId="3F03D459" w14:textId="75355896" w:rsidR="00110A32" w:rsidRDefault="0063460B">
          <w:pPr>
            <w:pStyle w:val="22"/>
            <w:rPr>
              <w:rFonts w:asciiTheme="minorHAnsi" w:eastAsiaTheme="minorEastAsia" w:hAnsiTheme="minorHAnsi" w:cstheme="minorBidi"/>
              <w:color w:val="auto"/>
            </w:rPr>
          </w:pPr>
          <w:hyperlink w:anchor="_Toc65166532" w:history="1">
            <w:r w:rsidR="00110A32" w:rsidRPr="007F35A7">
              <w:rPr>
                <w:rStyle w:val="af5"/>
              </w:rPr>
              <w:t>9　第9期日野市男女平等推進委員名簿</w:t>
            </w:r>
            <w:r w:rsidR="00110A32">
              <w:rPr>
                <w:webHidden/>
              </w:rPr>
              <w:tab/>
            </w:r>
            <w:r w:rsidR="00110A32">
              <w:rPr>
                <w:webHidden/>
              </w:rPr>
              <w:fldChar w:fldCharType="begin"/>
            </w:r>
            <w:r w:rsidR="00110A32">
              <w:rPr>
                <w:webHidden/>
              </w:rPr>
              <w:instrText xml:space="preserve"> PAGEREF _Toc65166532 \h </w:instrText>
            </w:r>
            <w:r w:rsidR="00110A32">
              <w:rPr>
                <w:webHidden/>
              </w:rPr>
            </w:r>
            <w:r w:rsidR="00110A32">
              <w:rPr>
                <w:webHidden/>
              </w:rPr>
              <w:fldChar w:fldCharType="separate"/>
            </w:r>
            <w:r w:rsidR="0075687E">
              <w:rPr>
                <w:webHidden/>
              </w:rPr>
              <w:t>115</w:t>
            </w:r>
            <w:r w:rsidR="00110A32">
              <w:rPr>
                <w:webHidden/>
              </w:rPr>
              <w:fldChar w:fldCharType="end"/>
            </w:r>
          </w:hyperlink>
        </w:p>
        <w:p w14:paraId="10F63DC4" w14:textId="4AC79695" w:rsidR="00110A32" w:rsidRDefault="0063460B">
          <w:pPr>
            <w:pStyle w:val="22"/>
            <w:rPr>
              <w:rFonts w:asciiTheme="minorHAnsi" w:eastAsiaTheme="minorEastAsia" w:hAnsiTheme="minorHAnsi" w:cstheme="minorBidi"/>
              <w:color w:val="auto"/>
            </w:rPr>
          </w:pPr>
          <w:hyperlink w:anchor="_Toc65166533" w:history="1">
            <w:r w:rsidR="00110A32" w:rsidRPr="007F35A7">
              <w:rPr>
                <w:rStyle w:val="af5"/>
              </w:rPr>
              <w:t>10　用語解説</w:t>
            </w:r>
            <w:r w:rsidR="00110A32">
              <w:rPr>
                <w:webHidden/>
              </w:rPr>
              <w:tab/>
            </w:r>
            <w:r w:rsidR="00110A32">
              <w:rPr>
                <w:webHidden/>
              </w:rPr>
              <w:fldChar w:fldCharType="begin"/>
            </w:r>
            <w:r w:rsidR="00110A32">
              <w:rPr>
                <w:webHidden/>
              </w:rPr>
              <w:instrText xml:space="preserve"> PAGEREF _Toc65166533 \h </w:instrText>
            </w:r>
            <w:r w:rsidR="00110A32">
              <w:rPr>
                <w:webHidden/>
              </w:rPr>
            </w:r>
            <w:r w:rsidR="00110A32">
              <w:rPr>
                <w:webHidden/>
              </w:rPr>
              <w:fldChar w:fldCharType="separate"/>
            </w:r>
            <w:r w:rsidR="0075687E">
              <w:rPr>
                <w:webHidden/>
              </w:rPr>
              <w:t>116</w:t>
            </w:r>
            <w:r w:rsidR="00110A32">
              <w:rPr>
                <w:webHidden/>
              </w:rPr>
              <w:fldChar w:fldCharType="end"/>
            </w:r>
          </w:hyperlink>
        </w:p>
        <w:p w14:paraId="51AC541B" w14:textId="2A7336C2" w:rsidR="00110A32" w:rsidRDefault="0063460B">
          <w:pPr>
            <w:pStyle w:val="22"/>
            <w:rPr>
              <w:rFonts w:asciiTheme="minorHAnsi" w:eastAsiaTheme="minorEastAsia" w:hAnsiTheme="minorHAnsi" w:cstheme="minorBidi"/>
              <w:color w:val="auto"/>
            </w:rPr>
          </w:pPr>
          <w:hyperlink w:anchor="_Toc65166534" w:history="1">
            <w:r w:rsidR="00110A32" w:rsidRPr="007F35A7">
              <w:rPr>
                <w:rStyle w:val="af5"/>
              </w:rPr>
              <w:t>11　男女平等参画に関する世界、国、東京都、日野市の動き</w:t>
            </w:r>
            <w:r w:rsidR="00110A32">
              <w:rPr>
                <w:webHidden/>
              </w:rPr>
              <w:tab/>
            </w:r>
            <w:r w:rsidR="00110A32">
              <w:rPr>
                <w:webHidden/>
              </w:rPr>
              <w:fldChar w:fldCharType="begin"/>
            </w:r>
            <w:r w:rsidR="00110A32">
              <w:rPr>
                <w:webHidden/>
              </w:rPr>
              <w:instrText xml:space="preserve"> PAGEREF _Toc65166534 \h </w:instrText>
            </w:r>
            <w:r w:rsidR="00110A32">
              <w:rPr>
                <w:webHidden/>
              </w:rPr>
            </w:r>
            <w:r w:rsidR="00110A32">
              <w:rPr>
                <w:webHidden/>
              </w:rPr>
              <w:fldChar w:fldCharType="separate"/>
            </w:r>
            <w:r w:rsidR="0075687E">
              <w:rPr>
                <w:webHidden/>
              </w:rPr>
              <w:t>122</w:t>
            </w:r>
            <w:r w:rsidR="00110A32">
              <w:rPr>
                <w:webHidden/>
              </w:rPr>
              <w:fldChar w:fldCharType="end"/>
            </w:r>
          </w:hyperlink>
        </w:p>
        <w:p w14:paraId="5EFC01BD" w14:textId="11DD4293" w:rsidR="0050569A" w:rsidRPr="00F158D9" w:rsidRDefault="0050569A" w:rsidP="0050569A">
          <w:pPr>
            <w:rPr>
              <w:rFonts w:ascii="HG丸ｺﾞｼｯｸM-PRO" w:eastAsia="HG丸ｺﾞｼｯｸM-PRO" w:hAnsi="HG丸ｺﾞｼｯｸM-PRO"/>
            </w:rPr>
          </w:pPr>
          <w:r w:rsidRPr="00F158D9">
            <w:rPr>
              <w:rFonts w:ascii="HG丸ｺﾞｼｯｸM-PRO" w:eastAsia="HG丸ｺﾞｼｯｸM-PRO" w:hAnsi="HG丸ｺﾞｼｯｸM-PRO"/>
              <w:b/>
              <w:bCs/>
              <w:lang w:val="ja-JP"/>
            </w:rPr>
            <w:fldChar w:fldCharType="end"/>
          </w:r>
        </w:p>
      </w:sdtContent>
    </w:sdt>
    <w:p w14:paraId="21B14A0E" w14:textId="77777777" w:rsidR="0050569A" w:rsidRDefault="0050569A" w:rsidP="0050569A">
      <w:pPr>
        <w:rPr>
          <w:rFonts w:ascii="HG丸ｺﾞｼｯｸM-PRO" w:eastAsia="HG丸ｺﾞｼｯｸM-PRO" w:hAnsi="HG丸ｺﾞｼｯｸM-PRO"/>
        </w:rPr>
      </w:pPr>
    </w:p>
    <w:p w14:paraId="2972BB14" w14:textId="77777777" w:rsidR="0050569A" w:rsidRPr="00EC5A4A" w:rsidRDefault="0050569A" w:rsidP="0050569A">
      <w:pPr>
        <w:rPr>
          <w:rFonts w:ascii="HG丸ｺﾞｼｯｸM-PRO" w:eastAsia="HG丸ｺﾞｼｯｸM-PRO" w:hAnsi="HG丸ｺﾞｼｯｸM-PRO"/>
        </w:rPr>
      </w:pPr>
      <w:r w:rsidRPr="00EC5A4A">
        <w:rPr>
          <w:rFonts w:ascii="HG丸ｺﾞｼｯｸM-PRO" w:eastAsia="HG丸ｺﾞｼｯｸM-PRO" w:hAnsi="HG丸ｺﾞｼｯｸM-PRO"/>
        </w:rPr>
        <w:br w:type="page"/>
      </w:r>
    </w:p>
    <w:p w14:paraId="317FA663" w14:textId="77777777" w:rsidR="0050569A" w:rsidRPr="00EC5A4A" w:rsidRDefault="0050569A" w:rsidP="0050569A">
      <w:pPr>
        <w:pStyle w:val="afe"/>
        <w:ind w:left="840"/>
        <w:rPr>
          <w:rFonts w:ascii="HG丸ｺﾞｼｯｸM-PRO" w:eastAsia="HG丸ｺﾞｼｯｸM-PRO" w:hAnsi="HG丸ｺﾞｼｯｸM-PRO"/>
        </w:rPr>
        <w:sectPr w:rsidR="0050569A" w:rsidRPr="00EC5A4A" w:rsidSect="00DF7BAD">
          <w:footerReference w:type="default" r:id="rId10"/>
          <w:pgSz w:w="11906" w:h="16838"/>
          <w:pgMar w:top="1134" w:right="1134" w:bottom="1134" w:left="1134" w:header="851" w:footer="992" w:gutter="0"/>
          <w:pgNumType w:start="1"/>
          <w:cols w:space="425"/>
          <w:docGrid w:type="lines" w:linePitch="360"/>
        </w:sectPr>
      </w:pPr>
    </w:p>
    <w:p w14:paraId="091EFFAE" w14:textId="77777777" w:rsidR="0050569A" w:rsidRDefault="0050569A" w:rsidP="0050569A">
      <w:pPr>
        <w:pStyle w:val="a7"/>
        <w:ind w:leftChars="0" w:left="0"/>
      </w:pPr>
      <w:bookmarkStart w:id="5" w:name="_Toc435730402"/>
      <w:bookmarkStart w:id="6" w:name="_Toc65166417"/>
      <w:r w:rsidRPr="00F64BD2">
        <w:rPr>
          <w:rFonts w:cs="メイリオ" w:hint="eastAsia"/>
        </w:rPr>
        <w:lastRenderedPageBreak/>
        <w:t xml:space="preserve">第１章　</w:t>
      </w:r>
      <w:r w:rsidRPr="005521A3">
        <w:rPr>
          <w:rFonts w:hint="eastAsia"/>
        </w:rPr>
        <w:t>計画策定の</w:t>
      </w:r>
      <w:bookmarkEnd w:id="5"/>
      <w:r w:rsidRPr="00495BF7">
        <w:rPr>
          <w:rFonts w:hint="eastAsia"/>
        </w:rPr>
        <w:t>趣旨</w:t>
      </w:r>
      <w:bookmarkEnd w:id="6"/>
    </w:p>
    <w:p w14:paraId="05437647" w14:textId="77777777" w:rsidR="0050569A" w:rsidRPr="00F95C89" w:rsidRDefault="0050569A" w:rsidP="0050569A">
      <w:pPr>
        <w:pStyle w:val="2"/>
        <w:spacing w:after="180"/>
      </w:pPr>
      <w:bookmarkStart w:id="7" w:name="_Toc65166418"/>
      <w:r w:rsidRPr="00ED0415">
        <w:rPr>
          <w:rFonts w:hint="eastAsia"/>
        </w:rPr>
        <w:t>第１節　概要</w:t>
      </w:r>
      <w:bookmarkEnd w:id="7"/>
    </w:p>
    <w:p w14:paraId="081D40E3" w14:textId="77777777" w:rsidR="0050569A" w:rsidRPr="005C2D7E" w:rsidRDefault="0050569A" w:rsidP="0065419D">
      <w:pPr>
        <w:pStyle w:val="ad"/>
      </w:pPr>
      <w:bookmarkStart w:id="8" w:name="_Toc435730403"/>
      <w:bookmarkStart w:id="9" w:name="_Toc65166419"/>
      <w:r>
        <w:rPr>
          <w:rFonts w:hint="eastAsia"/>
        </w:rPr>
        <w:t>1</w:t>
      </w:r>
      <w:r w:rsidRPr="005C2D7E">
        <w:rPr>
          <w:rFonts w:hint="eastAsia"/>
        </w:rPr>
        <w:t>．計画の目的</w:t>
      </w:r>
      <w:bookmarkEnd w:id="8"/>
      <w:bookmarkEnd w:id="9"/>
    </w:p>
    <w:p w14:paraId="654EF5B1" w14:textId="77777777" w:rsidR="0050569A" w:rsidRPr="00B55C89" w:rsidRDefault="0050569A" w:rsidP="0050569A">
      <w:pPr>
        <w:spacing w:beforeLines="50" w:before="180"/>
        <w:ind w:firstLineChars="100" w:firstLine="210"/>
        <w:rPr>
          <w:rFonts w:ascii="HG丸ｺﾞｼｯｸM-PRO" w:eastAsia="HG丸ｺﾞｼｯｸM-PRO" w:hAnsi="HG丸ｺﾞｼｯｸM-PRO"/>
          <w:color w:val="000000" w:themeColor="text1"/>
        </w:rPr>
      </w:pPr>
      <w:r w:rsidRPr="00B55C89">
        <w:rPr>
          <w:rFonts w:ascii="HG丸ｺﾞｼｯｸM-PRO" w:eastAsia="HG丸ｺﾞｼｯｸM-PRO" w:hAnsi="HG丸ｺﾞｼｯｸM-PRO" w:hint="eastAsia"/>
          <w:color w:val="000000" w:themeColor="text1"/>
        </w:rPr>
        <w:t>「第４次日野市男女平等行動計画」は、「日野市男女平等基本条例（平成</w:t>
      </w:r>
      <w:r w:rsidRPr="00B55C89">
        <w:rPr>
          <w:rFonts w:ascii="HG丸ｺﾞｼｯｸM-PRO" w:eastAsia="HG丸ｺﾞｼｯｸM-PRO" w:hAnsi="HG丸ｺﾞｼｯｸM-PRO"/>
          <w:color w:val="000000" w:themeColor="text1"/>
        </w:rPr>
        <w:t>14</w:t>
      </w:r>
      <w:r w:rsidRPr="00B55C89">
        <w:rPr>
          <w:rFonts w:ascii="HG丸ｺﾞｼｯｸM-PRO" w:eastAsia="HG丸ｺﾞｼｯｸM-PRO" w:hAnsi="HG丸ｺﾞｼｯｸM-PRO" w:hint="eastAsia"/>
          <w:color w:val="000000" w:themeColor="text1"/>
        </w:rPr>
        <w:t>年</w:t>
      </w:r>
      <w:r w:rsidRPr="00B55C89">
        <w:rPr>
          <w:rFonts w:ascii="HG丸ｺﾞｼｯｸM-PRO" w:eastAsia="HG丸ｺﾞｼｯｸM-PRO" w:hAnsi="HG丸ｺﾞｼｯｸM-PRO"/>
          <w:color w:val="000000" w:themeColor="text1"/>
        </w:rPr>
        <w:t>4</w:t>
      </w:r>
      <w:r w:rsidRPr="00B55C89">
        <w:rPr>
          <w:rFonts w:ascii="HG丸ｺﾞｼｯｸM-PRO" w:eastAsia="HG丸ｺﾞｼｯｸM-PRO" w:hAnsi="HG丸ｺﾞｼｯｸM-PRO" w:hint="eastAsia"/>
          <w:color w:val="000000" w:themeColor="text1"/>
        </w:rPr>
        <w:t>月</w:t>
      </w:r>
      <w:r w:rsidRPr="00B55C89">
        <w:rPr>
          <w:rFonts w:ascii="HG丸ｺﾞｼｯｸM-PRO" w:eastAsia="HG丸ｺﾞｼｯｸM-PRO" w:hAnsi="HG丸ｺﾞｼｯｸM-PRO"/>
          <w:color w:val="000000" w:themeColor="text1"/>
        </w:rPr>
        <w:t>1</w:t>
      </w:r>
      <w:r w:rsidRPr="00B55C89">
        <w:rPr>
          <w:rFonts w:ascii="HG丸ｺﾞｼｯｸM-PRO" w:eastAsia="HG丸ｺﾞｼｯｸM-PRO" w:hAnsi="HG丸ｺﾞｼｯｸM-PRO" w:hint="eastAsia"/>
          <w:color w:val="000000" w:themeColor="text1"/>
        </w:rPr>
        <w:t>日施行）」に基づき、市民・事業者・行政の連携・協働のもとに、家庭・職場・地域・学校などあらゆる場面（分野）で男女平等参画を、総合的かつ計画的に推進するための、具体的な計画です。</w:t>
      </w:r>
    </w:p>
    <w:p w14:paraId="21346E1B" w14:textId="77777777" w:rsidR="0050569A" w:rsidRPr="00B55C89" w:rsidRDefault="0050569A" w:rsidP="0050569A">
      <w:pPr>
        <w:ind w:firstLineChars="100" w:firstLine="210"/>
        <w:rPr>
          <w:rFonts w:ascii="HG丸ｺﾞｼｯｸM-PRO" w:eastAsia="HG丸ｺﾞｼｯｸM-PRO" w:hAnsi="HG丸ｺﾞｼｯｸM-PRO"/>
          <w:color w:val="000000" w:themeColor="text1"/>
        </w:rPr>
      </w:pPr>
      <w:r w:rsidRPr="00B55C89">
        <w:rPr>
          <w:rFonts w:ascii="HG丸ｺﾞｼｯｸM-PRO" w:eastAsia="HG丸ｺﾞｼｯｸM-PRO" w:hAnsi="HG丸ｺﾞｼｯｸM-PRO" w:hint="eastAsia"/>
          <w:color w:val="000000" w:themeColor="text1"/>
        </w:rPr>
        <w:t>日野市では、平成</w:t>
      </w:r>
      <w:r w:rsidRPr="00B55C89">
        <w:rPr>
          <w:rFonts w:ascii="HG丸ｺﾞｼｯｸM-PRO" w:eastAsia="HG丸ｺﾞｼｯｸM-PRO" w:hAnsi="HG丸ｺﾞｼｯｸM-PRO"/>
          <w:color w:val="000000" w:themeColor="text1"/>
        </w:rPr>
        <w:t>14年の「日野市男女平等基本条例」の施行以来、</w:t>
      </w:r>
      <w:r w:rsidRPr="00B55C89">
        <w:rPr>
          <w:rFonts w:ascii="HG丸ｺﾞｼｯｸM-PRO" w:eastAsia="HG丸ｺﾞｼｯｸM-PRO" w:hAnsi="HG丸ｺﾞｼｯｸM-PRO" w:hint="eastAsia"/>
          <w:color w:val="000000" w:themeColor="text1"/>
        </w:rPr>
        <w:t>「日野市立</w:t>
      </w:r>
      <w:r w:rsidRPr="00B55C89">
        <w:rPr>
          <w:rFonts w:ascii="HG丸ｺﾞｼｯｸM-PRO" w:eastAsia="HG丸ｺﾞｼｯｸM-PRO" w:hAnsi="HG丸ｺﾞｼｯｸM-PRO"/>
          <w:color w:val="000000" w:themeColor="text1"/>
        </w:rPr>
        <w:t>男女平等推進センター</w:t>
      </w:r>
      <w:r w:rsidRPr="00B55C89">
        <w:rPr>
          <w:rFonts w:ascii="HG丸ｺﾞｼｯｸM-PRO" w:eastAsia="HG丸ｺﾞｼｯｸM-PRO" w:hAnsi="HG丸ｺﾞｼｯｸM-PRO" w:hint="eastAsia"/>
          <w:color w:val="000000" w:themeColor="text1"/>
        </w:rPr>
        <w:t>」</w:t>
      </w:r>
      <w:r w:rsidRPr="00B55C89">
        <w:rPr>
          <w:rFonts w:ascii="HG丸ｺﾞｼｯｸM-PRO" w:eastAsia="HG丸ｺﾞｼｯｸM-PRO" w:hAnsi="HG丸ｺﾞｼｯｸM-PRO"/>
          <w:color w:val="000000" w:themeColor="text1"/>
        </w:rPr>
        <w:t>の設</w:t>
      </w:r>
      <w:r w:rsidRPr="00B55C89">
        <w:rPr>
          <w:rFonts w:ascii="HG丸ｺﾞｼｯｸM-PRO" w:eastAsia="HG丸ｺﾞｼｯｸM-PRO" w:hAnsi="HG丸ｺﾞｼｯｸM-PRO" w:hint="eastAsia"/>
          <w:color w:val="000000" w:themeColor="text1"/>
        </w:rPr>
        <w:t>置</w:t>
      </w:r>
      <w:r w:rsidRPr="00B55C89">
        <w:rPr>
          <w:rFonts w:ascii="HG丸ｺﾞｼｯｸM-PRO" w:eastAsia="HG丸ｺﾞｼｯｸM-PRO" w:hAnsi="HG丸ｺﾞｼｯｸM-PRO"/>
          <w:color w:val="000000" w:themeColor="text1"/>
        </w:rPr>
        <w:t>、第</w:t>
      </w:r>
      <w:r w:rsidRPr="00B55C89">
        <w:rPr>
          <w:rFonts w:ascii="HG丸ｺﾞｼｯｸM-PRO" w:eastAsia="HG丸ｺﾞｼｯｸM-PRO" w:hAnsi="HG丸ｺﾞｼｯｸM-PRO" w:hint="eastAsia"/>
          <w:color w:val="000000" w:themeColor="text1"/>
        </w:rPr>
        <w:t>1</w:t>
      </w:r>
      <w:r w:rsidRPr="00B55C89">
        <w:rPr>
          <w:rFonts w:ascii="HG丸ｺﾞｼｯｸM-PRO" w:eastAsia="HG丸ｺﾞｼｯｸM-PRO" w:hAnsi="HG丸ｺﾞｼｯｸM-PRO"/>
          <w:color w:val="000000" w:themeColor="text1"/>
        </w:rPr>
        <w:t>次、第</w:t>
      </w:r>
      <w:r w:rsidRPr="00B55C89">
        <w:rPr>
          <w:rFonts w:ascii="HG丸ｺﾞｼｯｸM-PRO" w:eastAsia="HG丸ｺﾞｼｯｸM-PRO" w:hAnsi="HG丸ｺﾞｼｯｸM-PRO" w:hint="eastAsia"/>
          <w:color w:val="000000" w:themeColor="text1"/>
        </w:rPr>
        <w:t>2</w:t>
      </w:r>
      <w:r w:rsidRPr="00B55C89">
        <w:rPr>
          <w:rFonts w:ascii="HG丸ｺﾞｼｯｸM-PRO" w:eastAsia="HG丸ｺﾞｼｯｸM-PRO" w:hAnsi="HG丸ｺﾞｼｯｸM-PRO"/>
          <w:color w:val="000000" w:themeColor="text1"/>
        </w:rPr>
        <w:t>次</w:t>
      </w:r>
      <w:r w:rsidRPr="00B55C89">
        <w:rPr>
          <w:rFonts w:ascii="HG丸ｺﾞｼｯｸM-PRO" w:eastAsia="HG丸ｺﾞｼｯｸM-PRO" w:hAnsi="HG丸ｺﾞｼｯｸM-PRO" w:hint="eastAsia"/>
          <w:color w:val="000000" w:themeColor="text1"/>
        </w:rPr>
        <w:t>、第3次</w:t>
      </w:r>
      <w:r w:rsidRPr="00B55C89">
        <w:rPr>
          <w:rFonts w:ascii="HG丸ｺﾞｼｯｸM-PRO" w:eastAsia="HG丸ｺﾞｼｯｸM-PRO" w:hAnsi="HG丸ｺﾞｼｯｸM-PRO"/>
          <w:color w:val="000000" w:themeColor="text1"/>
        </w:rPr>
        <w:t>「日野市男女平等行動計画」の策定を行い、「多様な個性が尊重され、誰もが等しく参画できる豊かな社会をめざして」を基本理念にさまざまな施策を行い、</w:t>
      </w:r>
      <w:r w:rsidRPr="00B55C89">
        <w:rPr>
          <w:rFonts w:ascii="HG丸ｺﾞｼｯｸM-PRO" w:eastAsia="HG丸ｺﾞｼｯｸM-PRO" w:hAnsi="HG丸ｺﾞｼｯｸM-PRO" w:hint="eastAsia"/>
          <w:color w:val="000000" w:themeColor="text1"/>
        </w:rPr>
        <w:t>男女ともに</w:t>
      </w:r>
      <w:r w:rsidRPr="00B55C89">
        <w:rPr>
          <w:rFonts w:ascii="HG丸ｺﾞｼｯｸM-PRO" w:eastAsia="HG丸ｺﾞｼｯｸM-PRO" w:hAnsi="HG丸ｺﾞｼｯｸM-PRO"/>
          <w:color w:val="000000" w:themeColor="text1"/>
        </w:rPr>
        <w:t>力を発揮できる社会の創出に取り組んできました。</w:t>
      </w:r>
    </w:p>
    <w:p w14:paraId="3FD56884" w14:textId="378701D4" w:rsidR="00C45346" w:rsidRPr="00B55C89" w:rsidRDefault="001C0DD2" w:rsidP="00C45346">
      <w:pPr>
        <w:ind w:firstLineChars="100" w:firstLine="210"/>
        <w:rPr>
          <w:rFonts w:ascii="HG丸ｺﾞｼｯｸM-PRO" w:eastAsia="HG丸ｺﾞｼｯｸM-PRO" w:hAnsi="HG丸ｺﾞｼｯｸM-PRO"/>
          <w:color w:val="000000" w:themeColor="text1"/>
        </w:rPr>
      </w:pPr>
      <w:r w:rsidRPr="00B55C89">
        <w:rPr>
          <w:rFonts w:ascii="HG丸ｺﾞｼｯｸM-PRO" w:eastAsia="HG丸ｺﾞｼｯｸM-PRO" w:hAnsi="HG丸ｺﾞｼｯｸM-PRO" w:hint="eastAsia"/>
          <w:color w:val="000000" w:themeColor="text1"/>
        </w:rPr>
        <w:t>また、</w:t>
      </w:r>
      <w:r w:rsidR="00C45346" w:rsidRPr="00B55C89">
        <w:rPr>
          <w:rFonts w:ascii="HG丸ｺﾞｼｯｸM-PRO" w:eastAsia="HG丸ｺﾞｼｯｸM-PRO" w:hAnsi="HG丸ｺﾞｼｯｸM-PRO" w:hint="eastAsia"/>
          <w:color w:val="000000" w:themeColor="text1"/>
        </w:rPr>
        <w:t>2019年７月に</w:t>
      </w:r>
      <w:r w:rsidRPr="00B55C89">
        <w:rPr>
          <w:rFonts w:ascii="HG丸ｺﾞｼｯｸM-PRO" w:eastAsia="HG丸ｺﾞｼｯｸM-PRO" w:hAnsi="HG丸ｺﾞｼｯｸM-PRO" w:hint="eastAsia"/>
          <w:color w:val="000000" w:themeColor="text1"/>
        </w:rPr>
        <w:t>は持続可能な地域づくりを進めるモデル都市として、</w:t>
      </w:r>
      <w:r w:rsidR="00C45346" w:rsidRPr="00B55C89">
        <w:rPr>
          <w:rFonts w:ascii="HG丸ｺﾞｼｯｸM-PRO" w:eastAsia="HG丸ｺﾞｼｯｸM-PRO" w:hAnsi="HG丸ｺﾞｼｯｸM-PRO" w:hint="eastAsia"/>
          <w:color w:val="000000" w:themeColor="text1"/>
        </w:rPr>
        <w:t>内閣府から「SDGｓ未来都市」に選定されました。「SDGｓ」とは</w:t>
      </w:r>
      <w:r w:rsidRPr="00B55C89">
        <w:rPr>
          <w:rFonts w:ascii="HG丸ｺﾞｼｯｸM-PRO" w:eastAsia="HG丸ｺﾞｼｯｸM-PRO" w:hAnsi="HG丸ｺﾞｼｯｸM-PRO" w:hint="eastAsia"/>
          <w:color w:val="000000" w:themeColor="text1"/>
        </w:rPr>
        <w:t>、2015年９月の国連サミットで採択された</w:t>
      </w:r>
      <w:r w:rsidR="00C45346" w:rsidRPr="00B55C89">
        <w:rPr>
          <w:rFonts w:ascii="HG丸ｺﾞｼｯｸM-PRO" w:eastAsia="HG丸ｺﾞｼｯｸM-PRO" w:hAnsi="HG丸ｺﾞｼｯｸM-PRO" w:hint="eastAsia"/>
          <w:color w:val="000000" w:themeColor="text1"/>
        </w:rPr>
        <w:t>「持続可能な開発目標」のことで、</w:t>
      </w:r>
      <w:r w:rsidR="00FC0628" w:rsidRPr="00B55C89">
        <w:rPr>
          <w:rFonts w:ascii="HG丸ｺﾞｼｯｸM-PRO" w:eastAsia="HG丸ｺﾞｼｯｸM-PRO" w:hAnsi="HG丸ｺﾞｼｯｸM-PRO" w:hint="eastAsia"/>
          <w:color w:val="000000" w:themeColor="text1"/>
        </w:rPr>
        <w:t>2030年までの国際目標として、大きく</w:t>
      </w:r>
      <w:r w:rsidR="00C45346" w:rsidRPr="00B55C89">
        <w:rPr>
          <w:rFonts w:ascii="HG丸ｺﾞｼｯｸM-PRO" w:eastAsia="HG丸ｺﾞｼｯｸM-PRO" w:hAnsi="HG丸ｺﾞｼｯｸM-PRO" w:hint="eastAsia"/>
          <w:color w:val="000000" w:themeColor="text1"/>
        </w:rPr>
        <w:t>17の</w:t>
      </w:r>
      <w:r w:rsidRPr="00B55C89">
        <w:rPr>
          <w:rFonts w:ascii="HG丸ｺﾞｼｯｸM-PRO" w:eastAsia="HG丸ｺﾞｼｯｸM-PRO" w:hAnsi="HG丸ｺﾞｼｯｸM-PRO" w:hint="eastAsia"/>
          <w:color w:val="000000" w:themeColor="text1"/>
        </w:rPr>
        <w:t>目標</w:t>
      </w:r>
      <w:r w:rsidR="00C45346" w:rsidRPr="00B55C89">
        <w:rPr>
          <w:rFonts w:ascii="HG丸ｺﾞｼｯｸM-PRO" w:eastAsia="HG丸ｺﾞｼｯｸM-PRO" w:hAnsi="HG丸ｺﾞｼｯｸM-PRO" w:hint="eastAsia"/>
          <w:color w:val="000000" w:themeColor="text1"/>
        </w:rPr>
        <w:t>と</w:t>
      </w:r>
      <w:r w:rsidR="00FC0628" w:rsidRPr="00B55C89">
        <w:rPr>
          <w:rFonts w:ascii="HG丸ｺﾞｼｯｸM-PRO" w:eastAsia="HG丸ｺﾞｼｯｸM-PRO" w:hAnsi="HG丸ｺﾞｼｯｸM-PRO" w:hint="eastAsia"/>
          <w:color w:val="000000" w:themeColor="text1"/>
        </w:rPr>
        <w:t>それを達成するための</w:t>
      </w:r>
      <w:r w:rsidR="00C45346" w:rsidRPr="00B55C89">
        <w:rPr>
          <w:rFonts w:ascii="HG丸ｺﾞｼｯｸM-PRO" w:eastAsia="HG丸ｺﾞｼｯｸM-PRO" w:hAnsi="HG丸ｺﾞｼｯｸM-PRO" w:hint="eastAsia"/>
          <w:color w:val="000000" w:themeColor="text1"/>
        </w:rPr>
        <w:t>169のターゲット</w:t>
      </w:r>
      <w:r w:rsidR="00FC0628" w:rsidRPr="00B55C89">
        <w:rPr>
          <w:rFonts w:ascii="HG丸ｺﾞｼｯｸM-PRO" w:eastAsia="HG丸ｺﾞｼｯｸM-PRO" w:hAnsi="HG丸ｺﾞｼｯｸM-PRO" w:hint="eastAsia"/>
          <w:color w:val="000000" w:themeColor="text1"/>
        </w:rPr>
        <w:t>が「持続可能な開発のための2030アジェンダ」に掲げられています。</w:t>
      </w:r>
      <w:r w:rsidR="00702816" w:rsidRPr="00B55C89">
        <w:rPr>
          <w:rFonts w:ascii="HG丸ｺﾞｼｯｸM-PRO" w:eastAsia="HG丸ｺﾞｼｯｸM-PRO" w:hAnsi="HG丸ｺﾞｼｯｸM-PRO" w:hint="eastAsia"/>
          <w:color w:val="000000" w:themeColor="text1"/>
        </w:rPr>
        <w:t>その目標の中に「５．ジェンダー平等を実現しよう」が含まれています。</w:t>
      </w:r>
    </w:p>
    <w:p w14:paraId="7370BD60" w14:textId="4F4A5F16" w:rsidR="0050569A" w:rsidRPr="00B55C89" w:rsidRDefault="00FC0628" w:rsidP="00C45346">
      <w:pPr>
        <w:ind w:firstLineChars="100" w:firstLine="210"/>
        <w:rPr>
          <w:rFonts w:ascii="HG丸ｺﾞｼｯｸM-PRO" w:eastAsia="HG丸ｺﾞｼｯｸM-PRO" w:hAnsi="HG丸ｺﾞｼｯｸM-PRO"/>
          <w:color w:val="000000" w:themeColor="text1"/>
        </w:rPr>
      </w:pPr>
      <w:r w:rsidRPr="00B55C89">
        <w:rPr>
          <w:rFonts w:ascii="HG丸ｺﾞｼｯｸM-PRO" w:eastAsia="HG丸ｺﾞｼｯｸM-PRO" w:hAnsi="HG丸ｺﾞｼｯｸM-PRO" w:hint="eastAsia"/>
          <w:color w:val="000000" w:themeColor="text1"/>
        </w:rPr>
        <w:t>「SDGｓ未来都市」として、</w:t>
      </w:r>
      <w:r w:rsidR="00780C26" w:rsidRPr="00B55C89">
        <w:rPr>
          <w:rFonts w:ascii="HG丸ｺﾞｼｯｸM-PRO" w:eastAsia="HG丸ｺﾞｼｯｸM-PRO" w:hAnsi="HG丸ｺﾞｼｯｸM-PRO" w:hint="eastAsia"/>
          <w:color w:val="000000" w:themeColor="text1"/>
        </w:rPr>
        <w:t>さまざま</w:t>
      </w:r>
      <w:r w:rsidRPr="00B55C89">
        <w:rPr>
          <w:rFonts w:ascii="HG丸ｺﾞｼｯｸM-PRO" w:eastAsia="HG丸ｺﾞｼｯｸM-PRO" w:hAnsi="HG丸ｺﾞｼｯｸM-PRO" w:hint="eastAsia"/>
          <w:color w:val="000000" w:themeColor="text1"/>
        </w:rPr>
        <w:t>な施策が展開されていく中で、</w:t>
      </w:r>
      <w:r w:rsidR="0050569A" w:rsidRPr="00B55C89">
        <w:rPr>
          <w:rFonts w:ascii="HG丸ｺﾞｼｯｸM-PRO" w:eastAsia="HG丸ｺﾞｼｯｸM-PRO" w:hAnsi="HG丸ｺﾞｼｯｸM-PRO" w:hint="eastAsia"/>
          <w:color w:val="000000" w:themeColor="text1"/>
        </w:rPr>
        <w:t>「第4次日野市男女平等行動計画」では、近年の男女平等参画を取り巻く現状や課題を</w:t>
      </w:r>
      <w:r w:rsidR="0047112D" w:rsidRPr="00B55C89">
        <w:rPr>
          <w:rFonts w:ascii="HG丸ｺﾞｼｯｸM-PRO" w:eastAsia="HG丸ｺﾞｼｯｸM-PRO" w:hAnsi="HG丸ｺﾞｼｯｸM-PRO" w:hint="eastAsia"/>
          <w:color w:val="000000" w:themeColor="text1"/>
        </w:rPr>
        <w:t>踏まえ</w:t>
      </w:r>
      <w:r w:rsidR="0050569A" w:rsidRPr="00B55C89">
        <w:rPr>
          <w:rFonts w:ascii="HG丸ｺﾞｼｯｸM-PRO" w:eastAsia="HG丸ｺﾞｼｯｸM-PRO" w:hAnsi="HG丸ｺﾞｼｯｸM-PRO" w:hint="eastAsia"/>
          <w:color w:val="000000" w:themeColor="text1"/>
        </w:rPr>
        <w:t>、社会環境の変化に対応するとともに、</w:t>
      </w:r>
      <w:r w:rsidR="008A1971" w:rsidRPr="00B55C89">
        <w:rPr>
          <w:rFonts w:ascii="HG丸ｺﾞｼｯｸM-PRO" w:eastAsia="HG丸ｺﾞｼｯｸM-PRO" w:hAnsi="HG丸ｺﾞｼｯｸM-PRO" w:hint="eastAsia"/>
          <w:color w:val="000000" w:themeColor="text1"/>
        </w:rPr>
        <w:t>持続可能な地域づくりを担う取組の</w:t>
      </w:r>
      <w:r w:rsidR="00780C26" w:rsidRPr="00B55C89">
        <w:rPr>
          <w:rFonts w:ascii="HG丸ｺﾞｼｯｸM-PRO" w:eastAsia="HG丸ｺﾞｼｯｸM-PRO" w:hAnsi="HG丸ｺﾞｼｯｸM-PRO" w:hint="eastAsia"/>
          <w:color w:val="000000" w:themeColor="text1"/>
        </w:rPr>
        <w:t>ひとつ</w:t>
      </w:r>
      <w:r w:rsidR="008A1971" w:rsidRPr="00B55C89">
        <w:rPr>
          <w:rFonts w:ascii="HG丸ｺﾞｼｯｸM-PRO" w:eastAsia="HG丸ｺﾞｼｯｸM-PRO" w:hAnsi="HG丸ｺﾞｼｯｸM-PRO" w:hint="eastAsia"/>
          <w:color w:val="000000" w:themeColor="text1"/>
        </w:rPr>
        <w:t>として、</w:t>
      </w:r>
      <w:r w:rsidR="0050569A" w:rsidRPr="00B55C89">
        <w:rPr>
          <w:rFonts w:ascii="HG丸ｺﾞｼｯｸM-PRO" w:eastAsia="HG丸ｺﾞｼｯｸM-PRO" w:hAnsi="HG丸ｺﾞｼｯｸM-PRO" w:hint="eastAsia"/>
          <w:color w:val="000000" w:themeColor="text1"/>
        </w:rPr>
        <w:t>男女平等参画社会の形成に関する施策を総合的かつ計画的に推進することを目的として策定します。</w:t>
      </w:r>
    </w:p>
    <w:p w14:paraId="471DF539" w14:textId="6D377F4A" w:rsidR="0050569A" w:rsidRDefault="0050569A" w:rsidP="0050569A">
      <w:pPr>
        <w:ind w:firstLineChars="100" w:firstLine="210"/>
        <w:rPr>
          <w:rFonts w:ascii="HG丸ｺﾞｼｯｸM-PRO" w:eastAsia="HG丸ｺﾞｼｯｸM-PRO" w:hAnsi="HG丸ｺﾞｼｯｸM-PRO"/>
        </w:rPr>
      </w:pPr>
    </w:p>
    <w:p w14:paraId="051B2DBA" w14:textId="017F285C" w:rsidR="00094B27" w:rsidRDefault="00094B27" w:rsidP="0050569A">
      <w:pPr>
        <w:ind w:firstLineChars="10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1953664" behindDoc="0" locked="0" layoutInCell="1" allowOverlap="1" wp14:anchorId="063C050D" wp14:editId="0871DD05">
                <wp:simplePos x="0" y="0"/>
                <wp:positionH relativeFrom="column">
                  <wp:posOffset>32385</wp:posOffset>
                </wp:positionH>
                <wp:positionV relativeFrom="paragraph">
                  <wp:posOffset>178435</wp:posOffset>
                </wp:positionV>
                <wp:extent cx="5981700" cy="3733800"/>
                <wp:effectExtent l="0" t="0" r="19050" b="19050"/>
                <wp:wrapNone/>
                <wp:docPr id="198" name="正方形/長方形 198"/>
                <wp:cNvGraphicFramePr/>
                <a:graphic xmlns:a="http://schemas.openxmlformats.org/drawingml/2006/main">
                  <a:graphicData uri="http://schemas.microsoft.com/office/word/2010/wordprocessingShape">
                    <wps:wsp>
                      <wps:cNvSpPr/>
                      <wps:spPr>
                        <a:xfrm>
                          <a:off x="0" y="0"/>
                          <a:ext cx="5981700" cy="3733800"/>
                        </a:xfrm>
                        <a:prstGeom prst="rect">
                          <a:avLst/>
                        </a:prstGeom>
                        <a:noFill/>
                        <a:ln w="952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21865D4" id="正方形/長方形 198" o:spid="_x0000_s1026" style="position:absolute;left:0;text-align:left;margin-left:2.55pt;margin-top:14.05pt;width:471pt;height:294pt;z-index:25195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" filled="f" strokecolor="black [3213]">
                <v:stroke dashstyle="dashDot"/>
              </v:rect>
            </w:pict>
          </mc:Fallback>
        </mc:AlternateContent>
      </w:r>
      <w:r>
        <w:rPr>
          <w:noProof/>
        </w:rPr>
        <w:drawing>
          <wp:anchor distT="0" distB="0" distL="114300" distR="114300" simplePos="0" relativeHeight="251952640" behindDoc="1" locked="0" layoutInCell="1" allowOverlap="1" wp14:anchorId="7AEC321E" wp14:editId="76C04D87">
            <wp:simplePos x="0" y="0"/>
            <wp:positionH relativeFrom="column">
              <wp:posOffset>222885</wp:posOffset>
            </wp:positionH>
            <wp:positionV relativeFrom="paragraph">
              <wp:posOffset>178435</wp:posOffset>
            </wp:positionV>
            <wp:extent cx="5610860" cy="3966845"/>
            <wp:effectExtent l="0" t="0" r="889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a:ext>
                      </a:extLst>
                    </a:blip>
                    <a:srcRect/>
                    <a:stretch>
                      <a:fillRect/>
                    </a:stretch>
                  </pic:blipFill>
                  <pic:spPr bwMode="auto">
                    <a:xfrm>
                      <a:off x="0" y="0"/>
                      <a:ext cx="5610860" cy="3966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124EB" w14:textId="599BC295" w:rsidR="00094B27" w:rsidRPr="00094B27" w:rsidRDefault="00094B27" w:rsidP="0050569A">
      <w:pPr>
        <w:ind w:firstLineChars="100" w:firstLine="211"/>
        <w:rPr>
          <w:rFonts w:ascii="HG丸ｺﾞｼｯｸM-PRO" w:eastAsia="HG丸ｺﾞｼｯｸM-PRO" w:hAnsi="HG丸ｺﾞｼｯｸM-PRO"/>
          <w:b/>
          <w:bCs/>
        </w:rPr>
      </w:pPr>
      <w:r w:rsidRPr="00094B27">
        <w:rPr>
          <w:rFonts w:ascii="HG丸ｺﾞｼｯｸM-PRO" w:eastAsia="HG丸ｺﾞｼｯｸM-PRO" w:hAnsi="HG丸ｺﾞｼｯｸM-PRO" w:hint="eastAsia"/>
          <w:b/>
          <w:bCs/>
        </w:rPr>
        <w:t>SDGs（持続可能な開発目標）</w:t>
      </w:r>
    </w:p>
    <w:p w14:paraId="1DC0CD6A" w14:textId="4BF5C6F6" w:rsidR="0050569A" w:rsidRDefault="0050569A" w:rsidP="003659D9">
      <w:pPr>
        <w:pStyle w:val="afffb"/>
        <w:spacing w:line="200" w:lineRule="exact"/>
        <w:ind w:leftChars="200" w:left="420" w:right="0"/>
        <w:rPr>
          <w:rFonts w:ascii="メイリオ" w:eastAsia="メイリオ" w:hAnsi="メイリオ"/>
          <w:color w:val="000000" w:themeColor="text1"/>
          <w:w w:val="95"/>
          <w:sz w:val="24"/>
          <w:szCs w:val="28"/>
        </w:rPr>
      </w:pPr>
      <w:bookmarkStart w:id="10" w:name="_Toc435730404"/>
      <w:r>
        <w:br w:type="page"/>
      </w:r>
    </w:p>
    <w:p w14:paraId="08951548" w14:textId="77777777" w:rsidR="0050569A" w:rsidRPr="005C2D7E" w:rsidRDefault="0050569A" w:rsidP="0065419D">
      <w:pPr>
        <w:pStyle w:val="ad"/>
      </w:pPr>
      <w:bookmarkStart w:id="11" w:name="_Toc65166420"/>
      <w:r>
        <w:rPr>
          <w:rFonts w:hint="eastAsia"/>
        </w:rPr>
        <w:lastRenderedPageBreak/>
        <w:t>2</w:t>
      </w:r>
      <w:r w:rsidRPr="005C2D7E">
        <w:rPr>
          <w:rFonts w:hint="eastAsia"/>
        </w:rPr>
        <w:t>．計画の位置づけ</w:t>
      </w:r>
      <w:bookmarkEnd w:id="10"/>
      <w:bookmarkEnd w:id="11"/>
      <w:r w:rsidRPr="005C2D7E">
        <w:rPr>
          <w:rFonts w:hint="eastAsia"/>
        </w:rPr>
        <w:t xml:space="preserve">　</w:t>
      </w:r>
    </w:p>
    <w:p w14:paraId="5A5E205B" w14:textId="55CE663F" w:rsidR="0050569A" w:rsidRPr="00B55C89" w:rsidRDefault="0050569A" w:rsidP="0050569A">
      <w:pPr>
        <w:pStyle w:val="af"/>
        <w:spacing w:afterLines="0"/>
        <w:ind w:firstLine="210"/>
        <w:rPr>
          <w:rFonts w:ascii="HG丸ｺﾞｼｯｸM-PRO" w:eastAsia="HG丸ｺﾞｼｯｸM-PRO" w:hAnsi="HG丸ｺﾞｼｯｸM-PRO"/>
          <w:color w:val="000000" w:themeColor="text1"/>
          <w:sz w:val="21"/>
          <w:szCs w:val="21"/>
        </w:rPr>
      </w:pPr>
      <w:r w:rsidRPr="00B55C89">
        <w:rPr>
          <w:rFonts w:ascii="HG丸ｺﾞｼｯｸM-PRO" w:eastAsia="HG丸ｺﾞｼｯｸM-PRO" w:hAnsi="HG丸ｺﾞｼｯｸM-PRO" w:hint="eastAsia"/>
          <w:color w:val="000000" w:themeColor="text1"/>
          <w:sz w:val="21"/>
          <w:szCs w:val="21"/>
        </w:rPr>
        <w:t>本計画は、「男女共同参画社会基本法」第</w:t>
      </w:r>
      <w:r w:rsidRPr="00B55C89">
        <w:rPr>
          <w:rFonts w:ascii="HG丸ｺﾞｼｯｸM-PRO" w:eastAsia="HG丸ｺﾞｼｯｸM-PRO" w:hAnsi="HG丸ｺﾞｼｯｸM-PRO"/>
          <w:color w:val="000000" w:themeColor="text1"/>
          <w:sz w:val="21"/>
          <w:szCs w:val="21"/>
        </w:rPr>
        <w:t>14</w:t>
      </w:r>
      <w:r w:rsidRPr="00B55C89">
        <w:rPr>
          <w:rFonts w:ascii="HG丸ｺﾞｼｯｸM-PRO" w:eastAsia="HG丸ｺﾞｼｯｸM-PRO" w:hAnsi="HG丸ｺﾞｼｯｸM-PRO" w:hint="eastAsia"/>
          <w:color w:val="000000" w:themeColor="text1"/>
          <w:sz w:val="21"/>
          <w:szCs w:val="21"/>
        </w:rPr>
        <w:t>条第</w:t>
      </w:r>
      <w:r w:rsidRPr="00B55C89">
        <w:rPr>
          <w:rFonts w:ascii="HG丸ｺﾞｼｯｸM-PRO" w:eastAsia="HG丸ｺﾞｼｯｸM-PRO" w:hAnsi="HG丸ｺﾞｼｯｸM-PRO"/>
          <w:color w:val="000000" w:themeColor="text1"/>
          <w:sz w:val="21"/>
          <w:szCs w:val="21"/>
        </w:rPr>
        <w:t>3</w:t>
      </w:r>
      <w:r w:rsidRPr="00B55C89">
        <w:rPr>
          <w:rFonts w:ascii="HG丸ｺﾞｼｯｸM-PRO" w:eastAsia="HG丸ｺﾞｼｯｸM-PRO" w:hAnsi="HG丸ｺﾞｼｯｸM-PRO" w:hint="eastAsia"/>
          <w:color w:val="000000" w:themeColor="text1"/>
          <w:sz w:val="21"/>
          <w:szCs w:val="21"/>
        </w:rPr>
        <w:t>項に規定する「市町村男女共同参画計画」、「配偶者からの暴力の防止及び被害者の保護等に関する法律</w:t>
      </w:r>
      <w:r w:rsidR="00994BBA" w:rsidRPr="00B55C89">
        <w:rPr>
          <w:rFonts w:ascii="HG丸ｺﾞｼｯｸM-PRO" w:eastAsia="HG丸ｺﾞｼｯｸM-PRO" w:hAnsi="HG丸ｺﾞｼｯｸM-PRO" w:hint="eastAsia"/>
          <w:color w:val="000000" w:themeColor="text1"/>
          <w:sz w:val="21"/>
          <w:szCs w:val="21"/>
        </w:rPr>
        <w:t>」</w:t>
      </w:r>
      <w:r w:rsidRPr="00B55C89">
        <w:rPr>
          <w:rFonts w:ascii="HG丸ｺﾞｼｯｸM-PRO" w:eastAsia="HG丸ｺﾞｼｯｸM-PRO" w:hAnsi="HG丸ｺﾞｼｯｸM-PRO" w:hint="eastAsia"/>
          <w:color w:val="000000" w:themeColor="text1"/>
          <w:sz w:val="21"/>
          <w:szCs w:val="21"/>
        </w:rPr>
        <w:t>（配偶者暴力防止法）第2条の３第3項に規定する「市町村基本計画」及び「女性の職業生活における活躍の推進に関する法律</w:t>
      </w:r>
      <w:r w:rsidR="00994BBA" w:rsidRPr="00B55C89">
        <w:rPr>
          <w:rFonts w:ascii="HG丸ｺﾞｼｯｸM-PRO" w:eastAsia="HG丸ｺﾞｼｯｸM-PRO" w:hAnsi="HG丸ｺﾞｼｯｸM-PRO" w:hint="eastAsia"/>
          <w:color w:val="000000" w:themeColor="text1"/>
          <w:sz w:val="21"/>
          <w:szCs w:val="21"/>
        </w:rPr>
        <w:t>」</w:t>
      </w:r>
      <w:r w:rsidRPr="00B55C89">
        <w:rPr>
          <w:rFonts w:ascii="HG丸ｺﾞｼｯｸM-PRO" w:eastAsia="HG丸ｺﾞｼｯｸM-PRO" w:hAnsi="HG丸ｺﾞｼｯｸM-PRO" w:hint="eastAsia"/>
          <w:color w:val="000000" w:themeColor="text1"/>
          <w:sz w:val="21"/>
          <w:szCs w:val="21"/>
        </w:rPr>
        <w:t>（女性活躍推進法）第6条第2項に規定する「市町村推進計画」を一体的に策定します。</w:t>
      </w:r>
    </w:p>
    <w:p w14:paraId="680C1B8C" w14:textId="4EE3FA92" w:rsidR="0050569A" w:rsidRPr="00B55C89" w:rsidRDefault="0050569A" w:rsidP="0050569A">
      <w:pPr>
        <w:pStyle w:val="af"/>
        <w:spacing w:afterLines="0"/>
        <w:ind w:firstLine="210"/>
        <w:rPr>
          <w:rFonts w:ascii="HG丸ｺﾞｼｯｸM-PRO" w:eastAsia="HG丸ｺﾞｼｯｸM-PRO" w:hAnsi="HG丸ｺﾞｼｯｸM-PRO"/>
          <w:color w:val="000000" w:themeColor="text1"/>
          <w:sz w:val="21"/>
          <w:szCs w:val="21"/>
        </w:rPr>
      </w:pPr>
      <w:r w:rsidRPr="00B55C89">
        <w:rPr>
          <w:rFonts w:ascii="HG丸ｺﾞｼｯｸM-PRO" w:eastAsia="HG丸ｺﾞｼｯｸM-PRO" w:hAnsi="HG丸ｺﾞｼｯｸM-PRO" w:hint="eastAsia"/>
          <w:color w:val="000000" w:themeColor="text1"/>
          <w:sz w:val="21"/>
          <w:szCs w:val="21"/>
        </w:rPr>
        <w:t>本計画は、平成</w:t>
      </w:r>
      <w:r w:rsidRPr="00B55C89">
        <w:rPr>
          <w:rFonts w:ascii="HG丸ｺﾞｼｯｸM-PRO" w:eastAsia="HG丸ｺﾞｼｯｸM-PRO" w:hAnsi="HG丸ｺﾞｼｯｸM-PRO"/>
          <w:color w:val="000000" w:themeColor="text1"/>
          <w:sz w:val="21"/>
          <w:szCs w:val="21"/>
        </w:rPr>
        <w:t>2</w:t>
      </w:r>
      <w:r w:rsidRPr="00B55C89">
        <w:rPr>
          <w:rFonts w:ascii="HG丸ｺﾞｼｯｸM-PRO" w:eastAsia="HG丸ｺﾞｼｯｸM-PRO" w:hAnsi="HG丸ｺﾞｼｯｸM-PRO" w:hint="eastAsia"/>
          <w:color w:val="000000" w:themeColor="text1"/>
          <w:sz w:val="21"/>
          <w:szCs w:val="21"/>
        </w:rPr>
        <w:t>8</w:t>
      </w:r>
      <w:r w:rsidRPr="00B55C89">
        <w:rPr>
          <w:rFonts w:ascii="HG丸ｺﾞｼｯｸM-PRO" w:eastAsia="HG丸ｺﾞｼｯｸM-PRO" w:hAnsi="HG丸ｺﾞｼｯｸM-PRO"/>
          <w:color w:val="000000" w:themeColor="text1"/>
          <w:sz w:val="21"/>
          <w:szCs w:val="21"/>
        </w:rPr>
        <w:t>年に策定された「第</w:t>
      </w:r>
      <w:r w:rsidRPr="00B55C89">
        <w:rPr>
          <w:rFonts w:ascii="HG丸ｺﾞｼｯｸM-PRO" w:eastAsia="HG丸ｺﾞｼｯｸM-PRO" w:hAnsi="HG丸ｺﾞｼｯｸM-PRO" w:hint="eastAsia"/>
          <w:color w:val="000000" w:themeColor="text1"/>
          <w:sz w:val="21"/>
          <w:szCs w:val="21"/>
        </w:rPr>
        <w:t>3</w:t>
      </w:r>
      <w:r w:rsidRPr="00B55C89">
        <w:rPr>
          <w:rFonts w:ascii="HG丸ｺﾞｼｯｸM-PRO" w:eastAsia="HG丸ｺﾞｼｯｸM-PRO" w:hAnsi="HG丸ｺﾞｼｯｸM-PRO"/>
          <w:color w:val="000000" w:themeColor="text1"/>
          <w:sz w:val="21"/>
          <w:szCs w:val="21"/>
        </w:rPr>
        <w:t>次日野市男女平等行動計画」を継承したもので、</w:t>
      </w:r>
      <w:r w:rsidRPr="00B55C89">
        <w:rPr>
          <w:rFonts w:ascii="HG丸ｺﾞｼｯｸM-PRO" w:eastAsia="HG丸ｺﾞｼｯｸM-PRO" w:hAnsi="HG丸ｺﾞｼｯｸM-PRO" w:hint="eastAsia"/>
          <w:color w:val="000000" w:themeColor="text1"/>
          <w:sz w:val="21"/>
          <w:szCs w:val="21"/>
        </w:rPr>
        <w:t>日野市における男女</w:t>
      </w:r>
      <w:r w:rsidR="006142EC" w:rsidRPr="00B55C89">
        <w:rPr>
          <w:rFonts w:ascii="HG丸ｺﾞｼｯｸM-PRO" w:eastAsia="HG丸ｺﾞｼｯｸM-PRO" w:hAnsi="HG丸ｺﾞｼｯｸM-PRO" w:hint="eastAsia"/>
          <w:color w:val="000000" w:themeColor="text1"/>
          <w:sz w:val="21"/>
          <w:szCs w:val="21"/>
        </w:rPr>
        <w:t>平等</w:t>
      </w:r>
      <w:r w:rsidRPr="00B55C89">
        <w:rPr>
          <w:rFonts w:ascii="HG丸ｺﾞｼｯｸM-PRO" w:eastAsia="HG丸ｺﾞｼｯｸM-PRO" w:hAnsi="HG丸ｺﾞｼｯｸM-PRO" w:hint="eastAsia"/>
          <w:color w:val="000000" w:themeColor="text1"/>
          <w:sz w:val="21"/>
          <w:szCs w:val="21"/>
        </w:rPr>
        <w:t>参画施策の基本的な計画となるものです。</w:t>
      </w:r>
    </w:p>
    <w:p w14:paraId="3389B78E" w14:textId="7B67101B" w:rsidR="0050569A" w:rsidRDefault="008E267E" w:rsidP="0050569A">
      <w:pPr>
        <w:pStyle w:val="af"/>
        <w:spacing w:afterLines="0"/>
        <w:ind w:firstLine="210"/>
        <w:rPr>
          <w:rFonts w:ascii="HG丸ｺﾞｼｯｸM-PRO" w:eastAsia="HG丸ｺﾞｼｯｸM-PRO" w:hAnsi="HG丸ｺﾞｼｯｸM-PRO"/>
          <w:sz w:val="21"/>
          <w:szCs w:val="21"/>
        </w:rPr>
      </w:pPr>
      <w:r w:rsidRPr="00B55C89">
        <w:rPr>
          <w:rFonts w:ascii="HG丸ｺﾞｼｯｸM-PRO" w:eastAsia="HG丸ｺﾞｼｯｸM-PRO" w:hAnsi="HG丸ｺﾞｼｯｸM-PRO" w:hint="eastAsia"/>
          <w:color w:val="000000" w:themeColor="text1"/>
          <w:sz w:val="21"/>
          <w:szCs w:val="21"/>
        </w:rPr>
        <w:t>「第6次日野市基本構想・基本計画</w:t>
      </w:r>
      <w:r w:rsidR="001D387F" w:rsidRPr="00B55C89">
        <w:rPr>
          <w:rFonts w:ascii="HG丸ｺﾞｼｯｸM-PRO" w:eastAsia="HG丸ｺﾞｼｯｸM-PRO" w:hAnsi="HG丸ｺﾞｼｯｸM-PRO" w:hint="eastAsia"/>
          <w:color w:val="000000" w:themeColor="text1"/>
          <w:sz w:val="21"/>
          <w:szCs w:val="21"/>
        </w:rPr>
        <w:t>（</w:t>
      </w:r>
      <w:r w:rsidRPr="00B55C89">
        <w:rPr>
          <w:rFonts w:ascii="HG丸ｺﾞｼｯｸM-PRO" w:eastAsia="HG丸ｺﾞｼｯｸM-PRO" w:hAnsi="HG丸ｺﾞｼｯｸM-PRO" w:hint="eastAsia"/>
          <w:color w:val="000000" w:themeColor="text1"/>
          <w:sz w:val="21"/>
          <w:szCs w:val="21"/>
        </w:rPr>
        <w:t>２０３０プラン</w:t>
      </w:r>
      <w:r w:rsidR="001D387F" w:rsidRPr="00B55C89">
        <w:rPr>
          <w:rFonts w:ascii="HG丸ｺﾞｼｯｸM-PRO" w:eastAsia="HG丸ｺﾞｼｯｸM-PRO" w:hAnsi="HG丸ｺﾞｼｯｸM-PRO" w:hint="eastAsia"/>
          <w:color w:val="000000" w:themeColor="text1"/>
          <w:sz w:val="21"/>
          <w:szCs w:val="21"/>
        </w:rPr>
        <w:t>）</w:t>
      </w:r>
      <w:r w:rsidRPr="00B55C89">
        <w:rPr>
          <w:rFonts w:ascii="HG丸ｺﾞｼｯｸM-PRO" w:eastAsia="HG丸ｺﾞｼｯｸM-PRO" w:hAnsi="HG丸ｺﾞｼｯｸM-PRO" w:hint="eastAsia"/>
          <w:color w:val="000000" w:themeColor="text1"/>
          <w:sz w:val="21"/>
          <w:szCs w:val="21"/>
        </w:rPr>
        <w:t>」（令和2年度現在策定中）</w:t>
      </w:r>
      <w:r w:rsidR="0050569A" w:rsidRPr="00B55C89">
        <w:rPr>
          <w:rFonts w:ascii="HG丸ｺﾞｼｯｸM-PRO" w:eastAsia="HG丸ｺﾞｼｯｸM-PRO" w:hAnsi="HG丸ｺﾞｼｯｸM-PRO" w:hint="eastAsia"/>
          <w:color w:val="000000" w:themeColor="text1"/>
          <w:sz w:val="21"/>
          <w:szCs w:val="21"/>
        </w:rPr>
        <w:t>等の</w:t>
      </w:r>
      <w:r w:rsidR="0050569A" w:rsidRPr="00805FB8">
        <w:rPr>
          <w:rFonts w:ascii="HG丸ｺﾞｼｯｸM-PRO" w:eastAsia="HG丸ｺﾞｼｯｸM-PRO" w:hAnsi="HG丸ｺﾞｼｯｸM-PRO" w:hint="eastAsia"/>
          <w:sz w:val="21"/>
          <w:szCs w:val="21"/>
        </w:rPr>
        <w:t>具体的な部門別計画として位置づけ、</w:t>
      </w:r>
      <w:r w:rsidR="0050569A">
        <w:rPr>
          <w:rFonts w:ascii="HG丸ｺﾞｼｯｸM-PRO" w:eastAsia="HG丸ｺﾞｼｯｸM-PRO" w:hAnsi="HG丸ｺﾞｼｯｸM-PRO" w:hint="eastAsia"/>
          <w:sz w:val="21"/>
          <w:szCs w:val="21"/>
        </w:rPr>
        <w:t>その他の関連計画との</w:t>
      </w:r>
      <w:r w:rsidR="0050569A" w:rsidRPr="00805FB8">
        <w:rPr>
          <w:rFonts w:ascii="HG丸ｺﾞｼｯｸM-PRO" w:eastAsia="HG丸ｺﾞｼｯｸM-PRO" w:hAnsi="HG丸ｺﾞｼｯｸM-PRO" w:hint="eastAsia"/>
          <w:sz w:val="21"/>
          <w:szCs w:val="21"/>
        </w:rPr>
        <w:t>連携・調整を図りながら</w:t>
      </w:r>
      <w:r w:rsidR="0050569A">
        <w:rPr>
          <w:rFonts w:ascii="HG丸ｺﾞｼｯｸM-PRO" w:eastAsia="HG丸ｺﾞｼｯｸM-PRO" w:hAnsi="HG丸ｺﾞｼｯｸM-PRO" w:hint="eastAsia"/>
          <w:sz w:val="21"/>
          <w:szCs w:val="21"/>
        </w:rPr>
        <w:t>策定するものです。</w:t>
      </w:r>
    </w:p>
    <w:p w14:paraId="4553996E" w14:textId="77777777" w:rsidR="0050569A" w:rsidRPr="006B26A3" w:rsidRDefault="0050569A" w:rsidP="0050569A">
      <w:pPr>
        <w:pStyle w:val="af"/>
        <w:spacing w:beforeLines="50" w:before="180" w:afterLines="0" w:line="300" w:lineRule="exact"/>
        <w:ind w:firstLine="211"/>
        <w:rPr>
          <w:rFonts w:ascii="HG丸ｺﾞｼｯｸM-PRO" w:eastAsia="HG丸ｺﾞｼｯｸM-PRO" w:hAnsi="HG丸ｺﾞｼｯｸM-PRO"/>
          <w:b/>
          <w:bCs/>
          <w:sz w:val="21"/>
          <w:szCs w:val="21"/>
        </w:rPr>
      </w:pPr>
      <w:r w:rsidRPr="006B26A3">
        <w:rPr>
          <w:rFonts w:ascii="HG丸ｺﾞｼｯｸM-PRO" w:eastAsia="HG丸ｺﾞｼｯｸM-PRO" w:hAnsi="HG丸ｺﾞｼｯｸM-PRO" w:hint="eastAsia"/>
          <w:b/>
          <w:bCs/>
          <w:sz w:val="21"/>
          <w:szCs w:val="21"/>
        </w:rPr>
        <w:t>【計画の位置づけ】</w:t>
      </w:r>
    </w:p>
    <w:p w14:paraId="3331D872" w14:textId="1CD5610D" w:rsidR="0050569A" w:rsidRPr="00F40EAB" w:rsidRDefault="0050569A" w:rsidP="0050569A">
      <w:pPr>
        <w:pStyle w:val="af"/>
        <w:spacing w:afterLines="0" w:line="300" w:lineRule="exact"/>
        <w:ind w:firstLine="210"/>
        <w:rPr>
          <w:rFonts w:ascii="HG丸ｺﾞｼｯｸM-PRO" w:eastAsia="HG丸ｺﾞｼｯｸM-PRO" w:hAnsi="HG丸ｺﾞｼｯｸM-PRO"/>
          <w:sz w:val="21"/>
          <w:szCs w:val="21"/>
        </w:rPr>
      </w:pPr>
      <w:r w:rsidRPr="00F40EAB">
        <w:rPr>
          <w:rFonts w:ascii="HG丸ｺﾞｼｯｸM-PRO" w:eastAsia="HG丸ｺﾞｼｯｸM-PRO" w:hAnsi="HG丸ｺﾞｼｯｸM-PRO"/>
          <w:noProof/>
          <w:sz w:val="21"/>
          <w:szCs w:val="21"/>
        </w:rPr>
        <mc:AlternateContent>
          <mc:Choice Requires="wps">
            <w:drawing>
              <wp:anchor distT="0" distB="0" distL="114300" distR="114300" simplePos="0" relativeHeight="251649536" behindDoc="0" locked="0" layoutInCell="1" allowOverlap="1" wp14:anchorId="2FEE8CF7" wp14:editId="0312359F">
                <wp:simplePos x="0" y="0"/>
                <wp:positionH relativeFrom="column">
                  <wp:posOffset>366395</wp:posOffset>
                </wp:positionH>
                <wp:positionV relativeFrom="paragraph">
                  <wp:posOffset>1908810</wp:posOffset>
                </wp:positionV>
                <wp:extent cx="923925" cy="790575"/>
                <wp:effectExtent l="0" t="0" r="28575" b="28575"/>
                <wp:wrapNone/>
                <wp:docPr id="509"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790575"/>
                        </a:xfrm>
                        <a:prstGeom prst="rect">
                          <a:avLst/>
                        </a:prstGeom>
                        <a:noFill/>
                        <a:ln w="12700" cap="flat" cmpd="sng" algn="ctr">
                          <a:solidFill>
                            <a:sysClr val="windowText" lastClr="000000"/>
                          </a:solidFill>
                          <a:prstDash val="solid"/>
                          <a:miter lim="800000"/>
                        </a:ln>
                        <a:effectLst/>
                      </wps:spPr>
                      <wps:txbx>
                        <w:txbxContent>
                          <w:p w14:paraId="59560761" w14:textId="77777777" w:rsidR="00B55C89" w:rsidRPr="00F40EAB" w:rsidRDefault="00B55C89" w:rsidP="0050569A">
                            <w:pPr>
                              <w:autoSpaceDE w:val="0"/>
                              <w:autoSpaceDN w:val="0"/>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配偶者暴力防止法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FEE8CF7" id="正方形/長方形 4" o:spid="_x0000_s1026" style="position:absolute;left:0;text-align:left;margin-left:28.85pt;margin-top:150.3pt;width:72.75pt;height:6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" filled="f" strokecolor="windowText" strokeweight="1pt">
                <v:path arrowok="t"/>
                <v:textbox>
                  <w:txbxContent>
                    <w:p w14:paraId="59560761" w14:textId="77777777" w:rsidR="00B55C89" w:rsidRPr="00F40EAB" w:rsidRDefault="00B55C89" w:rsidP="0050569A">
                      <w:pPr>
                        <w:autoSpaceDE w:val="0"/>
                        <w:autoSpaceDN w:val="0"/>
                        <w:jc w:val="center"/>
                        <w:rPr>
                          <w:rFonts w:ascii="HGMaruGothicMPRO" w:eastAsia="HGMaruGothicMPRO" w:hAnsi="HGMaruGothicMPRO"/>
                          <w:color w:val="000000" w:themeColor="text1"/>
                        </w:rPr>
                      </w:pPr>
                      <w:r>
                        <w:rPr>
                          <w:rFonts w:ascii="HGMaruGothicMPRO" w:eastAsia="HGMaruGothicMPRO" w:hAnsi="HGMaruGothicMPRO" w:hint="eastAsia"/>
                          <w:color w:val="000000" w:themeColor="text1"/>
                        </w:rPr>
                        <w:t>配偶者暴力防止法</w:t>
                      </w:r>
                    </w:p>
                  </w:txbxContent>
                </v:textbox>
              </v:rect>
            </w:pict>
          </mc:Fallback>
        </mc:AlternateContent>
      </w:r>
      <w:r w:rsidRPr="00F40EAB">
        <w:rPr>
          <w:rFonts w:ascii="HG丸ｺﾞｼｯｸM-PRO" w:eastAsia="HG丸ｺﾞｼｯｸM-PRO" w:hAnsi="HG丸ｺﾞｼｯｸM-PRO"/>
          <w:noProof/>
          <w:sz w:val="21"/>
          <w:szCs w:val="21"/>
        </w:rPr>
        <mc:AlternateContent>
          <mc:Choice Requires="wps">
            <w:drawing>
              <wp:anchor distT="0" distB="0" distL="114300" distR="114300" simplePos="0" relativeHeight="251641344" behindDoc="0" locked="0" layoutInCell="1" allowOverlap="1" wp14:anchorId="46949C9A" wp14:editId="6C9FB846">
                <wp:simplePos x="0" y="0"/>
                <wp:positionH relativeFrom="column">
                  <wp:posOffset>232410</wp:posOffset>
                </wp:positionH>
                <wp:positionV relativeFrom="paragraph">
                  <wp:posOffset>426085</wp:posOffset>
                </wp:positionV>
                <wp:extent cx="1181100" cy="3894074"/>
                <wp:effectExtent l="0" t="0" r="19050" b="11430"/>
                <wp:wrapNone/>
                <wp:docPr id="508"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3894074"/>
                        </a:xfrm>
                        <a:prstGeom prst="rect">
                          <a:avLst/>
                        </a:prstGeom>
                        <a:noFill/>
                        <a:ln w="12700" cap="flat" cmpd="sng" algn="ctr">
                          <a:solidFill>
                            <a:sysClr val="windowText" lastClr="000000"/>
                          </a:solidFill>
                          <a:prstDash val="solid"/>
                          <a:miter lim="800000"/>
                        </a:ln>
                        <a:effectLst/>
                      </wps:spPr>
                      <wps:txbx>
                        <w:txbxContent>
                          <w:p w14:paraId="371E7032" w14:textId="77777777" w:rsidR="00B55C89" w:rsidRPr="008E7C38" w:rsidRDefault="00B55C89" w:rsidP="0050569A">
                            <w:pPr>
                              <w:autoSpaceDE w:val="0"/>
                              <w:autoSpaceDN w:val="0"/>
                              <w:jc w:val="left"/>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6949C9A" id="正方形/長方形 13" o:spid="_x0000_s1027" style="position:absolute;left:0;text-align:left;margin-left:18.3pt;margin-top:33.55pt;width:93pt;height:306.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" filled="f" strokecolor="windowText" strokeweight="1pt">
                <v:path arrowok="t"/>
                <v:textbox>
                  <w:txbxContent>
                    <w:p w14:paraId="371E7032" w14:textId="77777777" w:rsidR="00B55C89" w:rsidRPr="008E7C38" w:rsidRDefault="00B55C89" w:rsidP="0050569A">
                      <w:pPr>
                        <w:autoSpaceDE w:val="0"/>
                        <w:autoSpaceDN w:val="0"/>
                        <w:jc w:val="left"/>
                        <w:rPr>
                          <w:rFonts w:asciiTheme="majorEastAsia" w:eastAsiaTheme="majorEastAsia" w:hAnsiTheme="majorEastAsia"/>
                          <w:color w:val="000000" w:themeColor="text1"/>
                        </w:rPr>
                      </w:pPr>
                    </w:p>
                  </w:txbxContent>
                </v:textbox>
              </v:rect>
            </w:pict>
          </mc:Fallback>
        </mc:AlternateContent>
      </w:r>
      <w:r w:rsidRPr="00F40EAB">
        <w:rPr>
          <w:rFonts w:ascii="HG丸ｺﾞｼｯｸM-PRO" w:eastAsia="HG丸ｺﾞｼｯｸM-PRO" w:hAnsi="HG丸ｺﾞｼｯｸM-PRO"/>
          <w:noProof/>
          <w:sz w:val="21"/>
          <w:szCs w:val="21"/>
        </w:rPr>
        <mc:AlternateContent>
          <mc:Choice Requires="wps">
            <w:drawing>
              <wp:anchor distT="0" distB="0" distL="114300" distR="114300" simplePos="0" relativeHeight="251643392" behindDoc="0" locked="0" layoutInCell="1" allowOverlap="1" wp14:anchorId="528B4254" wp14:editId="466D5961">
                <wp:simplePos x="0" y="0"/>
                <wp:positionH relativeFrom="column">
                  <wp:posOffset>1508760</wp:posOffset>
                </wp:positionH>
                <wp:positionV relativeFrom="paragraph">
                  <wp:posOffset>435609</wp:posOffset>
                </wp:positionV>
                <wp:extent cx="885825" cy="3886835"/>
                <wp:effectExtent l="0" t="0" r="28575" b="18415"/>
                <wp:wrapNone/>
                <wp:docPr id="504"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3886835"/>
                        </a:xfrm>
                        <a:prstGeom prst="rect">
                          <a:avLst/>
                        </a:prstGeom>
                        <a:noFill/>
                        <a:ln w="12700" cap="flat" cmpd="sng" algn="ctr">
                          <a:solidFill>
                            <a:sysClr val="windowText" lastClr="000000"/>
                          </a:solidFill>
                          <a:prstDash val="solid"/>
                          <a:miter lim="800000"/>
                        </a:ln>
                        <a:effectLst/>
                      </wps:spPr>
                      <wps:txbx>
                        <w:txbxContent>
                          <w:p w14:paraId="25C2FA85" w14:textId="77777777" w:rsidR="00B55C89" w:rsidRPr="00F40EAB" w:rsidRDefault="00B55C89" w:rsidP="0050569A">
                            <w:pPr>
                              <w:autoSpaceDE w:val="0"/>
                              <w:autoSpaceDN w:val="0"/>
                              <w:jc w:val="center"/>
                              <w:rPr>
                                <w:rFonts w:ascii="HG丸ｺﾞｼｯｸM-PRO" w:eastAsia="HG丸ｺﾞｼｯｸM-PRO" w:hAnsi="HG丸ｺﾞｼｯｸM-PRO"/>
                                <w:color w:val="000000" w:themeColor="text1"/>
                              </w:rPr>
                            </w:pPr>
                          </w:p>
                          <w:p w14:paraId="44117750" w14:textId="77777777" w:rsidR="00B55C89" w:rsidRDefault="00B55C89" w:rsidP="0050569A">
                            <w:pPr>
                              <w:autoSpaceDE w:val="0"/>
                              <w:autoSpaceDN w:val="0"/>
                              <w:ind w:firstLineChars="50" w:firstLine="105"/>
                              <w:jc w:val="left"/>
                              <w:rPr>
                                <w:rFonts w:ascii="HG丸ｺﾞｼｯｸM-PRO" w:eastAsia="HG丸ｺﾞｼｯｸM-PRO" w:hAnsi="HG丸ｺﾞｼｯｸM-PRO"/>
                                <w:color w:val="000000" w:themeColor="text1"/>
                              </w:rPr>
                            </w:pPr>
                            <w:r w:rsidRPr="00F40EAB">
                              <w:rPr>
                                <w:rFonts w:ascii="HG丸ｺﾞｼｯｸM-PRO" w:eastAsia="HG丸ｺﾞｼｯｸM-PRO" w:hAnsi="HG丸ｺﾞｼｯｸM-PRO" w:hint="eastAsia"/>
                                <w:color w:val="000000" w:themeColor="text1"/>
                              </w:rPr>
                              <w:t>東京都</w:t>
                            </w:r>
                            <w:r w:rsidRPr="00F40EAB">
                              <w:rPr>
                                <w:rFonts w:ascii="HG丸ｺﾞｼｯｸM-PRO" w:eastAsia="HG丸ｺﾞｼｯｸM-PRO" w:hAnsi="HG丸ｺﾞｼｯｸM-PRO"/>
                                <w:color w:val="000000" w:themeColor="text1"/>
                              </w:rPr>
                              <w:t xml:space="preserve"> </w:t>
                            </w:r>
                            <w:r w:rsidRPr="00975585">
                              <w:rPr>
                                <w:rFonts w:ascii="HG丸ｺﾞｼｯｸM-PRO" w:eastAsia="HG丸ｺﾞｼｯｸM-PRO" w:hAnsi="HG丸ｺﾞｼｯｸM-PRO" w:hint="eastAsia"/>
                                <w:color w:val="000000" w:themeColor="text1"/>
                              </w:rPr>
                              <w:t>男女平等参画</w:t>
                            </w:r>
                          </w:p>
                          <w:p w14:paraId="6D1B1E56" w14:textId="77777777" w:rsidR="00B55C89" w:rsidRPr="00F40EAB" w:rsidRDefault="00B55C89" w:rsidP="0050569A">
                            <w:pPr>
                              <w:autoSpaceDE w:val="0"/>
                              <w:autoSpaceDN w:val="0"/>
                              <w:ind w:firstLineChars="50" w:firstLine="105"/>
                              <w:jc w:val="left"/>
                              <w:rPr>
                                <w:rFonts w:ascii="HG丸ｺﾞｼｯｸM-PRO" w:eastAsia="HG丸ｺﾞｼｯｸM-PRO" w:hAnsi="HG丸ｺﾞｼｯｸM-PRO"/>
                                <w:color w:val="FF0000"/>
                                <w:u w:val="single"/>
                              </w:rPr>
                            </w:pPr>
                            <w:r w:rsidRPr="00975585">
                              <w:rPr>
                                <w:rFonts w:ascii="HG丸ｺﾞｼｯｸM-PRO" w:eastAsia="HG丸ｺﾞｼｯｸM-PRO" w:hAnsi="HG丸ｺﾞｼｯｸM-PRO" w:hint="eastAsia"/>
                                <w:color w:val="000000" w:themeColor="text1"/>
                              </w:rPr>
                              <w:t>推進総合計画</w:t>
                            </w:r>
                          </w:p>
                          <w:p w14:paraId="4467C71F" w14:textId="77777777" w:rsidR="00B55C89" w:rsidRPr="00F40EAB" w:rsidRDefault="00B55C89" w:rsidP="0050569A">
                            <w:pPr>
                              <w:autoSpaceDE w:val="0"/>
                              <w:autoSpaceDN w:val="0"/>
                              <w:jc w:val="left"/>
                              <w:rPr>
                                <w:rFonts w:ascii="HG丸ｺﾞｼｯｸM-PRO" w:eastAsia="HG丸ｺﾞｼｯｸM-PRO" w:hAnsi="HG丸ｺﾞｼｯｸM-PRO"/>
                                <w:color w:val="FF0000"/>
                                <w:u w:val="singl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28B4254" id="_x0000_s1028" style="position:absolute;left:0;text-align:left;margin-left:118.8pt;margin-top:34.3pt;width:69.75pt;height:306.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" filled="f" strokecolor="windowText" strokeweight="1pt">
                <v:path arrowok="t"/>
                <v:textbox style="layout-flow:vertical-ideographic">
                  <w:txbxContent>
                    <w:p w14:paraId="25C2FA85" w14:textId="77777777" w:rsidR="00B55C89" w:rsidRPr="00F40EAB" w:rsidRDefault="00B55C89" w:rsidP="0050569A">
                      <w:pPr>
                        <w:autoSpaceDE w:val="0"/>
                        <w:autoSpaceDN w:val="0"/>
                        <w:jc w:val="center"/>
                        <w:rPr>
                          <w:rFonts w:ascii="HGMaruGothicMPRO" w:eastAsia="HGMaruGothicMPRO" w:hAnsi="HGMaruGothicMPRO"/>
                          <w:color w:val="000000" w:themeColor="text1"/>
                        </w:rPr>
                      </w:pPr>
                    </w:p>
                    <w:p w14:paraId="44117750" w14:textId="77777777" w:rsidR="00B55C89" w:rsidRDefault="00B55C89" w:rsidP="0050569A">
                      <w:pPr>
                        <w:autoSpaceDE w:val="0"/>
                        <w:autoSpaceDN w:val="0"/>
                        <w:ind w:firstLineChars="50" w:firstLine="105"/>
                        <w:jc w:val="left"/>
                        <w:rPr>
                          <w:rFonts w:ascii="HGMaruGothicMPRO" w:eastAsia="HGMaruGothicMPRO" w:hAnsi="HGMaruGothicMPRO"/>
                          <w:color w:val="000000" w:themeColor="text1"/>
                        </w:rPr>
                      </w:pPr>
                      <w:r w:rsidRPr="00F40EAB">
                        <w:rPr>
                          <w:rFonts w:ascii="HGMaruGothicMPRO" w:eastAsia="HGMaruGothicMPRO" w:hAnsi="HGMaruGothicMPRO" w:hint="eastAsia"/>
                          <w:color w:val="000000" w:themeColor="text1"/>
                        </w:rPr>
                        <w:t>東京都</w:t>
                      </w:r>
                      <w:r w:rsidRPr="00F40EAB">
                        <w:rPr>
                          <w:rFonts w:ascii="HGMaruGothicMPRO" w:eastAsia="HGMaruGothicMPRO" w:hAnsi="HGMaruGothicMPRO"/>
                          <w:color w:val="000000" w:themeColor="text1"/>
                        </w:rPr>
                        <w:t xml:space="preserve"> </w:t>
                      </w:r>
                      <w:r w:rsidRPr="00975585">
                        <w:rPr>
                          <w:rFonts w:ascii="HGMaruGothicMPRO" w:eastAsia="HGMaruGothicMPRO" w:hAnsi="HGMaruGothicMPRO" w:hint="eastAsia"/>
                          <w:color w:val="000000" w:themeColor="text1"/>
                        </w:rPr>
                        <w:t>男女平等参画</w:t>
                      </w:r>
                    </w:p>
                    <w:p w14:paraId="6D1B1E56" w14:textId="77777777" w:rsidR="00B55C89" w:rsidRPr="00F40EAB" w:rsidRDefault="00B55C89" w:rsidP="0050569A">
                      <w:pPr>
                        <w:autoSpaceDE w:val="0"/>
                        <w:autoSpaceDN w:val="0"/>
                        <w:ind w:firstLineChars="50" w:firstLine="105"/>
                        <w:jc w:val="left"/>
                        <w:rPr>
                          <w:rFonts w:ascii="HGMaruGothicMPRO" w:eastAsia="HGMaruGothicMPRO" w:hAnsi="HGMaruGothicMPRO"/>
                          <w:color w:val="FF0000"/>
                          <w:u w:val="single"/>
                        </w:rPr>
                      </w:pPr>
                      <w:r w:rsidRPr="00975585">
                        <w:rPr>
                          <w:rFonts w:ascii="HGMaruGothicMPRO" w:eastAsia="HGMaruGothicMPRO" w:hAnsi="HGMaruGothicMPRO" w:hint="eastAsia"/>
                          <w:color w:val="000000" w:themeColor="text1"/>
                        </w:rPr>
                        <w:t>推進総合計画</w:t>
                      </w:r>
                    </w:p>
                    <w:p w14:paraId="4467C71F" w14:textId="77777777" w:rsidR="00B55C89" w:rsidRPr="00F40EAB" w:rsidRDefault="00B55C89" w:rsidP="0050569A">
                      <w:pPr>
                        <w:autoSpaceDE w:val="0"/>
                        <w:autoSpaceDN w:val="0"/>
                        <w:jc w:val="left"/>
                        <w:rPr>
                          <w:rFonts w:ascii="HGMaruGothicMPRO" w:eastAsia="HGMaruGothicMPRO" w:hAnsi="HGMaruGothicMPRO"/>
                          <w:color w:val="FF0000"/>
                          <w:u w:val="single"/>
                        </w:rPr>
                      </w:pPr>
                    </w:p>
                  </w:txbxContent>
                </v:textbox>
              </v:rect>
            </w:pict>
          </mc:Fallback>
        </mc:AlternateContent>
      </w:r>
      <w:r w:rsidRPr="00F40EAB">
        <w:rPr>
          <w:rFonts w:ascii="HG丸ｺﾞｼｯｸM-PRO" w:eastAsia="HG丸ｺﾞｼｯｸM-PRO" w:hAnsi="HG丸ｺﾞｼｯｸM-PRO"/>
          <w:noProof/>
          <w:sz w:val="21"/>
          <w:szCs w:val="21"/>
        </w:rPr>
        <mc:AlternateContent>
          <mc:Choice Requires="wps">
            <w:drawing>
              <wp:anchor distT="0" distB="0" distL="114300" distR="114300" simplePos="0" relativeHeight="251646464" behindDoc="0" locked="0" layoutInCell="1" allowOverlap="1" wp14:anchorId="182869CD" wp14:editId="6C0ACA0F">
                <wp:simplePos x="0" y="0"/>
                <wp:positionH relativeFrom="column">
                  <wp:posOffset>211895</wp:posOffset>
                </wp:positionH>
                <wp:positionV relativeFrom="paragraph">
                  <wp:posOffset>41422</wp:posOffset>
                </wp:positionV>
                <wp:extent cx="1181100" cy="315057"/>
                <wp:effectExtent l="0" t="0" r="19050" b="27940"/>
                <wp:wrapNone/>
                <wp:docPr id="505" name="片側の 2 つの角を丸めた四角形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315057"/>
                        </a:xfrm>
                        <a:prstGeom prst="round2SameRect">
                          <a:avLst/>
                        </a:prstGeom>
                        <a:solidFill>
                          <a:schemeClr val="bg2"/>
                        </a:solidFill>
                        <a:ln w="12700" cap="flat" cmpd="sng" algn="ctr">
                          <a:solidFill>
                            <a:sysClr val="windowText" lastClr="000000"/>
                          </a:solidFill>
                          <a:prstDash val="solid"/>
                          <a:miter lim="800000"/>
                        </a:ln>
                        <a:effectLst/>
                      </wps:spPr>
                      <wps:txbx>
                        <w:txbxContent>
                          <w:p w14:paraId="5C4ED018" w14:textId="77777777" w:rsidR="00B55C89" w:rsidRPr="00F40EAB" w:rsidRDefault="00B55C89" w:rsidP="0050569A">
                            <w:pPr>
                              <w:autoSpaceDE w:val="0"/>
                              <w:autoSpaceDN w:val="0"/>
                              <w:spacing w:line="300" w:lineRule="exact"/>
                              <w:ind w:left="221" w:hanging="221"/>
                              <w:jc w:val="center"/>
                              <w:rPr>
                                <w:rFonts w:ascii="HG丸ｺﾞｼｯｸM-PRO" w:eastAsia="HG丸ｺﾞｼｯｸM-PRO" w:hAnsi="HG丸ｺﾞｼｯｸM-PRO"/>
                              </w:rPr>
                            </w:pPr>
                            <w:r w:rsidRPr="00F40EAB">
                              <w:rPr>
                                <w:rFonts w:ascii="HG丸ｺﾞｼｯｸM-PRO" w:eastAsia="HG丸ｺﾞｼｯｸM-PRO" w:hAnsi="HG丸ｺﾞｼｯｸM-PRO" w:hint="eastAsia"/>
                                <w:color w:val="000000" w:themeColor="text1"/>
                              </w:rPr>
                              <w:t>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82869CD" id="片側の 2 つの角を丸めた四角形 503" o:spid="_x0000_s1029" style="position:absolute;left:0;text-align:left;margin-left:16.7pt;margin-top:3.25pt;width:93pt;height:24.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81100,315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" adj="-11796480,,5400" path="m52511,l1128589,v29001,,52511,23510,52511,52511l1181100,315057r,l,315057r,l,52511c,23510,23510,,52511,xe" fillcolor="#eeece1 [3214]" strokecolor="windowText" strokeweight="1pt">
                <v:stroke joinstyle="miter"/>
                <v:formulas/>
                <v:path arrowok="t" o:connecttype="custom" o:connectlocs="52511,0;1128589,0;1181100,52511;1181100,315057;1181100,315057;0,315057;0,315057;0,52511;52511,0" o:connectangles="0,0,0,0,0,0,0,0,0" textboxrect="0,0,1181100,315057"/>
                <v:textbox>
                  <w:txbxContent>
                    <w:p w14:paraId="5C4ED018" w14:textId="77777777" w:rsidR="00B55C89" w:rsidRPr="00F40EAB" w:rsidRDefault="00B55C89" w:rsidP="0050569A">
                      <w:pPr>
                        <w:autoSpaceDE w:val="0"/>
                        <w:autoSpaceDN w:val="0"/>
                        <w:spacing w:line="300" w:lineRule="exact"/>
                        <w:ind w:left="221" w:hanging="221"/>
                        <w:jc w:val="center"/>
                        <w:rPr>
                          <w:rFonts w:ascii="HGMaruGothicMPRO" w:eastAsia="HGMaruGothicMPRO" w:hAnsi="HGMaruGothicMPRO"/>
                        </w:rPr>
                      </w:pPr>
                      <w:r w:rsidRPr="00F40EAB">
                        <w:rPr>
                          <w:rFonts w:ascii="HGMaruGothicMPRO" w:eastAsia="HGMaruGothicMPRO" w:hAnsi="HGMaruGothicMPRO" w:hint="eastAsia"/>
                          <w:color w:val="000000" w:themeColor="text1"/>
                        </w:rPr>
                        <w:t>国</w:t>
                      </w:r>
                    </w:p>
                  </w:txbxContent>
                </v:textbox>
              </v:shape>
            </w:pict>
          </mc:Fallback>
        </mc:AlternateContent>
      </w:r>
      <w:r w:rsidRPr="00F40EAB">
        <w:rPr>
          <w:rFonts w:ascii="HG丸ｺﾞｼｯｸM-PRO" w:eastAsia="HG丸ｺﾞｼｯｸM-PRO" w:hAnsi="HG丸ｺﾞｼｯｸM-PRO"/>
          <w:noProof/>
          <w:sz w:val="21"/>
          <w:szCs w:val="21"/>
        </w:rPr>
        <mc:AlternateContent>
          <mc:Choice Requires="wps">
            <w:drawing>
              <wp:anchor distT="0" distB="0" distL="114300" distR="114300" simplePos="0" relativeHeight="251647488" behindDoc="0" locked="0" layoutInCell="1" allowOverlap="1" wp14:anchorId="1182BBA8" wp14:editId="74F689E5">
                <wp:simplePos x="0" y="0"/>
                <wp:positionH relativeFrom="column">
                  <wp:posOffset>1495572</wp:posOffset>
                </wp:positionH>
                <wp:positionV relativeFrom="paragraph">
                  <wp:posOffset>32629</wp:posOffset>
                </wp:positionV>
                <wp:extent cx="901700" cy="315057"/>
                <wp:effectExtent l="0" t="0" r="12700" b="27940"/>
                <wp:wrapNone/>
                <wp:docPr id="506" name="片側の 2 つの角を丸めた四角形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0" cy="315057"/>
                        </a:xfrm>
                        <a:prstGeom prst="round2SameRect">
                          <a:avLst/>
                        </a:prstGeom>
                        <a:solidFill>
                          <a:schemeClr val="bg2"/>
                        </a:solidFill>
                        <a:ln w="12700" cap="flat" cmpd="sng" algn="ctr">
                          <a:solidFill>
                            <a:sysClr val="windowText" lastClr="000000"/>
                          </a:solidFill>
                          <a:prstDash val="solid"/>
                          <a:miter lim="800000"/>
                        </a:ln>
                        <a:effectLst/>
                      </wps:spPr>
                      <wps:txbx>
                        <w:txbxContent>
                          <w:p w14:paraId="56920EC5" w14:textId="77777777" w:rsidR="00B55C89" w:rsidRPr="00F40EAB" w:rsidRDefault="00B55C89" w:rsidP="0050569A">
                            <w:pPr>
                              <w:autoSpaceDE w:val="0"/>
                              <w:autoSpaceDN w:val="0"/>
                              <w:spacing w:line="300" w:lineRule="exact"/>
                              <w:ind w:left="221" w:hanging="221"/>
                              <w:jc w:val="center"/>
                              <w:rPr>
                                <w:rFonts w:ascii="HG丸ｺﾞｼｯｸM-PRO" w:eastAsia="HG丸ｺﾞｼｯｸM-PRO" w:hAnsi="HG丸ｺﾞｼｯｸM-PRO"/>
                              </w:rPr>
                            </w:pPr>
                            <w:r w:rsidRPr="00F40EAB">
                              <w:rPr>
                                <w:rFonts w:ascii="HG丸ｺﾞｼｯｸM-PRO" w:eastAsia="HG丸ｺﾞｼｯｸM-PRO" w:hAnsi="HG丸ｺﾞｼｯｸM-PRO" w:hint="eastAsia"/>
                                <w:color w:val="000000" w:themeColor="text1"/>
                              </w:rPr>
                              <w:t>東京都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182BBA8" id="片側の 2 つの角を丸めた四角形 506" o:spid="_x0000_s1030" style="position:absolute;left:0;text-align:left;margin-left:117.75pt;margin-top:2.55pt;width:71pt;height:24.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1700,315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" adj="-11796480,,5400" path="m52511,l849189,v29001,,52511,23510,52511,52511l901700,315057r,l,315057r,l,52511c,23510,23510,,52511,xe" fillcolor="#eeece1 [3214]" strokecolor="windowText" strokeweight="1pt">
                <v:stroke joinstyle="miter"/>
                <v:formulas/>
                <v:path arrowok="t" o:connecttype="custom" o:connectlocs="52511,0;849189,0;901700,52511;901700,315057;901700,315057;0,315057;0,315057;0,52511;52511,0" o:connectangles="0,0,0,0,0,0,0,0,0" textboxrect="0,0,901700,315057"/>
                <v:textbox>
                  <w:txbxContent>
                    <w:p w14:paraId="56920EC5" w14:textId="77777777" w:rsidR="00B55C89" w:rsidRPr="00F40EAB" w:rsidRDefault="00B55C89" w:rsidP="0050569A">
                      <w:pPr>
                        <w:autoSpaceDE w:val="0"/>
                        <w:autoSpaceDN w:val="0"/>
                        <w:spacing w:line="300" w:lineRule="exact"/>
                        <w:ind w:left="221" w:hanging="221"/>
                        <w:jc w:val="center"/>
                        <w:rPr>
                          <w:rFonts w:ascii="HGMaruGothicMPRO" w:eastAsia="HGMaruGothicMPRO" w:hAnsi="HGMaruGothicMPRO"/>
                        </w:rPr>
                      </w:pPr>
                      <w:r w:rsidRPr="00F40EAB">
                        <w:rPr>
                          <w:rFonts w:ascii="HGMaruGothicMPRO" w:eastAsia="HGMaruGothicMPRO" w:hAnsi="HGMaruGothicMPRO" w:hint="eastAsia"/>
                          <w:color w:val="000000" w:themeColor="text1"/>
                        </w:rPr>
                        <w:t>東京都</w:t>
                      </w:r>
                    </w:p>
                  </w:txbxContent>
                </v:textbox>
              </v:shape>
            </w:pict>
          </mc:Fallback>
        </mc:AlternateContent>
      </w:r>
      <w:r w:rsidRPr="00F40EAB">
        <w:rPr>
          <w:rFonts w:ascii="HG丸ｺﾞｼｯｸM-PRO" w:eastAsia="HG丸ｺﾞｼｯｸM-PRO" w:hAnsi="HG丸ｺﾞｼｯｸM-PRO"/>
          <w:noProof/>
          <w:sz w:val="21"/>
          <w:szCs w:val="21"/>
        </w:rPr>
        <mc:AlternateContent>
          <mc:Choice Requires="wps">
            <w:drawing>
              <wp:anchor distT="0" distB="0" distL="114300" distR="114300" simplePos="0" relativeHeight="251648512" behindDoc="0" locked="0" layoutInCell="1" allowOverlap="1" wp14:anchorId="627161E5" wp14:editId="31151E7D">
                <wp:simplePos x="0" y="0"/>
                <wp:positionH relativeFrom="column">
                  <wp:posOffset>2480310</wp:posOffset>
                </wp:positionH>
                <wp:positionV relativeFrom="paragraph">
                  <wp:posOffset>41422</wp:posOffset>
                </wp:positionV>
                <wp:extent cx="3371215" cy="315057"/>
                <wp:effectExtent l="0" t="0" r="19685" b="27940"/>
                <wp:wrapNone/>
                <wp:docPr id="507" name="片側の 2 つの角を丸めた四角形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215" cy="315057"/>
                        </a:xfrm>
                        <a:prstGeom prst="round2SameRect">
                          <a:avLst/>
                        </a:prstGeom>
                        <a:solidFill>
                          <a:schemeClr val="bg2"/>
                        </a:solidFill>
                        <a:ln w="12700" cap="flat" cmpd="sng" algn="ctr">
                          <a:solidFill>
                            <a:sysClr val="windowText" lastClr="000000"/>
                          </a:solidFill>
                          <a:prstDash val="solid"/>
                          <a:miter lim="800000"/>
                        </a:ln>
                        <a:effectLst/>
                      </wps:spPr>
                      <wps:txbx>
                        <w:txbxContent>
                          <w:p w14:paraId="3C4D848B" w14:textId="77777777" w:rsidR="00B55C89" w:rsidRPr="00F40EAB" w:rsidRDefault="00B55C89" w:rsidP="0050569A">
                            <w:pPr>
                              <w:autoSpaceDE w:val="0"/>
                              <w:autoSpaceDN w:val="0"/>
                              <w:spacing w:line="300" w:lineRule="exact"/>
                              <w:ind w:left="221" w:hanging="221"/>
                              <w:jc w:val="center"/>
                              <w:rPr>
                                <w:rFonts w:ascii="HG丸ｺﾞｼｯｸM-PRO" w:eastAsia="HG丸ｺﾞｼｯｸM-PRO" w:hAnsi="HG丸ｺﾞｼｯｸM-PRO"/>
                              </w:rPr>
                            </w:pPr>
                            <w:r w:rsidRPr="00F40EAB">
                              <w:rPr>
                                <w:rFonts w:ascii="HG丸ｺﾞｼｯｸM-PRO" w:eastAsia="HG丸ｺﾞｼｯｸM-PRO" w:hAnsi="HG丸ｺﾞｼｯｸM-PRO" w:hint="eastAsia"/>
                                <w:color w:val="000000" w:themeColor="text1"/>
                              </w:rPr>
                              <w:t>日野市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27161E5" id="片側の 2 つの角を丸めた四角形 510" o:spid="_x0000_s1031" style="position:absolute;left:0;text-align:left;margin-left:195.3pt;margin-top:3.25pt;width:265.45pt;height:24.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371215,315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" adj="-11796480,,5400" path="m52511,l3318704,v29001,,52511,23510,52511,52511l3371215,315057r,l,315057r,l,52511c,23510,23510,,52511,xe" fillcolor="#eeece1 [3214]" strokecolor="windowText" strokeweight="1pt">
                <v:stroke joinstyle="miter"/>
                <v:formulas/>
                <v:path arrowok="t" o:connecttype="custom" o:connectlocs="52511,0;3318704,0;3371215,52511;3371215,315057;3371215,315057;0,315057;0,315057;0,52511;52511,0" o:connectangles="0,0,0,0,0,0,0,0,0" textboxrect="0,0,3371215,315057"/>
                <v:textbox>
                  <w:txbxContent>
                    <w:p w14:paraId="3C4D848B" w14:textId="77777777" w:rsidR="00B55C89" w:rsidRPr="00F40EAB" w:rsidRDefault="00B55C89" w:rsidP="0050569A">
                      <w:pPr>
                        <w:autoSpaceDE w:val="0"/>
                        <w:autoSpaceDN w:val="0"/>
                        <w:spacing w:line="300" w:lineRule="exact"/>
                        <w:ind w:left="221" w:hanging="221"/>
                        <w:jc w:val="center"/>
                        <w:rPr>
                          <w:rFonts w:ascii="HGMaruGothicMPRO" w:eastAsia="HGMaruGothicMPRO" w:hAnsi="HGMaruGothicMPRO"/>
                        </w:rPr>
                      </w:pPr>
                      <w:r w:rsidRPr="00F40EAB">
                        <w:rPr>
                          <w:rFonts w:ascii="HGMaruGothicMPRO" w:eastAsia="HGMaruGothicMPRO" w:hAnsi="HGMaruGothicMPRO" w:hint="eastAsia"/>
                          <w:color w:val="000000" w:themeColor="text1"/>
                        </w:rPr>
                        <w:t>日野市</w:t>
                      </w:r>
                    </w:p>
                  </w:txbxContent>
                </v:textbox>
              </v:shape>
            </w:pict>
          </mc:Fallback>
        </mc:AlternateContent>
      </w:r>
      <w:r w:rsidRPr="00F40EAB">
        <w:rPr>
          <w:rFonts w:ascii="HG丸ｺﾞｼｯｸM-PRO" w:eastAsia="HG丸ｺﾞｼｯｸM-PRO" w:hAnsi="HG丸ｺﾞｼｯｸM-PRO"/>
          <w:noProof/>
          <w:sz w:val="21"/>
          <w:szCs w:val="21"/>
        </w:rPr>
        <mc:AlternateContent>
          <mc:Choice Requires="wps">
            <w:drawing>
              <wp:anchor distT="0" distB="0" distL="114300" distR="114300" simplePos="0" relativeHeight="251651584" behindDoc="0" locked="0" layoutInCell="1" allowOverlap="1" wp14:anchorId="1C092AA7" wp14:editId="123F6479">
                <wp:simplePos x="0" y="0"/>
                <wp:positionH relativeFrom="column">
                  <wp:posOffset>366395</wp:posOffset>
                </wp:positionH>
                <wp:positionV relativeFrom="paragraph">
                  <wp:posOffset>3204210</wp:posOffset>
                </wp:positionV>
                <wp:extent cx="923925" cy="789940"/>
                <wp:effectExtent l="0" t="0" r="28575" b="10160"/>
                <wp:wrapNone/>
                <wp:docPr id="511"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789940"/>
                        </a:xfrm>
                        <a:prstGeom prst="rect">
                          <a:avLst/>
                        </a:prstGeom>
                        <a:noFill/>
                        <a:ln w="12700" cap="flat" cmpd="sng" algn="ctr">
                          <a:solidFill>
                            <a:sysClr val="windowText" lastClr="000000"/>
                          </a:solidFill>
                          <a:prstDash val="solid"/>
                          <a:miter lim="800000"/>
                        </a:ln>
                        <a:effectLst/>
                      </wps:spPr>
                      <wps:txbx>
                        <w:txbxContent>
                          <w:p w14:paraId="027B1173" w14:textId="77777777" w:rsidR="00B55C89" w:rsidRPr="00F40EAB" w:rsidRDefault="00B55C89" w:rsidP="0050569A">
                            <w:pPr>
                              <w:autoSpaceDE w:val="0"/>
                              <w:autoSpaceDN w:val="0"/>
                              <w:jc w:val="center"/>
                              <w:rPr>
                                <w:rFonts w:ascii="HG丸ｺﾞｼｯｸM-PRO" w:eastAsia="HG丸ｺﾞｼｯｸM-PRO" w:hAnsi="HG丸ｺﾞｼｯｸM-PRO"/>
                              </w:rPr>
                            </w:pPr>
                            <w:r w:rsidRPr="00F40EAB">
                              <w:rPr>
                                <w:rFonts w:ascii="HG丸ｺﾞｼｯｸM-PRO" w:eastAsia="HG丸ｺﾞｼｯｸM-PRO" w:hAnsi="HG丸ｺﾞｼｯｸM-PRO" w:hint="eastAsia"/>
                              </w:rPr>
                              <w:t>女性活躍</w:t>
                            </w:r>
                          </w:p>
                          <w:p w14:paraId="46590F97" w14:textId="77777777" w:rsidR="00B55C89" w:rsidRPr="00F40EAB" w:rsidRDefault="00B55C89" w:rsidP="0050569A">
                            <w:pPr>
                              <w:autoSpaceDE w:val="0"/>
                              <w:autoSpaceDN w:val="0"/>
                              <w:jc w:val="center"/>
                              <w:rPr>
                                <w:rFonts w:ascii="HG丸ｺﾞｼｯｸM-PRO" w:eastAsia="HG丸ｺﾞｼｯｸM-PRO" w:hAnsi="HG丸ｺﾞｼｯｸM-PRO"/>
                              </w:rPr>
                            </w:pPr>
                            <w:r w:rsidRPr="00F40EAB">
                              <w:rPr>
                                <w:rFonts w:ascii="HG丸ｺﾞｼｯｸM-PRO" w:eastAsia="HG丸ｺﾞｼｯｸM-PRO" w:hAnsi="HG丸ｺﾞｼｯｸM-PRO" w:hint="eastAsia"/>
                              </w:rPr>
                              <w:t>推進法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C092AA7" id="_x0000_s1032" style="position:absolute;left:0;text-align:left;margin-left:28.85pt;margin-top:252.3pt;width:72.75pt;height:62.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" filled="f" strokecolor="windowText" strokeweight="1pt">
                <v:path arrowok="t"/>
                <v:textbox>
                  <w:txbxContent>
                    <w:p w14:paraId="027B1173" w14:textId="77777777" w:rsidR="00B55C89" w:rsidRPr="00F40EAB" w:rsidRDefault="00B55C89" w:rsidP="0050569A">
                      <w:pPr>
                        <w:autoSpaceDE w:val="0"/>
                        <w:autoSpaceDN w:val="0"/>
                        <w:jc w:val="center"/>
                        <w:rPr>
                          <w:rFonts w:ascii="HGMaruGothicMPRO" w:eastAsia="HGMaruGothicMPRO" w:hAnsi="HGMaruGothicMPRO"/>
                        </w:rPr>
                      </w:pPr>
                      <w:r w:rsidRPr="00F40EAB">
                        <w:rPr>
                          <w:rFonts w:ascii="HGMaruGothicMPRO" w:eastAsia="HGMaruGothicMPRO" w:hAnsi="HGMaruGothicMPRO" w:hint="eastAsia"/>
                        </w:rPr>
                        <w:t>女性活躍</w:t>
                      </w:r>
                    </w:p>
                    <w:p w14:paraId="46590F97" w14:textId="77777777" w:rsidR="00B55C89" w:rsidRPr="00F40EAB" w:rsidRDefault="00B55C89" w:rsidP="0050569A">
                      <w:pPr>
                        <w:autoSpaceDE w:val="0"/>
                        <w:autoSpaceDN w:val="0"/>
                        <w:jc w:val="center"/>
                        <w:rPr>
                          <w:rFonts w:ascii="HGMaruGothicMPRO" w:eastAsia="HGMaruGothicMPRO" w:hAnsi="HGMaruGothicMPRO"/>
                        </w:rPr>
                      </w:pPr>
                      <w:r w:rsidRPr="00F40EAB">
                        <w:rPr>
                          <w:rFonts w:ascii="HGMaruGothicMPRO" w:eastAsia="HGMaruGothicMPRO" w:hAnsi="HGMaruGothicMPRO" w:hint="eastAsia"/>
                        </w:rPr>
                        <w:t>推進法</w:t>
                      </w:r>
                    </w:p>
                  </w:txbxContent>
                </v:textbox>
              </v:rect>
            </w:pict>
          </mc:Fallback>
        </mc:AlternateContent>
      </w:r>
    </w:p>
    <w:p w14:paraId="1A494BD5" w14:textId="77777777" w:rsidR="0050569A" w:rsidRPr="00F40EAB" w:rsidRDefault="0050569A" w:rsidP="0050569A">
      <w:pPr>
        <w:pStyle w:val="af"/>
        <w:spacing w:afterLines="0" w:line="300" w:lineRule="exact"/>
        <w:ind w:firstLine="210"/>
        <w:rPr>
          <w:rFonts w:ascii="HG丸ｺﾞｼｯｸM-PRO" w:eastAsia="HG丸ｺﾞｼｯｸM-PRO" w:hAnsi="HG丸ｺﾞｼｯｸM-PRO"/>
          <w:sz w:val="21"/>
          <w:szCs w:val="21"/>
        </w:rPr>
      </w:pPr>
    </w:p>
    <w:p w14:paraId="08EEE99F" w14:textId="40F8E6A5" w:rsidR="0050569A" w:rsidRPr="00F40EAB" w:rsidRDefault="006277D5" w:rsidP="0050569A">
      <w:pPr>
        <w:pStyle w:val="af"/>
        <w:spacing w:afterLines="0" w:line="300" w:lineRule="exact"/>
        <w:ind w:firstLine="210"/>
        <w:rPr>
          <w:rFonts w:ascii="HG丸ｺﾞｼｯｸM-PRO" w:eastAsia="HG丸ｺﾞｼｯｸM-PRO" w:hAnsi="HG丸ｺﾞｼｯｸM-PRO"/>
          <w:sz w:val="21"/>
          <w:szCs w:val="21"/>
        </w:rPr>
      </w:pPr>
      <w:r w:rsidRPr="00F40EAB">
        <w:rPr>
          <w:rFonts w:ascii="HG丸ｺﾞｼｯｸM-PRO" w:eastAsia="HG丸ｺﾞｼｯｸM-PRO" w:hAnsi="HG丸ｺﾞｼｯｸM-PRO"/>
          <w:noProof/>
          <w:sz w:val="21"/>
          <w:szCs w:val="21"/>
        </w:rPr>
        <mc:AlternateContent>
          <mc:Choice Requires="wps">
            <w:drawing>
              <wp:anchor distT="0" distB="0" distL="114300" distR="114300" simplePos="0" relativeHeight="251650560" behindDoc="0" locked="0" layoutInCell="1" allowOverlap="1" wp14:anchorId="5A96882E" wp14:editId="24FE3F3D">
                <wp:simplePos x="0" y="0"/>
                <wp:positionH relativeFrom="column">
                  <wp:posOffset>2480310</wp:posOffset>
                </wp:positionH>
                <wp:positionV relativeFrom="paragraph">
                  <wp:posOffset>35560</wp:posOffset>
                </wp:positionV>
                <wp:extent cx="3371215" cy="1009650"/>
                <wp:effectExtent l="0" t="0" r="19685" b="19050"/>
                <wp:wrapNone/>
                <wp:docPr id="73"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215" cy="1009650"/>
                        </a:xfrm>
                        <a:prstGeom prst="rect">
                          <a:avLst/>
                        </a:prstGeom>
                        <a:noFill/>
                        <a:ln w="12700" cap="flat" cmpd="sng" algn="ctr">
                          <a:solidFill>
                            <a:sysClr val="windowText" lastClr="000000"/>
                          </a:solidFill>
                          <a:prstDash val="solid"/>
                          <a:miter lim="800000"/>
                        </a:ln>
                        <a:effectLst/>
                      </wps:spPr>
                      <wps:txbx>
                        <w:txbxContent>
                          <w:p w14:paraId="04E28E55" w14:textId="3B91BFEB" w:rsidR="00B55C89" w:rsidRDefault="00B55C89" w:rsidP="006277D5">
                            <w:pPr>
                              <w:autoSpaceDE w:val="0"/>
                              <w:autoSpaceDN w:val="0"/>
                              <w:spacing w:line="300" w:lineRule="exact"/>
                              <w:ind w:left="221" w:hanging="221"/>
                              <w:jc w:val="center"/>
                              <w:rPr>
                                <w:rFonts w:ascii="HG丸ｺﾞｼｯｸM-PRO" w:eastAsia="HG丸ｺﾞｼｯｸM-PRO" w:hAnsi="HG丸ｺﾞｼｯｸM-PRO"/>
                                <w:color w:val="000000" w:themeColor="text1"/>
                              </w:rPr>
                            </w:pPr>
                            <w:r w:rsidRPr="00975585">
                              <w:rPr>
                                <w:rFonts w:ascii="HG丸ｺﾞｼｯｸM-PRO" w:eastAsia="HG丸ｺﾞｼｯｸM-PRO" w:hAnsi="HG丸ｺﾞｼｯｸM-PRO" w:hint="eastAsia"/>
                                <w:color w:val="000000" w:themeColor="text1"/>
                              </w:rPr>
                              <w:t>第</w:t>
                            </w:r>
                            <w:r>
                              <w:rPr>
                                <w:rFonts w:ascii="HG丸ｺﾞｼｯｸM-PRO" w:eastAsia="HG丸ｺﾞｼｯｸM-PRO" w:hAnsi="HG丸ｺﾞｼｯｸM-PRO" w:hint="eastAsia"/>
                                <w:color w:val="000000" w:themeColor="text1"/>
                              </w:rPr>
                              <w:t>６</w:t>
                            </w:r>
                            <w:r w:rsidRPr="00975585">
                              <w:rPr>
                                <w:rFonts w:ascii="HG丸ｺﾞｼｯｸM-PRO" w:eastAsia="HG丸ｺﾞｼｯｸM-PRO" w:hAnsi="HG丸ｺﾞｼｯｸM-PRO" w:hint="eastAsia"/>
                                <w:color w:val="000000" w:themeColor="text1"/>
                              </w:rPr>
                              <w:t>次日野市基本構想・基本計画「2030プラン」</w:t>
                            </w:r>
                          </w:p>
                          <w:p w14:paraId="6BAF9DE3" w14:textId="3A7E81E3" w:rsidR="00B55C89" w:rsidRPr="00D76169" w:rsidRDefault="00B55C89" w:rsidP="006277D5">
                            <w:pPr>
                              <w:autoSpaceDE w:val="0"/>
                              <w:autoSpaceDN w:val="0"/>
                              <w:spacing w:line="300" w:lineRule="exact"/>
                              <w:ind w:left="221" w:hanging="221"/>
                              <w:jc w:val="center"/>
                              <w:rPr>
                                <w:rFonts w:ascii="HG丸ｺﾞｼｯｸM-PRO" w:eastAsia="HG丸ｺﾞｼｯｸM-PRO" w:hAnsi="HG丸ｺﾞｼｯｸM-PRO"/>
                              </w:rPr>
                            </w:pPr>
                            <w:r w:rsidRPr="00D76169">
                              <w:rPr>
                                <w:rFonts w:ascii="HG丸ｺﾞｼｯｸM-PRO" w:eastAsia="HG丸ｺﾞｼｯｸM-PRO" w:hAnsi="HG丸ｺﾞｼｯｸM-PRO" w:hint="eastAsia"/>
                              </w:rPr>
                              <w:t>（策定中）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A96882E" id="正方形/長方形 2" o:spid="_x0000_s1033" style="position:absolute;left:0;text-align:left;margin-left:195.3pt;margin-top:2.8pt;width:265.45pt;height:7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" filled="f" strokecolor="windowText" strokeweight="1pt">
                <v:path arrowok="t"/>
                <v:textbox>
                  <w:txbxContent>
                    <w:p w14:paraId="04E28E55" w14:textId="3B91BFEB" w:rsidR="00B55C89" w:rsidRDefault="00B55C89" w:rsidP="006277D5">
                      <w:pPr>
                        <w:autoSpaceDE w:val="0"/>
                        <w:autoSpaceDN w:val="0"/>
                        <w:spacing w:line="300" w:lineRule="exact"/>
                        <w:ind w:left="221" w:hanging="221"/>
                        <w:jc w:val="center"/>
                        <w:rPr>
                          <w:rFonts w:ascii="HGMaruGothicMPRO" w:eastAsia="HGMaruGothicMPRO" w:hAnsi="HGMaruGothicMPRO"/>
                          <w:color w:val="000000" w:themeColor="text1"/>
                        </w:rPr>
                      </w:pPr>
                      <w:r w:rsidRPr="00975585">
                        <w:rPr>
                          <w:rFonts w:ascii="HGMaruGothicMPRO" w:eastAsia="HGMaruGothicMPRO" w:hAnsi="HGMaruGothicMPRO" w:hint="eastAsia"/>
                          <w:color w:val="000000" w:themeColor="text1"/>
                        </w:rPr>
                        <w:t>第</w:t>
                      </w:r>
                      <w:r>
                        <w:rPr>
                          <w:rFonts w:ascii="HGMaruGothicMPRO" w:eastAsia="HGMaruGothicMPRO" w:hAnsi="HGMaruGothicMPRO" w:hint="eastAsia"/>
                          <w:color w:val="000000" w:themeColor="text1"/>
                        </w:rPr>
                        <w:t>６</w:t>
                      </w:r>
                      <w:r w:rsidRPr="00975585">
                        <w:rPr>
                          <w:rFonts w:ascii="HGMaruGothicMPRO" w:eastAsia="HGMaruGothicMPRO" w:hAnsi="HGMaruGothicMPRO" w:hint="eastAsia"/>
                          <w:color w:val="000000" w:themeColor="text1"/>
                        </w:rPr>
                        <w:t>次日野市基本構想・基本計画「2030プラン」</w:t>
                      </w:r>
                    </w:p>
                    <w:p w14:paraId="6BAF9DE3" w14:textId="3A7E81E3" w:rsidR="00B55C89" w:rsidRPr="00D76169" w:rsidRDefault="00B55C89" w:rsidP="006277D5">
                      <w:pPr>
                        <w:autoSpaceDE w:val="0"/>
                        <w:autoSpaceDN w:val="0"/>
                        <w:spacing w:line="300" w:lineRule="exact"/>
                        <w:ind w:left="221" w:hanging="221"/>
                        <w:jc w:val="center"/>
                        <w:rPr>
                          <w:rFonts w:ascii="HGMaruGothicMPRO" w:eastAsia="HGMaruGothicMPRO" w:hAnsi="HGMaruGothicMPRO"/>
                        </w:rPr>
                      </w:pPr>
                      <w:r w:rsidRPr="00D76169">
                        <w:rPr>
                          <w:rFonts w:ascii="HGMaruGothicMPRO" w:eastAsia="HGMaruGothicMPRO" w:hAnsi="HGMaruGothicMPRO" w:hint="eastAsia"/>
                        </w:rPr>
                        <w:t>（策定中）</w:t>
                      </w:r>
                    </w:p>
                  </w:txbxContent>
                </v:textbox>
              </v:rect>
            </w:pict>
          </mc:Fallback>
        </mc:AlternateContent>
      </w:r>
    </w:p>
    <w:p w14:paraId="508537ED" w14:textId="738331F1" w:rsidR="0050569A" w:rsidRDefault="0050569A" w:rsidP="0050569A">
      <w:pPr>
        <w:widowControl/>
        <w:jc w:val="left"/>
        <w:rPr>
          <w:rFonts w:ascii="HG丸ｺﾞｼｯｸM-PRO" w:eastAsia="HG丸ｺﾞｼｯｸM-PRO" w:hAnsi="HG丸ｺﾞｼｯｸM-PRO"/>
          <w:szCs w:val="21"/>
        </w:rPr>
      </w:pPr>
      <w:r w:rsidRPr="00F40EAB">
        <w:rPr>
          <w:rFonts w:ascii="HG丸ｺﾞｼｯｸM-PRO" w:eastAsia="HG丸ｺﾞｼｯｸM-PRO" w:hAnsi="HG丸ｺﾞｼｯｸM-PRO"/>
          <w:noProof/>
          <w:szCs w:val="21"/>
        </w:rPr>
        <mc:AlternateContent>
          <mc:Choice Requires="wps">
            <w:drawing>
              <wp:anchor distT="0" distB="0" distL="114300" distR="114300" simplePos="0" relativeHeight="251642368" behindDoc="0" locked="0" layoutInCell="1" allowOverlap="1" wp14:anchorId="33512573" wp14:editId="48CCD35D">
                <wp:simplePos x="0" y="0"/>
                <wp:positionH relativeFrom="column">
                  <wp:posOffset>375920</wp:posOffset>
                </wp:positionH>
                <wp:positionV relativeFrom="paragraph">
                  <wp:posOffset>61497</wp:posOffset>
                </wp:positionV>
                <wp:extent cx="914400" cy="790575"/>
                <wp:effectExtent l="0" t="0" r="19050" b="28575"/>
                <wp:wrapNone/>
                <wp:docPr id="510"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790575"/>
                        </a:xfrm>
                        <a:prstGeom prst="rect">
                          <a:avLst/>
                        </a:prstGeom>
                        <a:noFill/>
                        <a:ln w="12700" cap="flat" cmpd="sng" algn="ctr">
                          <a:solidFill>
                            <a:sysClr val="windowText" lastClr="000000"/>
                          </a:solidFill>
                          <a:prstDash val="solid"/>
                          <a:miter lim="800000"/>
                        </a:ln>
                        <a:effectLst/>
                      </wps:spPr>
                      <wps:txbx>
                        <w:txbxContent>
                          <w:p w14:paraId="61B7F124" w14:textId="77777777" w:rsidR="00B55C89" w:rsidRPr="00F40EAB" w:rsidRDefault="00B55C89" w:rsidP="0050569A">
                            <w:pPr>
                              <w:autoSpaceDE w:val="0"/>
                              <w:autoSpaceDN w:val="0"/>
                              <w:jc w:val="center"/>
                              <w:rPr>
                                <w:rFonts w:ascii="HG丸ｺﾞｼｯｸM-PRO" w:eastAsia="HG丸ｺﾞｼｯｸM-PRO" w:hAnsi="HG丸ｺﾞｼｯｸM-PRO"/>
                                <w:color w:val="000000" w:themeColor="text1"/>
                              </w:rPr>
                            </w:pPr>
                            <w:r w:rsidRPr="00F40EAB">
                              <w:rPr>
                                <w:rFonts w:ascii="HG丸ｺﾞｼｯｸM-PRO" w:eastAsia="HG丸ｺﾞｼｯｸM-PRO" w:hAnsi="HG丸ｺﾞｼｯｸM-PRO" w:hint="eastAsia"/>
                                <w:color w:val="000000" w:themeColor="text1"/>
                              </w:rPr>
                              <w:t>男女共同参画社会基本法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3512573" id="正方形/長方形 3" o:spid="_x0000_s1034" style="position:absolute;margin-left:29.6pt;margin-top:4.85pt;width:1in;height:62.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" filled="f" strokecolor="windowText" strokeweight="1pt">
                <v:path arrowok="t"/>
                <v:textbox>
                  <w:txbxContent>
                    <w:p w14:paraId="61B7F124" w14:textId="77777777" w:rsidR="00B55C89" w:rsidRPr="00F40EAB" w:rsidRDefault="00B55C89" w:rsidP="0050569A">
                      <w:pPr>
                        <w:autoSpaceDE w:val="0"/>
                        <w:autoSpaceDN w:val="0"/>
                        <w:jc w:val="center"/>
                        <w:rPr>
                          <w:rFonts w:ascii="HGMaruGothicMPRO" w:eastAsia="HGMaruGothicMPRO" w:hAnsi="HGMaruGothicMPRO"/>
                          <w:color w:val="000000" w:themeColor="text1"/>
                        </w:rPr>
                      </w:pPr>
                      <w:r w:rsidRPr="00F40EAB">
                        <w:rPr>
                          <w:rFonts w:ascii="HGMaruGothicMPRO" w:eastAsia="HGMaruGothicMPRO" w:hAnsi="HGMaruGothicMPRO" w:hint="eastAsia"/>
                          <w:color w:val="000000" w:themeColor="text1"/>
                        </w:rPr>
                        <w:t>男女共同参画社会基本法</w:t>
                      </w:r>
                    </w:p>
                  </w:txbxContent>
                </v:textbox>
              </v:rect>
            </w:pict>
          </mc:Fallback>
        </mc:AlternateContent>
      </w:r>
    </w:p>
    <w:p w14:paraId="21BF5DA9" w14:textId="3BE46D74" w:rsidR="0050569A" w:rsidRDefault="0050569A" w:rsidP="0050569A">
      <w:pPr>
        <w:widowControl/>
        <w:jc w:val="left"/>
        <w:rPr>
          <w:rFonts w:ascii="HG丸ｺﾞｼｯｸM-PRO" w:eastAsia="HG丸ｺﾞｼｯｸM-PRO" w:hAnsi="HG丸ｺﾞｼｯｸM-PRO"/>
          <w:szCs w:val="21"/>
        </w:rPr>
      </w:pPr>
    </w:p>
    <w:p w14:paraId="4578D8B6" w14:textId="4D368C74" w:rsidR="0050569A" w:rsidRDefault="0050569A" w:rsidP="0050569A">
      <w:pPr>
        <w:widowControl/>
        <w:jc w:val="left"/>
        <w:rPr>
          <w:rFonts w:ascii="HG丸ｺﾞｼｯｸM-PRO" w:eastAsia="HG丸ｺﾞｼｯｸM-PRO" w:hAnsi="HG丸ｺﾞｼｯｸM-PRO"/>
          <w:szCs w:val="21"/>
        </w:rPr>
      </w:pPr>
    </w:p>
    <w:p w14:paraId="481EA06C" w14:textId="1AA9EA93" w:rsidR="0050569A" w:rsidRDefault="0050569A" w:rsidP="0050569A">
      <w:pPr>
        <w:widowControl/>
        <w:jc w:val="left"/>
        <w:rPr>
          <w:rFonts w:ascii="HG丸ｺﾞｼｯｸM-PRO" w:eastAsia="HG丸ｺﾞｼｯｸM-PRO" w:hAnsi="HG丸ｺﾞｼｯｸM-PRO"/>
          <w:szCs w:val="21"/>
        </w:rPr>
      </w:pPr>
    </w:p>
    <w:p w14:paraId="59FD3510" w14:textId="4547C34C" w:rsidR="0050569A" w:rsidRDefault="00384EDD" w:rsidP="0050569A">
      <w:pPr>
        <w:widowControl/>
        <w:jc w:val="left"/>
        <w:rPr>
          <w:rFonts w:ascii="HG丸ｺﾞｼｯｸM-PRO" w:eastAsia="HG丸ｺﾞｼｯｸM-PRO" w:hAnsi="HG丸ｺﾞｼｯｸM-PRO"/>
          <w:szCs w:val="21"/>
        </w:rPr>
      </w:pPr>
      <w:r w:rsidRPr="00F40EAB">
        <w:rPr>
          <w:rFonts w:ascii="HG丸ｺﾞｼｯｸM-PRO" w:eastAsia="HG丸ｺﾞｼｯｸM-PRO" w:hAnsi="HG丸ｺﾞｼｯｸM-PRO"/>
          <w:noProof/>
          <w:szCs w:val="21"/>
        </w:rPr>
        <mc:AlternateContent>
          <mc:Choice Requires="wps">
            <w:drawing>
              <wp:anchor distT="0" distB="0" distL="114300" distR="114300" simplePos="0" relativeHeight="251645440" behindDoc="0" locked="0" layoutInCell="1" allowOverlap="1" wp14:anchorId="7EA7FE10" wp14:editId="74D56635">
                <wp:simplePos x="0" y="0"/>
                <wp:positionH relativeFrom="column">
                  <wp:posOffset>3956685</wp:posOffset>
                </wp:positionH>
                <wp:positionV relativeFrom="paragraph">
                  <wp:posOffset>117475</wp:posOffset>
                </wp:positionV>
                <wp:extent cx="390525" cy="190500"/>
                <wp:effectExtent l="38100" t="19050" r="9525" b="38100"/>
                <wp:wrapNone/>
                <wp:docPr id="500" name="上下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190500"/>
                        </a:xfrm>
                        <a:prstGeom prst="upDownArrow">
                          <a:avLst>
                            <a:gd name="adj1" fmla="val 45122"/>
                            <a:gd name="adj2" fmla="val 33516"/>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E6439B5"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3" o:spid="_x0000_s1026" type="#_x0000_t70" style="position:absolute;left:0;text-align:left;margin-left:311.55pt;margin-top:9.25pt;width:30.75pt;height: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" adj="5927,7239" fillcolor="#a5a5a5 [2092]" strokecolor="black [3213]" strokeweight="2pt">
                <v:path arrowok="t"/>
              </v:shape>
            </w:pict>
          </mc:Fallback>
        </mc:AlternateContent>
      </w:r>
    </w:p>
    <w:p w14:paraId="61E97AE1" w14:textId="1AB3F314" w:rsidR="0050569A" w:rsidRDefault="00384EDD" w:rsidP="0050569A">
      <w:pPr>
        <w:widowControl/>
        <w:jc w:val="left"/>
        <w:rPr>
          <w:rFonts w:ascii="HG丸ｺﾞｼｯｸM-PRO" w:eastAsia="HG丸ｺﾞｼｯｸM-PRO" w:hAnsi="HG丸ｺﾞｼｯｸM-PRO"/>
          <w:szCs w:val="21"/>
        </w:rPr>
      </w:pPr>
      <w:r w:rsidRPr="00F40EAB">
        <w:rPr>
          <w:rFonts w:ascii="HG丸ｺﾞｼｯｸM-PRO" w:eastAsia="HG丸ｺﾞｼｯｸM-PRO" w:hAnsi="HG丸ｺﾞｼｯｸM-PRO"/>
          <w:noProof/>
          <w:szCs w:val="21"/>
        </w:rPr>
        <mc:AlternateContent>
          <mc:Choice Requires="wps">
            <w:drawing>
              <wp:anchor distT="0" distB="0" distL="114300" distR="114300" simplePos="0" relativeHeight="251652608" behindDoc="0" locked="0" layoutInCell="1" allowOverlap="1" wp14:anchorId="6994DE2C" wp14:editId="39BEEDC6">
                <wp:simplePos x="0" y="0"/>
                <wp:positionH relativeFrom="column">
                  <wp:posOffset>2480310</wp:posOffset>
                </wp:positionH>
                <wp:positionV relativeFrom="paragraph">
                  <wp:posOffset>187960</wp:posOffset>
                </wp:positionV>
                <wp:extent cx="3371215" cy="866775"/>
                <wp:effectExtent l="19050" t="19050" r="19685" b="28575"/>
                <wp:wrapNone/>
                <wp:docPr id="491"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215" cy="866775"/>
                        </a:xfrm>
                        <a:prstGeom prst="rect">
                          <a:avLst/>
                        </a:prstGeom>
                        <a:solidFill>
                          <a:schemeClr val="bg2"/>
                        </a:solidFill>
                        <a:ln w="34925" cap="flat" cmpd="dbl" algn="ctr">
                          <a:solidFill>
                            <a:sysClr val="windowText" lastClr="000000"/>
                          </a:solidFill>
                          <a:prstDash val="solid"/>
                          <a:miter lim="800000"/>
                        </a:ln>
                        <a:effectLst/>
                      </wps:spPr>
                      <wps:txbx>
                        <w:txbxContent>
                          <w:p w14:paraId="71FAA1CF" w14:textId="77777777" w:rsidR="00B55C89" w:rsidRPr="00384EDD" w:rsidRDefault="00B55C89" w:rsidP="0050569A">
                            <w:pPr>
                              <w:autoSpaceDE w:val="0"/>
                              <w:autoSpaceDN w:val="0"/>
                              <w:spacing w:line="340" w:lineRule="exact"/>
                              <w:ind w:left="212" w:hanging="212"/>
                              <w:jc w:val="center"/>
                              <w:rPr>
                                <w:rFonts w:ascii="HG丸ｺﾞｼｯｸM-PRO" w:eastAsia="HG丸ｺﾞｼｯｸM-PRO" w:hAnsi="HG丸ｺﾞｼｯｸM-PRO"/>
                                <w:b/>
                                <w:sz w:val="28"/>
                                <w:szCs w:val="28"/>
                              </w:rPr>
                            </w:pPr>
                            <w:r w:rsidRPr="00384EDD">
                              <w:rPr>
                                <w:rFonts w:ascii="HG丸ｺﾞｼｯｸM-PRO" w:eastAsia="HG丸ｺﾞｼｯｸM-PRO" w:hAnsi="HG丸ｺﾞｼｯｸM-PRO" w:hint="eastAsia"/>
                                <w:b/>
                                <w:spacing w:val="-4"/>
                                <w:sz w:val="28"/>
                                <w:szCs w:val="28"/>
                              </w:rPr>
                              <w:t>第4次日野市男女平等行動計画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994DE2C" id="_x0000_s1035" style="position:absolute;margin-left:195.3pt;margin-top:14.8pt;width:265.45pt;height:6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" fillcolor="#eeece1 [3214]" strokecolor="windowText" strokeweight="2.75pt">
                <v:stroke linestyle="thinThin"/>
                <v:path arrowok="t"/>
                <v:textbox>
                  <w:txbxContent>
                    <w:p w14:paraId="71FAA1CF" w14:textId="77777777" w:rsidR="00B55C89" w:rsidRPr="00384EDD" w:rsidRDefault="00B55C89" w:rsidP="0050569A">
                      <w:pPr>
                        <w:autoSpaceDE w:val="0"/>
                        <w:autoSpaceDN w:val="0"/>
                        <w:spacing w:line="340" w:lineRule="exact"/>
                        <w:ind w:left="212" w:hanging="212"/>
                        <w:jc w:val="center"/>
                        <w:rPr>
                          <w:rFonts w:ascii="HGMaruGothicMPRO" w:eastAsia="HGMaruGothicMPRO" w:hAnsi="HGMaruGothicMPRO"/>
                          <w:b/>
                          <w:sz w:val="28"/>
                          <w:szCs w:val="28"/>
                        </w:rPr>
                      </w:pPr>
                      <w:r w:rsidRPr="00384EDD">
                        <w:rPr>
                          <w:rFonts w:ascii="HGMaruGothicMPRO" w:eastAsia="HGMaruGothicMPRO" w:hAnsi="HGMaruGothicMPRO" w:hint="eastAsia"/>
                          <w:b/>
                          <w:spacing w:val="-4"/>
                          <w:sz w:val="28"/>
                          <w:szCs w:val="28"/>
                        </w:rPr>
                        <w:t>第4次日野市男女平等行動計画</w:t>
                      </w:r>
                    </w:p>
                  </w:txbxContent>
                </v:textbox>
              </v:rect>
            </w:pict>
          </mc:Fallback>
        </mc:AlternateContent>
      </w:r>
    </w:p>
    <w:p w14:paraId="551C024C" w14:textId="4E7C3137" w:rsidR="0050569A" w:rsidRDefault="0050569A" w:rsidP="0050569A">
      <w:pPr>
        <w:widowControl/>
        <w:jc w:val="left"/>
        <w:rPr>
          <w:rFonts w:ascii="HG丸ｺﾞｼｯｸM-PRO" w:eastAsia="HG丸ｺﾞｼｯｸM-PRO" w:hAnsi="HG丸ｺﾞｼｯｸM-PRO"/>
          <w:szCs w:val="21"/>
        </w:rPr>
      </w:pPr>
      <w:r w:rsidRPr="001924AA">
        <w:rPr>
          <w:rFonts w:ascii="HG丸ｺﾞｼｯｸM-PRO" w:eastAsia="HG丸ｺﾞｼｯｸM-PRO" w:hAnsi="HG丸ｺﾞｼｯｸM-PRO"/>
          <w:noProof/>
          <w:szCs w:val="21"/>
        </w:rPr>
        <mc:AlternateContent>
          <mc:Choice Requires="wps">
            <w:drawing>
              <wp:anchor distT="0" distB="0" distL="114300" distR="114300" simplePos="0" relativeHeight="251663872" behindDoc="0" locked="0" layoutInCell="1" allowOverlap="1" wp14:anchorId="37D008BF" wp14:editId="6CB49BC5">
                <wp:simplePos x="0" y="0"/>
                <wp:positionH relativeFrom="column">
                  <wp:posOffset>1971040</wp:posOffset>
                </wp:positionH>
                <wp:positionV relativeFrom="paragraph">
                  <wp:posOffset>60325</wp:posOffset>
                </wp:positionV>
                <wp:extent cx="358140" cy="1983740"/>
                <wp:effectExtent l="0" t="0" r="22860" b="16510"/>
                <wp:wrapNone/>
                <wp:docPr id="2506"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1983740"/>
                        </a:xfrm>
                        <a:prstGeom prst="rect">
                          <a:avLst/>
                        </a:prstGeom>
                        <a:noFill/>
                        <a:ln w="12700" cap="flat" cmpd="sng" algn="ctr">
                          <a:solidFill>
                            <a:sysClr val="windowText" lastClr="000000"/>
                          </a:solidFill>
                          <a:prstDash val="solid"/>
                          <a:miter lim="800000"/>
                        </a:ln>
                        <a:effectLst/>
                      </wps:spPr>
                      <wps:txbx>
                        <w:txbxContent>
                          <w:p w14:paraId="68AAE863" w14:textId="77777777" w:rsidR="00B55C89" w:rsidRPr="00975585" w:rsidRDefault="00B55C89" w:rsidP="0050569A">
                            <w:pPr>
                              <w:autoSpaceDE w:val="0"/>
                              <w:autoSpaceDN w:val="0"/>
                              <w:spacing w:line="32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東京都女性活躍推進計画</w:t>
                            </w:r>
                          </w:p>
                        </w:txbxContent>
                      </wps:txbx>
                      <wps:bodyPr rot="0" spcFirstLastPara="0" vertOverflow="overflow" horzOverflow="overflow" vert="eaVert" wrap="square" lIns="72000" tIns="45720" rIns="7200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7D008BF" id="正方形/長方形 27" o:spid="_x0000_s1036" style="position:absolute;margin-left:155.2pt;margin-top:4.75pt;width:28.2pt;height:156.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" filled="f" strokecolor="windowText" strokeweight="1pt">
                <v:path arrowok="t"/>
                <v:textbox style="layout-flow:vertical-ideographic" inset="2mm,,2mm">
                  <w:txbxContent>
                    <w:p w14:paraId="68AAE863" w14:textId="77777777" w:rsidR="00B55C89" w:rsidRPr="00975585" w:rsidRDefault="00B55C89" w:rsidP="0050569A">
                      <w:pPr>
                        <w:autoSpaceDE w:val="0"/>
                        <w:autoSpaceDN w:val="0"/>
                        <w:spacing w:line="320" w:lineRule="exact"/>
                        <w:rPr>
                          <w:rFonts w:ascii="HGMaruGothicMPRO" w:eastAsia="HGMaruGothicMPRO" w:hAnsi="HGMaruGothicMPRO"/>
                          <w:color w:val="000000" w:themeColor="text1"/>
                        </w:rPr>
                      </w:pPr>
                      <w:r>
                        <w:rPr>
                          <w:rFonts w:ascii="HGMaruGothicMPRO" w:eastAsia="HGMaruGothicMPRO" w:hAnsi="HGMaruGothicMPRO" w:hint="eastAsia"/>
                          <w:color w:val="000000" w:themeColor="text1"/>
                        </w:rPr>
                        <w:t>東京都女性活躍推進計画</w:t>
                      </w:r>
                    </w:p>
                  </w:txbxContent>
                </v:textbox>
              </v:rect>
            </w:pict>
          </mc:Fallback>
        </mc:AlternateContent>
      </w:r>
      <w:r w:rsidRPr="001924AA">
        <w:rPr>
          <w:rFonts w:ascii="HG丸ｺﾞｼｯｸM-PRO" w:eastAsia="HG丸ｺﾞｼｯｸM-PRO" w:hAnsi="HG丸ｺﾞｼｯｸM-PRO"/>
          <w:noProof/>
          <w:szCs w:val="21"/>
        </w:rPr>
        <mc:AlternateContent>
          <mc:Choice Requires="wps">
            <w:drawing>
              <wp:anchor distT="0" distB="0" distL="114300" distR="114300" simplePos="0" relativeHeight="251662848" behindDoc="0" locked="0" layoutInCell="1" allowOverlap="1" wp14:anchorId="0138414C" wp14:editId="67C8C269">
                <wp:simplePos x="0" y="0"/>
                <wp:positionH relativeFrom="column">
                  <wp:posOffset>1557655</wp:posOffset>
                </wp:positionH>
                <wp:positionV relativeFrom="paragraph">
                  <wp:posOffset>60716</wp:posOffset>
                </wp:positionV>
                <wp:extent cx="358140" cy="1983740"/>
                <wp:effectExtent l="0" t="0" r="22860" b="16510"/>
                <wp:wrapNone/>
                <wp:docPr id="2505"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1983740"/>
                        </a:xfrm>
                        <a:prstGeom prst="rect">
                          <a:avLst/>
                        </a:prstGeom>
                        <a:noFill/>
                        <a:ln w="12700" cap="flat" cmpd="sng" algn="ctr">
                          <a:solidFill>
                            <a:sysClr val="windowText" lastClr="000000"/>
                          </a:solidFill>
                          <a:prstDash val="solid"/>
                          <a:miter lim="800000"/>
                        </a:ln>
                        <a:effectLst/>
                      </wps:spPr>
                      <wps:txbx>
                        <w:txbxContent>
                          <w:p w14:paraId="7FA216E5" w14:textId="77777777" w:rsidR="00B55C89" w:rsidRPr="00975585" w:rsidRDefault="00B55C89" w:rsidP="0050569A">
                            <w:pPr>
                              <w:autoSpaceDE w:val="0"/>
                              <w:autoSpaceDN w:val="0"/>
                              <w:spacing w:line="320" w:lineRule="exact"/>
                              <w:rPr>
                                <w:rFonts w:ascii="HG丸ｺﾞｼｯｸM-PRO" w:eastAsia="HG丸ｺﾞｼｯｸM-PRO" w:hAnsi="HG丸ｺﾞｼｯｸM-PRO"/>
                                <w:color w:val="000000" w:themeColor="text1"/>
                              </w:rPr>
                            </w:pPr>
                            <w:r w:rsidRPr="001924AA">
                              <w:rPr>
                                <w:rFonts w:ascii="HG丸ｺﾞｼｯｸM-PRO" w:eastAsia="HG丸ｺﾞｼｯｸM-PRO" w:hAnsi="HG丸ｺﾞｼｯｸM-PRO" w:hint="eastAsia"/>
                                <w:color w:val="000000" w:themeColor="text1"/>
                              </w:rPr>
                              <w:t>東京都配偶者暴力対策基本計画</w:t>
                            </w:r>
                          </w:p>
                        </w:txbxContent>
                      </wps:txbx>
                      <wps:bodyPr rot="0" spcFirstLastPara="0" vertOverflow="overflow" horzOverflow="overflow" vert="eaVert" wrap="square" lIns="72000" tIns="45720" rIns="7200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138414C" id="_x0000_s1037" style="position:absolute;margin-left:122.65pt;margin-top:4.8pt;width:28.2pt;height:15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" filled="f" strokecolor="windowText" strokeweight="1pt">
                <v:path arrowok="t"/>
                <v:textbox style="layout-flow:vertical-ideographic" inset="2mm,,2mm">
                  <w:txbxContent>
                    <w:p w14:paraId="7FA216E5" w14:textId="77777777" w:rsidR="00B55C89" w:rsidRPr="00975585" w:rsidRDefault="00B55C89" w:rsidP="0050569A">
                      <w:pPr>
                        <w:autoSpaceDE w:val="0"/>
                        <w:autoSpaceDN w:val="0"/>
                        <w:spacing w:line="320" w:lineRule="exact"/>
                        <w:rPr>
                          <w:rFonts w:ascii="HGMaruGothicMPRO" w:eastAsia="HGMaruGothicMPRO" w:hAnsi="HGMaruGothicMPRO"/>
                          <w:color w:val="000000" w:themeColor="text1"/>
                        </w:rPr>
                      </w:pPr>
                      <w:r w:rsidRPr="001924AA">
                        <w:rPr>
                          <w:rFonts w:ascii="HGMaruGothicMPRO" w:eastAsia="HGMaruGothicMPRO" w:hAnsi="HGMaruGothicMPRO" w:hint="eastAsia"/>
                          <w:color w:val="000000" w:themeColor="text1"/>
                        </w:rPr>
                        <w:t>東京都配偶者暴力対策基本計画</w:t>
                      </w:r>
                    </w:p>
                  </w:txbxContent>
                </v:textbox>
              </v:rect>
            </w:pict>
          </mc:Fallback>
        </mc:AlternateContent>
      </w:r>
    </w:p>
    <w:p w14:paraId="2E91016A" w14:textId="33C6248D" w:rsidR="0050569A" w:rsidRPr="00F40EAB" w:rsidRDefault="0050569A" w:rsidP="0050569A">
      <w:pPr>
        <w:widowControl/>
        <w:jc w:val="left"/>
        <w:rPr>
          <w:rFonts w:ascii="HG丸ｺﾞｼｯｸM-PRO" w:eastAsia="HG丸ｺﾞｼｯｸM-PRO" w:hAnsi="HG丸ｺﾞｼｯｸM-PRO"/>
          <w:szCs w:val="21"/>
        </w:rPr>
      </w:pPr>
    </w:p>
    <w:p w14:paraId="0BF01741" w14:textId="32034666" w:rsidR="0050569A" w:rsidRDefault="0050569A" w:rsidP="0050569A">
      <w:pPr>
        <w:widowControl/>
        <w:jc w:val="left"/>
        <w:rPr>
          <w:rFonts w:ascii="HG丸ｺﾞｼｯｸM-PRO" w:eastAsia="HG丸ｺﾞｼｯｸM-PRO" w:hAnsi="HG丸ｺﾞｼｯｸM-PRO"/>
        </w:rPr>
      </w:pPr>
      <w:bookmarkStart w:id="12" w:name="_Toc435730405"/>
    </w:p>
    <w:p w14:paraId="14B8C0A1" w14:textId="2686E240" w:rsidR="0050569A" w:rsidRDefault="0050569A" w:rsidP="0050569A">
      <w:pPr>
        <w:widowControl/>
        <w:jc w:val="left"/>
        <w:rPr>
          <w:rFonts w:ascii="HG丸ｺﾞｼｯｸM-PRO" w:eastAsia="HG丸ｺﾞｼｯｸM-PRO" w:hAnsi="HG丸ｺﾞｼｯｸM-PRO"/>
        </w:rPr>
      </w:pPr>
    </w:p>
    <w:p w14:paraId="0EC293D1" w14:textId="112F7737" w:rsidR="0050569A" w:rsidRDefault="00384EDD" w:rsidP="0050569A">
      <w:pPr>
        <w:widowControl/>
        <w:jc w:val="left"/>
        <w:rPr>
          <w:rFonts w:ascii="HG丸ｺﾞｼｯｸM-PRO" w:eastAsia="HG丸ｺﾞｼｯｸM-PRO" w:hAnsi="HG丸ｺﾞｼｯｸM-PRO"/>
        </w:rPr>
      </w:pPr>
      <w:r w:rsidRPr="00F40EAB">
        <w:rPr>
          <w:rFonts w:ascii="HG丸ｺﾞｼｯｸM-PRO" w:eastAsia="HG丸ｺﾞｼｯｸM-PRO" w:hAnsi="HG丸ｺﾞｼｯｸM-PRO"/>
          <w:noProof/>
          <w:szCs w:val="21"/>
        </w:rPr>
        <mc:AlternateContent>
          <mc:Choice Requires="wps">
            <w:drawing>
              <wp:anchor distT="0" distB="0" distL="114300" distR="114300" simplePos="0" relativeHeight="251661824" behindDoc="0" locked="0" layoutInCell="1" allowOverlap="1" wp14:anchorId="468DEB83" wp14:editId="1BD71B13">
                <wp:simplePos x="0" y="0"/>
                <wp:positionH relativeFrom="column">
                  <wp:posOffset>3954145</wp:posOffset>
                </wp:positionH>
                <wp:positionV relativeFrom="paragraph">
                  <wp:posOffset>80010</wp:posOffset>
                </wp:positionV>
                <wp:extent cx="390525" cy="190500"/>
                <wp:effectExtent l="38100" t="19050" r="9525" b="38100"/>
                <wp:wrapNone/>
                <wp:docPr id="2503" name="上下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190500"/>
                        </a:xfrm>
                        <a:prstGeom prst="upDownArrow">
                          <a:avLst>
                            <a:gd name="adj1" fmla="val 45122"/>
                            <a:gd name="adj2" fmla="val 33516"/>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1D9B5D4" id="上下矢印 13" o:spid="_x0000_s1026" type="#_x0000_t70" style="position:absolute;left:0;text-align:left;margin-left:311.35pt;margin-top:6.3pt;width:30.7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" adj="5927,7239" fillcolor="#a5a5a5 [2092]" strokecolor="black [3213]" strokeweight="2pt">
                <v:path arrowok="t"/>
              </v:shape>
            </w:pict>
          </mc:Fallback>
        </mc:AlternateContent>
      </w:r>
    </w:p>
    <w:p w14:paraId="59AD7CA9" w14:textId="12C036B2" w:rsidR="0050569A" w:rsidRDefault="00384EDD" w:rsidP="0050569A">
      <w:pPr>
        <w:widowControl/>
        <w:jc w:val="left"/>
        <w:rPr>
          <w:rFonts w:ascii="HG丸ｺﾞｼｯｸM-PRO" w:eastAsia="HG丸ｺﾞｼｯｸM-PRO" w:hAnsi="HG丸ｺﾞｼｯｸM-PRO"/>
        </w:rPr>
      </w:pPr>
      <w:r w:rsidRPr="00F40EAB">
        <w:rPr>
          <w:rFonts w:ascii="HG丸ｺﾞｼｯｸM-PRO" w:eastAsia="HG丸ｺﾞｼｯｸM-PRO" w:hAnsi="HG丸ｺﾞｼｯｸM-PRO"/>
          <w:noProof/>
          <w:szCs w:val="21"/>
        </w:rPr>
        <mc:AlternateContent>
          <mc:Choice Requires="wps">
            <w:drawing>
              <wp:anchor distT="0" distB="0" distL="114300" distR="114300" simplePos="0" relativeHeight="251653632" behindDoc="0" locked="0" layoutInCell="1" allowOverlap="1" wp14:anchorId="3188073B" wp14:editId="26367515">
                <wp:simplePos x="0" y="0"/>
                <wp:positionH relativeFrom="column">
                  <wp:posOffset>2499360</wp:posOffset>
                </wp:positionH>
                <wp:positionV relativeFrom="paragraph">
                  <wp:posOffset>117475</wp:posOffset>
                </wp:positionV>
                <wp:extent cx="3371215" cy="1099820"/>
                <wp:effectExtent l="0" t="0" r="19685" b="24130"/>
                <wp:wrapNone/>
                <wp:docPr id="1812" name="正方形/長方形 1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215" cy="10998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D43190C" id="正方形/長方形 1812" o:spid="_x0000_s1026" style="position:absolute;left:0;text-align:left;margin-left:196.8pt;margin-top:9.25pt;width:265.45pt;height:86.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" filled="f" strokecolor="windowText" strokeweight="1pt">
                <v:path arrowok="t"/>
                <v:textbox inset="2mm,,2mm"/>
              </v:rect>
            </w:pict>
          </mc:Fallback>
        </mc:AlternateContent>
      </w:r>
    </w:p>
    <w:p w14:paraId="6F944106" w14:textId="31C2A1A6" w:rsidR="0050569A" w:rsidRDefault="0050569A" w:rsidP="0050569A">
      <w:pPr>
        <w:widowControl/>
        <w:jc w:val="left"/>
        <w:rPr>
          <w:rFonts w:ascii="HG丸ｺﾞｼｯｸM-PRO" w:eastAsia="HG丸ｺﾞｼｯｸM-PRO" w:hAnsi="HG丸ｺﾞｼｯｸM-PRO"/>
        </w:rPr>
      </w:pPr>
    </w:p>
    <w:p w14:paraId="258F7705" w14:textId="49A01604" w:rsidR="0050569A" w:rsidRDefault="00A702EF" w:rsidP="0050569A">
      <w:pPr>
        <w:widowControl/>
        <w:jc w:val="left"/>
        <w:rPr>
          <w:rFonts w:ascii="HG丸ｺﾞｼｯｸM-PRO" w:eastAsia="HG丸ｺﾞｼｯｸM-PRO" w:hAnsi="HG丸ｺﾞｼｯｸM-PRO"/>
        </w:rPr>
      </w:pPr>
      <w:r w:rsidRPr="00F40EAB">
        <w:rPr>
          <w:rFonts w:ascii="HG丸ｺﾞｼｯｸM-PRO" w:eastAsia="HG丸ｺﾞｼｯｸM-PRO" w:hAnsi="HG丸ｺﾞｼｯｸM-PRO"/>
          <w:noProof/>
          <w:szCs w:val="21"/>
        </w:rPr>
        <mc:AlternateContent>
          <mc:Choice Requires="wps">
            <w:drawing>
              <wp:anchor distT="0" distB="0" distL="114300" distR="114300" simplePos="0" relativeHeight="251644416" behindDoc="0" locked="0" layoutInCell="1" allowOverlap="1" wp14:anchorId="2A811321" wp14:editId="12365D8E">
                <wp:simplePos x="0" y="0"/>
                <wp:positionH relativeFrom="column">
                  <wp:posOffset>3528060</wp:posOffset>
                </wp:positionH>
                <wp:positionV relativeFrom="paragraph">
                  <wp:posOffset>45085</wp:posOffset>
                </wp:positionV>
                <wp:extent cx="1638300" cy="304800"/>
                <wp:effectExtent l="0" t="0" r="0" b="0"/>
                <wp:wrapNone/>
                <wp:docPr id="48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484CB" w14:textId="2F3041FC" w:rsidR="00B55C89" w:rsidRPr="00384EDD" w:rsidRDefault="00B55C89" w:rsidP="0050569A">
                            <w:pPr>
                              <w:autoSpaceDE w:val="0"/>
                              <w:autoSpaceDN w:val="0"/>
                              <w:jc w:val="left"/>
                              <w:rPr>
                                <w:rFonts w:ascii="HG丸ｺﾞｼｯｸM-PRO" w:eastAsia="HG丸ｺﾞｼｯｸM-PRO" w:hAnsi="HG丸ｺﾞｼｯｸM-PRO"/>
                                <w:color w:val="000000" w:themeColor="text1"/>
                              </w:rPr>
                            </w:pPr>
                            <w:r w:rsidRPr="00384EDD">
                              <w:rPr>
                                <w:rFonts w:ascii="HG丸ｺﾞｼｯｸM-PRO" w:eastAsia="HG丸ｺﾞｼｯｸM-PRO" w:hAnsi="HG丸ｺﾞｼｯｸM-PRO" w:hint="eastAsia"/>
                                <w:color w:val="000000" w:themeColor="text1"/>
                              </w:rPr>
                              <w:t>その他</w:t>
                            </w:r>
                            <w:r w:rsidRPr="00384EDD">
                              <w:rPr>
                                <w:rFonts w:ascii="HG丸ｺﾞｼｯｸM-PRO" w:eastAsia="HG丸ｺﾞｼｯｸM-PRO" w:hAnsi="HG丸ｺﾞｼｯｸM-PRO"/>
                                <w:color w:val="000000" w:themeColor="text1"/>
                              </w:rPr>
                              <w:t>市の関連計画</w:t>
                            </w:r>
                          </w:p>
                          <w:p w14:paraId="0C173937" w14:textId="77777777" w:rsidR="00B55C89" w:rsidRPr="00DC4E60" w:rsidRDefault="00B55C89" w:rsidP="0050569A">
                            <w:pPr>
                              <w:autoSpaceDE w:val="0"/>
                              <w:autoSpaceDN w:val="0"/>
                              <w:ind w:left="210" w:hanging="210"/>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2A811321" id="_x0000_t202" coordsize="21600,21600" o:spt="202" path="m,l,21600r21600,l21600,xe">
                <v:stroke joinstyle="miter"/>
                <v:path gradientshapeok="t" o:connecttype="rect"/>
              </v:shapetype>
              <v:shape id="テキスト ボックス 4" o:spid="_x0000_s1038" type="#_x0000_t202" style="position:absolute;margin-left:277.8pt;margin-top:3.55pt;width:129pt;height:2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" filled="f" stroked="f" strokeweight=".5pt">
                <v:textbox>
                  <w:txbxContent>
                    <w:p w14:paraId="377484CB" w14:textId="2F3041FC" w:rsidR="00B55C89" w:rsidRPr="00384EDD" w:rsidRDefault="00B55C89" w:rsidP="0050569A">
                      <w:pPr>
                        <w:autoSpaceDE w:val="0"/>
                        <w:autoSpaceDN w:val="0"/>
                        <w:jc w:val="left"/>
                        <w:rPr>
                          <w:rFonts w:ascii="HGMaruGothicMPRO" w:eastAsia="HGMaruGothicMPRO" w:hAnsi="HGMaruGothicMPRO"/>
                          <w:color w:val="000000" w:themeColor="text1"/>
                        </w:rPr>
                      </w:pPr>
                      <w:r w:rsidRPr="00384EDD">
                        <w:rPr>
                          <w:rFonts w:ascii="HGMaruGothicMPRO" w:eastAsia="HGMaruGothicMPRO" w:hAnsi="HGMaruGothicMPRO" w:hint="eastAsia"/>
                          <w:color w:val="000000" w:themeColor="text1"/>
                        </w:rPr>
                        <w:t>その他</w:t>
                      </w:r>
                      <w:r w:rsidRPr="00384EDD">
                        <w:rPr>
                          <w:rFonts w:ascii="HGMaruGothicMPRO" w:eastAsia="HGMaruGothicMPRO" w:hAnsi="HGMaruGothicMPRO"/>
                          <w:color w:val="000000" w:themeColor="text1"/>
                        </w:rPr>
                        <w:t>市の関連計画</w:t>
                      </w:r>
                    </w:p>
                    <w:p w14:paraId="0C173937" w14:textId="77777777" w:rsidR="00B55C89" w:rsidRPr="00DC4E60" w:rsidRDefault="00B55C89" w:rsidP="0050569A">
                      <w:pPr>
                        <w:autoSpaceDE w:val="0"/>
                        <w:autoSpaceDN w:val="0"/>
                        <w:ind w:left="210" w:hanging="210"/>
                      </w:pPr>
                    </w:p>
                  </w:txbxContent>
                </v:textbox>
              </v:shape>
            </w:pict>
          </mc:Fallback>
        </mc:AlternateContent>
      </w:r>
    </w:p>
    <w:p w14:paraId="0BD5CDC4" w14:textId="1EEEBB2A" w:rsidR="0050569A" w:rsidRDefault="0050569A" w:rsidP="0050569A">
      <w:pPr>
        <w:widowControl/>
        <w:jc w:val="left"/>
        <w:rPr>
          <w:rFonts w:ascii="HG丸ｺﾞｼｯｸM-PRO" w:eastAsia="HG丸ｺﾞｼｯｸM-PRO" w:hAnsi="HG丸ｺﾞｼｯｸM-PRO"/>
        </w:rPr>
      </w:pPr>
    </w:p>
    <w:p w14:paraId="24438E9A" w14:textId="192779A2" w:rsidR="0050569A" w:rsidRDefault="0050569A" w:rsidP="0050569A">
      <w:pPr>
        <w:widowControl/>
        <w:jc w:val="left"/>
        <w:rPr>
          <w:rFonts w:ascii="HG丸ｺﾞｼｯｸM-PRO" w:eastAsia="HG丸ｺﾞｼｯｸM-PRO" w:hAnsi="HG丸ｺﾞｼｯｸM-PRO"/>
        </w:rPr>
      </w:pPr>
    </w:p>
    <w:p w14:paraId="4EC27ED7" w14:textId="4F0124C6" w:rsidR="0050569A" w:rsidRDefault="0050569A" w:rsidP="0050569A">
      <w:pPr>
        <w:widowControl/>
        <w:jc w:val="left"/>
        <w:rPr>
          <w:rFonts w:ascii="HG丸ｺﾞｼｯｸM-PRO" w:eastAsia="HG丸ｺﾞｼｯｸM-PRO" w:hAnsi="HG丸ｺﾞｼｯｸM-PRO"/>
        </w:rPr>
      </w:pPr>
    </w:p>
    <w:p w14:paraId="7E64AE51" w14:textId="77777777" w:rsidR="006277D5" w:rsidRDefault="006277D5" w:rsidP="0050569A">
      <w:pPr>
        <w:widowControl/>
        <w:jc w:val="left"/>
        <w:rPr>
          <w:rFonts w:ascii="HG丸ｺﾞｼｯｸM-PRO" w:eastAsia="HG丸ｺﾞｼｯｸM-PRO" w:hAnsi="HG丸ｺﾞｼｯｸM-PRO"/>
        </w:rPr>
      </w:pPr>
    </w:p>
    <w:p w14:paraId="1688D03B" w14:textId="5BCABC78" w:rsidR="0050569A" w:rsidRPr="00805FB8" w:rsidRDefault="00746FEB" w:rsidP="0065419D">
      <w:pPr>
        <w:pStyle w:val="ad"/>
      </w:pPr>
      <w:bookmarkStart w:id="13" w:name="_Toc65166421"/>
      <w:r>
        <w:rPr>
          <w:rFonts w:hint="eastAsia"/>
        </w:rPr>
        <w:t>3</w:t>
      </w:r>
      <w:r w:rsidR="0050569A" w:rsidRPr="00805FB8">
        <w:t>．計画の期間</w:t>
      </w:r>
      <w:bookmarkEnd w:id="12"/>
      <w:bookmarkEnd w:id="13"/>
      <w:r w:rsidR="0050569A" w:rsidRPr="00805FB8">
        <w:rPr>
          <w:rFonts w:hint="eastAsia"/>
        </w:rPr>
        <w:t xml:space="preserve">　</w:t>
      </w:r>
    </w:p>
    <w:p w14:paraId="19A91DE9" w14:textId="77777777" w:rsidR="0050569A" w:rsidRPr="00805FB8" w:rsidRDefault="0050569A" w:rsidP="0050569A">
      <w:pPr>
        <w:widowControl/>
        <w:ind w:firstLineChars="100" w:firstLine="210"/>
        <w:jc w:val="left"/>
        <w:rPr>
          <w:rFonts w:ascii="HG丸ｺﾞｼｯｸM-PRO" w:eastAsia="HG丸ｺﾞｼｯｸM-PRO" w:hAnsi="HG丸ｺﾞｼｯｸM-PRO"/>
          <w:szCs w:val="21"/>
        </w:rPr>
      </w:pPr>
      <w:r w:rsidRPr="00D96057">
        <w:rPr>
          <w:rFonts w:ascii="HG丸ｺﾞｼｯｸM-PRO" w:eastAsia="HG丸ｺﾞｼｯｸM-PRO" w:hAnsi="HG丸ｺﾞｼｯｸM-PRO" w:hint="eastAsia"/>
          <w:szCs w:val="21"/>
        </w:rPr>
        <w:t>この計画の</w:t>
      </w:r>
      <w:r w:rsidRPr="00D96057">
        <w:rPr>
          <w:rFonts w:ascii="HG丸ｺﾞｼｯｸM-PRO" w:eastAsia="HG丸ｺﾞｼｯｸM-PRO" w:hAnsi="HG丸ｺﾞｼｯｸM-PRO" w:hint="eastAsia"/>
          <w:color w:val="000000" w:themeColor="text1"/>
          <w:szCs w:val="21"/>
        </w:rPr>
        <w:t>期間</w:t>
      </w:r>
      <w:r w:rsidRPr="00D96057">
        <w:rPr>
          <w:rFonts w:ascii="HG丸ｺﾞｼｯｸM-PRO" w:eastAsia="HG丸ｺﾞｼｯｸM-PRO" w:hAnsi="HG丸ｺﾞｼｯｸM-PRO" w:hint="eastAsia"/>
          <w:szCs w:val="21"/>
        </w:rPr>
        <w:t>は、</w:t>
      </w:r>
      <w:r w:rsidRPr="003C68F1">
        <w:rPr>
          <w:rFonts w:ascii="HG丸ｺﾞｼｯｸM-PRO" w:eastAsia="HG丸ｺﾞｼｯｸM-PRO" w:hAnsi="HG丸ｺﾞｼｯｸM-PRO" w:hint="eastAsia"/>
          <w:szCs w:val="21"/>
        </w:rPr>
        <w:t>令和３</w:t>
      </w:r>
      <w:r w:rsidRPr="003C68F1">
        <w:rPr>
          <w:rFonts w:ascii="HG丸ｺﾞｼｯｸM-PRO" w:eastAsia="HG丸ｺﾞｼｯｸM-PRO" w:hAnsi="HG丸ｺﾞｼｯｸM-PRO"/>
          <w:szCs w:val="21"/>
        </w:rPr>
        <w:t>年度から</w:t>
      </w:r>
      <w:r w:rsidRPr="003C68F1">
        <w:rPr>
          <w:rFonts w:ascii="HG丸ｺﾞｼｯｸM-PRO" w:eastAsia="HG丸ｺﾞｼｯｸM-PRO" w:hAnsi="HG丸ｺﾞｼｯｸM-PRO" w:hint="eastAsia"/>
          <w:szCs w:val="21"/>
        </w:rPr>
        <w:t>令和７</w:t>
      </w:r>
      <w:r w:rsidRPr="003C68F1">
        <w:rPr>
          <w:rFonts w:ascii="HG丸ｺﾞｼｯｸM-PRO" w:eastAsia="HG丸ｺﾞｼｯｸM-PRO" w:hAnsi="HG丸ｺﾞｼｯｸM-PRO"/>
          <w:szCs w:val="21"/>
        </w:rPr>
        <w:t>年度までの5年間</w:t>
      </w:r>
      <w:r w:rsidRPr="00D96057">
        <w:rPr>
          <w:rFonts w:ascii="HG丸ｺﾞｼｯｸM-PRO" w:eastAsia="HG丸ｺﾞｼｯｸM-PRO" w:hAnsi="HG丸ｺﾞｼｯｸM-PRO"/>
          <w:szCs w:val="21"/>
        </w:rPr>
        <w:t>とします。</w:t>
      </w:r>
    </w:p>
    <w:p w14:paraId="07ED2926" w14:textId="2CA2F564" w:rsidR="0050569A" w:rsidRDefault="0050569A" w:rsidP="0050569A">
      <w:pPr>
        <w:spacing w:line="300" w:lineRule="exact"/>
        <w:rPr>
          <w:rFonts w:ascii="HG丸ｺﾞｼｯｸM-PRO" w:eastAsia="HG丸ｺﾞｼｯｸM-PRO" w:hAnsi="HG丸ｺﾞｼｯｸM-PRO"/>
        </w:rPr>
      </w:pPr>
    </w:p>
    <w:p w14:paraId="02ACC6FD" w14:textId="395A7A3A" w:rsidR="00746FEB" w:rsidRDefault="00746FEB">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7FB472A4" w14:textId="4306EFBA" w:rsidR="00746FEB" w:rsidRPr="0065419D" w:rsidRDefault="00746FEB" w:rsidP="00746FEB">
      <w:pPr>
        <w:pStyle w:val="2"/>
        <w:spacing w:after="180"/>
      </w:pPr>
      <w:bookmarkStart w:id="14" w:name="_Toc65166422"/>
      <w:r w:rsidRPr="0065419D">
        <w:rPr>
          <w:rFonts w:hint="eastAsia"/>
        </w:rPr>
        <w:lastRenderedPageBreak/>
        <w:t>第２節　策定の背景</w:t>
      </w:r>
      <w:bookmarkEnd w:id="14"/>
    </w:p>
    <w:p w14:paraId="489F0666" w14:textId="5D97AB27" w:rsidR="00746FEB" w:rsidRPr="00B55C89" w:rsidRDefault="00746FEB" w:rsidP="0065419D">
      <w:pPr>
        <w:pStyle w:val="ad"/>
        <w:rPr>
          <w:color w:val="000000" w:themeColor="text1"/>
        </w:rPr>
      </w:pPr>
      <w:bookmarkStart w:id="15" w:name="_Toc65166423"/>
      <w:r w:rsidRPr="0065419D">
        <w:rPr>
          <w:rFonts w:hint="eastAsia"/>
        </w:rPr>
        <w:t>1．</w:t>
      </w:r>
      <w:r w:rsidRPr="00B55C89">
        <w:rPr>
          <w:rFonts w:hint="eastAsia"/>
          <w:color w:val="000000" w:themeColor="text1"/>
        </w:rPr>
        <w:t>国際的な状況</w:t>
      </w:r>
      <w:bookmarkEnd w:id="15"/>
    </w:p>
    <w:p w14:paraId="5FCB2A9E" w14:textId="255B7284" w:rsidR="00830BDB" w:rsidRPr="00B55C89" w:rsidRDefault="006723E6" w:rsidP="00BB630A">
      <w:pPr>
        <w:spacing w:beforeLines="50" w:before="180"/>
        <w:ind w:firstLineChars="100" w:firstLine="210"/>
        <w:rPr>
          <w:rFonts w:ascii="HG丸ｺﾞｼｯｸM-PRO" w:eastAsia="HG丸ｺﾞｼｯｸM-PRO" w:hAnsi="HG丸ｺﾞｼｯｸM-PRO"/>
          <w:color w:val="000000" w:themeColor="text1"/>
        </w:rPr>
      </w:pPr>
      <w:r w:rsidRPr="00B55C89">
        <w:rPr>
          <w:rFonts w:ascii="HG丸ｺﾞｼｯｸM-PRO" w:eastAsia="HG丸ｺﾞｼｯｸM-PRO" w:hAnsi="HG丸ｺﾞｼｯｸM-PRO" w:hint="eastAsia"/>
          <w:color w:val="000000" w:themeColor="text1"/>
        </w:rPr>
        <w:t>平成７年（1995年）に北京で開催された第4回世界女性会議において、女性の権利の実現、ジェンダー平等の推進をめざす「北京宣言」及び「北京行動綱領」が採択されました。「北京行動綱領」では、女性のエンパワーメント</w:t>
      </w:r>
      <w:r w:rsidR="00BB630A" w:rsidRPr="00B55C89">
        <w:rPr>
          <w:rFonts w:ascii="HG丸ｺﾞｼｯｸM-PRO" w:eastAsia="HG丸ｺﾞｼｯｸM-PRO" w:hAnsi="HG丸ｺﾞｼｯｸM-PRO" w:hint="eastAsia"/>
          <w:color w:val="000000" w:themeColor="text1"/>
        </w:rPr>
        <w:t>の実現に向けて</w:t>
      </w:r>
      <w:r w:rsidRPr="00B55C89">
        <w:rPr>
          <w:rFonts w:ascii="HG丸ｺﾞｼｯｸM-PRO" w:eastAsia="HG丸ｺﾞｼｯｸM-PRO" w:hAnsi="HG丸ｺﾞｼｯｸM-PRO" w:hint="eastAsia"/>
          <w:color w:val="000000" w:themeColor="text1"/>
        </w:rPr>
        <w:t>、貧困、教育、</w:t>
      </w:r>
      <w:r w:rsidR="00534C6B" w:rsidRPr="00B55C89">
        <w:rPr>
          <w:rFonts w:ascii="HG丸ｺﾞｼｯｸM-PRO" w:eastAsia="HG丸ｺﾞｼｯｸM-PRO" w:hAnsi="HG丸ｺﾞｼｯｸM-PRO" w:hint="eastAsia"/>
          <w:color w:val="000000" w:themeColor="text1"/>
        </w:rPr>
        <w:t>健康</w:t>
      </w:r>
      <w:r w:rsidRPr="00B55C89">
        <w:rPr>
          <w:rFonts w:ascii="HG丸ｺﾞｼｯｸM-PRO" w:eastAsia="HG丸ｺﾞｼｯｸM-PRO" w:hAnsi="HG丸ｺﾞｼｯｸM-PRO" w:hint="eastAsia"/>
          <w:color w:val="000000" w:themeColor="text1"/>
        </w:rPr>
        <w:t>、暴力</w:t>
      </w:r>
      <w:r w:rsidR="00534C6B" w:rsidRPr="00B55C89">
        <w:rPr>
          <w:rFonts w:ascii="HG丸ｺﾞｼｯｸM-PRO" w:eastAsia="HG丸ｺﾞｼｯｸM-PRO" w:hAnsi="HG丸ｺﾞｼｯｸM-PRO" w:hint="eastAsia"/>
          <w:color w:val="000000" w:themeColor="text1"/>
        </w:rPr>
        <w:t>など</w:t>
      </w:r>
      <w:r w:rsidRPr="00B55C89">
        <w:rPr>
          <w:rFonts w:ascii="HG丸ｺﾞｼｯｸM-PRO" w:eastAsia="HG丸ｺﾞｼｯｸM-PRO" w:hAnsi="HG丸ｺﾞｼｯｸM-PRO" w:hint="eastAsia"/>
          <w:color w:val="000000" w:themeColor="text1"/>
        </w:rPr>
        <w:t>の12分野を重要な問題領域とし、それぞれの課題解決に向けて取り組むべき行動指針が示され</w:t>
      </w:r>
      <w:r w:rsidR="006B6FEE" w:rsidRPr="00B55C89">
        <w:rPr>
          <w:rFonts w:ascii="HG丸ｺﾞｼｯｸM-PRO" w:eastAsia="HG丸ｺﾞｼｯｸM-PRO" w:hAnsi="HG丸ｺﾞｼｯｸM-PRO" w:hint="eastAsia"/>
          <w:color w:val="000000" w:themeColor="text1"/>
        </w:rPr>
        <w:t>ています。さらに、「</w:t>
      </w:r>
      <w:r w:rsidR="00BB630A" w:rsidRPr="00B55C89">
        <w:rPr>
          <w:rFonts w:ascii="HG丸ｺﾞｼｯｸM-PRO" w:eastAsia="HG丸ｺﾞｼｯｸM-PRO" w:hAnsi="HG丸ｺﾞｼｯｸM-PRO" w:hint="eastAsia"/>
          <w:color w:val="000000" w:themeColor="text1"/>
        </w:rPr>
        <w:t>あらゆる分野でのジェンダー平等を</w:t>
      </w:r>
      <w:r w:rsidR="006B6FEE" w:rsidRPr="00B55C89">
        <w:rPr>
          <w:rFonts w:ascii="HG丸ｺﾞｼｯｸM-PRO" w:eastAsia="HG丸ｺﾞｼｯｸM-PRO" w:hAnsi="HG丸ｺﾞｼｯｸM-PRO" w:hint="eastAsia"/>
          <w:color w:val="000000" w:themeColor="text1"/>
        </w:rPr>
        <w:t>実現</w:t>
      </w:r>
      <w:r w:rsidR="00BB630A" w:rsidRPr="00B55C89">
        <w:rPr>
          <w:rFonts w:ascii="HG丸ｺﾞｼｯｸM-PRO" w:eastAsia="HG丸ｺﾞｼｯｸM-PRO" w:hAnsi="HG丸ｺﾞｼｯｸM-PRO" w:hint="eastAsia"/>
          <w:color w:val="000000" w:themeColor="text1"/>
        </w:rPr>
        <w:t>するため、</w:t>
      </w:r>
      <w:r w:rsidR="0047112D" w:rsidRPr="00B55C89">
        <w:rPr>
          <w:rFonts w:ascii="HG丸ｺﾞｼｯｸM-PRO" w:eastAsia="HG丸ｺﾞｼｯｸM-PRO" w:hAnsi="HG丸ｺﾞｼｯｸM-PRO" w:hint="eastAsia"/>
          <w:color w:val="000000" w:themeColor="text1"/>
        </w:rPr>
        <w:t>すべて</w:t>
      </w:r>
      <w:r w:rsidR="00BB630A" w:rsidRPr="00B55C89">
        <w:rPr>
          <w:rFonts w:ascii="HG丸ｺﾞｼｯｸM-PRO" w:eastAsia="HG丸ｺﾞｼｯｸM-PRO" w:hAnsi="HG丸ｺﾞｼｯｸM-PRO" w:hint="eastAsia"/>
          <w:color w:val="000000" w:themeColor="text1"/>
        </w:rPr>
        <w:t>の政策、施策及び事業について、ジェンダーの視点を取り込むこと</w:t>
      </w:r>
      <w:r w:rsidR="006B6FEE" w:rsidRPr="00B55C89">
        <w:rPr>
          <w:rFonts w:ascii="HG丸ｺﾞｼｯｸM-PRO" w:eastAsia="HG丸ｺﾞｼｯｸM-PRO" w:hAnsi="HG丸ｺﾞｼｯｸM-PRO" w:hint="eastAsia"/>
          <w:color w:val="000000" w:themeColor="text1"/>
        </w:rPr>
        <w:t>（ジェンダー主流化</w:t>
      </w:r>
      <w:r w:rsidR="006B6FEE" w:rsidRPr="00B55C89">
        <w:rPr>
          <w:rFonts w:ascii="HG丸ｺﾞｼｯｸM-PRO" w:eastAsia="HG丸ｺﾞｼｯｸM-PRO" w:hAnsi="HG丸ｺﾞｼｯｸM-PRO" w:hint="eastAsia"/>
          <w:color w:val="000000" w:themeColor="text1"/>
          <w:vertAlign w:val="superscript"/>
        </w:rPr>
        <w:t>※</w:t>
      </w:r>
      <w:r w:rsidR="006B6FEE" w:rsidRPr="00B55C89">
        <w:rPr>
          <w:rFonts w:ascii="HG丸ｺﾞｼｯｸM-PRO" w:eastAsia="HG丸ｺﾞｼｯｸM-PRO" w:hAnsi="HG丸ｺﾞｼｯｸM-PRO" w:hint="eastAsia"/>
          <w:color w:val="000000" w:themeColor="text1"/>
        </w:rPr>
        <w:t>）」を掲げ、ジェンダー平等において重要となる理念として、これを踏まえた取組が各国で進められています。</w:t>
      </w:r>
    </w:p>
    <w:p w14:paraId="3EBF6696" w14:textId="7900BFBE" w:rsidR="0050569A" w:rsidRPr="00B55C89" w:rsidRDefault="00830BDB" w:rsidP="00CC21E6">
      <w:pPr>
        <w:ind w:firstLineChars="100" w:firstLine="210"/>
        <w:rPr>
          <w:rFonts w:ascii="HG丸ｺﾞｼｯｸM-PRO" w:eastAsia="HG丸ｺﾞｼｯｸM-PRO" w:hAnsi="HG丸ｺﾞｼｯｸM-PRO"/>
          <w:color w:val="000000" w:themeColor="text1"/>
        </w:rPr>
      </w:pPr>
      <w:r w:rsidRPr="00B55C89">
        <w:rPr>
          <w:rFonts w:ascii="HG丸ｺﾞｼｯｸM-PRO" w:eastAsia="HG丸ｺﾞｼｯｸM-PRO" w:hAnsi="HG丸ｺﾞｼｯｸM-PRO" w:hint="eastAsia"/>
          <w:color w:val="000000" w:themeColor="text1"/>
        </w:rPr>
        <w:t>平成2</w:t>
      </w:r>
      <w:r w:rsidR="00874BA2" w:rsidRPr="00B55C89">
        <w:rPr>
          <w:rFonts w:ascii="HG丸ｺﾞｼｯｸM-PRO" w:eastAsia="HG丸ｺﾞｼｯｸM-PRO" w:hAnsi="HG丸ｺﾞｼｯｸM-PRO" w:hint="eastAsia"/>
          <w:color w:val="000000" w:themeColor="text1"/>
        </w:rPr>
        <w:t>7</w:t>
      </w:r>
      <w:r w:rsidRPr="00B55C89">
        <w:rPr>
          <w:rFonts w:ascii="HG丸ｺﾞｼｯｸM-PRO" w:eastAsia="HG丸ｺﾞｼｯｸM-PRO" w:hAnsi="HG丸ｺﾞｼｯｸM-PRO" w:hint="eastAsia"/>
          <w:color w:val="000000" w:themeColor="text1"/>
        </w:rPr>
        <w:t>年（</w:t>
      </w:r>
      <w:r w:rsidR="00874BA2" w:rsidRPr="00B55C89">
        <w:rPr>
          <w:rFonts w:ascii="HG丸ｺﾞｼｯｸM-PRO" w:eastAsia="HG丸ｺﾞｼｯｸM-PRO" w:hAnsi="HG丸ｺﾞｼｯｸM-PRO" w:hint="eastAsia"/>
          <w:color w:val="000000" w:themeColor="text1"/>
        </w:rPr>
        <w:t>2015</w:t>
      </w:r>
      <w:r w:rsidRPr="00B55C89">
        <w:rPr>
          <w:rFonts w:ascii="HG丸ｺﾞｼｯｸM-PRO" w:eastAsia="HG丸ｺﾞｼｯｸM-PRO" w:hAnsi="HG丸ｺﾞｼｯｸM-PRO" w:hint="eastAsia"/>
          <w:color w:val="000000" w:themeColor="text1"/>
        </w:rPr>
        <w:t>年）には、「国連持続可能な開発サミット」が開催され、「持続可能な開発目標」を含む「持続可能な開発のための2030アジェンダ」が採択されました。このアジェンダでは、「すべての人々の人権を実現し、ジェンダー平等と女性・女児のエンパワーメントを達成することを目指す」ことが</w:t>
      </w:r>
      <w:r w:rsidR="0047112D" w:rsidRPr="00B55C89">
        <w:rPr>
          <w:rFonts w:ascii="HG丸ｺﾞｼｯｸM-PRO" w:eastAsia="HG丸ｺﾞｼｯｸM-PRO" w:hAnsi="HG丸ｺﾞｼｯｸM-PRO" w:hint="eastAsia"/>
          <w:color w:val="000000" w:themeColor="text1"/>
        </w:rPr>
        <w:t>うた</w:t>
      </w:r>
      <w:r w:rsidRPr="00B55C89">
        <w:rPr>
          <w:rFonts w:ascii="HG丸ｺﾞｼｯｸM-PRO" w:eastAsia="HG丸ｺﾞｼｯｸM-PRO" w:hAnsi="HG丸ｺﾞｼｯｸM-PRO" w:hint="eastAsia"/>
          <w:color w:val="000000" w:themeColor="text1"/>
        </w:rPr>
        <w:t>われています。また、「持続可能な開発目標」のひとつ</w:t>
      </w:r>
      <w:r w:rsidR="00874BA2" w:rsidRPr="00B55C89">
        <w:rPr>
          <w:rFonts w:ascii="HG丸ｺﾞｼｯｸM-PRO" w:eastAsia="HG丸ｺﾞｼｯｸM-PRO" w:hAnsi="HG丸ｺﾞｼｯｸM-PRO" w:hint="eastAsia"/>
          <w:color w:val="000000" w:themeColor="text1"/>
        </w:rPr>
        <w:t>にも掲げられている</w:t>
      </w:r>
      <w:r w:rsidRPr="00B55C89">
        <w:rPr>
          <w:rFonts w:ascii="HG丸ｺﾞｼｯｸM-PRO" w:eastAsia="HG丸ｺﾞｼｯｸM-PRO" w:hAnsi="HG丸ｺﾞｼｯｸM-PRO" w:hint="eastAsia"/>
          <w:color w:val="000000" w:themeColor="text1"/>
        </w:rPr>
        <w:t>、ジェンダー平等の実現に向けて、各国で取組が進められています。</w:t>
      </w:r>
    </w:p>
    <w:p w14:paraId="3456B590" w14:textId="14CDB1AD" w:rsidR="00BB49D9" w:rsidRPr="00B55C89" w:rsidRDefault="00BB49D9" w:rsidP="00BB49D9">
      <w:pPr>
        <w:ind w:firstLineChars="100" w:firstLine="210"/>
        <w:rPr>
          <w:color w:val="000000" w:themeColor="text1"/>
        </w:rPr>
      </w:pPr>
      <w:r w:rsidRPr="00B55C89">
        <w:rPr>
          <w:rFonts w:ascii="HG丸ｺﾞｼｯｸM-PRO" w:eastAsia="HG丸ｺﾞｼｯｸM-PRO" w:hAnsi="HG丸ｺﾞｼｯｸM-PRO" w:hint="eastAsia"/>
          <w:color w:val="000000" w:themeColor="text1"/>
        </w:rPr>
        <w:t>「世界経済フォーラム」</w:t>
      </w:r>
      <w:r w:rsidR="00517236" w:rsidRPr="00B55C89">
        <w:rPr>
          <w:rFonts w:ascii="HG丸ｺﾞｼｯｸM-PRO" w:eastAsia="HG丸ｺﾞｼｯｸM-PRO" w:hAnsi="HG丸ｺﾞｼｯｸM-PRO" w:hint="eastAsia"/>
          <w:color w:val="000000" w:themeColor="text1"/>
        </w:rPr>
        <w:t>では、</w:t>
      </w:r>
      <w:r w:rsidRPr="00B55C89">
        <w:rPr>
          <w:rFonts w:ascii="HG丸ｺﾞｼｯｸM-PRO" w:eastAsia="HG丸ｺﾞｼｯｸM-PRO" w:hAnsi="HG丸ｺﾞｼｯｸM-PRO" w:hint="eastAsia"/>
          <w:color w:val="000000" w:themeColor="text1"/>
        </w:rPr>
        <w:t>各国の「ジェンダー・ギャップ指数（GGI）</w:t>
      </w:r>
      <w:r w:rsidR="00517236" w:rsidRPr="00B55C89">
        <w:rPr>
          <w:rFonts w:ascii="HG丸ｺﾞｼｯｸM-PRO" w:eastAsia="HG丸ｺﾞｼｯｸM-PRO" w:hAnsi="HG丸ｺﾞｼｯｸM-PRO" w:hint="eastAsia"/>
          <w:color w:val="000000" w:themeColor="text1"/>
          <w:vertAlign w:val="superscript"/>
        </w:rPr>
        <w:t>※</w:t>
      </w:r>
      <w:r w:rsidRPr="00B55C89">
        <w:rPr>
          <w:rFonts w:ascii="HG丸ｺﾞｼｯｸM-PRO" w:eastAsia="HG丸ｺﾞｼｯｸM-PRO" w:hAnsi="HG丸ｺﾞｼｯｸM-PRO" w:hint="eastAsia"/>
          <w:color w:val="000000" w:themeColor="text1"/>
        </w:rPr>
        <w:t>」</w:t>
      </w:r>
      <w:r w:rsidR="00517236" w:rsidRPr="00B55C89">
        <w:rPr>
          <w:rFonts w:ascii="HG丸ｺﾞｼｯｸM-PRO" w:eastAsia="HG丸ｺﾞｼｯｸM-PRO" w:hAnsi="HG丸ｺﾞｼｯｸM-PRO" w:hint="eastAsia"/>
          <w:color w:val="000000" w:themeColor="text1"/>
        </w:rPr>
        <w:t>を毎年公表しており、令和元年（2020年）時点で、日本は</w:t>
      </w:r>
      <w:r w:rsidRPr="00B55C89">
        <w:rPr>
          <w:rFonts w:ascii="HG丸ｺﾞｼｯｸM-PRO" w:eastAsia="HG丸ｺﾞｼｯｸM-PRO" w:hAnsi="HG丸ｺﾞｼｯｸM-PRO" w:hint="eastAsia"/>
          <w:color w:val="000000" w:themeColor="text1"/>
        </w:rPr>
        <w:t>153か国中121位と</w:t>
      </w:r>
      <w:r w:rsidR="00517236" w:rsidRPr="00B55C89">
        <w:rPr>
          <w:rFonts w:ascii="HG丸ｺﾞｼｯｸM-PRO" w:eastAsia="HG丸ｺﾞｼｯｸM-PRO" w:hAnsi="HG丸ｺﾞｼｯｸM-PRO" w:hint="eastAsia"/>
          <w:color w:val="000000" w:themeColor="text1"/>
        </w:rPr>
        <w:t>低く</w:t>
      </w:r>
      <w:r w:rsidRPr="00B55C89">
        <w:rPr>
          <w:rFonts w:ascii="HG丸ｺﾞｼｯｸM-PRO" w:eastAsia="HG丸ｺﾞｼｯｸM-PRO" w:hAnsi="HG丸ｺﾞｼｯｸM-PRO" w:hint="eastAsia"/>
          <w:color w:val="000000" w:themeColor="text1"/>
        </w:rPr>
        <w:t>なって</w:t>
      </w:r>
      <w:r w:rsidR="00517236" w:rsidRPr="00B55C89">
        <w:rPr>
          <w:rFonts w:ascii="HG丸ｺﾞｼｯｸM-PRO" w:eastAsia="HG丸ｺﾞｼｯｸM-PRO" w:hAnsi="HG丸ｺﾞｼｯｸM-PRO" w:hint="eastAsia"/>
          <w:color w:val="000000" w:themeColor="text1"/>
        </w:rPr>
        <w:t>います。</w:t>
      </w:r>
      <w:r w:rsidRPr="00B55C89">
        <w:rPr>
          <w:rFonts w:ascii="HG丸ｺﾞｼｯｸM-PRO" w:eastAsia="HG丸ｺﾞｼｯｸM-PRO" w:hAnsi="HG丸ｺﾞｼｯｸM-PRO" w:hint="eastAsia"/>
          <w:color w:val="000000" w:themeColor="text1"/>
        </w:rPr>
        <w:t>特に</w:t>
      </w:r>
      <w:r w:rsidR="00517236" w:rsidRPr="00B55C89">
        <w:rPr>
          <w:rFonts w:ascii="HG丸ｺﾞｼｯｸM-PRO" w:eastAsia="HG丸ｺﾞｼｯｸM-PRO" w:hAnsi="HG丸ｺﾞｼｯｸM-PRO" w:hint="eastAsia"/>
          <w:color w:val="000000" w:themeColor="text1"/>
        </w:rPr>
        <w:t>政治分野で144位と、</w:t>
      </w:r>
      <w:r w:rsidR="00141D47" w:rsidRPr="00B55C89">
        <w:rPr>
          <w:rFonts w:ascii="HG丸ｺﾞｼｯｸM-PRO" w:eastAsia="HG丸ｺﾞｼｯｸM-PRO" w:hAnsi="HG丸ｺﾞｼｯｸM-PRO" w:hint="eastAsia"/>
          <w:color w:val="000000" w:themeColor="text1"/>
        </w:rPr>
        <w:t>前</w:t>
      </w:r>
      <w:r w:rsidR="00517236" w:rsidRPr="00B55C89">
        <w:rPr>
          <w:rFonts w:ascii="HG丸ｺﾞｼｯｸM-PRO" w:eastAsia="HG丸ｺﾞｼｯｸM-PRO" w:hAnsi="HG丸ｺﾞｼｯｸM-PRO" w:hint="eastAsia"/>
          <w:color w:val="000000" w:themeColor="text1"/>
        </w:rPr>
        <w:t>年の125位と比べても後退している状況となっています。</w:t>
      </w:r>
    </w:p>
    <w:p w14:paraId="1AFF8D52" w14:textId="57BBF0B9" w:rsidR="00874BA2" w:rsidRPr="00B55C89" w:rsidRDefault="00874BA2" w:rsidP="00DA7E31">
      <w:pPr>
        <w:widowControl/>
        <w:spacing w:line="300" w:lineRule="exact"/>
        <w:jc w:val="left"/>
        <w:rPr>
          <w:color w:val="000000" w:themeColor="text1"/>
        </w:rPr>
      </w:pPr>
    </w:p>
    <w:p w14:paraId="5FF7C422" w14:textId="4BEC28A0" w:rsidR="00DA7E31" w:rsidRPr="00B55C89" w:rsidRDefault="00DA7E31" w:rsidP="00DA7E31">
      <w:pPr>
        <w:pStyle w:val="afffa"/>
        <w:ind w:leftChars="100" w:left="210" w:firstLineChars="0" w:firstLine="0"/>
        <w:rPr>
          <w:rFonts w:asciiTheme="majorEastAsia" w:eastAsiaTheme="majorEastAsia" w:hAnsiTheme="majorEastAsia"/>
          <w:color w:val="000000" w:themeColor="text1"/>
          <w:szCs w:val="18"/>
        </w:rPr>
      </w:pPr>
      <w:r w:rsidRPr="00B55C89">
        <w:rPr>
          <w:rFonts w:asciiTheme="majorEastAsia" w:eastAsiaTheme="majorEastAsia" w:hAnsiTheme="majorEastAsia" w:hint="eastAsia"/>
          <w:color w:val="000000" w:themeColor="text1"/>
          <w:szCs w:val="18"/>
        </w:rPr>
        <w:t>※ジェンダー</w:t>
      </w:r>
    </w:p>
    <w:p w14:paraId="4C132E4D" w14:textId="4851352D" w:rsidR="00DA7E31" w:rsidRPr="00B55C89" w:rsidRDefault="00DA7E31" w:rsidP="00DA7E31">
      <w:pPr>
        <w:pStyle w:val="afffa"/>
        <w:ind w:leftChars="200" w:left="420" w:firstLine="160"/>
        <w:rPr>
          <w:rFonts w:asciiTheme="majorEastAsia" w:eastAsiaTheme="majorEastAsia" w:hAnsiTheme="majorEastAsia"/>
          <w:color w:val="000000" w:themeColor="text1"/>
          <w:szCs w:val="18"/>
        </w:rPr>
      </w:pPr>
      <w:r w:rsidRPr="00B55C89">
        <w:rPr>
          <w:rFonts w:asciiTheme="majorEastAsia" w:eastAsiaTheme="majorEastAsia" w:hAnsiTheme="majorEastAsia" w:hint="eastAsia"/>
          <w:color w:val="000000" w:themeColor="text1"/>
          <w:szCs w:val="18"/>
        </w:rPr>
        <w:t>社会的・文化</w:t>
      </w:r>
      <w:r w:rsidR="00F304BF" w:rsidRPr="00B55C89">
        <w:rPr>
          <w:rFonts w:asciiTheme="majorEastAsia" w:eastAsiaTheme="majorEastAsia" w:hAnsiTheme="majorEastAsia" w:hint="eastAsia"/>
          <w:color w:val="000000" w:themeColor="text1"/>
          <w:szCs w:val="18"/>
        </w:rPr>
        <w:t>的</w:t>
      </w:r>
      <w:r w:rsidRPr="00B55C89">
        <w:rPr>
          <w:rFonts w:asciiTheme="majorEastAsia" w:eastAsiaTheme="majorEastAsia" w:hAnsiTheme="majorEastAsia" w:hint="eastAsia"/>
          <w:color w:val="000000" w:themeColor="text1"/>
          <w:szCs w:val="18"/>
        </w:rPr>
        <w:t>に形成された性別のこと.</w:t>
      </w:r>
    </w:p>
    <w:p w14:paraId="5E539D3D" w14:textId="3B9387F5" w:rsidR="0047419F" w:rsidRPr="00B55C89" w:rsidRDefault="0047419F" w:rsidP="0047419F">
      <w:pPr>
        <w:pStyle w:val="afffa"/>
        <w:ind w:leftChars="100" w:left="210" w:firstLineChars="0" w:firstLine="0"/>
        <w:rPr>
          <w:rFonts w:asciiTheme="majorEastAsia" w:eastAsiaTheme="majorEastAsia" w:hAnsiTheme="majorEastAsia"/>
          <w:color w:val="000000" w:themeColor="text1"/>
          <w:szCs w:val="18"/>
        </w:rPr>
      </w:pPr>
      <w:r w:rsidRPr="00B55C89">
        <w:rPr>
          <w:rFonts w:asciiTheme="majorEastAsia" w:eastAsiaTheme="majorEastAsia" w:hAnsiTheme="majorEastAsia" w:hint="eastAsia"/>
          <w:color w:val="000000" w:themeColor="text1"/>
          <w:szCs w:val="18"/>
        </w:rPr>
        <w:t>※ジェンダー主流化</w:t>
      </w:r>
    </w:p>
    <w:p w14:paraId="73105B13" w14:textId="77777777" w:rsidR="00A2550F" w:rsidRPr="00B55C89" w:rsidRDefault="00A2550F" w:rsidP="00A2550F">
      <w:pPr>
        <w:pStyle w:val="afffa"/>
        <w:ind w:leftChars="200" w:left="420" w:firstLineChars="0" w:firstLine="0"/>
        <w:rPr>
          <w:rFonts w:asciiTheme="majorEastAsia" w:eastAsiaTheme="majorEastAsia" w:hAnsiTheme="majorEastAsia"/>
          <w:color w:val="000000" w:themeColor="text1"/>
          <w:szCs w:val="18"/>
        </w:rPr>
      </w:pPr>
      <w:r w:rsidRPr="00B55C89">
        <w:rPr>
          <w:rFonts w:asciiTheme="majorEastAsia" w:eastAsiaTheme="majorEastAsia" w:hAnsiTheme="majorEastAsia" w:hint="eastAsia"/>
          <w:color w:val="000000" w:themeColor="text1"/>
          <w:szCs w:val="18"/>
        </w:rPr>
        <w:t>「ジェンダーと開発（GAD）イニシアティブ」（平成17年3月外務省）において、「すべての開発政策や施策、事業は男女それぞれに異なる影響を及ぼすという前提に立ち、すべての開発政策、施策、事業の計画、実施、モニタリング、評価のあらゆる段階で男女それぞれの開発課題やニーズ、インパクトを明確にしていくプロセス」と定義しています。</w:t>
      </w:r>
    </w:p>
    <w:p w14:paraId="49DDAC25" w14:textId="65743F5F" w:rsidR="00517236" w:rsidRPr="00B55C89" w:rsidRDefault="00517236" w:rsidP="00517236">
      <w:pPr>
        <w:pStyle w:val="afffa"/>
        <w:ind w:leftChars="100" w:left="210" w:firstLineChars="0" w:firstLine="0"/>
        <w:rPr>
          <w:rFonts w:asciiTheme="majorEastAsia" w:eastAsiaTheme="majorEastAsia" w:hAnsiTheme="majorEastAsia"/>
          <w:color w:val="000000" w:themeColor="text1"/>
          <w:szCs w:val="18"/>
        </w:rPr>
      </w:pPr>
      <w:r w:rsidRPr="00B55C89">
        <w:rPr>
          <w:rFonts w:asciiTheme="majorEastAsia" w:eastAsiaTheme="majorEastAsia" w:hAnsiTheme="majorEastAsia" w:hint="eastAsia"/>
          <w:color w:val="000000" w:themeColor="text1"/>
          <w:szCs w:val="18"/>
        </w:rPr>
        <w:t>※ジェンダー・ギャップ指数（GGI）</w:t>
      </w:r>
    </w:p>
    <w:p w14:paraId="622BDB89" w14:textId="21EBE81A" w:rsidR="00517236" w:rsidRPr="00B55C89" w:rsidRDefault="004F3843" w:rsidP="004F3843">
      <w:pPr>
        <w:pStyle w:val="afffa"/>
        <w:ind w:leftChars="200" w:left="420" w:firstLine="160"/>
        <w:rPr>
          <w:rFonts w:asciiTheme="majorEastAsia" w:eastAsiaTheme="majorEastAsia" w:hAnsiTheme="majorEastAsia"/>
          <w:color w:val="000000" w:themeColor="text1"/>
          <w:szCs w:val="18"/>
        </w:rPr>
      </w:pPr>
      <w:r w:rsidRPr="00B55C89">
        <w:rPr>
          <w:rFonts w:asciiTheme="majorEastAsia" w:eastAsiaTheme="majorEastAsia" w:hAnsiTheme="majorEastAsia" w:hint="eastAsia"/>
          <w:color w:val="000000" w:themeColor="text1"/>
          <w:szCs w:val="18"/>
        </w:rPr>
        <w:t>世界経済フォーラムが、各国内の男女間の格差を数値化しランク付けしたもので、経済、教育、政治及び</w:t>
      </w:r>
      <w:r w:rsidR="005D7E68" w:rsidRPr="00B55C89">
        <w:rPr>
          <w:rFonts w:asciiTheme="majorEastAsia" w:eastAsiaTheme="majorEastAsia" w:hAnsiTheme="majorEastAsia" w:hint="eastAsia"/>
          <w:color w:val="000000" w:themeColor="text1"/>
          <w:szCs w:val="18"/>
        </w:rPr>
        <w:t>健康の</w:t>
      </w:r>
      <w:r w:rsidRPr="00B55C89">
        <w:rPr>
          <w:rFonts w:asciiTheme="majorEastAsia" w:eastAsiaTheme="majorEastAsia" w:hAnsiTheme="majorEastAsia" w:hint="eastAsia"/>
          <w:color w:val="000000" w:themeColor="text1"/>
          <w:szCs w:val="18"/>
        </w:rPr>
        <w:t>４つの分野のデータから算出されます。</w:t>
      </w:r>
    </w:p>
    <w:p w14:paraId="76AFC9BD" w14:textId="77777777" w:rsidR="00874BA2" w:rsidRPr="00B55C89" w:rsidRDefault="00874BA2" w:rsidP="0050569A">
      <w:pPr>
        <w:widowControl/>
        <w:jc w:val="left"/>
        <w:rPr>
          <w:color w:val="000000" w:themeColor="text1"/>
        </w:rPr>
      </w:pPr>
    </w:p>
    <w:p w14:paraId="626F2360" w14:textId="2CF1909E" w:rsidR="00746FEB" w:rsidRPr="00B55C89" w:rsidRDefault="00746FEB" w:rsidP="0065419D">
      <w:pPr>
        <w:pStyle w:val="ad"/>
        <w:rPr>
          <w:color w:val="000000" w:themeColor="text1"/>
        </w:rPr>
      </w:pPr>
      <w:bookmarkStart w:id="16" w:name="_Toc65166424"/>
      <w:r w:rsidRPr="00B55C89">
        <w:rPr>
          <w:rFonts w:hint="eastAsia"/>
          <w:color w:val="000000" w:themeColor="text1"/>
        </w:rPr>
        <w:t>2．国の動き</w:t>
      </w:r>
      <w:bookmarkEnd w:id="16"/>
    </w:p>
    <w:p w14:paraId="5CAD0E3D" w14:textId="6DED5B32" w:rsidR="00746FEB" w:rsidRPr="00B55C89" w:rsidRDefault="0047419F" w:rsidP="00746FEB">
      <w:pPr>
        <w:spacing w:beforeLines="50" w:before="180"/>
        <w:ind w:firstLineChars="100" w:firstLine="210"/>
        <w:rPr>
          <w:rFonts w:ascii="HG丸ｺﾞｼｯｸM-PRO" w:eastAsia="HG丸ｺﾞｼｯｸM-PRO" w:hAnsi="HG丸ｺﾞｼｯｸM-PRO"/>
          <w:color w:val="000000" w:themeColor="text1"/>
        </w:rPr>
      </w:pPr>
      <w:r w:rsidRPr="00B55C89">
        <w:rPr>
          <w:rFonts w:ascii="HG丸ｺﾞｼｯｸM-PRO" w:eastAsia="HG丸ｺﾞｼｯｸM-PRO" w:hAnsi="HG丸ｺﾞｼｯｸM-PRO" w:hint="eastAsia"/>
          <w:color w:val="000000" w:themeColor="text1"/>
        </w:rPr>
        <w:t>国においては、平成11年６月に「男女共同参画社会基本法」を制定し、男女共同参画社会の実現を21世紀の我が国社会を決定する最重要課題と位置づけました。この法律に基づいて、平成12年に「第一次男女共同参画基本計画」が策定されました</w:t>
      </w:r>
      <w:r w:rsidR="00746FEB" w:rsidRPr="00B55C89">
        <w:rPr>
          <w:rFonts w:ascii="HG丸ｺﾞｼｯｸM-PRO" w:eastAsia="HG丸ｺﾞｼｯｸM-PRO" w:hAnsi="HG丸ｺﾞｼｯｸM-PRO" w:hint="eastAsia"/>
          <w:color w:val="000000" w:themeColor="text1"/>
        </w:rPr>
        <w:t>。</w:t>
      </w:r>
      <w:r w:rsidRPr="00B55C89">
        <w:rPr>
          <w:rFonts w:ascii="HG丸ｺﾞｼｯｸM-PRO" w:eastAsia="HG丸ｺﾞｼｯｸM-PRO" w:hAnsi="HG丸ｺﾞｼｯｸM-PRO" w:hint="eastAsia"/>
          <w:color w:val="000000" w:themeColor="text1"/>
        </w:rPr>
        <w:t>令和２年12月25日には「第5次男女共同参画基本計画」が閣議決定されました。</w:t>
      </w:r>
    </w:p>
    <w:p w14:paraId="45D090F7" w14:textId="1210A301" w:rsidR="0016351E" w:rsidRPr="00B55C89" w:rsidRDefault="0016351E" w:rsidP="0016351E">
      <w:pPr>
        <w:spacing w:beforeLines="50" w:before="180"/>
        <w:ind w:firstLineChars="100" w:firstLine="210"/>
        <w:jc w:val="center"/>
        <w:rPr>
          <w:rFonts w:ascii="HG丸ｺﾞｼｯｸM-PRO" w:eastAsia="HG丸ｺﾞｼｯｸM-PRO" w:hAnsi="HG丸ｺﾞｼｯｸM-PRO"/>
          <w:color w:val="000000" w:themeColor="text1"/>
        </w:rPr>
      </w:pPr>
      <w:r w:rsidRPr="00B55C89">
        <w:rPr>
          <w:rFonts w:ascii="HG丸ｺﾞｼｯｸM-PRO" w:eastAsia="HG丸ｺﾞｼｯｸM-PRO" w:hAnsi="HG丸ｺﾞｼｯｸM-PRO" w:hint="eastAsia"/>
          <w:color w:val="000000" w:themeColor="text1"/>
        </w:rPr>
        <w:t>国の第</w:t>
      </w:r>
      <w:r w:rsidR="00235439" w:rsidRPr="00B55C89">
        <w:rPr>
          <w:rFonts w:ascii="HG丸ｺﾞｼｯｸM-PRO" w:eastAsia="HG丸ｺﾞｼｯｸM-PRO" w:hAnsi="HG丸ｺﾞｼｯｸM-PRO" w:hint="eastAsia"/>
          <w:color w:val="000000" w:themeColor="text1"/>
        </w:rPr>
        <w:t>５</w:t>
      </w:r>
      <w:r w:rsidRPr="00B55C89">
        <w:rPr>
          <w:rFonts w:ascii="HG丸ｺﾞｼｯｸM-PRO" w:eastAsia="HG丸ｺﾞｼｯｸM-PRO" w:hAnsi="HG丸ｺﾞｼｯｸM-PRO" w:hint="eastAsia"/>
          <w:color w:val="000000" w:themeColor="text1"/>
        </w:rPr>
        <w:t>次計画「</w:t>
      </w:r>
      <w:r w:rsidR="00235439" w:rsidRPr="00B55C89">
        <w:rPr>
          <w:rFonts w:ascii="HG丸ｺﾞｼｯｸM-PRO" w:eastAsia="HG丸ｺﾞｼｯｸM-PRO" w:hAnsi="HG丸ｺﾞｼｯｸM-PRO" w:hint="eastAsia"/>
          <w:color w:val="000000" w:themeColor="text1"/>
        </w:rPr>
        <w:t>目指す</w:t>
      </w:r>
      <w:r w:rsidRPr="00B55C89">
        <w:rPr>
          <w:rFonts w:ascii="HG丸ｺﾞｼｯｸM-PRO" w:eastAsia="HG丸ｺﾞｼｯｸM-PRO" w:hAnsi="HG丸ｺﾞｼｯｸM-PRO" w:hint="eastAsia"/>
          <w:color w:val="000000" w:themeColor="text1"/>
        </w:rPr>
        <w:t>べき社会」</w:t>
      </w:r>
    </w:p>
    <w:tbl>
      <w:tblPr>
        <w:tblStyle w:val="ab"/>
        <w:tblW w:w="0" w:type="auto"/>
        <w:tblLook w:val="04A0" w:firstRow="1" w:lastRow="0" w:firstColumn="1" w:lastColumn="0" w:noHBand="0" w:noVBand="1"/>
      </w:tblPr>
      <w:tblGrid>
        <w:gridCol w:w="9628"/>
      </w:tblGrid>
      <w:tr w:rsidR="00B55C89" w:rsidRPr="00B55C89" w14:paraId="553C3A4D" w14:textId="77777777" w:rsidTr="0016351E">
        <w:tc>
          <w:tcPr>
            <w:tcW w:w="9628" w:type="dxa"/>
          </w:tcPr>
          <w:p w14:paraId="04C19EE4" w14:textId="77777777" w:rsidR="005404B7" w:rsidRPr="00B55C89" w:rsidRDefault="005404B7" w:rsidP="0047112D">
            <w:pPr>
              <w:ind w:leftChars="50" w:left="315" w:hangingChars="100" w:hanging="210"/>
              <w:rPr>
                <w:rFonts w:ascii="HG丸ｺﾞｼｯｸM-PRO" w:eastAsia="HG丸ｺﾞｼｯｸM-PRO" w:hAnsi="HG丸ｺﾞｼｯｸM-PRO"/>
                <w:color w:val="000000" w:themeColor="text1"/>
              </w:rPr>
            </w:pPr>
            <w:r w:rsidRPr="00B55C89">
              <w:rPr>
                <w:rFonts w:ascii="HG丸ｺﾞｼｯｸM-PRO" w:eastAsia="HG丸ｺﾞｼｯｸM-PRO" w:hAnsi="HG丸ｺﾞｼｯｸM-PRO" w:hint="eastAsia"/>
                <w:color w:val="000000" w:themeColor="text1"/>
              </w:rPr>
              <w:t>① 男女が自らの意思に基づき、個性と能力を十分に発揮できる、公正で多様性に富んだ、活力ある持続可能な社会</w:t>
            </w:r>
          </w:p>
          <w:p w14:paraId="12F949C7" w14:textId="77777777" w:rsidR="005404B7" w:rsidRPr="00B55C89" w:rsidRDefault="005404B7" w:rsidP="00CC21E6">
            <w:pPr>
              <w:ind w:left="315" w:hangingChars="150" w:hanging="315"/>
              <w:rPr>
                <w:rFonts w:ascii="HG丸ｺﾞｼｯｸM-PRO" w:eastAsia="HG丸ｺﾞｼｯｸM-PRO" w:hAnsi="HG丸ｺﾞｼｯｸM-PRO"/>
                <w:color w:val="000000" w:themeColor="text1"/>
              </w:rPr>
            </w:pPr>
            <w:r w:rsidRPr="00B55C89">
              <w:rPr>
                <w:rFonts w:ascii="HG丸ｺﾞｼｯｸM-PRO" w:eastAsia="HG丸ｺﾞｼｯｸM-PRO" w:hAnsi="HG丸ｺﾞｼｯｸM-PRO" w:hint="eastAsia"/>
                <w:color w:val="000000" w:themeColor="text1"/>
              </w:rPr>
              <w:t xml:space="preserve"> ② 男女の人権が尊重され、尊厳を持って個人が生きることのできる社会</w:t>
            </w:r>
          </w:p>
          <w:p w14:paraId="00900C92" w14:textId="77777777" w:rsidR="005404B7" w:rsidRPr="00B55C89" w:rsidRDefault="005404B7" w:rsidP="00CC21E6">
            <w:pPr>
              <w:ind w:left="315" w:hangingChars="150" w:hanging="315"/>
              <w:rPr>
                <w:rFonts w:ascii="HG丸ｺﾞｼｯｸM-PRO" w:eastAsia="HG丸ｺﾞｼｯｸM-PRO" w:hAnsi="HG丸ｺﾞｼｯｸM-PRO"/>
                <w:color w:val="000000" w:themeColor="text1"/>
              </w:rPr>
            </w:pPr>
            <w:r w:rsidRPr="00B55C89">
              <w:rPr>
                <w:rFonts w:ascii="HG丸ｺﾞｼｯｸM-PRO" w:eastAsia="HG丸ｺﾞｼｯｸM-PRO" w:hAnsi="HG丸ｺﾞｼｯｸM-PRO" w:hint="eastAsia"/>
                <w:color w:val="000000" w:themeColor="text1"/>
              </w:rPr>
              <w:t xml:space="preserve"> ③ 仕事と生活の調和が図られ、男女が共に充実した職業生活、その他の社会生活、家庭生活を送ることができる社会</w:t>
            </w:r>
          </w:p>
          <w:p w14:paraId="47A30D26" w14:textId="313EF623" w:rsidR="0016351E" w:rsidRPr="00B55C89" w:rsidRDefault="005404B7" w:rsidP="00CC21E6">
            <w:pPr>
              <w:ind w:left="315" w:hangingChars="150" w:hanging="315"/>
              <w:rPr>
                <w:rFonts w:ascii="HG丸ｺﾞｼｯｸM-PRO" w:eastAsia="HG丸ｺﾞｼｯｸM-PRO" w:hAnsi="HG丸ｺﾞｼｯｸM-PRO"/>
                <w:color w:val="000000" w:themeColor="text1"/>
              </w:rPr>
            </w:pPr>
            <w:r w:rsidRPr="00B55C89">
              <w:rPr>
                <w:rFonts w:ascii="HG丸ｺﾞｼｯｸM-PRO" w:eastAsia="HG丸ｺﾞｼｯｸM-PRO" w:hAnsi="HG丸ｺﾞｼｯｸM-PRO" w:hint="eastAsia"/>
                <w:color w:val="000000" w:themeColor="text1"/>
              </w:rPr>
              <w:t xml:space="preserve"> ④ あらゆる分野に男女共同参画・女性活躍の視点を取り込み、SDGs で掲げられている包摂的かつ持続可能な世界の実現と軌を一にした取組を行い、国際社会と協調する社会</w:t>
            </w:r>
          </w:p>
        </w:tc>
      </w:tr>
    </w:tbl>
    <w:p w14:paraId="12F48CF9" w14:textId="51EAD356" w:rsidR="00746FEB" w:rsidRPr="00B55C89" w:rsidRDefault="00746FEB" w:rsidP="00746FEB">
      <w:pPr>
        <w:pStyle w:val="af"/>
        <w:spacing w:afterLines="0"/>
        <w:ind w:firstLine="211"/>
        <w:rPr>
          <w:rFonts w:ascii="HG丸ｺﾞｼｯｸM-PRO" w:eastAsia="HG丸ｺﾞｼｯｸM-PRO" w:hAnsi="HG丸ｺﾞｼｯｸM-PRO"/>
          <w:b/>
          <w:bCs/>
          <w:color w:val="000000" w:themeColor="text1"/>
          <w:sz w:val="21"/>
          <w:szCs w:val="21"/>
        </w:rPr>
      </w:pPr>
      <w:r w:rsidRPr="00B55C89">
        <w:rPr>
          <w:rFonts w:ascii="HG丸ｺﾞｼｯｸM-PRO" w:eastAsia="HG丸ｺﾞｼｯｸM-PRO" w:hAnsi="HG丸ｺﾞｼｯｸM-PRO" w:hint="eastAsia"/>
          <w:b/>
          <w:bCs/>
          <w:color w:val="000000" w:themeColor="text1"/>
          <w:sz w:val="21"/>
          <w:szCs w:val="21"/>
        </w:rPr>
        <w:lastRenderedPageBreak/>
        <w:t>【主な制度改正等】</w:t>
      </w:r>
    </w:p>
    <w:p w14:paraId="4AD0E8A0" w14:textId="77777777" w:rsidR="00746FEB" w:rsidRPr="00B55C89" w:rsidRDefault="00746FEB" w:rsidP="00746FEB">
      <w:pPr>
        <w:pStyle w:val="a0"/>
        <w:numPr>
          <w:ilvl w:val="0"/>
          <w:numId w:val="0"/>
        </w:numPr>
        <w:snapToGrid/>
        <w:spacing w:after="0"/>
        <w:rPr>
          <w:strike/>
          <w:color w:val="000000" w:themeColor="text1"/>
          <w:sz w:val="21"/>
          <w:szCs w:val="21"/>
        </w:rPr>
      </w:pPr>
      <w:r w:rsidRPr="00B55C89">
        <w:rPr>
          <w:rFonts w:hint="eastAsia"/>
          <w:color w:val="000000" w:themeColor="text1"/>
          <w:sz w:val="21"/>
          <w:szCs w:val="21"/>
        </w:rPr>
        <w:t>●　男女雇用機会均等法の改正</w:t>
      </w:r>
    </w:p>
    <w:p w14:paraId="4B79167E" w14:textId="77777777" w:rsidR="00746FEB" w:rsidRPr="00B55C89" w:rsidRDefault="00746FEB" w:rsidP="00746FEB">
      <w:pPr>
        <w:pStyle w:val="af3"/>
        <w:spacing w:afterLines="0" w:line="300" w:lineRule="exact"/>
        <w:ind w:left="210" w:firstLine="210"/>
        <w:rPr>
          <w:rFonts w:ascii="HG丸ｺﾞｼｯｸM-PRO" w:eastAsia="HG丸ｺﾞｼｯｸM-PRO" w:hAnsi="HG丸ｺﾞｼｯｸM-PRO"/>
          <w:color w:val="000000" w:themeColor="text1"/>
          <w:sz w:val="21"/>
          <w:szCs w:val="21"/>
        </w:rPr>
      </w:pPr>
      <w:r w:rsidRPr="00B55C89">
        <w:rPr>
          <w:rFonts w:ascii="HG丸ｺﾞｼｯｸM-PRO" w:eastAsia="HG丸ｺﾞｼｯｸM-PRO" w:hAnsi="HG丸ｺﾞｼｯｸM-PRO" w:hint="eastAsia"/>
          <w:color w:val="000000" w:themeColor="text1"/>
          <w:sz w:val="21"/>
          <w:szCs w:val="21"/>
        </w:rPr>
        <w:t>平成18年に男女雇用機会均等法が改正され、性別を理由とする差別禁止の範囲拡大や、妊娠、出産を理由とする不利益取扱いの禁止、セクシュアル・ハラスメント</w:t>
      </w:r>
      <w:r w:rsidRPr="00B55C89">
        <w:rPr>
          <w:rFonts w:ascii="HG丸ｺﾞｼｯｸM-PRO" w:eastAsia="HG丸ｺﾞｼｯｸM-PRO" w:hAnsi="HG丸ｺﾞｼｯｸM-PRO" w:hint="eastAsia"/>
          <w:color w:val="000000" w:themeColor="text1"/>
          <w:sz w:val="21"/>
          <w:szCs w:val="21"/>
          <w:vertAlign w:val="superscript"/>
        </w:rPr>
        <w:t>※</w:t>
      </w:r>
      <w:r w:rsidRPr="00B55C89">
        <w:rPr>
          <w:rFonts w:ascii="HG丸ｺﾞｼｯｸM-PRO" w:eastAsia="HG丸ｺﾞｼｯｸM-PRO" w:hAnsi="HG丸ｺﾞｼｯｸM-PRO" w:hint="eastAsia"/>
          <w:color w:val="000000" w:themeColor="text1"/>
          <w:sz w:val="21"/>
          <w:szCs w:val="21"/>
        </w:rPr>
        <w:t>に関する事業主の雇用管理上の義務の強化等が講じられました。平成29年の改正では事業主に対して、妊娠・出産等を理由とした上司や同僚からのハラスメント防止に対する措置義務が規定されました。</w:t>
      </w:r>
    </w:p>
    <w:p w14:paraId="7F60CDD7" w14:textId="77777777" w:rsidR="00746FEB" w:rsidRPr="00B55C89" w:rsidRDefault="00746FEB" w:rsidP="00746FEB">
      <w:pPr>
        <w:pStyle w:val="af3"/>
        <w:spacing w:afterLines="0" w:line="300" w:lineRule="exact"/>
        <w:ind w:left="210" w:firstLine="210"/>
        <w:rPr>
          <w:rFonts w:ascii="HG丸ｺﾞｼｯｸM-PRO" w:eastAsia="HG丸ｺﾞｼｯｸM-PRO" w:hAnsi="HG丸ｺﾞｼｯｸM-PRO"/>
          <w:color w:val="000000" w:themeColor="text1"/>
          <w:sz w:val="21"/>
          <w:szCs w:val="21"/>
        </w:rPr>
      </w:pPr>
    </w:p>
    <w:p w14:paraId="3FC5AACA" w14:textId="77777777" w:rsidR="00746FEB" w:rsidRPr="00B55C89" w:rsidRDefault="00746FEB" w:rsidP="00746FEB">
      <w:pPr>
        <w:pStyle w:val="af3"/>
        <w:spacing w:afterLines="30" w:after="108" w:line="300" w:lineRule="exact"/>
        <w:ind w:leftChars="0" w:left="0" w:firstLineChars="0" w:firstLine="0"/>
        <w:rPr>
          <w:rFonts w:ascii="HG丸ｺﾞｼｯｸM-PRO" w:eastAsia="HG丸ｺﾞｼｯｸM-PRO" w:hAnsi="HG丸ｺﾞｼｯｸM-PRO"/>
          <w:b/>
          <w:color w:val="000000" w:themeColor="text1"/>
          <w:sz w:val="21"/>
          <w:szCs w:val="21"/>
        </w:rPr>
      </w:pPr>
      <w:r w:rsidRPr="00B55C89">
        <w:rPr>
          <w:rFonts w:ascii="HG丸ｺﾞｼｯｸM-PRO" w:eastAsia="HG丸ｺﾞｼｯｸM-PRO" w:hAnsi="HG丸ｺﾞｼｯｸM-PRO" w:hint="eastAsia"/>
          <w:color w:val="000000" w:themeColor="text1"/>
          <w:sz w:val="21"/>
          <w:szCs w:val="21"/>
        </w:rPr>
        <w:t xml:space="preserve">●　</w:t>
      </w:r>
      <w:r w:rsidRPr="00B55C89">
        <w:rPr>
          <w:rFonts w:ascii="HG丸ｺﾞｼｯｸM-PRO" w:eastAsia="HG丸ｺﾞｼｯｸM-PRO" w:hAnsi="HG丸ｺﾞｼｯｸM-PRO" w:hint="eastAsia"/>
          <w:b/>
          <w:color w:val="000000" w:themeColor="text1"/>
          <w:sz w:val="21"/>
          <w:szCs w:val="21"/>
        </w:rPr>
        <w:t>育児・介護休業法の改正</w:t>
      </w:r>
    </w:p>
    <w:p w14:paraId="1D35E0A0" w14:textId="77777777" w:rsidR="00746FEB" w:rsidRPr="00B55C89" w:rsidRDefault="00746FEB" w:rsidP="00746FEB">
      <w:pPr>
        <w:pStyle w:val="af3"/>
        <w:spacing w:afterLines="0" w:line="300" w:lineRule="exact"/>
        <w:ind w:left="210" w:firstLine="210"/>
        <w:rPr>
          <w:rFonts w:ascii="HG丸ｺﾞｼｯｸM-PRO" w:eastAsia="HG丸ｺﾞｼｯｸM-PRO" w:hAnsi="HG丸ｺﾞｼｯｸM-PRO"/>
          <w:color w:val="000000" w:themeColor="text1"/>
          <w:sz w:val="21"/>
          <w:szCs w:val="21"/>
        </w:rPr>
      </w:pPr>
      <w:r w:rsidRPr="00B55C89">
        <w:rPr>
          <w:rFonts w:ascii="HG丸ｺﾞｼｯｸM-PRO" w:eastAsia="HG丸ｺﾞｼｯｸM-PRO" w:hAnsi="HG丸ｺﾞｼｯｸM-PRO" w:hint="eastAsia"/>
          <w:color w:val="000000" w:themeColor="text1"/>
          <w:sz w:val="21"/>
          <w:szCs w:val="21"/>
        </w:rPr>
        <w:t>平成</w:t>
      </w:r>
      <w:r w:rsidRPr="00B55C89">
        <w:rPr>
          <w:rFonts w:ascii="HG丸ｺﾞｼｯｸM-PRO" w:eastAsia="HG丸ｺﾞｼｯｸM-PRO" w:hAnsi="HG丸ｺﾞｼｯｸM-PRO"/>
          <w:color w:val="000000" w:themeColor="text1"/>
          <w:sz w:val="21"/>
          <w:szCs w:val="21"/>
        </w:rPr>
        <w:t>20</w:t>
      </w:r>
      <w:r w:rsidRPr="00B55C89">
        <w:rPr>
          <w:rFonts w:ascii="HG丸ｺﾞｼｯｸM-PRO" w:eastAsia="HG丸ｺﾞｼｯｸM-PRO" w:hAnsi="HG丸ｺﾞｼｯｸM-PRO" w:hint="eastAsia"/>
          <w:color w:val="000000" w:themeColor="text1"/>
          <w:sz w:val="21"/>
          <w:szCs w:val="21"/>
        </w:rPr>
        <w:t>年</w:t>
      </w:r>
      <w:r w:rsidRPr="00B55C89">
        <w:rPr>
          <w:rFonts w:ascii="HG丸ｺﾞｼｯｸM-PRO" w:eastAsia="HG丸ｺﾞｼｯｸM-PRO" w:hAnsi="HG丸ｺﾞｼｯｸM-PRO"/>
          <w:color w:val="000000" w:themeColor="text1"/>
          <w:sz w:val="21"/>
          <w:szCs w:val="21"/>
        </w:rPr>
        <w:t>12</w:t>
      </w:r>
      <w:r w:rsidRPr="00B55C89">
        <w:rPr>
          <w:rFonts w:ascii="HG丸ｺﾞｼｯｸM-PRO" w:eastAsia="HG丸ｺﾞｼｯｸM-PRO" w:hAnsi="HG丸ｺﾞｼｯｸM-PRO" w:hint="eastAsia"/>
          <w:color w:val="000000" w:themeColor="text1"/>
          <w:sz w:val="21"/>
          <w:szCs w:val="21"/>
        </w:rPr>
        <w:t>月、仕事と生活の両立支援のための一般事業主行動計画策定促進等のため、次世代育成支援対策推進法が一部改正されました。また、平成21年６月には育児・介護休業法が改正され、３歳までの子を養育する労働者の短時間勤務制度の義務づけ、父母ともに育児休業を取得する場合の休業可能期間の延長（パパ・ママ育休プラス）や、介護のための短期休暇制度等が創設されました。</w:t>
      </w:r>
    </w:p>
    <w:p w14:paraId="36F71A6A" w14:textId="77777777" w:rsidR="00746FEB" w:rsidRPr="00B55C89" w:rsidRDefault="00746FEB" w:rsidP="00746FEB">
      <w:pPr>
        <w:pStyle w:val="af3"/>
        <w:spacing w:afterLines="0" w:line="300" w:lineRule="exact"/>
        <w:ind w:left="210" w:firstLine="210"/>
        <w:rPr>
          <w:rFonts w:ascii="HG丸ｺﾞｼｯｸM-PRO" w:eastAsia="HG丸ｺﾞｼｯｸM-PRO" w:hAnsi="HG丸ｺﾞｼｯｸM-PRO"/>
          <w:color w:val="000000" w:themeColor="text1"/>
          <w:sz w:val="21"/>
          <w:szCs w:val="21"/>
        </w:rPr>
      </w:pPr>
      <w:r w:rsidRPr="00B55C89">
        <w:rPr>
          <w:rFonts w:ascii="HG丸ｺﾞｼｯｸM-PRO" w:eastAsia="HG丸ｺﾞｼｯｸM-PRO" w:hAnsi="HG丸ｺﾞｼｯｸM-PRO" w:hint="eastAsia"/>
          <w:color w:val="000000" w:themeColor="text1"/>
          <w:sz w:val="21"/>
          <w:szCs w:val="21"/>
        </w:rPr>
        <w:t>平成29年の改正では、育児休業の取得条件の緩和や育児休業期間の延長が行われるとともに、介護休業の分割取得などが可能となりました。さらに、令和３年１月からは、育児・介護にともなう休暇を時間単位で取得することが可能になりました。</w:t>
      </w:r>
    </w:p>
    <w:p w14:paraId="0CD799F1" w14:textId="77777777" w:rsidR="00746FEB" w:rsidRPr="00B55C89" w:rsidRDefault="00746FEB" w:rsidP="00746FEB">
      <w:pPr>
        <w:pStyle w:val="a0"/>
        <w:numPr>
          <w:ilvl w:val="0"/>
          <w:numId w:val="0"/>
        </w:numPr>
        <w:snapToGrid/>
        <w:spacing w:after="0"/>
        <w:rPr>
          <w:color w:val="000000" w:themeColor="text1"/>
          <w:sz w:val="21"/>
          <w:szCs w:val="21"/>
        </w:rPr>
      </w:pPr>
    </w:p>
    <w:p w14:paraId="44DED6B2" w14:textId="68407BBB" w:rsidR="00746FEB" w:rsidRPr="00B55C89" w:rsidRDefault="00746FEB" w:rsidP="00746FEB">
      <w:pPr>
        <w:pStyle w:val="a0"/>
        <w:numPr>
          <w:ilvl w:val="0"/>
          <w:numId w:val="0"/>
        </w:numPr>
        <w:snapToGrid/>
        <w:spacing w:after="0"/>
        <w:rPr>
          <w:color w:val="000000" w:themeColor="text1"/>
          <w:sz w:val="21"/>
          <w:szCs w:val="21"/>
        </w:rPr>
      </w:pPr>
      <w:r w:rsidRPr="00B55C89">
        <w:rPr>
          <w:rFonts w:hint="eastAsia"/>
          <w:color w:val="000000" w:themeColor="text1"/>
          <w:sz w:val="21"/>
          <w:szCs w:val="21"/>
        </w:rPr>
        <w:t>●　配偶者暴力防止法、ストーカー規制法の改正</w:t>
      </w:r>
    </w:p>
    <w:p w14:paraId="33DF52E4" w14:textId="77777777" w:rsidR="00746FEB" w:rsidRPr="00B55C89" w:rsidRDefault="00746FEB" w:rsidP="00746FEB">
      <w:pPr>
        <w:pStyle w:val="af3"/>
        <w:spacing w:afterLines="0" w:line="300" w:lineRule="exact"/>
        <w:ind w:left="210" w:firstLine="210"/>
        <w:rPr>
          <w:rFonts w:ascii="HG丸ｺﾞｼｯｸM-PRO" w:eastAsia="HG丸ｺﾞｼｯｸM-PRO" w:hAnsi="HG丸ｺﾞｼｯｸM-PRO"/>
          <w:color w:val="000000" w:themeColor="text1"/>
          <w:szCs w:val="21"/>
        </w:rPr>
      </w:pPr>
      <w:r w:rsidRPr="00B55C89">
        <w:rPr>
          <w:rFonts w:ascii="HG丸ｺﾞｼｯｸM-PRO" w:eastAsia="HG丸ｺﾞｼｯｸM-PRO" w:hAnsi="HG丸ｺﾞｼｯｸM-PRO" w:hint="eastAsia"/>
          <w:color w:val="000000" w:themeColor="text1"/>
          <w:sz w:val="21"/>
          <w:szCs w:val="21"/>
        </w:rPr>
        <w:t>配偶者暴力については、平成19年に、「配偶者からの暴力の防止及び被害者の保護に関する法律」（配偶者暴力防止法）が改正され、市町村による基本計画の策定が努力義務となりました。平成26年の一部改正では、生活の本拠をともにする交際相手からの暴力及びその被害者についても適用されることになりました。令和元年６月の改定では、児童虐待防止対策及び配偶者からの暴力の被害者の保護対策の強化を図るため、児童相談所との連携が規定されました。</w:t>
      </w:r>
    </w:p>
    <w:p w14:paraId="197BC1B5" w14:textId="77777777" w:rsidR="00746FEB" w:rsidRPr="00B55C89" w:rsidRDefault="00746FEB" w:rsidP="00746FEB">
      <w:pPr>
        <w:pStyle w:val="af3"/>
        <w:spacing w:afterLines="0" w:line="300" w:lineRule="exact"/>
        <w:ind w:left="210" w:firstLine="210"/>
        <w:rPr>
          <w:rFonts w:ascii="HG丸ｺﾞｼｯｸM-PRO" w:eastAsia="HG丸ｺﾞｼｯｸM-PRO" w:hAnsi="HG丸ｺﾞｼｯｸM-PRO"/>
          <w:strike/>
          <w:color w:val="000000" w:themeColor="text1"/>
          <w:sz w:val="21"/>
          <w:szCs w:val="21"/>
        </w:rPr>
      </w:pPr>
      <w:r w:rsidRPr="00B55C89">
        <w:rPr>
          <w:rFonts w:ascii="HG丸ｺﾞｼｯｸM-PRO" w:eastAsia="HG丸ｺﾞｼｯｸM-PRO" w:hAnsi="HG丸ｺﾞｼｯｸM-PRO" w:hint="eastAsia"/>
          <w:color w:val="000000" w:themeColor="text1"/>
          <w:sz w:val="21"/>
          <w:szCs w:val="21"/>
        </w:rPr>
        <w:t>また、平成12年に施行された、「ストーカー行為</w:t>
      </w:r>
      <w:r w:rsidRPr="00B55C89">
        <w:rPr>
          <w:rFonts w:ascii="HG丸ｺﾞｼｯｸM-PRO" w:eastAsia="HG丸ｺﾞｼｯｸM-PRO" w:hAnsi="HG丸ｺﾞｼｯｸM-PRO" w:hint="eastAsia"/>
          <w:color w:val="000000" w:themeColor="text1"/>
          <w:sz w:val="21"/>
          <w:szCs w:val="21"/>
          <w:vertAlign w:val="superscript"/>
        </w:rPr>
        <w:t>※</w:t>
      </w:r>
      <w:r w:rsidRPr="00B55C89">
        <w:rPr>
          <w:rFonts w:ascii="HG丸ｺﾞｼｯｸM-PRO" w:eastAsia="HG丸ｺﾞｼｯｸM-PRO" w:hAnsi="HG丸ｺﾞｼｯｸM-PRO" w:hint="eastAsia"/>
          <w:color w:val="000000" w:themeColor="text1"/>
          <w:sz w:val="21"/>
          <w:szCs w:val="21"/>
        </w:rPr>
        <w:t>等の規制等に関する法律」（ストーカー規制法）は、平成</w:t>
      </w:r>
      <w:r w:rsidRPr="00B55C89">
        <w:rPr>
          <w:rFonts w:ascii="HG丸ｺﾞｼｯｸM-PRO" w:eastAsia="HG丸ｺﾞｼｯｸM-PRO" w:hAnsi="HG丸ｺﾞｼｯｸM-PRO"/>
          <w:color w:val="000000" w:themeColor="text1"/>
          <w:sz w:val="21"/>
          <w:szCs w:val="21"/>
        </w:rPr>
        <w:t>25年7月</w:t>
      </w:r>
      <w:r w:rsidRPr="00B55C89">
        <w:rPr>
          <w:rFonts w:ascii="HG丸ｺﾞｼｯｸM-PRO" w:eastAsia="HG丸ｺﾞｼｯｸM-PRO" w:hAnsi="HG丸ｺﾞｼｯｸM-PRO" w:hint="eastAsia"/>
          <w:color w:val="000000" w:themeColor="text1"/>
          <w:sz w:val="21"/>
          <w:szCs w:val="21"/>
        </w:rPr>
        <w:t>に改正され、ストーカー行為（つきまとい等を繰り返すこと）の禁止命令を出す権限が被害者の居住地だけでなく、加害者が住む地域を管轄する公安委員会にも付与されました。また、迷惑メールの繰り返し行為もストーカー行為に認定されました。</w:t>
      </w:r>
    </w:p>
    <w:p w14:paraId="3BC2FE2B" w14:textId="77777777" w:rsidR="00746FEB" w:rsidRPr="00B55C89" w:rsidRDefault="00746FEB" w:rsidP="00746FEB">
      <w:pPr>
        <w:pStyle w:val="af3"/>
        <w:spacing w:afterLines="0" w:line="200" w:lineRule="exact"/>
        <w:ind w:left="210" w:firstLine="220"/>
        <w:rPr>
          <w:color w:val="000000" w:themeColor="text1"/>
        </w:rPr>
      </w:pPr>
    </w:p>
    <w:p w14:paraId="429D810D" w14:textId="77777777" w:rsidR="00746FEB" w:rsidRPr="00B55C89" w:rsidRDefault="00746FEB" w:rsidP="00746FEB">
      <w:pPr>
        <w:pStyle w:val="a0"/>
        <w:numPr>
          <w:ilvl w:val="0"/>
          <w:numId w:val="0"/>
        </w:numPr>
        <w:snapToGrid/>
        <w:spacing w:after="0"/>
        <w:rPr>
          <w:color w:val="000000" w:themeColor="text1"/>
          <w:sz w:val="21"/>
          <w:szCs w:val="21"/>
        </w:rPr>
      </w:pPr>
      <w:r w:rsidRPr="00B55C89">
        <w:rPr>
          <w:rFonts w:hint="eastAsia"/>
          <w:color w:val="000000" w:themeColor="text1"/>
          <w:sz w:val="21"/>
          <w:szCs w:val="21"/>
        </w:rPr>
        <w:t>●　防災計画の男女双方からの視点による改善</w:t>
      </w:r>
    </w:p>
    <w:p w14:paraId="2F6CA9DD" w14:textId="77777777" w:rsidR="00746FEB" w:rsidRPr="00B55C89" w:rsidRDefault="00746FEB" w:rsidP="00746FEB">
      <w:pPr>
        <w:pStyle w:val="af3"/>
        <w:spacing w:afterLines="0" w:line="300" w:lineRule="exact"/>
        <w:ind w:left="210" w:firstLine="210"/>
        <w:rPr>
          <w:rFonts w:ascii="HG丸ｺﾞｼｯｸM-PRO" w:eastAsia="HG丸ｺﾞｼｯｸM-PRO" w:hAnsi="HG丸ｺﾞｼｯｸM-PRO"/>
          <w:color w:val="000000" w:themeColor="text1"/>
          <w:sz w:val="21"/>
          <w:szCs w:val="21"/>
        </w:rPr>
      </w:pPr>
      <w:r w:rsidRPr="00B55C89">
        <w:rPr>
          <w:rFonts w:ascii="HG丸ｺﾞｼｯｸM-PRO" w:eastAsia="HG丸ｺﾞｼｯｸM-PRO" w:hAnsi="HG丸ｺﾞｼｯｸM-PRO" w:hint="eastAsia"/>
          <w:color w:val="000000" w:themeColor="text1"/>
          <w:sz w:val="21"/>
          <w:szCs w:val="21"/>
        </w:rPr>
        <w:t>平成７年の阪神淡路大震災以降、平成17年、平成20年に国の「防災基本計画」が改正され、男女のニーズの違い等へ配慮する点が新しく追加されました。さらに、東日本大震災の発生後、平成23年12月と平成24年９月に、避難所において女性や子育て家庭などへ配慮することや、応急仮設住宅等における心のケア等、男女共同参画の視点による計画の改善が行われました。</w:t>
      </w:r>
    </w:p>
    <w:p w14:paraId="76BD4A77" w14:textId="77777777" w:rsidR="00746FEB" w:rsidRPr="00B55C89" w:rsidRDefault="00746FEB" w:rsidP="00746FEB">
      <w:pPr>
        <w:pStyle w:val="af3"/>
        <w:spacing w:afterLines="0" w:line="200" w:lineRule="exact"/>
        <w:ind w:left="210" w:firstLine="210"/>
        <w:rPr>
          <w:rFonts w:ascii="HG丸ｺﾞｼｯｸM-PRO" w:eastAsia="HG丸ｺﾞｼｯｸM-PRO" w:hAnsi="HG丸ｺﾞｼｯｸM-PRO"/>
          <w:color w:val="000000" w:themeColor="text1"/>
          <w:sz w:val="21"/>
          <w:szCs w:val="21"/>
        </w:rPr>
      </w:pPr>
    </w:p>
    <w:p w14:paraId="56DEA67F" w14:textId="77777777" w:rsidR="00746FEB" w:rsidRPr="00B55C89" w:rsidRDefault="00746FEB" w:rsidP="00746FEB">
      <w:pPr>
        <w:pStyle w:val="a0"/>
        <w:numPr>
          <w:ilvl w:val="0"/>
          <w:numId w:val="0"/>
        </w:numPr>
        <w:snapToGrid/>
        <w:spacing w:after="0"/>
        <w:rPr>
          <w:color w:val="000000" w:themeColor="text1"/>
          <w:sz w:val="21"/>
          <w:szCs w:val="21"/>
        </w:rPr>
      </w:pPr>
      <w:r w:rsidRPr="00B55C89">
        <w:rPr>
          <w:rFonts w:hint="eastAsia"/>
          <w:color w:val="000000" w:themeColor="text1"/>
          <w:sz w:val="21"/>
          <w:szCs w:val="21"/>
        </w:rPr>
        <w:t>●　働き方改革の推進</w:t>
      </w:r>
    </w:p>
    <w:p w14:paraId="36A64C4D" w14:textId="77777777" w:rsidR="00746FEB" w:rsidRPr="00B55C89" w:rsidRDefault="00746FEB" w:rsidP="00746FEB">
      <w:pPr>
        <w:pStyle w:val="af3"/>
        <w:spacing w:afterLines="0" w:line="300" w:lineRule="exact"/>
        <w:ind w:left="210" w:firstLine="210"/>
        <w:jc w:val="left"/>
        <w:rPr>
          <w:rFonts w:ascii="HG丸ｺﾞｼｯｸM-PRO" w:eastAsia="HG丸ｺﾞｼｯｸM-PRO" w:hAnsi="HG丸ｺﾞｼｯｸM-PRO"/>
          <w:color w:val="000000" w:themeColor="text1"/>
          <w:sz w:val="21"/>
          <w:szCs w:val="21"/>
        </w:rPr>
      </w:pPr>
      <w:r w:rsidRPr="00B55C89">
        <w:rPr>
          <w:rFonts w:ascii="HG丸ｺﾞｼｯｸM-PRO" w:eastAsia="HG丸ｺﾞｼｯｸM-PRO" w:hAnsi="HG丸ｺﾞｼｯｸM-PRO" w:hint="eastAsia"/>
          <w:color w:val="000000" w:themeColor="text1"/>
          <w:sz w:val="21"/>
          <w:szCs w:val="21"/>
        </w:rPr>
        <w:t>すべての人が、個性と多様性を尊重され、あらゆる場所で活躍し、生きがいを感じることができる、全員参加型の一億総活躍社会をめざして、平成28年に「ニッポン一億総活躍プラン」が策定され、働き方改革や子育て・介護のしやすい環境を整備する取組が進められています。そして平成29年３月には、長時間労働の是正、非正規雇用の処遇改善、柔軟な働き方がしやすい環境整備などの方向性を示す「働き方改革実行計画」が策定されました。</w:t>
      </w:r>
    </w:p>
    <w:p w14:paraId="24C9EA9C" w14:textId="6DF2F4E3" w:rsidR="00746FEB" w:rsidRPr="00B55C89" w:rsidRDefault="00746FEB" w:rsidP="00746FEB">
      <w:pPr>
        <w:pStyle w:val="af3"/>
        <w:spacing w:afterLines="0" w:line="200" w:lineRule="exact"/>
        <w:ind w:left="210" w:firstLine="210"/>
        <w:jc w:val="left"/>
        <w:rPr>
          <w:rFonts w:ascii="HG丸ｺﾞｼｯｸM-PRO" w:eastAsia="HG丸ｺﾞｼｯｸM-PRO" w:hAnsi="HG丸ｺﾞｼｯｸM-PRO"/>
          <w:color w:val="000000" w:themeColor="text1"/>
          <w:sz w:val="21"/>
          <w:szCs w:val="21"/>
        </w:rPr>
      </w:pPr>
    </w:p>
    <w:p w14:paraId="1CA995A3" w14:textId="77777777" w:rsidR="00CD4B87" w:rsidRPr="00B55C89" w:rsidRDefault="00CD4B87" w:rsidP="00746FEB">
      <w:pPr>
        <w:pStyle w:val="af3"/>
        <w:spacing w:afterLines="0" w:line="200" w:lineRule="exact"/>
        <w:ind w:left="210" w:firstLine="210"/>
        <w:jc w:val="left"/>
        <w:rPr>
          <w:rFonts w:ascii="HG丸ｺﾞｼｯｸM-PRO" w:eastAsia="HG丸ｺﾞｼｯｸM-PRO" w:hAnsi="HG丸ｺﾞｼｯｸM-PRO"/>
          <w:color w:val="000000" w:themeColor="text1"/>
          <w:sz w:val="21"/>
          <w:szCs w:val="21"/>
        </w:rPr>
      </w:pPr>
    </w:p>
    <w:p w14:paraId="0A991979" w14:textId="77777777" w:rsidR="00CD4B87" w:rsidRPr="00B55C89" w:rsidRDefault="00CD4B87" w:rsidP="00CD4B87">
      <w:pPr>
        <w:pStyle w:val="afffa"/>
        <w:ind w:leftChars="100" w:left="210" w:firstLineChars="0" w:firstLine="0"/>
        <w:rPr>
          <w:rFonts w:asciiTheme="majorEastAsia" w:eastAsiaTheme="majorEastAsia" w:hAnsiTheme="majorEastAsia"/>
          <w:color w:val="000000" w:themeColor="text1"/>
          <w:szCs w:val="18"/>
        </w:rPr>
      </w:pPr>
      <w:r w:rsidRPr="00B55C89">
        <w:rPr>
          <w:rFonts w:asciiTheme="majorEastAsia" w:eastAsiaTheme="majorEastAsia" w:hAnsiTheme="majorEastAsia" w:hint="eastAsia"/>
          <w:color w:val="000000" w:themeColor="text1"/>
          <w:szCs w:val="18"/>
        </w:rPr>
        <w:t>※</w:t>
      </w:r>
      <w:r w:rsidRPr="00B55C89">
        <w:rPr>
          <w:rFonts w:asciiTheme="majorEastAsia" w:eastAsiaTheme="majorEastAsia" w:hAnsiTheme="majorEastAsia"/>
          <w:color w:val="000000" w:themeColor="text1"/>
          <w:szCs w:val="18"/>
        </w:rPr>
        <w:t>セクシュアル・ハラスメント</w:t>
      </w:r>
    </w:p>
    <w:p w14:paraId="2E72E677" w14:textId="1531F966" w:rsidR="00CD4B87" w:rsidRPr="00B55C89" w:rsidRDefault="00CD4B87" w:rsidP="00CD4B87">
      <w:pPr>
        <w:pStyle w:val="afffa"/>
        <w:ind w:leftChars="200" w:left="420" w:firstLineChars="0" w:firstLine="0"/>
        <w:rPr>
          <w:rFonts w:asciiTheme="majorEastAsia" w:eastAsiaTheme="majorEastAsia" w:hAnsiTheme="majorEastAsia"/>
          <w:color w:val="000000" w:themeColor="text1"/>
          <w:szCs w:val="18"/>
        </w:rPr>
      </w:pPr>
      <w:r w:rsidRPr="00B55C89">
        <w:rPr>
          <w:rFonts w:asciiTheme="majorEastAsia" w:eastAsiaTheme="majorEastAsia" w:hAnsiTheme="majorEastAsia" w:hint="eastAsia"/>
          <w:color w:val="000000" w:themeColor="text1"/>
          <w:szCs w:val="18"/>
        </w:rPr>
        <w:t>一般的には職場・学校・地域等での性差別の具体的な現れとしておきる「性的いやがらせ」</w:t>
      </w:r>
      <w:r w:rsidR="00DD3D32" w:rsidRPr="00B55C89">
        <w:rPr>
          <w:rFonts w:asciiTheme="majorEastAsia" w:eastAsiaTheme="majorEastAsia" w:hAnsiTheme="majorEastAsia" w:hint="eastAsia"/>
          <w:color w:val="000000" w:themeColor="text1"/>
          <w:szCs w:val="18"/>
        </w:rPr>
        <w:t>、「性暴力」</w:t>
      </w:r>
      <w:r w:rsidRPr="00B55C89">
        <w:rPr>
          <w:rFonts w:asciiTheme="majorEastAsia" w:eastAsiaTheme="majorEastAsia" w:hAnsiTheme="majorEastAsia" w:hint="eastAsia"/>
          <w:color w:val="000000" w:themeColor="text1"/>
          <w:szCs w:val="18"/>
        </w:rPr>
        <w:t>。身体への不必要な接触、性的関係の強要、性的なうわさの流布、多くの人の目に触れる場へのわいせつな写真の掲示等が含まれます。</w:t>
      </w:r>
    </w:p>
    <w:p w14:paraId="1024F80C" w14:textId="4486FD19" w:rsidR="00CD4B87" w:rsidRPr="00B55C89" w:rsidRDefault="00CD4B87" w:rsidP="00CD4B87">
      <w:pPr>
        <w:pStyle w:val="afffa"/>
        <w:ind w:leftChars="200" w:left="420" w:firstLineChars="0" w:firstLine="0"/>
        <w:rPr>
          <w:rFonts w:asciiTheme="majorEastAsia" w:eastAsiaTheme="majorEastAsia" w:hAnsiTheme="majorEastAsia"/>
          <w:color w:val="000000" w:themeColor="text1"/>
          <w:szCs w:val="18"/>
        </w:rPr>
      </w:pPr>
    </w:p>
    <w:p w14:paraId="21986062" w14:textId="77777777" w:rsidR="00CD4B87" w:rsidRPr="00B55C89" w:rsidRDefault="00CD4B87" w:rsidP="00CD4B87">
      <w:pPr>
        <w:pStyle w:val="afffa"/>
        <w:ind w:leftChars="100" w:left="210" w:firstLineChars="0" w:firstLine="0"/>
        <w:rPr>
          <w:rFonts w:asciiTheme="majorEastAsia" w:eastAsiaTheme="majorEastAsia" w:hAnsiTheme="majorEastAsia"/>
          <w:color w:val="000000" w:themeColor="text1"/>
          <w:szCs w:val="18"/>
        </w:rPr>
      </w:pPr>
      <w:r w:rsidRPr="00B55C89">
        <w:rPr>
          <w:rFonts w:asciiTheme="majorEastAsia" w:eastAsiaTheme="majorEastAsia" w:hAnsiTheme="majorEastAsia" w:hint="eastAsia"/>
          <w:color w:val="000000" w:themeColor="text1"/>
          <w:szCs w:val="18"/>
        </w:rPr>
        <w:t>※</w:t>
      </w:r>
      <w:r w:rsidRPr="00B55C89">
        <w:rPr>
          <w:rFonts w:asciiTheme="majorEastAsia" w:eastAsiaTheme="majorEastAsia" w:hAnsiTheme="majorEastAsia"/>
          <w:color w:val="000000" w:themeColor="text1"/>
          <w:szCs w:val="18"/>
        </w:rPr>
        <w:t>ストーカー行為</w:t>
      </w:r>
    </w:p>
    <w:p w14:paraId="09A888E5" w14:textId="6DB64300" w:rsidR="00CD4B87" w:rsidRPr="00B55C89" w:rsidRDefault="00CD4B87" w:rsidP="00CD4B87">
      <w:pPr>
        <w:pStyle w:val="afffa"/>
        <w:ind w:leftChars="200" w:left="420" w:firstLineChars="0" w:firstLine="0"/>
        <w:rPr>
          <w:rFonts w:asciiTheme="majorEastAsia" w:eastAsiaTheme="majorEastAsia" w:hAnsiTheme="majorEastAsia"/>
          <w:color w:val="000000" w:themeColor="text1"/>
          <w:szCs w:val="18"/>
        </w:rPr>
      </w:pPr>
      <w:r w:rsidRPr="00B55C89">
        <w:rPr>
          <w:rFonts w:ascii="ＭＳ ゴシック" w:eastAsia="ＭＳ ゴシック" w:hAnsi="ＭＳ ゴシック" w:hint="eastAsia"/>
          <w:color w:val="000000" w:themeColor="text1"/>
        </w:rPr>
        <w:t>同一の者に対し「つきまとい等」を繰り返して行うこと。身体の安全、住居等の平穏もしくは名誉が害され、または行動の自由が著しく害される行為が、不安を覚えさせるような方法により行われた場合も含みます。</w:t>
      </w:r>
    </w:p>
    <w:p w14:paraId="6148655E" w14:textId="77777777" w:rsidR="00CD4B87" w:rsidRPr="00B55C89" w:rsidRDefault="00CD4B87">
      <w:pPr>
        <w:widowControl/>
        <w:jc w:val="left"/>
        <w:rPr>
          <w:rFonts w:ascii="HG丸ｺﾞｼｯｸM-PRO" w:eastAsia="HG丸ｺﾞｼｯｸM-PRO" w:hAnsi="HG丸ｺﾞｼｯｸM-PRO" w:cs="STIXGeneral-Regular"/>
          <w:b/>
          <w:bCs/>
          <w:color w:val="000000" w:themeColor="text1"/>
          <w:szCs w:val="21"/>
        </w:rPr>
      </w:pPr>
      <w:r w:rsidRPr="00B55C89">
        <w:rPr>
          <w:color w:val="000000" w:themeColor="text1"/>
          <w:szCs w:val="21"/>
        </w:rPr>
        <w:br w:type="page"/>
      </w:r>
    </w:p>
    <w:p w14:paraId="713A24D5" w14:textId="4CAE99A0" w:rsidR="00746FEB" w:rsidRPr="00DD6C53" w:rsidRDefault="00746FEB" w:rsidP="00746FEB">
      <w:pPr>
        <w:pStyle w:val="a0"/>
        <w:numPr>
          <w:ilvl w:val="0"/>
          <w:numId w:val="0"/>
        </w:numPr>
        <w:snapToGrid/>
        <w:spacing w:after="0"/>
        <w:rPr>
          <w:sz w:val="21"/>
          <w:szCs w:val="21"/>
        </w:rPr>
      </w:pPr>
      <w:r w:rsidRPr="00DD6C53">
        <w:rPr>
          <w:rFonts w:hint="eastAsia"/>
          <w:sz w:val="21"/>
          <w:szCs w:val="21"/>
        </w:rPr>
        <w:lastRenderedPageBreak/>
        <w:t>●　女性活躍推進法の制定</w:t>
      </w:r>
    </w:p>
    <w:p w14:paraId="5EA3E821" w14:textId="77777777" w:rsidR="00746FEB" w:rsidRPr="00DD6C53" w:rsidRDefault="00746FEB" w:rsidP="00746FEB">
      <w:pPr>
        <w:pStyle w:val="af3"/>
        <w:spacing w:afterLines="0" w:line="300" w:lineRule="exact"/>
        <w:ind w:left="210" w:firstLine="210"/>
        <w:rPr>
          <w:rFonts w:ascii="HG丸ｺﾞｼｯｸM-PRO" w:eastAsia="HG丸ｺﾞｼｯｸM-PRO" w:hAnsi="HG丸ｺﾞｼｯｸM-PRO"/>
          <w:sz w:val="21"/>
          <w:szCs w:val="21"/>
        </w:rPr>
      </w:pPr>
      <w:r w:rsidRPr="00DD6C53">
        <w:rPr>
          <w:rFonts w:ascii="HG丸ｺﾞｼｯｸM-PRO" w:eastAsia="HG丸ｺﾞｼｯｸM-PRO" w:hAnsi="HG丸ｺﾞｼｯｸM-PRO" w:hint="eastAsia"/>
          <w:sz w:val="21"/>
          <w:szCs w:val="21"/>
        </w:rPr>
        <w:t>女性が職業生活において、希望に応じて十分に能力を発揮し、活躍できる環境を整備することを目的として、平成27年８月に「女性の職業生活における活躍の推進に関する法律</w:t>
      </w:r>
      <w:r>
        <w:rPr>
          <w:rFonts w:ascii="HG丸ｺﾞｼｯｸM-PRO" w:eastAsia="HG丸ｺﾞｼｯｸM-PRO" w:hAnsi="HG丸ｺﾞｼｯｸM-PRO" w:hint="eastAsia"/>
          <w:sz w:val="21"/>
          <w:szCs w:val="21"/>
        </w:rPr>
        <w:t>」</w:t>
      </w:r>
      <w:r w:rsidRPr="00DD6C53">
        <w:rPr>
          <w:rFonts w:ascii="HG丸ｺﾞｼｯｸM-PRO" w:eastAsia="HG丸ｺﾞｼｯｸM-PRO" w:hAnsi="HG丸ｺﾞｼｯｸM-PRO" w:hint="eastAsia"/>
          <w:sz w:val="21"/>
          <w:szCs w:val="21"/>
        </w:rPr>
        <w:t>（女性活躍推進法）が制定されました。</w:t>
      </w:r>
    </w:p>
    <w:p w14:paraId="510D116E" w14:textId="77777777" w:rsidR="00746FEB" w:rsidRPr="00DD6C53" w:rsidRDefault="00746FEB" w:rsidP="00746FEB">
      <w:pPr>
        <w:pStyle w:val="af3"/>
        <w:spacing w:afterLines="0" w:line="300" w:lineRule="exact"/>
        <w:ind w:left="210" w:firstLine="210"/>
        <w:rPr>
          <w:rFonts w:ascii="HG丸ｺﾞｼｯｸM-PRO" w:eastAsia="HG丸ｺﾞｼｯｸM-PRO" w:hAnsi="HG丸ｺﾞｼｯｸM-PRO"/>
          <w:sz w:val="21"/>
          <w:szCs w:val="21"/>
        </w:rPr>
      </w:pPr>
      <w:r w:rsidRPr="00DD6C53">
        <w:rPr>
          <w:rFonts w:ascii="HG丸ｺﾞｼｯｸM-PRO" w:eastAsia="HG丸ｺﾞｼｯｸM-PRO" w:hAnsi="HG丸ｺﾞｼｯｸM-PRO" w:hint="eastAsia"/>
          <w:sz w:val="21"/>
          <w:szCs w:val="21"/>
        </w:rPr>
        <w:t>令和元年５月の改正により、労働者1</w:t>
      </w:r>
      <w:r w:rsidRPr="00DD6C53">
        <w:rPr>
          <w:rFonts w:ascii="HG丸ｺﾞｼｯｸM-PRO" w:eastAsia="HG丸ｺﾞｼｯｸM-PRO" w:hAnsi="HG丸ｺﾞｼｯｸM-PRO"/>
          <w:sz w:val="21"/>
          <w:szCs w:val="21"/>
        </w:rPr>
        <w:t>01</w:t>
      </w:r>
      <w:r w:rsidRPr="00DD6C53">
        <w:rPr>
          <w:rFonts w:ascii="HG丸ｺﾞｼｯｸM-PRO" w:eastAsia="HG丸ｺﾞｼｯｸM-PRO" w:hAnsi="HG丸ｺﾞｼｯｸM-PRO" w:hint="eastAsia"/>
          <w:sz w:val="21"/>
          <w:szCs w:val="21"/>
        </w:rPr>
        <w:t>人以上の事業主には、女性の活躍推進に向けた行動計画の策定などが義務づけられることになりました。また、地方公共団体には、地域の推進計画の策定が努力義務となりました。</w:t>
      </w:r>
    </w:p>
    <w:p w14:paraId="4BE81909" w14:textId="77777777" w:rsidR="00BB3C40" w:rsidRPr="00DD6C53" w:rsidRDefault="00BB3C40" w:rsidP="00BB3C40">
      <w:pPr>
        <w:pStyle w:val="af3"/>
        <w:spacing w:afterLines="0" w:line="200" w:lineRule="exact"/>
        <w:ind w:left="210" w:firstLine="210"/>
        <w:jc w:val="left"/>
        <w:rPr>
          <w:rFonts w:ascii="HG丸ｺﾞｼｯｸM-PRO" w:eastAsia="HG丸ｺﾞｼｯｸM-PRO" w:hAnsi="HG丸ｺﾞｼｯｸM-PRO"/>
          <w:sz w:val="21"/>
          <w:szCs w:val="21"/>
        </w:rPr>
      </w:pPr>
    </w:p>
    <w:p w14:paraId="22155AEB" w14:textId="4913E3CA" w:rsidR="00BB3C40" w:rsidRPr="00B55C89" w:rsidRDefault="00BB3C40" w:rsidP="00BB3C40">
      <w:pPr>
        <w:pStyle w:val="a0"/>
        <w:numPr>
          <w:ilvl w:val="0"/>
          <w:numId w:val="0"/>
        </w:numPr>
        <w:snapToGrid/>
        <w:spacing w:after="0"/>
        <w:rPr>
          <w:color w:val="000000" w:themeColor="text1"/>
          <w:sz w:val="21"/>
          <w:szCs w:val="21"/>
        </w:rPr>
      </w:pPr>
      <w:r w:rsidRPr="00DD6C53">
        <w:rPr>
          <w:rFonts w:hint="eastAsia"/>
          <w:sz w:val="21"/>
          <w:szCs w:val="21"/>
        </w:rPr>
        <w:t xml:space="preserve">●　</w:t>
      </w:r>
      <w:r>
        <w:rPr>
          <w:rFonts w:hint="eastAsia"/>
          <w:sz w:val="21"/>
          <w:szCs w:val="21"/>
        </w:rPr>
        <w:t>刑法</w:t>
      </w:r>
      <w:r w:rsidRPr="00DD6C53">
        <w:rPr>
          <w:rFonts w:hint="eastAsia"/>
          <w:sz w:val="21"/>
          <w:szCs w:val="21"/>
        </w:rPr>
        <w:t>の</w:t>
      </w:r>
      <w:r>
        <w:rPr>
          <w:rFonts w:hint="eastAsia"/>
          <w:sz w:val="21"/>
          <w:szCs w:val="21"/>
        </w:rPr>
        <w:t>改正</w:t>
      </w:r>
    </w:p>
    <w:p w14:paraId="0C131E39" w14:textId="1550C513" w:rsidR="003F14EC" w:rsidRPr="00B55C89" w:rsidRDefault="00BB3C40" w:rsidP="00BB3C40">
      <w:pPr>
        <w:pStyle w:val="af3"/>
        <w:spacing w:after="180" w:line="300" w:lineRule="exact"/>
        <w:ind w:left="210" w:firstLine="210"/>
        <w:rPr>
          <w:rFonts w:ascii="HG丸ｺﾞｼｯｸM-PRO" w:eastAsia="HG丸ｺﾞｼｯｸM-PRO" w:hAnsi="HG丸ｺﾞｼｯｸM-PRO"/>
          <w:color w:val="000000" w:themeColor="text1"/>
          <w:sz w:val="21"/>
          <w:szCs w:val="21"/>
        </w:rPr>
      </w:pPr>
      <w:r w:rsidRPr="00B55C89">
        <w:rPr>
          <w:rFonts w:ascii="HG丸ｺﾞｼｯｸM-PRO" w:eastAsia="HG丸ｺﾞｼｯｸM-PRO" w:hAnsi="HG丸ｺﾞｼｯｸM-PRO" w:hint="eastAsia"/>
          <w:color w:val="000000" w:themeColor="text1"/>
          <w:sz w:val="21"/>
          <w:szCs w:val="21"/>
        </w:rPr>
        <w:t>平成</w:t>
      </w:r>
      <w:r w:rsidR="00FF13A7" w:rsidRPr="00B55C89">
        <w:rPr>
          <w:rFonts w:ascii="HG丸ｺﾞｼｯｸM-PRO" w:eastAsia="HG丸ｺﾞｼｯｸM-PRO" w:hAnsi="HG丸ｺﾞｼｯｸM-PRO" w:hint="eastAsia"/>
          <w:color w:val="000000" w:themeColor="text1"/>
          <w:sz w:val="21"/>
          <w:szCs w:val="21"/>
        </w:rPr>
        <w:t>29</w:t>
      </w:r>
      <w:r w:rsidRPr="00B55C89">
        <w:rPr>
          <w:rFonts w:ascii="HG丸ｺﾞｼｯｸM-PRO" w:eastAsia="HG丸ｺﾞｼｯｸM-PRO" w:hAnsi="HG丸ｺﾞｼｯｸM-PRO" w:hint="eastAsia"/>
          <w:color w:val="000000" w:themeColor="text1"/>
          <w:sz w:val="21"/>
          <w:szCs w:val="21"/>
        </w:rPr>
        <w:t>年</w:t>
      </w:r>
      <w:r w:rsidR="003F14EC" w:rsidRPr="00B55C89">
        <w:rPr>
          <w:rFonts w:ascii="HG丸ｺﾞｼｯｸM-PRO" w:eastAsia="HG丸ｺﾞｼｯｸM-PRO" w:hAnsi="HG丸ｺﾞｼｯｸM-PRO" w:hint="eastAsia"/>
          <w:color w:val="000000" w:themeColor="text1"/>
          <w:sz w:val="21"/>
          <w:szCs w:val="21"/>
        </w:rPr>
        <w:t>の刑法の改正により、</w:t>
      </w:r>
      <w:r w:rsidR="009B754D" w:rsidRPr="00B55C89">
        <w:rPr>
          <w:rFonts w:ascii="HG丸ｺﾞｼｯｸM-PRO" w:eastAsia="HG丸ｺﾞｼｯｸM-PRO" w:hAnsi="HG丸ｺﾞｼｯｸM-PRO" w:hint="eastAsia"/>
          <w:color w:val="000000" w:themeColor="text1"/>
          <w:sz w:val="21"/>
          <w:szCs w:val="21"/>
        </w:rPr>
        <w:t>女性に限定した</w:t>
      </w:r>
      <w:r w:rsidR="003F14EC" w:rsidRPr="00B55C89">
        <w:rPr>
          <w:rFonts w:ascii="HG丸ｺﾞｼｯｸM-PRO" w:eastAsia="HG丸ｺﾞｼｯｸM-PRO" w:hAnsi="HG丸ｺﾞｼｯｸM-PRO" w:hint="eastAsia"/>
          <w:color w:val="000000" w:themeColor="text1"/>
          <w:sz w:val="21"/>
          <w:szCs w:val="21"/>
        </w:rPr>
        <w:t>「強姦罪」が「強制性交等罪」と名称が変更され、性犯罪被害者の性</w:t>
      </w:r>
      <w:r w:rsidR="009B754D" w:rsidRPr="00B55C89">
        <w:rPr>
          <w:rFonts w:ascii="HG丸ｺﾞｼｯｸM-PRO" w:eastAsia="HG丸ｺﾞｼｯｸM-PRO" w:hAnsi="HG丸ｺﾞｼｯｸM-PRO" w:hint="eastAsia"/>
          <w:color w:val="000000" w:themeColor="text1"/>
          <w:sz w:val="21"/>
          <w:szCs w:val="21"/>
        </w:rPr>
        <w:t>を</w:t>
      </w:r>
      <w:r w:rsidR="00986BD8" w:rsidRPr="00B55C89">
        <w:rPr>
          <w:rFonts w:ascii="HG丸ｺﾞｼｯｸM-PRO" w:eastAsia="HG丸ｺﾞｼｯｸM-PRO" w:hAnsi="HG丸ｺﾞｼｯｸM-PRO" w:hint="eastAsia"/>
          <w:color w:val="000000" w:themeColor="text1"/>
          <w:sz w:val="21"/>
          <w:szCs w:val="21"/>
        </w:rPr>
        <w:t>問わないこと、</w:t>
      </w:r>
      <w:r w:rsidR="009E2379" w:rsidRPr="00B55C89">
        <w:rPr>
          <w:rFonts w:ascii="HG丸ｺﾞｼｯｸM-PRO" w:eastAsia="HG丸ｺﾞｼｯｸM-PRO" w:hAnsi="HG丸ｺﾞｼｯｸM-PRO" w:hint="eastAsia"/>
          <w:color w:val="000000" w:themeColor="text1"/>
          <w:sz w:val="21"/>
          <w:szCs w:val="21"/>
        </w:rPr>
        <w:t>告訴要件の廃止、</w:t>
      </w:r>
      <w:r w:rsidR="003F14EC" w:rsidRPr="00B55C89">
        <w:rPr>
          <w:rFonts w:ascii="HG丸ｺﾞｼｯｸM-PRO" w:eastAsia="HG丸ｺﾞｼｯｸM-PRO" w:hAnsi="HG丸ｺﾞｼｯｸM-PRO" w:hint="eastAsia"/>
          <w:color w:val="000000" w:themeColor="text1"/>
          <w:sz w:val="21"/>
          <w:szCs w:val="21"/>
        </w:rPr>
        <w:t>性</w:t>
      </w:r>
      <w:r w:rsidR="009E2379" w:rsidRPr="00B55C89">
        <w:rPr>
          <w:rFonts w:ascii="HG丸ｺﾞｼｯｸM-PRO" w:eastAsia="HG丸ｺﾞｼｯｸM-PRO" w:hAnsi="HG丸ｺﾞｼｯｸM-PRO" w:hint="eastAsia"/>
          <w:color w:val="000000" w:themeColor="text1"/>
          <w:sz w:val="21"/>
          <w:szCs w:val="21"/>
        </w:rPr>
        <w:t>犯罪</w:t>
      </w:r>
      <w:r w:rsidR="003F14EC" w:rsidRPr="00B55C89">
        <w:rPr>
          <w:rFonts w:ascii="HG丸ｺﾞｼｯｸM-PRO" w:eastAsia="HG丸ｺﾞｼｯｸM-PRO" w:hAnsi="HG丸ｺﾞｼｯｸM-PRO" w:hint="eastAsia"/>
          <w:color w:val="000000" w:themeColor="text1"/>
          <w:sz w:val="21"/>
          <w:szCs w:val="21"/>
        </w:rPr>
        <w:t>の厳罰化等が盛り込まれました。</w:t>
      </w:r>
    </w:p>
    <w:p w14:paraId="7D6281D3" w14:textId="77777777" w:rsidR="00746FEB" w:rsidRPr="00B55C89" w:rsidRDefault="00746FEB" w:rsidP="00746FEB">
      <w:pPr>
        <w:pStyle w:val="af3"/>
        <w:spacing w:afterLines="0" w:line="200" w:lineRule="exact"/>
        <w:ind w:left="210" w:firstLine="210"/>
        <w:jc w:val="left"/>
        <w:rPr>
          <w:rFonts w:ascii="HG丸ｺﾞｼｯｸM-PRO" w:eastAsia="HG丸ｺﾞｼｯｸM-PRO" w:hAnsi="HG丸ｺﾞｼｯｸM-PRO"/>
          <w:color w:val="000000" w:themeColor="text1"/>
          <w:sz w:val="21"/>
          <w:szCs w:val="21"/>
        </w:rPr>
      </w:pPr>
    </w:p>
    <w:p w14:paraId="471B65D3" w14:textId="329D4940" w:rsidR="00746FEB" w:rsidRPr="00B55C89" w:rsidRDefault="00746FEB" w:rsidP="00746FEB">
      <w:pPr>
        <w:pStyle w:val="a0"/>
        <w:numPr>
          <w:ilvl w:val="0"/>
          <w:numId w:val="0"/>
        </w:numPr>
        <w:snapToGrid/>
        <w:spacing w:after="0"/>
        <w:rPr>
          <w:color w:val="000000" w:themeColor="text1"/>
          <w:sz w:val="21"/>
          <w:szCs w:val="21"/>
        </w:rPr>
      </w:pPr>
      <w:r w:rsidRPr="00B55C89">
        <w:rPr>
          <w:rFonts w:hint="eastAsia"/>
          <w:color w:val="000000" w:themeColor="text1"/>
          <w:sz w:val="21"/>
          <w:szCs w:val="21"/>
        </w:rPr>
        <w:t>●　政治分野における男女共同参画の推進に関する法律の制定</w:t>
      </w:r>
    </w:p>
    <w:p w14:paraId="011E3855" w14:textId="77777777" w:rsidR="00746FEB" w:rsidRPr="00B55C89" w:rsidRDefault="00746FEB" w:rsidP="00746FEB">
      <w:pPr>
        <w:pStyle w:val="af3"/>
        <w:spacing w:afterLines="0" w:line="300" w:lineRule="exact"/>
        <w:ind w:left="210" w:firstLine="210"/>
        <w:rPr>
          <w:rFonts w:ascii="HG丸ｺﾞｼｯｸM-PRO" w:eastAsia="HG丸ｺﾞｼｯｸM-PRO" w:hAnsi="HG丸ｺﾞｼｯｸM-PRO"/>
          <w:color w:val="000000" w:themeColor="text1"/>
          <w:sz w:val="21"/>
          <w:szCs w:val="21"/>
        </w:rPr>
      </w:pPr>
      <w:r w:rsidRPr="00B55C89">
        <w:rPr>
          <w:rFonts w:ascii="HG丸ｺﾞｼｯｸM-PRO" w:eastAsia="HG丸ｺﾞｼｯｸM-PRO" w:hAnsi="HG丸ｺﾞｼｯｸM-PRO" w:hint="eastAsia"/>
          <w:color w:val="000000" w:themeColor="text1"/>
          <w:sz w:val="21"/>
          <w:szCs w:val="21"/>
        </w:rPr>
        <w:t>政治分野における男女共同参画を効果的かつ積極的に推進し、男女が共同して参画する民主政治の発展に寄与することを目的として、平成30年5月に「政治分野における男女共同参画の推進に関する法律」が制定されました。</w:t>
      </w:r>
    </w:p>
    <w:p w14:paraId="7F63BED6" w14:textId="77777777" w:rsidR="00746FEB" w:rsidRPr="00B55C89" w:rsidRDefault="00746FEB" w:rsidP="00746FEB">
      <w:pPr>
        <w:pStyle w:val="af3"/>
        <w:spacing w:afterLines="0" w:line="300" w:lineRule="exact"/>
        <w:ind w:left="210" w:firstLine="210"/>
        <w:rPr>
          <w:color w:val="000000" w:themeColor="text1"/>
        </w:rPr>
      </w:pPr>
      <w:r w:rsidRPr="00B55C89">
        <w:rPr>
          <w:rFonts w:ascii="HG丸ｺﾞｼｯｸM-PRO" w:eastAsia="HG丸ｺﾞｼｯｸM-PRO" w:hAnsi="HG丸ｺﾞｼｯｸM-PRO" w:hint="eastAsia"/>
          <w:color w:val="000000" w:themeColor="text1"/>
          <w:sz w:val="21"/>
          <w:szCs w:val="21"/>
        </w:rPr>
        <w:t>これにより、衆議院・参議院および地方議会の選挙では、男女の候補者の数ができる限り均等となることをめざすことや、家庭生活との円滑かつ継続的な両立が可能となることなどを基本原則として、国・地方公共団体の責務や、政党等が所属する男女それぞれの公職の候補者数の目標を定める等、自主的に取り組むよう努めることなどを定めています。</w:t>
      </w:r>
    </w:p>
    <w:p w14:paraId="309D0D28" w14:textId="77777777" w:rsidR="00746FEB" w:rsidRPr="00B55C89" w:rsidRDefault="00746FEB" w:rsidP="00746FEB">
      <w:pPr>
        <w:pStyle w:val="af3"/>
        <w:spacing w:afterLines="0" w:line="200" w:lineRule="exact"/>
        <w:ind w:left="210" w:firstLine="220"/>
        <w:rPr>
          <w:color w:val="000000" w:themeColor="text1"/>
        </w:rPr>
      </w:pPr>
    </w:p>
    <w:p w14:paraId="140E8ED3" w14:textId="77777777" w:rsidR="00746FEB" w:rsidRPr="00B55C89" w:rsidRDefault="00746FEB" w:rsidP="00746FEB">
      <w:pPr>
        <w:pStyle w:val="a0"/>
        <w:numPr>
          <w:ilvl w:val="0"/>
          <w:numId w:val="0"/>
        </w:numPr>
        <w:snapToGrid/>
        <w:spacing w:after="0"/>
        <w:rPr>
          <w:color w:val="000000" w:themeColor="text1"/>
          <w:sz w:val="21"/>
          <w:szCs w:val="21"/>
        </w:rPr>
      </w:pPr>
      <w:r w:rsidRPr="00B55C89">
        <w:rPr>
          <w:rFonts w:hint="eastAsia"/>
          <w:color w:val="000000" w:themeColor="text1"/>
          <w:sz w:val="21"/>
          <w:szCs w:val="21"/>
        </w:rPr>
        <w:t>●　改正労働施策総合推進法（パワハラ防止法）の施行</w:t>
      </w:r>
    </w:p>
    <w:p w14:paraId="0D89FF96" w14:textId="77777777" w:rsidR="00746FEB" w:rsidRPr="00B55C89" w:rsidRDefault="00746FEB" w:rsidP="00746FEB">
      <w:pPr>
        <w:pStyle w:val="af3"/>
        <w:spacing w:afterLines="0" w:line="300" w:lineRule="exact"/>
        <w:ind w:left="210" w:rightChars="-68" w:right="-143" w:firstLine="210"/>
        <w:jc w:val="left"/>
        <w:rPr>
          <w:rFonts w:ascii="HG丸ｺﾞｼｯｸM-PRO" w:eastAsia="HG丸ｺﾞｼｯｸM-PRO" w:hAnsi="HG丸ｺﾞｼｯｸM-PRO"/>
          <w:color w:val="000000" w:themeColor="text1"/>
          <w:sz w:val="21"/>
          <w:szCs w:val="21"/>
        </w:rPr>
      </w:pPr>
      <w:r w:rsidRPr="00B55C89">
        <w:rPr>
          <w:rFonts w:ascii="HG丸ｺﾞｼｯｸM-PRO" w:eastAsia="HG丸ｺﾞｼｯｸM-PRO" w:hAnsi="HG丸ｺﾞｼｯｸM-PRO" w:hint="eastAsia"/>
          <w:color w:val="000000" w:themeColor="text1"/>
          <w:sz w:val="21"/>
          <w:szCs w:val="21"/>
        </w:rPr>
        <w:t>令和２年６月に、「労働施策総合推進法」（パワハラ防止法）が改正され、職場におけるパワーハラスメント防止のため、企業は雇用管理上必要な措置を講じることが義務づけられました。</w:t>
      </w:r>
    </w:p>
    <w:p w14:paraId="021EC32F" w14:textId="77777777" w:rsidR="00746FEB" w:rsidRPr="00B55C89" w:rsidRDefault="00746FEB" w:rsidP="00746FEB">
      <w:pPr>
        <w:pStyle w:val="af3"/>
        <w:spacing w:afterLines="0" w:line="300" w:lineRule="exact"/>
        <w:ind w:left="210" w:firstLine="210"/>
        <w:jc w:val="left"/>
        <w:rPr>
          <w:rFonts w:ascii="HG丸ｺﾞｼｯｸM-PRO" w:eastAsia="HG丸ｺﾞｼｯｸM-PRO" w:hAnsi="HG丸ｺﾞｼｯｸM-PRO"/>
          <w:color w:val="000000" w:themeColor="text1"/>
          <w:sz w:val="21"/>
          <w:szCs w:val="21"/>
        </w:rPr>
      </w:pPr>
      <w:r w:rsidRPr="00B55C89">
        <w:rPr>
          <w:rFonts w:ascii="HG丸ｺﾞｼｯｸM-PRO" w:eastAsia="HG丸ｺﾞｼｯｸM-PRO" w:hAnsi="HG丸ｺﾞｼｯｸM-PRO" w:hint="eastAsia"/>
          <w:color w:val="000000" w:themeColor="text1"/>
          <w:sz w:val="21"/>
          <w:szCs w:val="21"/>
        </w:rPr>
        <w:t>これにより、事業主はパワハラ防止に向けた啓発や、罰則規定等の制定、苦情などに対する相談体制の整備や被害者への配慮と再発防止などの措置を講じることとされています。</w:t>
      </w:r>
    </w:p>
    <w:p w14:paraId="7132A38F" w14:textId="77777777" w:rsidR="00746FEB" w:rsidRPr="00B55C89" w:rsidRDefault="00746FEB" w:rsidP="00746FEB">
      <w:pPr>
        <w:pStyle w:val="af3"/>
        <w:spacing w:afterLines="0" w:line="200" w:lineRule="exact"/>
        <w:ind w:left="210" w:firstLine="220"/>
        <w:rPr>
          <w:color w:val="000000" w:themeColor="text1"/>
        </w:rPr>
      </w:pPr>
    </w:p>
    <w:p w14:paraId="192CA4A3" w14:textId="7A5E8A15" w:rsidR="00251459" w:rsidRPr="00B55C89" w:rsidRDefault="00251459" w:rsidP="00251459">
      <w:pPr>
        <w:pStyle w:val="a0"/>
        <w:numPr>
          <w:ilvl w:val="0"/>
          <w:numId w:val="0"/>
        </w:numPr>
        <w:snapToGrid/>
        <w:spacing w:after="0"/>
        <w:rPr>
          <w:color w:val="000000" w:themeColor="text1"/>
          <w:sz w:val="21"/>
          <w:szCs w:val="21"/>
        </w:rPr>
      </w:pPr>
      <w:r w:rsidRPr="00B55C89">
        <w:rPr>
          <w:rFonts w:hint="eastAsia"/>
          <w:color w:val="000000" w:themeColor="text1"/>
          <w:sz w:val="21"/>
          <w:szCs w:val="21"/>
        </w:rPr>
        <w:t xml:space="preserve">●　</w:t>
      </w:r>
      <w:r w:rsidR="00624C6A" w:rsidRPr="00B55C89">
        <w:rPr>
          <w:rFonts w:hint="eastAsia"/>
          <w:color w:val="000000" w:themeColor="text1"/>
          <w:sz w:val="21"/>
          <w:szCs w:val="21"/>
        </w:rPr>
        <w:t>家族に関する法制の整備等</w:t>
      </w:r>
      <w:r w:rsidR="00B649B2" w:rsidRPr="00B55C89">
        <w:rPr>
          <w:rFonts w:hint="eastAsia"/>
          <w:color w:val="000000" w:themeColor="text1"/>
          <w:sz w:val="21"/>
          <w:szCs w:val="21"/>
        </w:rPr>
        <w:t>（民法改正）</w:t>
      </w:r>
    </w:p>
    <w:p w14:paraId="1A91FAAC" w14:textId="7747E60F" w:rsidR="00986BD8" w:rsidRPr="00B55C89" w:rsidRDefault="00251459" w:rsidP="00986BD8">
      <w:pPr>
        <w:pStyle w:val="af3"/>
        <w:spacing w:afterLines="0" w:line="300" w:lineRule="exact"/>
        <w:ind w:left="210" w:firstLine="210"/>
        <w:rPr>
          <w:rFonts w:ascii="HG丸ｺﾞｼｯｸM-PRO" w:eastAsia="HG丸ｺﾞｼｯｸM-PRO" w:hAnsi="HG丸ｺﾞｼｯｸM-PRO"/>
          <w:color w:val="000000" w:themeColor="text1"/>
          <w:sz w:val="21"/>
          <w:szCs w:val="21"/>
        </w:rPr>
      </w:pPr>
      <w:r w:rsidRPr="00B55C89">
        <w:rPr>
          <w:rFonts w:ascii="HG丸ｺﾞｼｯｸM-PRO" w:eastAsia="HG丸ｺﾞｼｯｸM-PRO" w:hAnsi="HG丸ｺﾞｼｯｸM-PRO" w:hint="eastAsia"/>
          <w:color w:val="000000" w:themeColor="text1"/>
          <w:sz w:val="21"/>
          <w:szCs w:val="21"/>
        </w:rPr>
        <w:t>「夫婦は夫または妻どちらかの姓に合わせる」とした規定の違憲性が問われた訴訟の上告審判決で、最高裁大法廷は平成27年12月、合憲とする判断を示しました。なお、15人の裁判官のうち5人が違憲という意見を表明し、「制度のあり方は国会で論じられ、判断されるべき事柄である」との意見が付されました。</w:t>
      </w:r>
      <w:r w:rsidR="00986BD8" w:rsidRPr="00B55C89">
        <w:rPr>
          <w:rFonts w:ascii="HG丸ｺﾞｼｯｸM-PRO" w:eastAsia="HG丸ｺﾞｼｯｸM-PRO" w:hAnsi="HG丸ｺﾞｼｯｸM-PRO" w:hint="eastAsia"/>
          <w:color w:val="000000" w:themeColor="text1"/>
          <w:sz w:val="21"/>
          <w:szCs w:val="21"/>
        </w:rPr>
        <w:t>現在、パスポートや免許証などでの旧姓併記が認められており、旧姓の通称使用の運用が拡充されつつあり</w:t>
      </w:r>
      <w:r w:rsidR="001D387F" w:rsidRPr="00B55C89">
        <w:rPr>
          <w:rFonts w:ascii="HG丸ｺﾞｼｯｸM-PRO" w:eastAsia="HG丸ｺﾞｼｯｸM-PRO" w:hAnsi="HG丸ｺﾞｼｯｸM-PRO" w:hint="eastAsia"/>
          <w:color w:val="000000" w:themeColor="text1"/>
          <w:sz w:val="21"/>
          <w:szCs w:val="21"/>
        </w:rPr>
        <w:t>、</w:t>
      </w:r>
      <w:r w:rsidR="00986BD8" w:rsidRPr="00B55C89">
        <w:rPr>
          <w:rFonts w:ascii="HG丸ｺﾞｼｯｸM-PRO" w:eastAsia="HG丸ｺﾞｼｯｸM-PRO" w:hAnsi="HG丸ｺﾞｼｯｸM-PRO" w:hint="eastAsia"/>
          <w:color w:val="000000" w:themeColor="text1"/>
          <w:sz w:val="21"/>
          <w:szCs w:val="21"/>
        </w:rPr>
        <w:t>また、家族形態の変化及び生活様式の多様化、国民意識の動向等を考慮し、「選択的夫婦別姓制度」の在り方について、検討が進められています。</w:t>
      </w:r>
    </w:p>
    <w:p w14:paraId="62EF9329" w14:textId="669381F9" w:rsidR="00986BD8" w:rsidRPr="00B55C89" w:rsidRDefault="00986BD8" w:rsidP="00251459">
      <w:pPr>
        <w:pStyle w:val="af3"/>
        <w:spacing w:afterLines="0" w:line="300" w:lineRule="exact"/>
        <w:ind w:left="210" w:firstLine="210"/>
        <w:rPr>
          <w:rFonts w:ascii="HG丸ｺﾞｼｯｸM-PRO" w:eastAsia="HG丸ｺﾞｼｯｸM-PRO" w:hAnsi="HG丸ｺﾞｼｯｸM-PRO"/>
          <w:color w:val="000000" w:themeColor="text1"/>
          <w:sz w:val="21"/>
          <w:szCs w:val="21"/>
        </w:rPr>
      </w:pPr>
      <w:r w:rsidRPr="00B55C89">
        <w:rPr>
          <w:rFonts w:ascii="HG丸ｺﾞｼｯｸM-PRO" w:eastAsia="HG丸ｺﾞｼｯｸM-PRO" w:hAnsi="HG丸ｺﾞｼｯｸM-PRO" w:hint="eastAsia"/>
          <w:color w:val="000000" w:themeColor="text1"/>
          <w:sz w:val="21"/>
          <w:szCs w:val="21"/>
        </w:rPr>
        <w:t>また、</w:t>
      </w:r>
      <w:r w:rsidR="00062401" w:rsidRPr="00B55C89">
        <w:rPr>
          <w:rFonts w:ascii="HG丸ｺﾞｼｯｸM-PRO" w:eastAsia="HG丸ｺﾞｼｯｸM-PRO" w:hAnsi="HG丸ｺﾞｼｯｸM-PRO" w:hint="eastAsia"/>
          <w:color w:val="000000" w:themeColor="text1"/>
          <w:sz w:val="21"/>
          <w:szCs w:val="21"/>
        </w:rPr>
        <w:t>平成30年6月の改正により、</w:t>
      </w:r>
      <w:r w:rsidR="00B20BCB" w:rsidRPr="00B55C89">
        <w:rPr>
          <w:rFonts w:ascii="HG丸ｺﾞｼｯｸM-PRO" w:eastAsia="HG丸ｺﾞｼｯｸM-PRO" w:hAnsi="HG丸ｺﾞｼｯｸM-PRO" w:hint="eastAsia"/>
          <w:color w:val="000000" w:themeColor="text1"/>
          <w:sz w:val="21"/>
          <w:szCs w:val="21"/>
        </w:rPr>
        <w:t>令和4年4月から成人年齢が20歳から18歳になることに伴い、これまで女性が16歳、男性が18歳以上での結婚が可能で</w:t>
      </w:r>
      <w:r w:rsidR="00062401" w:rsidRPr="00B55C89">
        <w:rPr>
          <w:rFonts w:ascii="HG丸ｺﾞｼｯｸM-PRO" w:eastAsia="HG丸ｺﾞｼｯｸM-PRO" w:hAnsi="HG丸ｺﾞｼｯｸM-PRO" w:hint="eastAsia"/>
          <w:color w:val="000000" w:themeColor="text1"/>
          <w:sz w:val="21"/>
          <w:szCs w:val="21"/>
        </w:rPr>
        <w:t>あったのが</w:t>
      </w:r>
      <w:r w:rsidR="00B20BCB" w:rsidRPr="00B55C89">
        <w:rPr>
          <w:rFonts w:ascii="HG丸ｺﾞｼｯｸM-PRO" w:eastAsia="HG丸ｺﾞｼｯｸM-PRO" w:hAnsi="HG丸ｺﾞｼｯｸM-PRO" w:hint="eastAsia"/>
          <w:color w:val="000000" w:themeColor="text1"/>
          <w:sz w:val="21"/>
          <w:szCs w:val="21"/>
        </w:rPr>
        <w:t>、</w:t>
      </w:r>
      <w:r w:rsidRPr="00B55C89">
        <w:rPr>
          <w:rFonts w:ascii="HG丸ｺﾞｼｯｸM-PRO" w:eastAsia="HG丸ｺﾞｼｯｸM-PRO" w:hAnsi="HG丸ｺﾞｼｯｸM-PRO" w:hint="eastAsia"/>
          <w:color w:val="000000" w:themeColor="text1"/>
          <w:sz w:val="21"/>
          <w:szCs w:val="21"/>
        </w:rPr>
        <w:t>男女ともに一律18歳</w:t>
      </w:r>
      <w:r w:rsidR="00B20BCB" w:rsidRPr="00B55C89">
        <w:rPr>
          <w:rFonts w:ascii="HG丸ｺﾞｼｯｸM-PRO" w:eastAsia="HG丸ｺﾞｼｯｸM-PRO" w:hAnsi="HG丸ｺﾞｼｯｸM-PRO" w:hint="eastAsia"/>
          <w:color w:val="000000" w:themeColor="text1"/>
          <w:sz w:val="21"/>
          <w:szCs w:val="21"/>
        </w:rPr>
        <w:t>に統一</w:t>
      </w:r>
      <w:r w:rsidRPr="00B55C89">
        <w:rPr>
          <w:rFonts w:ascii="HG丸ｺﾞｼｯｸM-PRO" w:eastAsia="HG丸ｺﾞｼｯｸM-PRO" w:hAnsi="HG丸ｺﾞｼｯｸM-PRO" w:hint="eastAsia"/>
          <w:color w:val="000000" w:themeColor="text1"/>
          <w:sz w:val="21"/>
          <w:szCs w:val="21"/>
        </w:rPr>
        <w:t>され</w:t>
      </w:r>
      <w:r w:rsidR="00B20BCB" w:rsidRPr="00B55C89">
        <w:rPr>
          <w:rFonts w:ascii="HG丸ｺﾞｼｯｸM-PRO" w:eastAsia="HG丸ｺﾞｼｯｸM-PRO" w:hAnsi="HG丸ｺﾞｼｯｸM-PRO" w:hint="eastAsia"/>
          <w:color w:val="000000" w:themeColor="text1"/>
          <w:sz w:val="21"/>
          <w:szCs w:val="21"/>
        </w:rPr>
        <w:t>ることになり</w:t>
      </w:r>
      <w:r w:rsidRPr="00B55C89">
        <w:rPr>
          <w:rFonts w:ascii="HG丸ｺﾞｼｯｸM-PRO" w:eastAsia="HG丸ｺﾞｼｯｸM-PRO" w:hAnsi="HG丸ｺﾞｼｯｸM-PRO" w:hint="eastAsia"/>
          <w:color w:val="000000" w:themeColor="text1"/>
          <w:sz w:val="21"/>
          <w:szCs w:val="21"/>
        </w:rPr>
        <w:t>ました。</w:t>
      </w:r>
    </w:p>
    <w:p w14:paraId="7C7D5D3D" w14:textId="720D538F" w:rsidR="001B0126" w:rsidRPr="0065419D" w:rsidRDefault="00B649B2" w:rsidP="00251459">
      <w:pPr>
        <w:pStyle w:val="af3"/>
        <w:spacing w:afterLines="0" w:line="300" w:lineRule="exact"/>
        <w:ind w:left="210" w:firstLine="210"/>
        <w:rPr>
          <w:rFonts w:ascii="HG丸ｺﾞｼｯｸM-PRO" w:eastAsia="HG丸ｺﾞｼｯｸM-PRO" w:hAnsi="HG丸ｺﾞｼｯｸM-PRO"/>
          <w:sz w:val="21"/>
          <w:szCs w:val="21"/>
        </w:rPr>
      </w:pPr>
      <w:r w:rsidRPr="00B55C89">
        <w:rPr>
          <w:rFonts w:ascii="HG丸ｺﾞｼｯｸM-PRO" w:eastAsia="HG丸ｺﾞｼｯｸM-PRO" w:hAnsi="HG丸ｺﾞｼｯｸM-PRO" w:hint="eastAsia"/>
          <w:color w:val="000000" w:themeColor="text1"/>
          <w:sz w:val="21"/>
          <w:szCs w:val="21"/>
        </w:rPr>
        <w:t>さらに</w:t>
      </w:r>
      <w:r w:rsidR="00251459" w:rsidRPr="00B55C89">
        <w:rPr>
          <w:rFonts w:ascii="HG丸ｺﾞｼｯｸM-PRO" w:eastAsia="HG丸ｺﾞｼｯｸM-PRO" w:hAnsi="HG丸ｺﾞｼｯｸM-PRO" w:hint="eastAsia"/>
          <w:color w:val="000000" w:themeColor="text1"/>
          <w:sz w:val="21"/>
          <w:szCs w:val="21"/>
        </w:rPr>
        <w:t>「女性が離婚してから6</w:t>
      </w:r>
      <w:r w:rsidR="0047112D" w:rsidRPr="00B55C89">
        <w:rPr>
          <w:rFonts w:ascii="HG丸ｺﾞｼｯｸM-PRO" w:eastAsia="HG丸ｺﾞｼｯｸM-PRO" w:hAnsi="HG丸ｺﾞｼｯｸM-PRO" w:hint="eastAsia"/>
          <w:color w:val="000000" w:themeColor="text1"/>
          <w:sz w:val="21"/>
          <w:szCs w:val="21"/>
        </w:rPr>
        <w:t>か</w:t>
      </w:r>
      <w:r w:rsidR="00251459" w:rsidRPr="00B55C89">
        <w:rPr>
          <w:rFonts w:ascii="HG丸ｺﾞｼｯｸM-PRO" w:eastAsia="HG丸ｺﾞｼｯｸM-PRO" w:hAnsi="HG丸ｺﾞｼｯｸM-PRO" w:hint="eastAsia"/>
          <w:color w:val="000000" w:themeColor="text1"/>
          <w:sz w:val="21"/>
          <w:szCs w:val="21"/>
        </w:rPr>
        <w:t>月間再婚できない」との規定については、「100日を超える期間の部分は違憲」と</w:t>
      </w:r>
      <w:r w:rsidR="00F6027A" w:rsidRPr="00B55C89">
        <w:rPr>
          <w:rFonts w:ascii="HG丸ｺﾞｼｯｸM-PRO" w:eastAsia="HG丸ｺﾞｼｯｸM-PRO" w:hAnsi="HG丸ｺﾞｼｯｸM-PRO" w:hint="eastAsia"/>
          <w:color w:val="000000" w:themeColor="text1"/>
          <w:sz w:val="21"/>
          <w:szCs w:val="21"/>
        </w:rPr>
        <w:t>され</w:t>
      </w:r>
      <w:r w:rsidR="001D387F" w:rsidRPr="00B55C89">
        <w:rPr>
          <w:rFonts w:ascii="HG丸ｺﾞｼｯｸM-PRO" w:eastAsia="HG丸ｺﾞｼｯｸM-PRO" w:hAnsi="HG丸ｺﾞｼｯｸM-PRO" w:hint="eastAsia"/>
          <w:color w:val="000000" w:themeColor="text1"/>
          <w:sz w:val="21"/>
          <w:szCs w:val="21"/>
        </w:rPr>
        <w:t>、</w:t>
      </w:r>
      <w:r w:rsidR="001B0126" w:rsidRPr="00B55C89">
        <w:rPr>
          <w:rFonts w:ascii="HG丸ｺﾞｼｯｸM-PRO" w:eastAsia="HG丸ｺﾞｼｯｸM-PRO" w:hAnsi="HG丸ｺﾞｼｯｸM-PRO" w:hint="eastAsia"/>
          <w:color w:val="000000" w:themeColor="text1"/>
          <w:sz w:val="21"/>
          <w:szCs w:val="21"/>
        </w:rPr>
        <w:t>令和３年２月には</w:t>
      </w:r>
      <w:r w:rsidR="00D362BD" w:rsidRPr="00B55C89">
        <w:rPr>
          <w:rFonts w:ascii="HG丸ｺﾞｼｯｸM-PRO" w:eastAsia="HG丸ｺﾞｼｯｸM-PRO" w:hAnsi="HG丸ｺﾞｼｯｸM-PRO" w:hint="eastAsia"/>
          <w:color w:val="000000" w:themeColor="text1"/>
          <w:sz w:val="21"/>
          <w:szCs w:val="21"/>
        </w:rPr>
        <w:t>女性の再婚について「</w:t>
      </w:r>
      <w:r w:rsidR="00BE0CF4" w:rsidRPr="0065419D">
        <w:rPr>
          <w:rFonts w:ascii="HG丸ｺﾞｼｯｸM-PRO" w:eastAsia="HG丸ｺﾞｼｯｸM-PRO" w:hAnsi="HG丸ｺﾞｼｯｸM-PRO" w:hint="eastAsia"/>
          <w:sz w:val="21"/>
          <w:szCs w:val="21"/>
        </w:rPr>
        <w:t>離婚後</w:t>
      </w:r>
      <w:r w:rsidR="001B0126" w:rsidRPr="0065419D">
        <w:rPr>
          <w:rFonts w:ascii="HG丸ｺﾞｼｯｸM-PRO" w:eastAsia="HG丸ｺﾞｼｯｸM-PRO" w:hAnsi="HG丸ｺﾞｼｯｸM-PRO" w:hint="eastAsia"/>
          <w:sz w:val="21"/>
          <w:szCs w:val="21"/>
        </w:rPr>
        <w:t>100日間の再婚禁止期間の撤廃</w:t>
      </w:r>
      <w:r w:rsidR="00D362BD" w:rsidRPr="0065419D">
        <w:rPr>
          <w:rFonts w:ascii="HG丸ｺﾞｼｯｸM-PRO" w:eastAsia="HG丸ｺﾞｼｯｸM-PRO" w:hAnsi="HG丸ｺﾞｼｯｸM-PRO" w:hint="eastAsia"/>
          <w:sz w:val="21"/>
          <w:szCs w:val="21"/>
        </w:rPr>
        <w:t>」</w:t>
      </w:r>
      <w:r w:rsidR="001B0126" w:rsidRPr="0065419D">
        <w:rPr>
          <w:rFonts w:ascii="HG丸ｺﾞｼｯｸM-PRO" w:eastAsia="HG丸ｺﾞｼｯｸM-PRO" w:hAnsi="HG丸ｺﾞｼｯｸM-PRO" w:hint="eastAsia"/>
          <w:sz w:val="21"/>
          <w:szCs w:val="21"/>
        </w:rPr>
        <w:t>を含む改正案</w:t>
      </w:r>
      <w:r w:rsidR="00C37744" w:rsidRPr="0065419D">
        <w:rPr>
          <w:rFonts w:ascii="HG丸ｺﾞｼｯｸM-PRO" w:eastAsia="HG丸ｺﾞｼｯｸM-PRO" w:hAnsi="HG丸ｺﾞｼｯｸM-PRO" w:hint="eastAsia"/>
          <w:sz w:val="21"/>
          <w:szCs w:val="21"/>
        </w:rPr>
        <w:t>及び、しつけを名目とする子どもの虐待防止のため、「懲戒権」を削除または変更する改正案が示され</w:t>
      </w:r>
      <w:r w:rsidR="00BE0CF4" w:rsidRPr="0065419D">
        <w:rPr>
          <w:rFonts w:ascii="HG丸ｺﾞｼｯｸM-PRO" w:eastAsia="HG丸ｺﾞｼｯｸM-PRO" w:hAnsi="HG丸ｺﾞｼｯｸM-PRO" w:hint="eastAsia"/>
          <w:sz w:val="21"/>
          <w:szCs w:val="21"/>
        </w:rPr>
        <w:t>、見直しに向けた検討が進められています。</w:t>
      </w:r>
    </w:p>
    <w:p w14:paraId="34C70C6B" w14:textId="77777777" w:rsidR="00805172" w:rsidRPr="0065419D" w:rsidRDefault="00805172" w:rsidP="00805172">
      <w:pPr>
        <w:spacing w:line="300" w:lineRule="exact"/>
        <w:rPr>
          <w:rFonts w:ascii="HG丸ｺﾞｼｯｸM-PRO" w:eastAsia="HG丸ｺﾞｼｯｸM-PRO" w:hAnsi="HG丸ｺﾞｼｯｸM-PRO"/>
        </w:rPr>
      </w:pPr>
    </w:p>
    <w:p w14:paraId="5496DD08" w14:textId="77777777" w:rsidR="00CD4B87" w:rsidRDefault="00CD4B87">
      <w:pPr>
        <w:widowControl/>
        <w:jc w:val="left"/>
        <w:rPr>
          <w:rFonts w:ascii="メイリオ" w:eastAsia="メイリオ" w:hAnsi="メイリオ"/>
          <w:noProof/>
          <w:color w:val="FF0000"/>
          <w:w w:val="95"/>
          <w:sz w:val="24"/>
          <w:szCs w:val="28"/>
        </w:rPr>
      </w:pPr>
      <w:r>
        <w:rPr>
          <w:color w:val="FF0000"/>
        </w:rPr>
        <w:br w:type="page"/>
      </w:r>
    </w:p>
    <w:p w14:paraId="53342DB3" w14:textId="36E6F020" w:rsidR="00805172" w:rsidRPr="006240B3" w:rsidRDefault="00805172" w:rsidP="0065419D">
      <w:pPr>
        <w:pStyle w:val="ad"/>
      </w:pPr>
      <w:bookmarkStart w:id="17" w:name="_Toc65166425"/>
      <w:r w:rsidRPr="006240B3">
        <w:rPr>
          <w:rFonts w:hint="eastAsia"/>
        </w:rPr>
        <w:lastRenderedPageBreak/>
        <w:t>3．東京都の動き</w:t>
      </w:r>
      <w:bookmarkEnd w:id="17"/>
    </w:p>
    <w:p w14:paraId="2C3AA3D7" w14:textId="16B4ED64" w:rsidR="00251459" w:rsidRPr="0065419D" w:rsidRDefault="00251459" w:rsidP="00251459">
      <w:pPr>
        <w:pStyle w:val="a0"/>
        <w:numPr>
          <w:ilvl w:val="0"/>
          <w:numId w:val="0"/>
        </w:numPr>
        <w:snapToGrid/>
        <w:spacing w:after="0"/>
        <w:rPr>
          <w:sz w:val="21"/>
          <w:szCs w:val="21"/>
        </w:rPr>
      </w:pPr>
      <w:r w:rsidRPr="0065419D">
        <w:rPr>
          <w:rFonts w:hint="eastAsia"/>
          <w:sz w:val="21"/>
          <w:szCs w:val="21"/>
        </w:rPr>
        <w:t>●　東京都男女平等参画基本条例の</w:t>
      </w:r>
      <w:r w:rsidR="00A62D26" w:rsidRPr="0065419D">
        <w:rPr>
          <w:rFonts w:hint="eastAsia"/>
          <w:sz w:val="21"/>
          <w:szCs w:val="21"/>
        </w:rPr>
        <w:t>制定</w:t>
      </w:r>
    </w:p>
    <w:p w14:paraId="60AC27F9" w14:textId="24CB40FD" w:rsidR="00251459" w:rsidRPr="0065419D" w:rsidRDefault="00251459" w:rsidP="00251459">
      <w:pPr>
        <w:pStyle w:val="af3"/>
        <w:spacing w:after="180" w:line="300" w:lineRule="exact"/>
        <w:ind w:left="210" w:firstLine="210"/>
        <w:rPr>
          <w:rFonts w:ascii="HG丸ｺﾞｼｯｸM-PRO" w:eastAsia="HG丸ｺﾞｼｯｸM-PRO" w:hAnsi="HG丸ｺﾞｼｯｸM-PRO"/>
          <w:sz w:val="21"/>
          <w:szCs w:val="21"/>
        </w:rPr>
      </w:pPr>
      <w:r w:rsidRPr="0065419D">
        <w:rPr>
          <w:rFonts w:ascii="HG丸ｺﾞｼｯｸM-PRO" w:eastAsia="HG丸ｺﾞｼｯｸM-PRO" w:hAnsi="HG丸ｺﾞｼｯｸM-PRO" w:hint="eastAsia"/>
          <w:sz w:val="21"/>
          <w:szCs w:val="21"/>
        </w:rPr>
        <w:t>東京都においては、平成12年に「東京都男女平等参画基本条例」が</w:t>
      </w:r>
      <w:r w:rsidR="00987A54">
        <w:rPr>
          <w:rFonts w:ascii="HG丸ｺﾞｼｯｸM-PRO" w:eastAsia="HG丸ｺﾞｼｯｸM-PRO" w:hAnsi="HG丸ｺﾞｼｯｸM-PRO" w:hint="eastAsia"/>
          <w:sz w:val="21"/>
          <w:szCs w:val="21"/>
        </w:rPr>
        <w:t>制定</w:t>
      </w:r>
      <w:r w:rsidRPr="0065419D">
        <w:rPr>
          <w:rFonts w:ascii="HG丸ｺﾞｼｯｸM-PRO" w:eastAsia="HG丸ｺﾞｼｯｸM-PRO" w:hAnsi="HG丸ｺﾞｼｯｸM-PRO" w:hint="eastAsia"/>
          <w:sz w:val="21"/>
          <w:szCs w:val="21"/>
        </w:rPr>
        <w:t>されました。男女平等参画社会の実現に向け「男性と女性は、人として平等な存在である。男女は、互いの違いを認めつつ、個人の人権を尊重しなければならない。」として、東京都行動計画を策定し、施策を進めています。</w:t>
      </w:r>
    </w:p>
    <w:p w14:paraId="4786767D" w14:textId="62D5B71A" w:rsidR="00251459" w:rsidRPr="0065419D" w:rsidRDefault="00251459" w:rsidP="00FC5A99">
      <w:pPr>
        <w:pStyle w:val="af3"/>
        <w:spacing w:afterLines="0"/>
        <w:ind w:leftChars="0" w:left="211" w:hangingChars="100" w:hanging="211"/>
        <w:rPr>
          <w:rFonts w:ascii="HG丸ｺﾞｼｯｸM-PRO" w:eastAsia="HG丸ｺﾞｼｯｸM-PRO" w:hAnsi="HG丸ｺﾞｼｯｸM-PRO"/>
          <w:b/>
          <w:sz w:val="21"/>
          <w:szCs w:val="21"/>
        </w:rPr>
      </w:pPr>
      <w:r w:rsidRPr="0065419D">
        <w:rPr>
          <w:rFonts w:ascii="HG丸ｺﾞｼｯｸM-PRO" w:eastAsia="HG丸ｺﾞｼｯｸM-PRO" w:hAnsi="HG丸ｺﾞｼｯｸM-PRO" w:hint="eastAsia"/>
          <w:b/>
          <w:sz w:val="21"/>
          <w:szCs w:val="21"/>
        </w:rPr>
        <w:t xml:space="preserve">●　</w:t>
      </w:r>
      <w:r w:rsidR="00FA5EB7" w:rsidRPr="0065419D">
        <w:rPr>
          <w:rFonts w:ascii="HG丸ｺﾞｼｯｸM-PRO" w:eastAsia="HG丸ｺﾞｼｯｸM-PRO" w:hAnsi="HG丸ｺﾞｼｯｸM-PRO" w:hint="eastAsia"/>
          <w:b/>
          <w:sz w:val="21"/>
          <w:szCs w:val="21"/>
        </w:rPr>
        <w:t>東京都男女平等参画推進総合計画（東京都女性活躍推進計画・東京都配偶者暴力対策基本計画）</w:t>
      </w:r>
      <w:r w:rsidR="00FC5A99" w:rsidRPr="0065419D">
        <w:rPr>
          <w:rFonts w:ascii="HG丸ｺﾞｼｯｸM-PRO" w:eastAsia="HG丸ｺﾞｼｯｸM-PRO" w:hAnsi="HG丸ｺﾞｼｯｸM-PRO" w:hint="eastAsia"/>
          <w:b/>
          <w:sz w:val="21"/>
          <w:szCs w:val="21"/>
        </w:rPr>
        <w:t>の策定</w:t>
      </w:r>
    </w:p>
    <w:p w14:paraId="2C727EE7" w14:textId="11C6E827" w:rsidR="00FC5A99" w:rsidRPr="00B55C89" w:rsidRDefault="00FA5EB7" w:rsidP="009D2D08">
      <w:pPr>
        <w:pStyle w:val="af3"/>
        <w:spacing w:afterLines="0" w:line="300" w:lineRule="exact"/>
        <w:ind w:left="210" w:firstLine="210"/>
        <w:rPr>
          <w:rFonts w:ascii="HG丸ｺﾞｼｯｸM-PRO" w:eastAsia="HG丸ｺﾞｼｯｸM-PRO" w:hAnsi="HG丸ｺﾞｼｯｸM-PRO"/>
          <w:color w:val="000000" w:themeColor="text1"/>
          <w:sz w:val="21"/>
          <w:szCs w:val="21"/>
        </w:rPr>
      </w:pPr>
      <w:r w:rsidRPr="0065419D">
        <w:rPr>
          <w:rFonts w:ascii="HG丸ｺﾞｼｯｸM-PRO" w:eastAsia="HG丸ｺﾞｼｯｸM-PRO" w:hAnsi="HG丸ｺﾞｼｯｸM-PRO" w:hint="eastAsia"/>
          <w:sz w:val="21"/>
          <w:szCs w:val="21"/>
        </w:rPr>
        <w:t>東京都では、</w:t>
      </w:r>
      <w:r w:rsidR="00251459" w:rsidRPr="0065419D">
        <w:rPr>
          <w:rFonts w:ascii="HG丸ｺﾞｼｯｸM-PRO" w:eastAsia="HG丸ｺﾞｼｯｸM-PRO" w:hAnsi="HG丸ｺﾞｼｯｸM-PRO" w:hint="eastAsia"/>
          <w:sz w:val="21"/>
          <w:szCs w:val="21"/>
        </w:rPr>
        <w:t>平成14年に「男女平等参画のための東京都行動計画</w:t>
      </w:r>
      <w:r w:rsidR="00C56E69" w:rsidRPr="005B2121">
        <w:rPr>
          <w:rFonts w:ascii="HG丸ｺﾞｼｯｸM-PRO" w:eastAsia="HG丸ｺﾞｼｯｸM-PRO" w:hAnsi="HG丸ｺﾞｼｯｸM-PRO" w:hint="eastAsia"/>
          <w:bCs/>
          <w:color w:val="000000" w:themeColor="text1"/>
          <w:sz w:val="21"/>
          <w:szCs w:val="21"/>
        </w:rPr>
        <w:t>（</w:t>
      </w:r>
      <w:r w:rsidR="00251459" w:rsidRPr="0065419D">
        <w:rPr>
          <w:rFonts w:ascii="HG丸ｺﾞｼｯｸM-PRO" w:eastAsia="HG丸ｺﾞｼｯｸM-PRO" w:hAnsi="HG丸ｺﾞｼｯｸM-PRO" w:hint="eastAsia"/>
          <w:sz w:val="21"/>
          <w:szCs w:val="21"/>
        </w:rPr>
        <w:t>チャンス&amp;サポート東京プラ</w:t>
      </w:r>
      <w:r w:rsidR="00251459" w:rsidRPr="00B55C89">
        <w:rPr>
          <w:rFonts w:ascii="HG丸ｺﾞｼｯｸM-PRO" w:eastAsia="HG丸ｺﾞｼｯｸM-PRO" w:hAnsi="HG丸ｺﾞｼｯｸM-PRO" w:hint="eastAsia"/>
          <w:color w:val="000000" w:themeColor="text1"/>
          <w:sz w:val="21"/>
          <w:szCs w:val="21"/>
        </w:rPr>
        <w:t>ン2002</w:t>
      </w:r>
      <w:r w:rsidR="00C56E69" w:rsidRPr="00B55C89">
        <w:rPr>
          <w:rFonts w:ascii="HG丸ｺﾞｼｯｸM-PRO" w:eastAsia="HG丸ｺﾞｼｯｸM-PRO" w:hAnsi="HG丸ｺﾞｼｯｸM-PRO" w:hint="eastAsia"/>
          <w:bCs/>
          <w:color w:val="000000" w:themeColor="text1"/>
          <w:sz w:val="21"/>
          <w:szCs w:val="21"/>
        </w:rPr>
        <w:t>）</w:t>
      </w:r>
      <w:r w:rsidR="00251459" w:rsidRPr="00B55C89">
        <w:rPr>
          <w:rFonts w:ascii="HG丸ｺﾞｼｯｸM-PRO" w:eastAsia="HG丸ｺﾞｼｯｸM-PRO" w:hAnsi="HG丸ｺﾞｼｯｸM-PRO" w:hint="eastAsia"/>
          <w:color w:val="000000" w:themeColor="text1"/>
          <w:sz w:val="21"/>
          <w:szCs w:val="21"/>
        </w:rPr>
        <w:t>」を策定し</w:t>
      </w:r>
      <w:r w:rsidRPr="00B55C89">
        <w:rPr>
          <w:rFonts w:ascii="HG丸ｺﾞｼｯｸM-PRO" w:eastAsia="HG丸ｺﾞｼｯｸM-PRO" w:hAnsi="HG丸ｺﾞｼｯｸM-PRO" w:hint="eastAsia"/>
          <w:color w:val="000000" w:themeColor="text1"/>
          <w:sz w:val="21"/>
          <w:szCs w:val="21"/>
        </w:rPr>
        <w:t>、男女平等参画施策の推進に取り組んできました。</w:t>
      </w:r>
      <w:r w:rsidR="00FC5A99" w:rsidRPr="00B55C89">
        <w:rPr>
          <w:rFonts w:ascii="HG丸ｺﾞｼｯｸM-PRO" w:eastAsia="HG丸ｺﾞｼｯｸM-PRO" w:hAnsi="HG丸ｺﾞｼｯｸM-PRO" w:hint="eastAsia"/>
          <w:color w:val="000000" w:themeColor="text1"/>
          <w:sz w:val="21"/>
          <w:szCs w:val="21"/>
        </w:rPr>
        <w:t>また、平成</w:t>
      </w:r>
      <w:r w:rsidR="00FC5A99" w:rsidRPr="00B55C89">
        <w:rPr>
          <w:rFonts w:ascii="HG丸ｺﾞｼｯｸM-PRO" w:eastAsia="HG丸ｺﾞｼｯｸM-PRO" w:hAnsi="HG丸ｺﾞｼｯｸM-PRO"/>
          <w:color w:val="000000" w:themeColor="text1"/>
          <w:sz w:val="21"/>
          <w:szCs w:val="21"/>
        </w:rPr>
        <w:t>21</w:t>
      </w:r>
      <w:r w:rsidR="00FC5A99" w:rsidRPr="00B55C89">
        <w:rPr>
          <w:rFonts w:ascii="HG丸ｺﾞｼｯｸM-PRO" w:eastAsia="HG丸ｺﾞｼｯｸM-PRO" w:hAnsi="HG丸ｺﾞｼｯｸM-PRO" w:hint="eastAsia"/>
          <w:color w:val="000000" w:themeColor="text1"/>
          <w:sz w:val="21"/>
          <w:szCs w:val="21"/>
        </w:rPr>
        <w:t>年</w:t>
      </w:r>
      <w:r w:rsidR="00FC5A99" w:rsidRPr="00B55C89">
        <w:rPr>
          <w:rFonts w:ascii="HG丸ｺﾞｼｯｸM-PRO" w:eastAsia="HG丸ｺﾞｼｯｸM-PRO" w:hAnsi="HG丸ｺﾞｼｯｸM-PRO"/>
          <w:color w:val="000000" w:themeColor="text1"/>
          <w:sz w:val="21"/>
          <w:szCs w:val="21"/>
        </w:rPr>
        <w:t>3月</w:t>
      </w:r>
      <w:r w:rsidR="00FC5A99" w:rsidRPr="00B55C89">
        <w:rPr>
          <w:rFonts w:ascii="HG丸ｺﾞｼｯｸM-PRO" w:eastAsia="HG丸ｺﾞｼｯｸM-PRO" w:hAnsi="HG丸ｺﾞｼｯｸM-PRO" w:hint="eastAsia"/>
          <w:color w:val="000000" w:themeColor="text1"/>
          <w:sz w:val="21"/>
          <w:szCs w:val="21"/>
        </w:rPr>
        <w:t>に「東京都配偶者暴力対策基本計画」を策定し、配偶者からの暴力（</w:t>
      </w:r>
      <w:r w:rsidR="00FC5A99" w:rsidRPr="00B55C89">
        <w:rPr>
          <w:rFonts w:ascii="HG丸ｺﾞｼｯｸM-PRO" w:eastAsia="HG丸ｺﾞｼｯｸM-PRO" w:hAnsi="HG丸ｺﾞｼｯｸM-PRO"/>
          <w:color w:val="000000" w:themeColor="text1"/>
          <w:sz w:val="21"/>
          <w:szCs w:val="21"/>
        </w:rPr>
        <w:t>DV）の被害者に</w:t>
      </w:r>
      <w:r w:rsidR="00FC5A99" w:rsidRPr="00B55C89">
        <w:rPr>
          <w:rFonts w:ascii="HG丸ｺﾞｼｯｸM-PRO" w:eastAsia="HG丸ｺﾞｼｯｸM-PRO" w:hAnsi="HG丸ｺﾞｼｯｸM-PRO" w:hint="eastAsia"/>
          <w:color w:val="000000" w:themeColor="text1"/>
          <w:sz w:val="21"/>
          <w:szCs w:val="21"/>
        </w:rPr>
        <w:t>対する支援体制を整備するとともに、あらゆる暴力の防止に取り組んでいます。</w:t>
      </w:r>
    </w:p>
    <w:p w14:paraId="5616FE7F" w14:textId="3F14DE55" w:rsidR="009D2D08" w:rsidRPr="00B55C89" w:rsidRDefault="00FA5EB7" w:rsidP="009D2D08">
      <w:pPr>
        <w:pStyle w:val="af3"/>
        <w:spacing w:afterLines="0" w:line="300" w:lineRule="exact"/>
        <w:ind w:left="210" w:firstLine="210"/>
        <w:rPr>
          <w:rFonts w:ascii="HG丸ｺﾞｼｯｸM-PRO" w:eastAsia="HG丸ｺﾞｼｯｸM-PRO" w:hAnsi="HG丸ｺﾞｼｯｸM-PRO"/>
          <w:color w:val="000000" w:themeColor="text1"/>
          <w:sz w:val="21"/>
          <w:szCs w:val="21"/>
        </w:rPr>
      </w:pPr>
      <w:r w:rsidRPr="00B55C89">
        <w:rPr>
          <w:rFonts w:ascii="HG丸ｺﾞｼｯｸM-PRO" w:eastAsia="HG丸ｺﾞｼｯｸM-PRO" w:hAnsi="HG丸ｺﾞｼｯｸM-PRO" w:hint="eastAsia"/>
          <w:color w:val="000000" w:themeColor="text1"/>
          <w:sz w:val="21"/>
          <w:szCs w:val="21"/>
        </w:rPr>
        <w:t>近年の女性の活躍推進に対する社会機運の高まりや、取り組むべき課題等を踏まえ、平成29年３月に</w:t>
      </w:r>
      <w:r w:rsidR="00251459" w:rsidRPr="00B55C89">
        <w:rPr>
          <w:rFonts w:ascii="HG丸ｺﾞｼｯｸM-PRO" w:eastAsia="HG丸ｺﾞｼｯｸM-PRO" w:hAnsi="HG丸ｺﾞｼｯｸM-PRO" w:hint="eastAsia"/>
          <w:color w:val="000000" w:themeColor="text1"/>
          <w:sz w:val="21"/>
          <w:szCs w:val="21"/>
        </w:rPr>
        <w:t>「東京都</w:t>
      </w:r>
      <w:r w:rsidRPr="00B55C89">
        <w:rPr>
          <w:rFonts w:ascii="HG丸ｺﾞｼｯｸM-PRO" w:eastAsia="HG丸ｺﾞｼｯｸM-PRO" w:hAnsi="HG丸ｺﾞｼｯｸM-PRO" w:hint="eastAsia"/>
          <w:color w:val="000000" w:themeColor="text1"/>
          <w:sz w:val="21"/>
          <w:szCs w:val="21"/>
        </w:rPr>
        <w:t>女性活躍推進計画</w:t>
      </w:r>
      <w:r w:rsidR="00251459" w:rsidRPr="00B55C89">
        <w:rPr>
          <w:rFonts w:ascii="HG丸ｺﾞｼｯｸM-PRO" w:eastAsia="HG丸ｺﾞｼｯｸM-PRO" w:hAnsi="HG丸ｺﾞｼｯｸM-PRO" w:hint="eastAsia"/>
          <w:color w:val="000000" w:themeColor="text1"/>
          <w:sz w:val="21"/>
          <w:szCs w:val="21"/>
        </w:rPr>
        <w:t>」</w:t>
      </w:r>
      <w:r w:rsidR="009D2D08" w:rsidRPr="00B55C89">
        <w:rPr>
          <w:rFonts w:ascii="HG丸ｺﾞｼｯｸM-PRO" w:eastAsia="HG丸ｺﾞｼｯｸM-PRO" w:hAnsi="HG丸ｺﾞｼｯｸM-PRO" w:hint="eastAsia"/>
          <w:color w:val="000000" w:themeColor="text1"/>
          <w:sz w:val="21"/>
          <w:szCs w:val="21"/>
        </w:rPr>
        <w:t>、「東京都配偶者暴力対策基本計画」の二つの計画からなる「東京都男女平等参画推進総合計画」</w:t>
      </w:r>
      <w:r w:rsidRPr="00B55C89">
        <w:rPr>
          <w:rFonts w:ascii="HG丸ｺﾞｼｯｸM-PRO" w:eastAsia="HG丸ｺﾞｼｯｸM-PRO" w:hAnsi="HG丸ｺﾞｼｯｸM-PRO" w:hint="eastAsia"/>
          <w:color w:val="000000" w:themeColor="text1"/>
          <w:sz w:val="21"/>
          <w:szCs w:val="21"/>
        </w:rPr>
        <w:t>を</w:t>
      </w:r>
      <w:r w:rsidR="009D2D08" w:rsidRPr="00B55C89">
        <w:rPr>
          <w:rFonts w:ascii="HG丸ｺﾞｼｯｸM-PRO" w:eastAsia="HG丸ｺﾞｼｯｸM-PRO" w:hAnsi="HG丸ｺﾞｼｯｸM-PRO" w:hint="eastAsia"/>
          <w:color w:val="000000" w:themeColor="text1"/>
          <w:sz w:val="21"/>
          <w:szCs w:val="21"/>
        </w:rPr>
        <w:t>策定</w:t>
      </w:r>
      <w:r w:rsidRPr="00B55C89">
        <w:rPr>
          <w:rFonts w:ascii="HG丸ｺﾞｼｯｸM-PRO" w:eastAsia="HG丸ｺﾞｼｯｸM-PRO" w:hAnsi="HG丸ｺﾞｼｯｸM-PRO" w:hint="eastAsia"/>
          <w:color w:val="000000" w:themeColor="text1"/>
          <w:sz w:val="21"/>
          <w:szCs w:val="21"/>
        </w:rPr>
        <w:t>し、</w:t>
      </w:r>
      <w:r w:rsidR="009D2D08" w:rsidRPr="00B55C89">
        <w:rPr>
          <w:rFonts w:ascii="HG丸ｺﾞｼｯｸM-PRO" w:eastAsia="HG丸ｺﾞｼｯｸM-PRO" w:hAnsi="HG丸ｺﾞｼｯｸM-PRO" w:hint="eastAsia"/>
          <w:color w:val="000000" w:themeColor="text1"/>
          <w:sz w:val="21"/>
          <w:szCs w:val="21"/>
        </w:rPr>
        <w:t>総合的かつ計画的に男女平等参画施策を推進しています。</w:t>
      </w:r>
    </w:p>
    <w:p w14:paraId="402454D0" w14:textId="4CD682CF" w:rsidR="00FC5A99" w:rsidRPr="00B55C89" w:rsidRDefault="00FC5A99" w:rsidP="009D2D08">
      <w:pPr>
        <w:pStyle w:val="af3"/>
        <w:spacing w:afterLines="0" w:line="300" w:lineRule="exact"/>
        <w:ind w:left="210" w:firstLine="210"/>
        <w:rPr>
          <w:rFonts w:ascii="HG丸ｺﾞｼｯｸM-PRO" w:eastAsia="HG丸ｺﾞｼｯｸM-PRO" w:hAnsi="HG丸ｺﾞｼｯｸM-PRO"/>
          <w:color w:val="000000" w:themeColor="text1"/>
          <w:sz w:val="21"/>
          <w:szCs w:val="21"/>
        </w:rPr>
      </w:pPr>
    </w:p>
    <w:p w14:paraId="55A4BA40" w14:textId="1B2622BC" w:rsidR="006240B3" w:rsidRPr="00B55C89" w:rsidRDefault="006240B3" w:rsidP="006240B3">
      <w:pPr>
        <w:pStyle w:val="af"/>
        <w:spacing w:afterLines="0"/>
        <w:ind w:firstLine="211"/>
        <w:rPr>
          <w:rFonts w:ascii="HG丸ｺﾞｼｯｸM-PRO" w:eastAsia="HG丸ｺﾞｼｯｸM-PRO" w:hAnsi="HG丸ｺﾞｼｯｸM-PRO"/>
          <w:b/>
          <w:bCs/>
          <w:color w:val="000000" w:themeColor="text1"/>
          <w:sz w:val="21"/>
          <w:szCs w:val="21"/>
        </w:rPr>
      </w:pPr>
      <w:r w:rsidRPr="00B55C89">
        <w:rPr>
          <w:rFonts w:ascii="HG丸ｺﾞｼｯｸM-PRO" w:eastAsia="HG丸ｺﾞｼｯｸM-PRO" w:hAnsi="HG丸ｺﾞｼｯｸM-PRO" w:hint="eastAsia"/>
          <w:b/>
          <w:bCs/>
          <w:color w:val="000000" w:themeColor="text1"/>
          <w:sz w:val="21"/>
          <w:szCs w:val="21"/>
        </w:rPr>
        <w:t>【東京都女性活躍推進計画】</w:t>
      </w:r>
    </w:p>
    <w:p w14:paraId="0C7C7CFE" w14:textId="2C5C135E" w:rsidR="00251459" w:rsidRPr="00B55C89" w:rsidRDefault="009D2D08" w:rsidP="00FA5EB7">
      <w:pPr>
        <w:pStyle w:val="af3"/>
        <w:spacing w:after="180" w:line="300" w:lineRule="exact"/>
        <w:ind w:left="210" w:firstLine="210"/>
        <w:rPr>
          <w:rFonts w:ascii="HG丸ｺﾞｼｯｸM-PRO" w:eastAsia="HG丸ｺﾞｼｯｸM-PRO" w:hAnsi="HG丸ｺﾞｼｯｸM-PRO"/>
          <w:color w:val="000000" w:themeColor="text1"/>
          <w:sz w:val="21"/>
          <w:szCs w:val="21"/>
        </w:rPr>
      </w:pPr>
      <w:r w:rsidRPr="00B55C89">
        <w:rPr>
          <w:rFonts w:ascii="HG丸ｺﾞｼｯｸM-PRO" w:eastAsia="HG丸ｺﾞｼｯｸM-PRO" w:hAnsi="HG丸ｺﾞｼｯｸM-PRO" w:hint="eastAsia"/>
          <w:color w:val="000000" w:themeColor="text1"/>
          <w:sz w:val="21"/>
          <w:szCs w:val="21"/>
        </w:rPr>
        <w:t>「東京都女性活躍推進計画」では、</w:t>
      </w:r>
      <w:r w:rsidR="00251459" w:rsidRPr="00B55C89">
        <w:rPr>
          <w:rFonts w:ascii="HG丸ｺﾞｼｯｸM-PRO" w:eastAsia="HG丸ｺﾞｼｯｸM-PRO" w:hAnsi="HG丸ｺﾞｼｯｸM-PRO" w:hint="eastAsia"/>
          <w:color w:val="000000" w:themeColor="text1"/>
          <w:sz w:val="21"/>
          <w:szCs w:val="21"/>
        </w:rPr>
        <w:t>以下の４つを重点課題とし</w:t>
      </w:r>
      <w:r w:rsidR="00FA5EB7" w:rsidRPr="00B55C89">
        <w:rPr>
          <w:rFonts w:ascii="HG丸ｺﾞｼｯｸM-PRO" w:eastAsia="HG丸ｺﾞｼｯｸM-PRO" w:hAnsi="HG丸ｺﾞｼｯｸM-PRO" w:hint="eastAsia"/>
          <w:color w:val="000000" w:themeColor="text1"/>
          <w:sz w:val="21"/>
          <w:szCs w:val="21"/>
        </w:rPr>
        <w:t>ています</w:t>
      </w:r>
      <w:r w:rsidR="00251459" w:rsidRPr="00B55C89">
        <w:rPr>
          <w:rFonts w:ascii="HG丸ｺﾞｼｯｸM-PRO" w:eastAsia="HG丸ｺﾞｼｯｸM-PRO" w:hAnsi="HG丸ｺﾞｼｯｸM-PRO" w:hint="eastAsia"/>
          <w:color w:val="000000" w:themeColor="text1"/>
          <w:sz w:val="21"/>
          <w:szCs w:val="21"/>
        </w:rPr>
        <w:t>。また、（</w:t>
      </w:r>
      <w:r w:rsidR="00251459" w:rsidRPr="00B55C89">
        <w:rPr>
          <w:rFonts w:ascii="HG丸ｺﾞｼｯｸM-PRO" w:eastAsia="HG丸ｺﾞｼｯｸM-PRO" w:hAnsi="HG丸ｺﾞｼｯｸM-PRO"/>
          <w:color w:val="000000" w:themeColor="text1"/>
          <w:sz w:val="21"/>
          <w:szCs w:val="21"/>
        </w:rPr>
        <w:t>4）</w:t>
      </w:r>
      <w:r w:rsidR="00251459" w:rsidRPr="00B55C89">
        <w:rPr>
          <w:rFonts w:ascii="HG丸ｺﾞｼｯｸM-PRO" w:eastAsia="HG丸ｺﾞｼｯｸM-PRO" w:hAnsi="HG丸ｺﾞｼｯｸM-PRO" w:hint="eastAsia"/>
          <w:color w:val="000000" w:themeColor="text1"/>
          <w:sz w:val="21"/>
          <w:szCs w:val="21"/>
        </w:rPr>
        <w:t>は同年に見直しされた「東京都配偶者暴力対策基本計画」として位置づけています。</w:t>
      </w:r>
    </w:p>
    <w:p w14:paraId="1ED3DF1D" w14:textId="2B88D16C" w:rsidR="00251459" w:rsidRPr="00B55C89" w:rsidRDefault="00FC5A99" w:rsidP="00251459">
      <w:pPr>
        <w:jc w:val="center"/>
        <w:rPr>
          <w:rFonts w:hAnsi="HG丸ｺﾞｼｯｸM-PRO"/>
          <w:strike/>
          <w:color w:val="000000" w:themeColor="text1"/>
        </w:rPr>
      </w:pPr>
      <w:r w:rsidRPr="00B55C89">
        <w:rPr>
          <w:rFonts w:ascii="HG丸ｺﾞｼｯｸM-PRO" w:eastAsia="HG丸ｺﾞｼｯｸM-PRO" w:hAnsi="HG丸ｺﾞｼｯｸM-PRO" w:hint="eastAsia"/>
          <w:color w:val="000000" w:themeColor="text1"/>
        </w:rPr>
        <w:t>東京都</w:t>
      </w:r>
      <w:r w:rsidR="006240B3" w:rsidRPr="00B55C89">
        <w:rPr>
          <w:rFonts w:ascii="HG丸ｺﾞｼｯｸM-PRO" w:eastAsia="HG丸ｺﾞｼｯｸM-PRO" w:hAnsi="HG丸ｺﾞｼｯｸM-PRO" w:hint="eastAsia"/>
          <w:color w:val="000000" w:themeColor="text1"/>
        </w:rPr>
        <w:t>女性活躍推進計画</w:t>
      </w:r>
      <w:r w:rsidR="00251459" w:rsidRPr="00B55C89">
        <w:rPr>
          <w:rFonts w:ascii="HG丸ｺﾞｼｯｸM-PRO" w:eastAsia="HG丸ｺﾞｼｯｸM-PRO" w:hAnsi="HG丸ｺﾞｼｯｸM-PRO" w:hint="eastAsia"/>
          <w:color w:val="000000" w:themeColor="text1"/>
        </w:rPr>
        <w:t>の重点課題</w:t>
      </w:r>
    </w:p>
    <w:p w14:paraId="41230FE9" w14:textId="5CF09291" w:rsidR="00251459" w:rsidRPr="00B55C89" w:rsidRDefault="00FA5EB7" w:rsidP="00251459">
      <w:pPr>
        <w:rPr>
          <w:color w:val="000000" w:themeColor="text1"/>
        </w:rPr>
      </w:pPr>
      <w:r w:rsidRPr="00B55C89">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904512" behindDoc="0" locked="0" layoutInCell="1" allowOverlap="1" wp14:anchorId="0BBA0F27" wp14:editId="4AAFC988">
                <wp:simplePos x="0" y="0"/>
                <wp:positionH relativeFrom="margin">
                  <wp:posOffset>12700</wp:posOffset>
                </wp:positionH>
                <wp:positionV relativeFrom="paragraph">
                  <wp:posOffset>38735</wp:posOffset>
                </wp:positionV>
                <wp:extent cx="6105525" cy="1038225"/>
                <wp:effectExtent l="0" t="0" r="28575" b="28575"/>
                <wp:wrapNone/>
                <wp:docPr id="108"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5525" cy="10382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E40A8E" w14:textId="51AD8481" w:rsidR="00B55C89" w:rsidRPr="00E03AAC" w:rsidRDefault="00B55C89" w:rsidP="00FA5EB7">
                            <w:pPr>
                              <w:spacing w:line="240" w:lineRule="exact"/>
                              <w:ind w:leftChars="-50" w:left="-105"/>
                              <w:jc w:val="left"/>
                              <w:rPr>
                                <w:rFonts w:ascii="メイリオ" w:eastAsia="メイリオ" w:hAnsi="メイリオ"/>
                                <w:b/>
                                <w:sz w:val="20"/>
                              </w:rPr>
                            </w:pPr>
                            <w:r w:rsidRPr="00E03AAC">
                              <w:rPr>
                                <w:rFonts w:ascii="HG丸ｺﾞｼｯｸM-PRO" w:eastAsia="HG丸ｺﾞｼｯｸM-PRO" w:hAnsi="HG丸ｺﾞｼｯｸM-PRO" w:hint="eastAsia"/>
                                <w:b/>
                                <w:szCs w:val="21"/>
                              </w:rPr>
                              <w:t>（1）</w:t>
                            </w:r>
                            <w:r w:rsidRPr="00FA5EB7">
                              <w:rPr>
                                <w:rFonts w:ascii="HG丸ｺﾞｼｯｸM-PRO" w:eastAsia="HG丸ｺﾞｼｯｸM-PRO" w:hAnsi="HG丸ｺﾞｼｯｸM-PRO" w:hint="eastAsia"/>
                                <w:b/>
                                <w:szCs w:val="21"/>
                              </w:rPr>
                              <w:t>働く場における女性に対する積極的改善措置</w:t>
                            </w:r>
                            <w:r w:rsidRPr="00E03AAC">
                              <w:rPr>
                                <w:rFonts w:ascii="HG丸ｺﾞｼｯｸM-PRO" w:eastAsia="HG丸ｺﾞｼｯｸM-PRO" w:hAnsi="HG丸ｺﾞｼｯｸM-PRO" w:hint="eastAsia"/>
                                <w:b/>
                                <w:szCs w:val="21"/>
                              </w:rPr>
                              <w:t>の促進</w:t>
                            </w:r>
                          </w:p>
                          <w:p w14:paraId="7675DD0C" w14:textId="4289BDAD" w:rsidR="00B55C89" w:rsidRPr="00E03AAC" w:rsidRDefault="00B55C89" w:rsidP="00FA5EB7">
                            <w:pPr>
                              <w:spacing w:beforeLines="50" w:before="180" w:line="240" w:lineRule="exact"/>
                              <w:ind w:leftChars="-50" w:left="-105" w:rightChars="-69" w:right="-145"/>
                              <w:jc w:val="left"/>
                              <w:rPr>
                                <w:rFonts w:ascii="メイリオ" w:eastAsia="メイリオ" w:hAnsi="メイリオ"/>
                                <w:b/>
                                <w:sz w:val="20"/>
                              </w:rPr>
                            </w:pPr>
                            <w:r w:rsidRPr="00E03AAC">
                              <w:rPr>
                                <w:rFonts w:ascii="HG丸ｺﾞｼｯｸM-PRO" w:eastAsia="HG丸ｺﾞｼｯｸM-PRO" w:hAnsi="HG丸ｺﾞｼｯｸM-PRO" w:hint="eastAsia"/>
                                <w:b/>
                                <w:szCs w:val="21"/>
                              </w:rPr>
                              <w:t>（2）</w:t>
                            </w:r>
                            <w:r w:rsidRPr="00FA5EB7">
                              <w:rPr>
                                <w:rFonts w:ascii="HG丸ｺﾞｼｯｸM-PRO" w:eastAsia="HG丸ｺﾞｼｯｸM-PRO" w:hAnsi="HG丸ｺﾞｼｯｸM-PRO" w:hint="eastAsia"/>
                                <w:b/>
                                <w:szCs w:val="21"/>
                              </w:rPr>
                              <w:t>働き方の見直しや、男性の家庭生活への参画促進等を通じたライフ・ワーク・バランスの実現</w:t>
                            </w:r>
                          </w:p>
                          <w:p w14:paraId="22AE121E" w14:textId="6AB62463" w:rsidR="00B55C89" w:rsidRPr="00E03AAC" w:rsidRDefault="00B55C89" w:rsidP="00FA5EB7">
                            <w:pPr>
                              <w:spacing w:beforeLines="50" w:before="180" w:line="240" w:lineRule="exact"/>
                              <w:ind w:leftChars="-50" w:left="-105"/>
                              <w:jc w:val="left"/>
                              <w:rPr>
                                <w:rFonts w:ascii="HG丸ｺﾞｼｯｸM-PRO" w:eastAsia="HG丸ｺﾞｼｯｸM-PRO" w:hAnsi="HG丸ｺﾞｼｯｸM-PRO"/>
                                <w:b/>
                                <w:szCs w:val="21"/>
                              </w:rPr>
                            </w:pPr>
                            <w:r w:rsidRPr="00E03AAC">
                              <w:rPr>
                                <w:rFonts w:ascii="HG丸ｺﾞｼｯｸM-PRO" w:eastAsia="HG丸ｺﾞｼｯｸM-PRO" w:hAnsi="HG丸ｺﾞｼｯｸM-PRO" w:hint="eastAsia"/>
                                <w:b/>
                                <w:szCs w:val="21"/>
                              </w:rPr>
                              <w:t>（3）</w:t>
                            </w:r>
                            <w:r w:rsidRPr="00FA5EB7">
                              <w:rPr>
                                <w:rFonts w:ascii="HG丸ｺﾞｼｯｸM-PRO" w:eastAsia="HG丸ｺﾞｼｯｸM-PRO" w:hAnsi="HG丸ｺﾞｼｯｸM-PRO" w:hint="eastAsia"/>
                                <w:b/>
                                <w:szCs w:val="21"/>
                              </w:rPr>
                              <w:t>地域社会とのかかわりを通じた働く場にとどまらない活動機会の拡大</w:t>
                            </w:r>
                          </w:p>
                          <w:p w14:paraId="0AF9CD03" w14:textId="388022D4" w:rsidR="00B55C89" w:rsidRPr="00EC71B0" w:rsidRDefault="00B55C89" w:rsidP="00FA5EB7">
                            <w:pPr>
                              <w:spacing w:beforeLines="50" w:before="180" w:line="240" w:lineRule="exact"/>
                              <w:ind w:leftChars="-50" w:left="-105"/>
                              <w:jc w:val="left"/>
                              <w:rPr>
                                <w:rFonts w:ascii="メイリオ" w:eastAsia="メイリオ" w:hAnsi="メイリオ"/>
                                <w:b/>
                                <w:sz w:val="20"/>
                              </w:rPr>
                            </w:pPr>
                            <w:r w:rsidRPr="00E03AAC">
                              <w:rPr>
                                <w:rFonts w:ascii="HG丸ｺﾞｼｯｸM-PRO" w:eastAsia="HG丸ｺﾞｼｯｸM-PRO" w:hAnsi="HG丸ｺﾞｼｯｸM-PRO" w:hint="eastAsia"/>
                                <w:b/>
                                <w:szCs w:val="21"/>
                              </w:rPr>
                              <w:t>（4）</w:t>
                            </w:r>
                            <w:r w:rsidRPr="00FA5EB7">
                              <w:rPr>
                                <w:rFonts w:ascii="HG丸ｺﾞｼｯｸM-PRO" w:eastAsia="HG丸ｺﾞｼｯｸM-PRO" w:hAnsi="HG丸ｺﾞｼｯｸM-PRO" w:hint="eastAsia"/>
                                <w:b/>
                                <w:szCs w:val="21"/>
                              </w:rPr>
                              <w:t>男女間のあらゆる暴力の根絶に向けた多様な主体による取組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BBA0F27" id="テキスト ボックス 108" o:spid="_x0000_s1039" type="#_x0000_t202" style="position:absolute;left:0;text-align:left;margin-left:1pt;margin-top:3.05pt;width:480.75pt;height:81.75pt;z-index:25190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" filled="f" strokeweight=".5pt">
                <v:path arrowok="t"/>
                <v:textbox>
                  <w:txbxContent>
                    <w:p w14:paraId="7BE40A8E" w14:textId="51AD8481" w:rsidR="00B55C89" w:rsidRPr="00E03AAC" w:rsidRDefault="00B55C89" w:rsidP="00FA5EB7">
                      <w:pPr>
                        <w:spacing w:line="240" w:lineRule="exact"/>
                        <w:ind w:leftChars="-50" w:left="-105"/>
                        <w:jc w:val="left"/>
                        <w:rPr>
                          <w:rFonts w:ascii="メイリオ" w:eastAsia="メイリオ" w:hAnsi="メイリオ"/>
                          <w:b/>
                          <w:sz w:val="20"/>
                        </w:rPr>
                      </w:pPr>
                      <w:r w:rsidRPr="00E03AAC">
                        <w:rPr>
                          <w:rFonts w:ascii="HGMaruGothicMPRO" w:eastAsia="HGMaruGothicMPRO" w:hAnsi="HGMaruGothicMPRO" w:hint="eastAsia"/>
                          <w:b/>
                          <w:szCs w:val="21"/>
                        </w:rPr>
                        <w:t>（1）</w:t>
                      </w:r>
                      <w:r w:rsidRPr="00FA5EB7">
                        <w:rPr>
                          <w:rFonts w:ascii="HGMaruGothicMPRO" w:eastAsia="HGMaruGothicMPRO" w:hAnsi="HGMaruGothicMPRO" w:hint="eastAsia"/>
                          <w:b/>
                          <w:szCs w:val="21"/>
                        </w:rPr>
                        <w:t>働く場における女性に対する積極的改善措置</w:t>
                      </w:r>
                      <w:r w:rsidRPr="00E03AAC">
                        <w:rPr>
                          <w:rFonts w:ascii="HGMaruGothicMPRO" w:eastAsia="HGMaruGothicMPRO" w:hAnsi="HGMaruGothicMPRO" w:hint="eastAsia"/>
                          <w:b/>
                          <w:szCs w:val="21"/>
                        </w:rPr>
                        <w:t>の促進</w:t>
                      </w:r>
                    </w:p>
                    <w:p w14:paraId="7675DD0C" w14:textId="4289BDAD" w:rsidR="00B55C89" w:rsidRPr="00E03AAC" w:rsidRDefault="00B55C89" w:rsidP="00FA5EB7">
                      <w:pPr>
                        <w:spacing w:beforeLines="50" w:before="180" w:line="240" w:lineRule="exact"/>
                        <w:ind w:leftChars="-50" w:left="-105" w:rightChars="-69" w:right="-145"/>
                        <w:jc w:val="left"/>
                        <w:rPr>
                          <w:rFonts w:ascii="メイリオ" w:eastAsia="メイリオ" w:hAnsi="メイリオ"/>
                          <w:b/>
                          <w:sz w:val="20"/>
                        </w:rPr>
                      </w:pPr>
                      <w:r w:rsidRPr="00E03AAC">
                        <w:rPr>
                          <w:rFonts w:ascii="HGMaruGothicMPRO" w:eastAsia="HGMaruGothicMPRO" w:hAnsi="HGMaruGothicMPRO" w:hint="eastAsia"/>
                          <w:b/>
                          <w:szCs w:val="21"/>
                        </w:rPr>
                        <w:t>（2）</w:t>
                      </w:r>
                      <w:r w:rsidRPr="00FA5EB7">
                        <w:rPr>
                          <w:rFonts w:ascii="HGMaruGothicMPRO" w:eastAsia="HGMaruGothicMPRO" w:hAnsi="HGMaruGothicMPRO" w:hint="eastAsia"/>
                          <w:b/>
                          <w:szCs w:val="21"/>
                        </w:rPr>
                        <w:t>働き方の見直しや、男性の家庭生活への参画促進等を通じたライフ・ワーク・バランスの実現</w:t>
                      </w:r>
                    </w:p>
                    <w:p w14:paraId="22AE121E" w14:textId="6AB62463" w:rsidR="00B55C89" w:rsidRPr="00E03AAC" w:rsidRDefault="00B55C89" w:rsidP="00FA5EB7">
                      <w:pPr>
                        <w:spacing w:beforeLines="50" w:before="180" w:line="240" w:lineRule="exact"/>
                        <w:ind w:leftChars="-50" w:left="-105"/>
                        <w:jc w:val="left"/>
                        <w:rPr>
                          <w:rFonts w:ascii="HGMaruGothicMPRO" w:eastAsia="HGMaruGothicMPRO" w:hAnsi="HGMaruGothicMPRO"/>
                          <w:b/>
                          <w:szCs w:val="21"/>
                        </w:rPr>
                      </w:pPr>
                      <w:r w:rsidRPr="00E03AAC">
                        <w:rPr>
                          <w:rFonts w:ascii="HGMaruGothicMPRO" w:eastAsia="HGMaruGothicMPRO" w:hAnsi="HGMaruGothicMPRO" w:hint="eastAsia"/>
                          <w:b/>
                          <w:szCs w:val="21"/>
                        </w:rPr>
                        <w:t>（3）</w:t>
                      </w:r>
                      <w:r w:rsidRPr="00FA5EB7">
                        <w:rPr>
                          <w:rFonts w:ascii="HGMaruGothicMPRO" w:eastAsia="HGMaruGothicMPRO" w:hAnsi="HGMaruGothicMPRO" w:hint="eastAsia"/>
                          <w:b/>
                          <w:szCs w:val="21"/>
                        </w:rPr>
                        <w:t>地域社会とのかかわりを通じた働く場にとどまらない活動機会の拡大</w:t>
                      </w:r>
                    </w:p>
                    <w:p w14:paraId="0AF9CD03" w14:textId="388022D4" w:rsidR="00B55C89" w:rsidRPr="00EC71B0" w:rsidRDefault="00B55C89" w:rsidP="00FA5EB7">
                      <w:pPr>
                        <w:spacing w:beforeLines="50" w:before="180" w:line="240" w:lineRule="exact"/>
                        <w:ind w:leftChars="-50" w:left="-105"/>
                        <w:jc w:val="left"/>
                        <w:rPr>
                          <w:rFonts w:ascii="メイリオ" w:eastAsia="メイリオ" w:hAnsi="メイリオ"/>
                          <w:b/>
                          <w:sz w:val="20"/>
                        </w:rPr>
                      </w:pPr>
                      <w:r w:rsidRPr="00E03AAC">
                        <w:rPr>
                          <w:rFonts w:ascii="HGMaruGothicMPRO" w:eastAsia="HGMaruGothicMPRO" w:hAnsi="HGMaruGothicMPRO" w:hint="eastAsia"/>
                          <w:b/>
                          <w:szCs w:val="21"/>
                        </w:rPr>
                        <w:t>（4）</w:t>
                      </w:r>
                      <w:r w:rsidRPr="00FA5EB7">
                        <w:rPr>
                          <w:rFonts w:ascii="HGMaruGothicMPRO" w:eastAsia="HGMaruGothicMPRO" w:hAnsi="HGMaruGothicMPRO" w:hint="eastAsia"/>
                          <w:b/>
                          <w:szCs w:val="21"/>
                        </w:rPr>
                        <w:t>男女間のあらゆる暴力の根絶に向けた多様な主体による取組</w:t>
                      </w:r>
                    </w:p>
                  </w:txbxContent>
                </v:textbox>
                <w10:wrap anchorx="margin"/>
              </v:shape>
            </w:pict>
          </mc:Fallback>
        </mc:AlternateContent>
      </w:r>
    </w:p>
    <w:p w14:paraId="79263635" w14:textId="77777777" w:rsidR="00251459" w:rsidRPr="00B55C89" w:rsidRDefault="00251459" w:rsidP="00251459">
      <w:pPr>
        <w:rPr>
          <w:color w:val="000000" w:themeColor="text1"/>
        </w:rPr>
      </w:pPr>
    </w:p>
    <w:p w14:paraId="49FA83EB" w14:textId="77777777" w:rsidR="00251459" w:rsidRPr="00B55C89" w:rsidRDefault="00251459" w:rsidP="00251459">
      <w:pPr>
        <w:rPr>
          <w:color w:val="000000" w:themeColor="text1"/>
        </w:rPr>
      </w:pPr>
    </w:p>
    <w:p w14:paraId="2AA3A12B" w14:textId="77777777" w:rsidR="00251459" w:rsidRPr="00B55C89" w:rsidRDefault="00251459" w:rsidP="00251459">
      <w:pPr>
        <w:rPr>
          <w:color w:val="000000" w:themeColor="text1"/>
        </w:rPr>
      </w:pPr>
    </w:p>
    <w:p w14:paraId="0B4F481A" w14:textId="77777777" w:rsidR="00251459" w:rsidRPr="00B55C89" w:rsidRDefault="00251459" w:rsidP="00251459">
      <w:pPr>
        <w:pStyle w:val="af3"/>
        <w:spacing w:afterLines="0" w:line="300" w:lineRule="exact"/>
        <w:ind w:leftChars="0" w:left="0" w:firstLine="211"/>
        <w:rPr>
          <w:rFonts w:ascii="HG丸ｺﾞｼｯｸM-PRO" w:eastAsia="HG丸ｺﾞｼｯｸM-PRO" w:hAnsi="HG丸ｺﾞｼｯｸM-PRO"/>
          <w:b/>
          <w:color w:val="000000" w:themeColor="text1"/>
          <w:sz w:val="21"/>
          <w:szCs w:val="21"/>
        </w:rPr>
      </w:pPr>
    </w:p>
    <w:p w14:paraId="2840FD1E" w14:textId="77777777" w:rsidR="00FC5A99" w:rsidRPr="00B55C89" w:rsidRDefault="00FC5A99" w:rsidP="00FC5A99">
      <w:pPr>
        <w:pStyle w:val="a0"/>
        <w:numPr>
          <w:ilvl w:val="0"/>
          <w:numId w:val="0"/>
        </w:numPr>
        <w:snapToGrid/>
        <w:spacing w:after="0"/>
        <w:ind w:firstLineChars="100" w:firstLine="211"/>
        <w:rPr>
          <w:color w:val="000000" w:themeColor="text1"/>
          <w:sz w:val="21"/>
          <w:szCs w:val="21"/>
        </w:rPr>
      </w:pPr>
    </w:p>
    <w:p w14:paraId="2B8A0557" w14:textId="38349955" w:rsidR="006240B3" w:rsidRPr="00B55C89" w:rsidRDefault="006240B3" w:rsidP="006240B3">
      <w:pPr>
        <w:pStyle w:val="af"/>
        <w:spacing w:afterLines="0"/>
        <w:ind w:firstLine="211"/>
        <w:rPr>
          <w:rFonts w:ascii="HG丸ｺﾞｼｯｸM-PRO" w:eastAsia="HG丸ｺﾞｼｯｸM-PRO" w:hAnsi="HG丸ｺﾞｼｯｸM-PRO"/>
          <w:b/>
          <w:bCs/>
          <w:color w:val="000000" w:themeColor="text1"/>
          <w:sz w:val="21"/>
          <w:szCs w:val="21"/>
        </w:rPr>
      </w:pPr>
      <w:r w:rsidRPr="00B55C89">
        <w:rPr>
          <w:rFonts w:ascii="HG丸ｺﾞｼｯｸM-PRO" w:eastAsia="HG丸ｺﾞｼｯｸM-PRO" w:hAnsi="HG丸ｺﾞｼｯｸM-PRO" w:hint="eastAsia"/>
          <w:b/>
          <w:bCs/>
          <w:color w:val="000000" w:themeColor="text1"/>
          <w:sz w:val="21"/>
          <w:szCs w:val="21"/>
        </w:rPr>
        <w:t>【東京都配偶者暴力対策基本計画】</w:t>
      </w:r>
    </w:p>
    <w:p w14:paraId="0F0B0464" w14:textId="5E82AD0C" w:rsidR="00FC5A99" w:rsidRPr="00B55C89" w:rsidRDefault="00FC5A99" w:rsidP="00FC5A99">
      <w:pPr>
        <w:pStyle w:val="af3"/>
        <w:spacing w:after="180" w:line="300" w:lineRule="exact"/>
        <w:ind w:left="210" w:firstLine="210"/>
        <w:rPr>
          <w:rFonts w:ascii="HG丸ｺﾞｼｯｸM-PRO" w:eastAsia="HG丸ｺﾞｼｯｸM-PRO" w:hAnsi="HG丸ｺﾞｼｯｸM-PRO"/>
          <w:color w:val="000000" w:themeColor="text1"/>
          <w:sz w:val="21"/>
          <w:szCs w:val="21"/>
        </w:rPr>
      </w:pPr>
      <w:r w:rsidRPr="00B55C89">
        <w:rPr>
          <w:rFonts w:ascii="HG丸ｺﾞｼｯｸM-PRO" w:eastAsia="HG丸ｺﾞｼｯｸM-PRO" w:hAnsi="HG丸ｺﾞｼｯｸM-PRO" w:hint="eastAsia"/>
          <w:color w:val="000000" w:themeColor="text1"/>
          <w:sz w:val="21"/>
          <w:szCs w:val="21"/>
        </w:rPr>
        <w:t>「東京都配偶者暴力対策基本計画」では、以下の２つを重点課題としています。</w:t>
      </w:r>
    </w:p>
    <w:p w14:paraId="33D49C49" w14:textId="01939F56" w:rsidR="00FC5A99" w:rsidRPr="00B55C89" w:rsidRDefault="00FC5A99" w:rsidP="00FC5A99">
      <w:pPr>
        <w:jc w:val="center"/>
        <w:rPr>
          <w:rFonts w:hAnsi="HG丸ｺﾞｼｯｸM-PRO"/>
          <w:strike/>
          <w:color w:val="000000" w:themeColor="text1"/>
        </w:rPr>
      </w:pPr>
      <w:r w:rsidRPr="00B55C89">
        <w:rPr>
          <w:rFonts w:ascii="HG丸ｺﾞｼｯｸM-PRO" w:eastAsia="HG丸ｺﾞｼｯｸM-PRO" w:hAnsi="HG丸ｺﾞｼｯｸM-PRO" w:hint="eastAsia"/>
          <w:color w:val="000000" w:themeColor="text1"/>
        </w:rPr>
        <w:t>東京都配偶者暴力対策基本計画の重点課題</w:t>
      </w:r>
    </w:p>
    <w:p w14:paraId="7E7C7635" w14:textId="77777777" w:rsidR="00FC5A99" w:rsidRPr="00B55C89" w:rsidRDefault="00FC5A99" w:rsidP="00FC5A99">
      <w:pPr>
        <w:rPr>
          <w:color w:val="000000" w:themeColor="text1"/>
        </w:rPr>
      </w:pPr>
      <w:r w:rsidRPr="00B55C89">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909632" behindDoc="0" locked="0" layoutInCell="1" allowOverlap="1" wp14:anchorId="07CFB95B" wp14:editId="54D3420B">
                <wp:simplePos x="0" y="0"/>
                <wp:positionH relativeFrom="margin">
                  <wp:posOffset>13335</wp:posOffset>
                </wp:positionH>
                <wp:positionV relativeFrom="paragraph">
                  <wp:posOffset>41911</wp:posOffset>
                </wp:positionV>
                <wp:extent cx="6105525" cy="571500"/>
                <wp:effectExtent l="0" t="0" r="28575" b="28575"/>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5525" cy="5715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D4A803" w14:textId="1E9E1B2D" w:rsidR="00B55C89" w:rsidRPr="00E03AAC" w:rsidRDefault="00B55C89" w:rsidP="00FC5A99">
                            <w:pPr>
                              <w:spacing w:line="240" w:lineRule="exact"/>
                              <w:ind w:leftChars="-50" w:left="-105"/>
                              <w:jc w:val="left"/>
                              <w:rPr>
                                <w:rFonts w:ascii="メイリオ" w:eastAsia="メイリオ" w:hAnsi="メイリオ"/>
                                <w:b/>
                                <w:sz w:val="20"/>
                              </w:rPr>
                            </w:pPr>
                            <w:r w:rsidRPr="00E03AAC">
                              <w:rPr>
                                <w:rFonts w:ascii="HG丸ｺﾞｼｯｸM-PRO" w:eastAsia="HG丸ｺﾞｼｯｸM-PRO" w:hAnsi="HG丸ｺﾞｼｯｸM-PRO" w:hint="eastAsia"/>
                                <w:b/>
                                <w:szCs w:val="21"/>
                              </w:rPr>
                              <w:t>（1）</w:t>
                            </w:r>
                            <w:r>
                              <w:rPr>
                                <w:rFonts w:ascii="HG丸ｺﾞｼｯｸM-PRO" w:eastAsia="HG丸ｺﾞｼｯｸM-PRO" w:hAnsi="HG丸ｺﾞｼｯｸM-PRO" w:hint="eastAsia"/>
                                <w:b/>
                                <w:szCs w:val="21"/>
                              </w:rPr>
                              <w:t>配偶者暴力対策</w:t>
                            </w:r>
                          </w:p>
                          <w:p w14:paraId="3B54A177" w14:textId="439CAD43" w:rsidR="00B55C89" w:rsidRPr="00EC71B0" w:rsidRDefault="00B55C89" w:rsidP="006240B3">
                            <w:pPr>
                              <w:spacing w:beforeLines="50" w:before="180" w:line="240" w:lineRule="exact"/>
                              <w:ind w:leftChars="-50" w:left="-105" w:rightChars="-69" w:right="-145"/>
                              <w:jc w:val="left"/>
                              <w:rPr>
                                <w:rFonts w:ascii="メイリオ" w:eastAsia="メイリオ" w:hAnsi="メイリオ"/>
                                <w:b/>
                                <w:sz w:val="20"/>
                              </w:rPr>
                            </w:pPr>
                            <w:r w:rsidRPr="00E03AAC">
                              <w:rPr>
                                <w:rFonts w:ascii="HG丸ｺﾞｼｯｸM-PRO" w:eastAsia="HG丸ｺﾞｼｯｸM-PRO" w:hAnsi="HG丸ｺﾞｼｯｸM-PRO" w:hint="eastAsia"/>
                                <w:b/>
                                <w:szCs w:val="21"/>
                              </w:rPr>
                              <w:t>（2）</w:t>
                            </w:r>
                            <w:r>
                              <w:rPr>
                                <w:rFonts w:ascii="HG丸ｺﾞｼｯｸM-PRO" w:eastAsia="HG丸ｺﾞｼｯｸM-PRO" w:hAnsi="HG丸ｺﾞｼｯｸM-PRO" w:hint="eastAsia"/>
                                <w:b/>
                                <w:szCs w:val="21"/>
                              </w:rPr>
                              <w:t>男女平等参画を阻害する様々な暴力への対策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7CFB95B" id="テキスト ボックス 195" o:spid="_x0000_s1040" type="#_x0000_t202" style="position:absolute;left:0;text-align:left;margin-left:1.05pt;margin-top:3.3pt;width:480.75pt;height:45pt;z-index:25190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" filled="f" strokeweight=".5pt">
                <v:path arrowok="t"/>
                <v:textbox>
                  <w:txbxContent>
                    <w:p w14:paraId="5FD4A803" w14:textId="1E9E1B2D" w:rsidR="00B55C89" w:rsidRPr="00E03AAC" w:rsidRDefault="00B55C89" w:rsidP="00FC5A99">
                      <w:pPr>
                        <w:spacing w:line="240" w:lineRule="exact"/>
                        <w:ind w:leftChars="-50" w:left="-105"/>
                        <w:jc w:val="left"/>
                        <w:rPr>
                          <w:rFonts w:ascii="メイリオ" w:eastAsia="メイリオ" w:hAnsi="メイリオ"/>
                          <w:b/>
                          <w:sz w:val="20"/>
                        </w:rPr>
                      </w:pPr>
                      <w:r w:rsidRPr="00E03AAC">
                        <w:rPr>
                          <w:rFonts w:ascii="HGMaruGothicMPRO" w:eastAsia="HGMaruGothicMPRO" w:hAnsi="HGMaruGothicMPRO" w:hint="eastAsia"/>
                          <w:b/>
                          <w:szCs w:val="21"/>
                        </w:rPr>
                        <w:t>（1）</w:t>
                      </w:r>
                      <w:r>
                        <w:rPr>
                          <w:rFonts w:ascii="HGMaruGothicMPRO" w:eastAsia="HGMaruGothicMPRO" w:hAnsi="HGMaruGothicMPRO" w:hint="eastAsia"/>
                          <w:b/>
                          <w:szCs w:val="21"/>
                        </w:rPr>
                        <w:t>配偶者暴力対策</w:t>
                      </w:r>
                    </w:p>
                    <w:p w14:paraId="3B54A177" w14:textId="439CAD43" w:rsidR="00B55C89" w:rsidRPr="00EC71B0" w:rsidRDefault="00B55C89" w:rsidP="006240B3">
                      <w:pPr>
                        <w:spacing w:beforeLines="50" w:before="180" w:line="240" w:lineRule="exact"/>
                        <w:ind w:leftChars="-50" w:left="-105" w:rightChars="-69" w:right="-145"/>
                        <w:jc w:val="left"/>
                        <w:rPr>
                          <w:rFonts w:ascii="メイリオ" w:eastAsia="メイリオ" w:hAnsi="メイリオ"/>
                          <w:b/>
                          <w:sz w:val="20"/>
                        </w:rPr>
                      </w:pPr>
                      <w:r w:rsidRPr="00E03AAC">
                        <w:rPr>
                          <w:rFonts w:ascii="HGMaruGothicMPRO" w:eastAsia="HGMaruGothicMPRO" w:hAnsi="HGMaruGothicMPRO" w:hint="eastAsia"/>
                          <w:b/>
                          <w:szCs w:val="21"/>
                        </w:rPr>
                        <w:t>（2）</w:t>
                      </w:r>
                      <w:r>
                        <w:rPr>
                          <w:rFonts w:ascii="HGMaruGothicMPRO" w:eastAsia="HGMaruGothicMPRO" w:hAnsi="HGMaruGothicMPRO" w:hint="eastAsia"/>
                          <w:b/>
                          <w:szCs w:val="21"/>
                        </w:rPr>
                        <w:t>男女平等参画を阻害する様々な暴力への対策</w:t>
                      </w:r>
                    </w:p>
                  </w:txbxContent>
                </v:textbox>
                <w10:wrap anchorx="margin"/>
              </v:shape>
            </w:pict>
          </mc:Fallback>
        </mc:AlternateContent>
      </w:r>
    </w:p>
    <w:p w14:paraId="5C37B2D6" w14:textId="624ECAFD" w:rsidR="00FC5A99" w:rsidRPr="00B55C89" w:rsidRDefault="00FC5A99" w:rsidP="00251459">
      <w:pPr>
        <w:widowControl/>
        <w:spacing w:line="320" w:lineRule="exact"/>
        <w:ind w:leftChars="100" w:left="210" w:firstLineChars="100" w:firstLine="210"/>
        <w:jc w:val="left"/>
        <w:rPr>
          <w:rFonts w:ascii="HG丸ｺﾞｼｯｸM-PRO" w:eastAsia="HG丸ｺﾞｼｯｸM-PRO" w:hAnsi="HG丸ｺﾞｼｯｸM-PRO"/>
          <w:color w:val="000000" w:themeColor="text1"/>
        </w:rPr>
      </w:pPr>
    </w:p>
    <w:p w14:paraId="03CE4513" w14:textId="1B3C925E" w:rsidR="00FC5A99" w:rsidRPr="00B55C89" w:rsidRDefault="00FC5A99" w:rsidP="00251459">
      <w:pPr>
        <w:widowControl/>
        <w:spacing w:line="320" w:lineRule="exact"/>
        <w:ind w:leftChars="100" w:left="210" w:firstLineChars="100" w:firstLine="210"/>
        <w:jc w:val="left"/>
        <w:rPr>
          <w:rFonts w:ascii="HG丸ｺﾞｼｯｸM-PRO" w:eastAsia="HG丸ｺﾞｼｯｸM-PRO" w:hAnsi="HG丸ｺﾞｼｯｸM-PRO"/>
          <w:color w:val="000000" w:themeColor="text1"/>
        </w:rPr>
      </w:pPr>
    </w:p>
    <w:p w14:paraId="79CA8EF4" w14:textId="351106D0" w:rsidR="00251459" w:rsidRPr="0065419D" w:rsidRDefault="00251459" w:rsidP="006240B3">
      <w:pPr>
        <w:widowControl/>
        <w:spacing w:beforeLines="50" w:before="180" w:line="320" w:lineRule="exact"/>
        <w:ind w:leftChars="100" w:left="210" w:firstLineChars="100" w:firstLine="210"/>
        <w:jc w:val="left"/>
        <w:rPr>
          <w:rFonts w:ascii="HG丸ｺﾞｼｯｸM-PRO" w:eastAsia="HG丸ｺﾞｼｯｸM-PRO" w:hAnsi="HG丸ｺﾞｼｯｸM-PRO"/>
        </w:rPr>
      </w:pPr>
      <w:r w:rsidRPr="00B55C89">
        <w:rPr>
          <w:rFonts w:ascii="HG丸ｺﾞｼｯｸM-PRO" w:eastAsia="HG丸ｺﾞｼｯｸM-PRO" w:hAnsi="HG丸ｺﾞｼｯｸM-PRO" w:hint="eastAsia"/>
          <w:color w:val="000000" w:themeColor="text1"/>
        </w:rPr>
        <w:t>東京都においては、東京ウィメンズプラザと東京都女性相談センターが、配偶者暴力相談支援センターとしての機能を担っています。東京都配偶者暴力相談支援センター、警視庁、区市町村等の各関係機関、民間団体が連携をし、暴力の防</w:t>
      </w:r>
      <w:r w:rsidRPr="0065419D">
        <w:rPr>
          <w:rFonts w:ascii="HG丸ｺﾞｼｯｸM-PRO" w:eastAsia="HG丸ｺﾞｼｯｸM-PRO" w:hAnsi="HG丸ｺﾞｼｯｸM-PRO" w:hint="eastAsia"/>
        </w:rPr>
        <w:t>止に総合的に取り組み、被害者の安全を確保し、本人の意思を尊重した継続的な支援を行っています。</w:t>
      </w:r>
    </w:p>
    <w:p w14:paraId="6ADB0D97" w14:textId="77777777" w:rsidR="00251459" w:rsidRPr="006240B3" w:rsidRDefault="00251459" w:rsidP="00251459">
      <w:pPr>
        <w:widowControl/>
        <w:spacing w:line="320" w:lineRule="exact"/>
        <w:ind w:leftChars="100" w:left="210" w:firstLineChars="100" w:firstLine="210"/>
        <w:jc w:val="left"/>
        <w:rPr>
          <w:rFonts w:ascii="HG丸ｺﾞｼｯｸM-PRO" w:eastAsia="HG丸ｺﾞｼｯｸM-PRO" w:hAnsi="HG丸ｺﾞｼｯｸM-PRO"/>
          <w:color w:val="FF0000"/>
        </w:rPr>
      </w:pPr>
    </w:p>
    <w:p w14:paraId="12AB5911" w14:textId="77777777" w:rsidR="00AF7213" w:rsidRDefault="00AF7213">
      <w:pPr>
        <w:widowControl/>
        <w:jc w:val="left"/>
        <w:rPr>
          <w:rFonts w:ascii="HG丸ｺﾞｼｯｸM-PRO" w:eastAsia="HG丸ｺﾞｼｯｸM-PRO" w:hAnsi="HG丸ｺﾞｼｯｸM-PRO" w:cstheme="minorEastAsia"/>
          <w:b/>
          <w:color w:val="00B050"/>
          <w:szCs w:val="21"/>
        </w:rPr>
      </w:pPr>
      <w:r>
        <w:rPr>
          <w:rFonts w:ascii="HG丸ｺﾞｼｯｸM-PRO" w:eastAsia="HG丸ｺﾞｼｯｸM-PRO" w:hAnsi="HG丸ｺﾞｼｯｸM-PRO"/>
          <w:b/>
          <w:color w:val="00B050"/>
          <w:szCs w:val="21"/>
        </w:rPr>
        <w:br w:type="page"/>
      </w:r>
    </w:p>
    <w:p w14:paraId="121662F5" w14:textId="0B107D80" w:rsidR="00A62D26" w:rsidRPr="00B55C89" w:rsidRDefault="00A62D26" w:rsidP="00A62D26">
      <w:pPr>
        <w:pStyle w:val="af3"/>
        <w:spacing w:afterLines="0"/>
        <w:ind w:leftChars="0" w:left="211" w:hangingChars="100" w:hanging="211"/>
        <w:rPr>
          <w:rFonts w:ascii="HG丸ｺﾞｼｯｸM-PRO" w:eastAsia="HG丸ｺﾞｼｯｸM-PRO" w:hAnsi="HG丸ｺﾞｼｯｸM-PRO"/>
          <w:b/>
          <w:color w:val="000000" w:themeColor="text1"/>
          <w:sz w:val="21"/>
          <w:szCs w:val="21"/>
        </w:rPr>
      </w:pPr>
      <w:r w:rsidRPr="00B55C89">
        <w:rPr>
          <w:rFonts w:ascii="HG丸ｺﾞｼｯｸM-PRO" w:eastAsia="HG丸ｺﾞｼｯｸM-PRO" w:hAnsi="HG丸ｺﾞｼｯｸM-PRO" w:hint="eastAsia"/>
          <w:b/>
          <w:color w:val="000000" w:themeColor="text1"/>
          <w:sz w:val="21"/>
          <w:szCs w:val="21"/>
        </w:rPr>
        <w:lastRenderedPageBreak/>
        <w:t xml:space="preserve">●　</w:t>
      </w:r>
      <w:bookmarkStart w:id="18" w:name="_Hlk66205017"/>
      <w:r w:rsidRPr="00B55C89">
        <w:rPr>
          <w:rFonts w:ascii="HG丸ｺﾞｼｯｸM-PRO" w:eastAsia="HG丸ｺﾞｼｯｸM-PRO" w:hAnsi="HG丸ｺﾞｼｯｸM-PRO" w:hint="eastAsia"/>
          <w:b/>
          <w:color w:val="000000" w:themeColor="text1"/>
          <w:sz w:val="21"/>
          <w:szCs w:val="21"/>
        </w:rPr>
        <w:t>東京都オリンピック憲章にうたわれる人権尊重の理念の実現を目指す条例</w:t>
      </w:r>
      <w:bookmarkEnd w:id="18"/>
      <w:r w:rsidRPr="00B55C89">
        <w:rPr>
          <w:rFonts w:ascii="HG丸ｺﾞｼｯｸM-PRO" w:eastAsia="HG丸ｺﾞｼｯｸM-PRO" w:hAnsi="HG丸ｺﾞｼｯｸM-PRO" w:hint="eastAsia"/>
          <w:b/>
          <w:color w:val="000000" w:themeColor="text1"/>
          <w:sz w:val="21"/>
          <w:szCs w:val="21"/>
        </w:rPr>
        <w:t>の制定</w:t>
      </w:r>
    </w:p>
    <w:p w14:paraId="45F181B2" w14:textId="03913FF5" w:rsidR="00B63D77" w:rsidRPr="00B55C89" w:rsidRDefault="00A62D26" w:rsidP="00A62D26">
      <w:pPr>
        <w:pStyle w:val="af3"/>
        <w:spacing w:after="180" w:line="300" w:lineRule="exact"/>
        <w:ind w:left="210" w:firstLine="210"/>
        <w:rPr>
          <w:rFonts w:ascii="HG丸ｺﾞｼｯｸM-PRO" w:eastAsia="HG丸ｺﾞｼｯｸM-PRO" w:hAnsi="HG丸ｺﾞｼｯｸM-PRO"/>
          <w:color w:val="000000" w:themeColor="text1"/>
          <w:sz w:val="21"/>
          <w:szCs w:val="21"/>
        </w:rPr>
      </w:pPr>
      <w:r w:rsidRPr="00B55C89">
        <w:rPr>
          <w:rFonts w:ascii="HG丸ｺﾞｼｯｸM-PRO" w:eastAsia="HG丸ｺﾞｼｯｸM-PRO" w:hAnsi="HG丸ｺﾞｼｯｸM-PRO" w:hint="eastAsia"/>
          <w:color w:val="000000" w:themeColor="text1"/>
          <w:sz w:val="21"/>
          <w:szCs w:val="21"/>
        </w:rPr>
        <w:t>東京都では、平成</w:t>
      </w:r>
      <w:r w:rsidR="000F142A" w:rsidRPr="00B55C89">
        <w:rPr>
          <w:rFonts w:ascii="HG丸ｺﾞｼｯｸM-PRO" w:eastAsia="HG丸ｺﾞｼｯｸM-PRO" w:hAnsi="HG丸ｺﾞｼｯｸM-PRO" w:hint="eastAsia"/>
          <w:color w:val="000000" w:themeColor="text1"/>
          <w:sz w:val="21"/>
          <w:szCs w:val="21"/>
        </w:rPr>
        <w:t>30</w:t>
      </w:r>
      <w:r w:rsidRPr="00B55C89">
        <w:rPr>
          <w:rFonts w:ascii="HG丸ｺﾞｼｯｸM-PRO" w:eastAsia="HG丸ｺﾞｼｯｸM-PRO" w:hAnsi="HG丸ｺﾞｼｯｸM-PRO" w:hint="eastAsia"/>
          <w:color w:val="000000" w:themeColor="text1"/>
          <w:sz w:val="21"/>
          <w:szCs w:val="21"/>
        </w:rPr>
        <w:t>年</w:t>
      </w:r>
      <w:r w:rsidR="00B63D77" w:rsidRPr="00B55C89">
        <w:rPr>
          <w:rFonts w:ascii="HG丸ｺﾞｼｯｸM-PRO" w:eastAsia="HG丸ｺﾞｼｯｸM-PRO" w:hAnsi="HG丸ｺﾞｼｯｸM-PRO" w:hint="eastAsia"/>
          <w:color w:val="000000" w:themeColor="text1"/>
          <w:sz w:val="21"/>
          <w:szCs w:val="21"/>
        </w:rPr>
        <w:t>（2018年）に</w:t>
      </w:r>
      <w:r w:rsidRPr="00B55C89">
        <w:rPr>
          <w:rFonts w:ascii="HG丸ｺﾞｼｯｸM-PRO" w:eastAsia="HG丸ｺﾞｼｯｸM-PRO" w:hAnsi="HG丸ｺﾞｼｯｸM-PRO" w:hint="eastAsia"/>
          <w:color w:val="000000" w:themeColor="text1"/>
          <w:sz w:val="21"/>
          <w:szCs w:val="21"/>
        </w:rPr>
        <w:t>「</w:t>
      </w:r>
      <w:r w:rsidR="008E267E" w:rsidRPr="00B55C89">
        <w:rPr>
          <w:rFonts w:ascii="HG丸ｺﾞｼｯｸM-PRO" w:eastAsia="HG丸ｺﾞｼｯｸM-PRO" w:hAnsi="HG丸ｺﾞｼｯｸM-PRO" w:hint="eastAsia"/>
          <w:color w:val="000000" w:themeColor="text1"/>
          <w:sz w:val="21"/>
          <w:szCs w:val="21"/>
        </w:rPr>
        <w:t>東京都オリンピック憲章にうたわれる人権尊重の理念の実現を目指す条例</w:t>
      </w:r>
      <w:r w:rsidRPr="00B55C89">
        <w:rPr>
          <w:rFonts w:ascii="HG丸ｺﾞｼｯｸM-PRO" w:eastAsia="HG丸ｺﾞｼｯｸM-PRO" w:hAnsi="HG丸ｺﾞｼｯｸM-PRO" w:hint="eastAsia"/>
          <w:color w:val="000000" w:themeColor="text1"/>
          <w:sz w:val="21"/>
          <w:szCs w:val="21"/>
        </w:rPr>
        <w:t>」が</w:t>
      </w:r>
      <w:r w:rsidR="00987A54" w:rsidRPr="00B55C89">
        <w:rPr>
          <w:rFonts w:ascii="HG丸ｺﾞｼｯｸM-PRO" w:eastAsia="HG丸ｺﾞｼｯｸM-PRO" w:hAnsi="HG丸ｺﾞｼｯｸM-PRO" w:hint="eastAsia"/>
          <w:color w:val="000000" w:themeColor="text1"/>
          <w:sz w:val="21"/>
          <w:szCs w:val="21"/>
        </w:rPr>
        <w:t>制定</w:t>
      </w:r>
      <w:r w:rsidRPr="00B55C89">
        <w:rPr>
          <w:rFonts w:ascii="HG丸ｺﾞｼｯｸM-PRO" w:eastAsia="HG丸ｺﾞｼｯｸM-PRO" w:hAnsi="HG丸ｺﾞｼｯｸM-PRO" w:hint="eastAsia"/>
          <w:color w:val="000000" w:themeColor="text1"/>
          <w:sz w:val="21"/>
          <w:szCs w:val="21"/>
        </w:rPr>
        <w:t>されました。</w:t>
      </w:r>
      <w:r w:rsidR="00B63D77" w:rsidRPr="00B55C89">
        <w:rPr>
          <w:rFonts w:ascii="HG丸ｺﾞｼｯｸM-PRO" w:eastAsia="HG丸ｺﾞｼｯｸM-PRO" w:hAnsi="HG丸ｺﾞｼｯｸM-PRO" w:hint="eastAsia"/>
          <w:color w:val="000000" w:themeColor="text1"/>
          <w:sz w:val="21"/>
          <w:szCs w:val="21"/>
        </w:rPr>
        <w:t>こ</w:t>
      </w:r>
      <w:r w:rsidR="005133F6" w:rsidRPr="00B55C89">
        <w:rPr>
          <w:rFonts w:ascii="HG丸ｺﾞｼｯｸM-PRO" w:eastAsia="HG丸ｺﾞｼｯｸM-PRO" w:hAnsi="HG丸ｺﾞｼｯｸM-PRO" w:hint="eastAsia"/>
          <w:color w:val="000000" w:themeColor="text1"/>
          <w:sz w:val="21"/>
          <w:szCs w:val="21"/>
        </w:rPr>
        <w:t>れは、都道府県で初めて</w:t>
      </w:r>
      <w:r w:rsidR="00B63D77" w:rsidRPr="00B55C89">
        <w:rPr>
          <w:rFonts w:ascii="HG丸ｺﾞｼｯｸM-PRO" w:eastAsia="HG丸ｺﾞｼｯｸM-PRO" w:hAnsi="HG丸ｺﾞｼｯｸM-PRO" w:hint="eastAsia"/>
          <w:color w:val="000000" w:themeColor="text1"/>
          <w:sz w:val="21"/>
          <w:szCs w:val="21"/>
        </w:rPr>
        <w:t>「性的指向・性自認を理由とする差別禁止」を明確に規定し</w:t>
      </w:r>
      <w:r w:rsidR="005133F6" w:rsidRPr="00B55C89">
        <w:rPr>
          <w:rFonts w:ascii="HG丸ｺﾞｼｯｸM-PRO" w:eastAsia="HG丸ｺﾞｼｯｸM-PRO" w:hAnsi="HG丸ｺﾞｼｯｸM-PRO" w:hint="eastAsia"/>
          <w:color w:val="000000" w:themeColor="text1"/>
          <w:sz w:val="21"/>
          <w:szCs w:val="21"/>
        </w:rPr>
        <w:t>たもので</w:t>
      </w:r>
      <w:r w:rsidR="00B63D77" w:rsidRPr="00B55C89">
        <w:rPr>
          <w:rFonts w:ascii="HG丸ｺﾞｼｯｸM-PRO" w:eastAsia="HG丸ｺﾞｼｯｸM-PRO" w:hAnsi="HG丸ｺﾞｼｯｸM-PRO" w:hint="eastAsia"/>
          <w:color w:val="000000" w:themeColor="text1"/>
          <w:sz w:val="21"/>
          <w:szCs w:val="21"/>
        </w:rPr>
        <w:t>、</w:t>
      </w:r>
      <w:r w:rsidR="005133F6" w:rsidRPr="00B55C89">
        <w:rPr>
          <w:rFonts w:ascii="HG丸ｺﾞｼｯｸM-PRO" w:eastAsia="HG丸ｺﾞｼｯｸM-PRO" w:hAnsi="HG丸ｺﾞｼｯｸM-PRO" w:hint="eastAsia"/>
          <w:color w:val="000000" w:themeColor="text1"/>
          <w:sz w:val="21"/>
          <w:szCs w:val="21"/>
        </w:rPr>
        <w:t>この条例に基づき、「東京都性自認及び性的指向に関する基本計画」</w:t>
      </w:r>
      <w:r w:rsidR="00467371" w:rsidRPr="00B55C89">
        <w:rPr>
          <w:rFonts w:ascii="HG丸ｺﾞｼｯｸM-PRO" w:eastAsia="HG丸ｺﾞｼｯｸM-PRO" w:hAnsi="HG丸ｺﾞｼｯｸM-PRO" w:hint="eastAsia"/>
          <w:color w:val="000000" w:themeColor="text1"/>
          <w:sz w:val="21"/>
          <w:szCs w:val="21"/>
        </w:rPr>
        <w:t>が</w:t>
      </w:r>
      <w:r w:rsidR="000F142A" w:rsidRPr="00B55C89">
        <w:rPr>
          <w:rFonts w:ascii="HG丸ｺﾞｼｯｸM-PRO" w:eastAsia="HG丸ｺﾞｼｯｸM-PRO" w:hAnsi="HG丸ｺﾞｼｯｸM-PRO" w:hint="eastAsia"/>
          <w:color w:val="000000" w:themeColor="text1"/>
          <w:sz w:val="21"/>
          <w:szCs w:val="21"/>
        </w:rPr>
        <w:t>策定</w:t>
      </w:r>
      <w:r w:rsidR="00467371" w:rsidRPr="00B55C89">
        <w:rPr>
          <w:rFonts w:ascii="HG丸ｺﾞｼｯｸM-PRO" w:eastAsia="HG丸ｺﾞｼｯｸM-PRO" w:hAnsi="HG丸ｺﾞｼｯｸM-PRO" w:hint="eastAsia"/>
          <w:color w:val="000000" w:themeColor="text1"/>
          <w:sz w:val="21"/>
          <w:szCs w:val="21"/>
        </w:rPr>
        <w:t>されました</w:t>
      </w:r>
      <w:r w:rsidR="00B63D77" w:rsidRPr="00B55C89">
        <w:rPr>
          <w:rFonts w:ascii="HG丸ｺﾞｼｯｸM-PRO" w:eastAsia="HG丸ｺﾞｼｯｸM-PRO" w:hAnsi="HG丸ｺﾞｼｯｸM-PRO" w:hint="eastAsia"/>
          <w:color w:val="000000" w:themeColor="text1"/>
          <w:sz w:val="21"/>
          <w:szCs w:val="21"/>
        </w:rPr>
        <w:t>。</w:t>
      </w:r>
    </w:p>
    <w:p w14:paraId="54B5F1A3" w14:textId="388446B4" w:rsidR="00AF7213" w:rsidRPr="00B55C89" w:rsidRDefault="00AF7213" w:rsidP="00A62D26">
      <w:pPr>
        <w:pStyle w:val="af3"/>
        <w:spacing w:after="180" w:line="300" w:lineRule="exact"/>
        <w:ind w:left="210" w:firstLine="220"/>
        <w:rPr>
          <w:rFonts w:ascii="HG丸ｺﾞｼｯｸM-PRO" w:eastAsia="HG丸ｺﾞｼｯｸM-PRO" w:hAnsi="HG丸ｺﾞｼｯｸM-PRO"/>
          <w:color w:val="000000" w:themeColor="text1"/>
          <w:sz w:val="21"/>
          <w:szCs w:val="21"/>
        </w:rPr>
      </w:pPr>
      <w:r w:rsidRPr="00B55C89">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963904" behindDoc="0" locked="0" layoutInCell="1" allowOverlap="1" wp14:anchorId="49DFD340" wp14:editId="0644BE14">
                <wp:simplePos x="0" y="0"/>
                <wp:positionH relativeFrom="column">
                  <wp:posOffset>49530</wp:posOffset>
                </wp:positionH>
                <wp:positionV relativeFrom="paragraph">
                  <wp:posOffset>192405</wp:posOffset>
                </wp:positionV>
                <wp:extent cx="6028055" cy="1371600"/>
                <wp:effectExtent l="0" t="0" r="10795" b="19050"/>
                <wp:wrapNone/>
                <wp:docPr id="211" name="四角形: 角を丸くする 211"/>
                <wp:cNvGraphicFramePr/>
                <a:graphic xmlns:a="http://schemas.openxmlformats.org/drawingml/2006/main">
                  <a:graphicData uri="http://schemas.microsoft.com/office/word/2010/wordprocessingShape">
                    <wps:wsp>
                      <wps:cNvSpPr/>
                      <wps:spPr>
                        <a:xfrm>
                          <a:off x="0" y="0"/>
                          <a:ext cx="6028055" cy="1371600"/>
                        </a:xfrm>
                        <a:prstGeom prst="roundRect">
                          <a:avLst>
                            <a:gd name="adj" fmla="val 5209"/>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611BAA84" id="四角形: 角を丸くする 211" o:spid="_x0000_s1026" style="position:absolute;left:0;text-align:left;margin-left:3.9pt;margin-top:15.15pt;width:474.65pt;height:108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" filled="f" strokecolor="black [3213]" strokeweight="2pt">
                <v:stroke dashstyle="1 1"/>
              </v:roundrect>
            </w:pict>
          </mc:Fallback>
        </mc:AlternateContent>
      </w:r>
    </w:p>
    <w:p w14:paraId="5DB0CB55" w14:textId="14C174A6" w:rsidR="00AF7213" w:rsidRPr="00B55C89" w:rsidRDefault="00AF7213" w:rsidP="00AF7213">
      <w:pPr>
        <w:jc w:val="center"/>
        <w:rPr>
          <w:rFonts w:ascii="HG丸ｺﾞｼｯｸM-PRO" w:eastAsia="HG丸ｺﾞｼｯｸM-PRO" w:hAnsi="HG丸ｺﾞｼｯｸM-PRO"/>
          <w:b/>
          <w:bCs/>
          <w:color w:val="000000" w:themeColor="text1"/>
        </w:rPr>
      </w:pPr>
      <w:r w:rsidRPr="00B55C89">
        <w:rPr>
          <w:rFonts w:ascii="HG丸ｺﾞｼｯｸM-PRO" w:eastAsia="HG丸ｺﾞｼｯｸM-PRO" w:hAnsi="HG丸ｺﾞｼｯｸM-PRO" w:hint="eastAsia"/>
          <w:b/>
          <w:bCs/>
          <w:color w:val="000000" w:themeColor="text1"/>
        </w:rPr>
        <w:t>オリンピック憲章（抜粋）</w:t>
      </w:r>
    </w:p>
    <w:p w14:paraId="375917C0" w14:textId="77777777" w:rsidR="00AF7213" w:rsidRPr="00B55C89" w:rsidRDefault="00AF7213" w:rsidP="00AF7213">
      <w:pPr>
        <w:ind w:leftChars="100" w:left="210" w:rightChars="100" w:right="210"/>
        <w:jc w:val="left"/>
        <w:rPr>
          <w:rFonts w:ascii="HG丸ｺﾞｼｯｸM-PRO" w:eastAsia="HG丸ｺﾞｼｯｸM-PRO" w:hAnsi="HG丸ｺﾞｼｯｸM-PRO"/>
          <w:b/>
          <w:color w:val="000000" w:themeColor="text1"/>
          <w:szCs w:val="21"/>
        </w:rPr>
      </w:pPr>
      <w:r w:rsidRPr="00B55C89">
        <w:rPr>
          <w:rFonts w:ascii="HG丸ｺﾞｼｯｸM-PRO" w:eastAsia="HG丸ｺﾞｼｯｸM-PRO" w:hAnsi="HG丸ｺﾞｼｯｸM-PRO" w:hint="eastAsia"/>
          <w:b/>
          <w:color w:val="000000" w:themeColor="text1"/>
          <w:szCs w:val="21"/>
        </w:rPr>
        <w:t>～オリンピズムの根本原則～</w:t>
      </w:r>
    </w:p>
    <w:p w14:paraId="3EB006AA" w14:textId="62B7FEA0" w:rsidR="00805172" w:rsidRPr="00B55C89" w:rsidRDefault="00AF7213" w:rsidP="00AF7213">
      <w:pPr>
        <w:ind w:leftChars="100" w:left="632" w:rightChars="100" w:right="210" w:hangingChars="200" w:hanging="422"/>
        <w:jc w:val="left"/>
        <w:rPr>
          <w:rFonts w:ascii="HG丸ｺﾞｼｯｸM-PRO" w:eastAsia="HG丸ｺﾞｼｯｸM-PRO" w:hAnsi="HG丸ｺﾞｼｯｸM-PRO"/>
          <w:color w:val="000000" w:themeColor="text1"/>
        </w:rPr>
      </w:pPr>
      <w:r w:rsidRPr="00B55C89">
        <w:rPr>
          <w:rFonts w:ascii="HG丸ｺﾞｼｯｸM-PRO" w:eastAsia="HG丸ｺﾞｼｯｸM-PRO" w:hAnsi="HG丸ｺﾞｼｯｸM-PRO" w:hint="eastAsia"/>
          <w:b/>
          <w:color w:val="000000" w:themeColor="text1"/>
          <w:szCs w:val="21"/>
        </w:rPr>
        <w:t>６．このオリンピック憲章の定める権利および自由は人種、肌の色、性別、性的指向、言語、宗教、政治的またはその他の意見、 国あるいは社会的な出身、財産、出自やその他の身分などの理由による、いかなる種類の差別も受けることなく、確実に享受されなければならない。</w:t>
      </w:r>
      <w:r w:rsidRPr="00B55C89">
        <w:rPr>
          <w:rFonts w:ascii="HG丸ｺﾞｼｯｸM-PRO" w:eastAsia="HG丸ｺﾞｼｯｸM-PRO" w:hAnsi="HG丸ｺﾞｼｯｸM-PRO"/>
          <w:b/>
          <w:color w:val="000000" w:themeColor="text1"/>
          <w:szCs w:val="21"/>
        </w:rPr>
        <w:cr/>
      </w:r>
    </w:p>
    <w:p w14:paraId="5ABDE6CB" w14:textId="30D8C9D4" w:rsidR="00A62D26" w:rsidRPr="00B55C89" w:rsidRDefault="00A62D26" w:rsidP="00A62D26">
      <w:pPr>
        <w:pStyle w:val="af3"/>
        <w:spacing w:afterLines="0"/>
        <w:ind w:leftChars="0" w:left="211" w:hangingChars="100" w:hanging="211"/>
        <w:rPr>
          <w:rFonts w:ascii="HG丸ｺﾞｼｯｸM-PRO" w:eastAsia="HG丸ｺﾞｼｯｸM-PRO" w:hAnsi="HG丸ｺﾞｼｯｸM-PRO"/>
          <w:b/>
          <w:color w:val="000000" w:themeColor="text1"/>
          <w:sz w:val="21"/>
          <w:szCs w:val="21"/>
        </w:rPr>
      </w:pPr>
      <w:r w:rsidRPr="00B55C89">
        <w:rPr>
          <w:rFonts w:ascii="HG丸ｺﾞｼｯｸM-PRO" w:eastAsia="HG丸ｺﾞｼｯｸM-PRO" w:hAnsi="HG丸ｺﾞｼｯｸM-PRO" w:hint="eastAsia"/>
          <w:b/>
          <w:color w:val="000000" w:themeColor="text1"/>
          <w:sz w:val="21"/>
          <w:szCs w:val="21"/>
        </w:rPr>
        <w:t>●　東京都性自認及び性的指向に関する基本計画の策定</w:t>
      </w:r>
    </w:p>
    <w:p w14:paraId="4C119CEC" w14:textId="43427E9C" w:rsidR="00A62D26" w:rsidRPr="00B55C89" w:rsidRDefault="00A62D26" w:rsidP="00467371">
      <w:pPr>
        <w:pStyle w:val="af3"/>
        <w:spacing w:after="180" w:line="300" w:lineRule="exact"/>
        <w:ind w:left="210" w:firstLine="210"/>
        <w:rPr>
          <w:rFonts w:ascii="HG丸ｺﾞｼｯｸM-PRO" w:eastAsia="HG丸ｺﾞｼｯｸM-PRO" w:hAnsi="HG丸ｺﾞｼｯｸM-PRO"/>
          <w:color w:val="000000" w:themeColor="text1"/>
        </w:rPr>
      </w:pPr>
      <w:r w:rsidRPr="00B55C89">
        <w:rPr>
          <w:rFonts w:ascii="HG丸ｺﾞｼｯｸM-PRO" w:eastAsia="HG丸ｺﾞｼｯｸM-PRO" w:hAnsi="HG丸ｺﾞｼｯｸM-PRO" w:hint="eastAsia"/>
          <w:color w:val="000000" w:themeColor="text1"/>
          <w:sz w:val="21"/>
          <w:szCs w:val="21"/>
        </w:rPr>
        <w:t>東京都では、</w:t>
      </w:r>
      <w:r w:rsidR="005133F6" w:rsidRPr="00B55C89">
        <w:rPr>
          <w:rFonts w:ascii="HG丸ｺﾞｼｯｸM-PRO" w:eastAsia="HG丸ｺﾞｼｯｸM-PRO" w:hAnsi="HG丸ｺﾞｼｯｸM-PRO" w:hint="eastAsia"/>
          <w:color w:val="000000" w:themeColor="text1"/>
          <w:sz w:val="21"/>
          <w:szCs w:val="21"/>
        </w:rPr>
        <w:t>令和元年（2019年）に「東京都性自認及び性的指向に関する基本計画」を策定し、性自認及び性的指向を理由とする不当な差別の解消並びに啓発等の推進に向けた取組を行っています。</w:t>
      </w:r>
      <w:r w:rsidR="00467371" w:rsidRPr="00B55C89">
        <w:rPr>
          <w:rFonts w:ascii="HG丸ｺﾞｼｯｸM-PRO" w:eastAsia="HG丸ｺﾞｼｯｸM-PRO" w:hAnsi="HG丸ｺﾞｼｯｸM-PRO" w:hint="eastAsia"/>
          <w:color w:val="000000" w:themeColor="text1"/>
          <w:sz w:val="21"/>
          <w:szCs w:val="21"/>
        </w:rPr>
        <w:t>ここでは、誰一人取り残されることなく輝ける東京の創出を目指す姿とし、以下の基本方針に基づき、施策を展開しています。</w:t>
      </w:r>
    </w:p>
    <w:p w14:paraId="75192CB8" w14:textId="11F317C9" w:rsidR="00467371" w:rsidRPr="0065419D" w:rsidRDefault="00467371" w:rsidP="00467371">
      <w:pPr>
        <w:jc w:val="center"/>
        <w:rPr>
          <w:rFonts w:hAnsi="HG丸ｺﾞｼｯｸM-PRO"/>
          <w:strike/>
        </w:rPr>
      </w:pPr>
      <w:r w:rsidRPr="00B55C89">
        <w:rPr>
          <w:rFonts w:ascii="HG丸ｺﾞｼｯｸM-PRO" w:eastAsia="HG丸ｺﾞｼｯｸM-PRO" w:hAnsi="HG丸ｺﾞｼｯｸM-PRO" w:hint="eastAsia"/>
          <w:color w:val="000000" w:themeColor="text1"/>
        </w:rPr>
        <w:t>東京都性自認及び性的指向</w:t>
      </w:r>
      <w:r w:rsidRPr="0065419D">
        <w:rPr>
          <w:rFonts w:ascii="HG丸ｺﾞｼｯｸM-PRO" w:eastAsia="HG丸ｺﾞｼｯｸM-PRO" w:hAnsi="HG丸ｺﾞｼｯｸM-PRO" w:hint="eastAsia"/>
        </w:rPr>
        <w:t>に関する基本計画の基本方針</w:t>
      </w:r>
    </w:p>
    <w:p w14:paraId="61D58D19" w14:textId="77777777" w:rsidR="00467371" w:rsidRPr="0065419D" w:rsidRDefault="00467371" w:rsidP="00467371">
      <w:r w:rsidRPr="0065419D">
        <w:rPr>
          <w:rFonts w:ascii="HG丸ｺﾞｼｯｸM-PRO" w:eastAsia="HG丸ｺﾞｼｯｸM-PRO" w:hAnsi="HG丸ｺﾞｼｯｸM-PRO"/>
          <w:noProof/>
          <w:szCs w:val="21"/>
        </w:rPr>
        <mc:AlternateContent>
          <mc:Choice Requires="wps">
            <w:drawing>
              <wp:anchor distT="0" distB="0" distL="114300" distR="114300" simplePos="0" relativeHeight="251950592" behindDoc="0" locked="0" layoutInCell="1" allowOverlap="1" wp14:anchorId="676E7F4E" wp14:editId="47997F74">
                <wp:simplePos x="0" y="0"/>
                <wp:positionH relativeFrom="margin">
                  <wp:posOffset>13335</wp:posOffset>
                </wp:positionH>
                <wp:positionV relativeFrom="paragraph">
                  <wp:posOffset>41910</wp:posOffset>
                </wp:positionV>
                <wp:extent cx="6105525" cy="790575"/>
                <wp:effectExtent l="0" t="0" r="28575" b="28575"/>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5525" cy="7905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6CFA72" w14:textId="4AF73B43" w:rsidR="00B55C89" w:rsidRPr="0065419D" w:rsidRDefault="00B55C89" w:rsidP="00467371">
                            <w:pPr>
                              <w:spacing w:line="240" w:lineRule="exact"/>
                              <w:ind w:leftChars="-50" w:left="-105"/>
                              <w:jc w:val="left"/>
                              <w:rPr>
                                <w:rFonts w:ascii="メイリオ" w:eastAsia="メイリオ" w:hAnsi="メイリオ"/>
                                <w:b/>
                                <w:sz w:val="20"/>
                              </w:rPr>
                            </w:pPr>
                            <w:r w:rsidRPr="0065419D">
                              <w:rPr>
                                <w:rFonts w:ascii="HG丸ｺﾞｼｯｸM-PRO" w:eastAsia="HG丸ｺﾞｼｯｸM-PRO" w:hAnsi="HG丸ｺﾞｼｯｸM-PRO" w:hint="eastAsia"/>
                                <w:b/>
                                <w:szCs w:val="21"/>
                              </w:rPr>
                              <w:t>（1）声を上げられない当事者に寄り添い、</w:t>
                            </w:r>
                          </w:p>
                          <w:p w14:paraId="07D0ECDD" w14:textId="09FABC5A" w:rsidR="00B55C89" w:rsidRPr="0065419D" w:rsidRDefault="00B55C89" w:rsidP="00467371">
                            <w:pPr>
                              <w:spacing w:beforeLines="50" w:before="180" w:line="240" w:lineRule="exact"/>
                              <w:ind w:leftChars="-50" w:left="-105" w:rightChars="-69" w:right="-145"/>
                              <w:jc w:val="left"/>
                              <w:rPr>
                                <w:rFonts w:ascii="メイリオ" w:eastAsia="メイリオ" w:hAnsi="メイリオ"/>
                                <w:b/>
                                <w:sz w:val="20"/>
                              </w:rPr>
                            </w:pPr>
                            <w:r w:rsidRPr="0065419D">
                              <w:rPr>
                                <w:rFonts w:ascii="HG丸ｺﾞｼｯｸM-PRO" w:eastAsia="HG丸ｺﾞｼｯｸM-PRO" w:hAnsi="HG丸ｺﾞｼｯｸM-PRO" w:hint="eastAsia"/>
                                <w:b/>
                                <w:szCs w:val="21"/>
                              </w:rPr>
                              <w:t>（2）多様な性のあり方を尊重し合う風土を醸成し、</w:t>
                            </w:r>
                          </w:p>
                          <w:p w14:paraId="751BA117" w14:textId="58ED79C7" w:rsidR="00B55C89" w:rsidRPr="0065419D" w:rsidRDefault="00B55C89" w:rsidP="00467371">
                            <w:pPr>
                              <w:spacing w:beforeLines="50" w:before="180" w:line="240" w:lineRule="exact"/>
                              <w:ind w:leftChars="-50" w:left="-105"/>
                              <w:jc w:val="left"/>
                              <w:rPr>
                                <w:rFonts w:ascii="HG丸ｺﾞｼｯｸM-PRO" w:eastAsia="HG丸ｺﾞｼｯｸM-PRO" w:hAnsi="HG丸ｺﾞｼｯｸM-PRO"/>
                                <w:b/>
                                <w:szCs w:val="21"/>
                              </w:rPr>
                            </w:pPr>
                            <w:r w:rsidRPr="0065419D">
                              <w:rPr>
                                <w:rFonts w:ascii="HG丸ｺﾞｼｯｸM-PRO" w:eastAsia="HG丸ｺﾞｼｯｸM-PRO" w:hAnsi="HG丸ｺﾞｼｯｸM-PRO" w:hint="eastAsia"/>
                                <w:b/>
                                <w:szCs w:val="21"/>
                              </w:rPr>
                              <w:t>（3）オール東京で誰もが輝ける社会を実現する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76E7F4E" id="テキスト ボックス 94" o:spid="_x0000_s1041" type="#_x0000_t202" style="position:absolute;left:0;text-align:left;margin-left:1.05pt;margin-top:3.3pt;width:480.75pt;height:62.25pt;z-index:25195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" filled="f" strokeweight=".5pt">
                <v:path arrowok="t"/>
                <v:textbox>
                  <w:txbxContent>
                    <w:p w14:paraId="786CFA72" w14:textId="4AF73B43" w:rsidR="00B55C89" w:rsidRPr="0065419D" w:rsidRDefault="00B55C89" w:rsidP="00467371">
                      <w:pPr>
                        <w:spacing w:line="240" w:lineRule="exact"/>
                        <w:ind w:leftChars="-50" w:left="-105"/>
                        <w:jc w:val="left"/>
                        <w:rPr>
                          <w:rFonts w:ascii="メイリオ" w:eastAsia="メイリオ" w:hAnsi="メイリオ"/>
                          <w:b/>
                          <w:sz w:val="20"/>
                        </w:rPr>
                      </w:pPr>
                      <w:r w:rsidRPr="0065419D">
                        <w:rPr>
                          <w:rFonts w:ascii="HGMaruGothicMPRO" w:eastAsia="HGMaruGothicMPRO" w:hAnsi="HGMaruGothicMPRO" w:hint="eastAsia"/>
                          <w:b/>
                          <w:szCs w:val="21"/>
                        </w:rPr>
                        <w:t>（1）声を上げられない当事者に寄り添い、</w:t>
                      </w:r>
                    </w:p>
                    <w:p w14:paraId="07D0ECDD" w14:textId="09FABC5A" w:rsidR="00B55C89" w:rsidRPr="0065419D" w:rsidRDefault="00B55C89" w:rsidP="00467371">
                      <w:pPr>
                        <w:spacing w:beforeLines="50" w:before="180" w:line="240" w:lineRule="exact"/>
                        <w:ind w:leftChars="-50" w:left="-105" w:rightChars="-69" w:right="-145"/>
                        <w:jc w:val="left"/>
                        <w:rPr>
                          <w:rFonts w:ascii="メイリオ" w:eastAsia="メイリオ" w:hAnsi="メイリオ"/>
                          <w:b/>
                          <w:sz w:val="20"/>
                        </w:rPr>
                      </w:pPr>
                      <w:r w:rsidRPr="0065419D">
                        <w:rPr>
                          <w:rFonts w:ascii="HGMaruGothicMPRO" w:eastAsia="HGMaruGothicMPRO" w:hAnsi="HGMaruGothicMPRO" w:hint="eastAsia"/>
                          <w:b/>
                          <w:szCs w:val="21"/>
                        </w:rPr>
                        <w:t>（2）多様な性のあり方を尊重し合う風土を醸成し、</w:t>
                      </w:r>
                    </w:p>
                    <w:p w14:paraId="751BA117" w14:textId="58ED79C7" w:rsidR="00B55C89" w:rsidRPr="0065419D" w:rsidRDefault="00B55C89" w:rsidP="00467371">
                      <w:pPr>
                        <w:spacing w:beforeLines="50" w:before="180" w:line="240" w:lineRule="exact"/>
                        <w:ind w:leftChars="-50" w:left="-105"/>
                        <w:jc w:val="left"/>
                        <w:rPr>
                          <w:rFonts w:ascii="HGMaruGothicMPRO" w:eastAsia="HGMaruGothicMPRO" w:hAnsi="HGMaruGothicMPRO"/>
                          <w:b/>
                          <w:szCs w:val="21"/>
                        </w:rPr>
                      </w:pPr>
                      <w:r w:rsidRPr="0065419D">
                        <w:rPr>
                          <w:rFonts w:ascii="HGMaruGothicMPRO" w:eastAsia="HGMaruGothicMPRO" w:hAnsi="HGMaruGothicMPRO" w:hint="eastAsia"/>
                          <w:b/>
                          <w:szCs w:val="21"/>
                        </w:rPr>
                        <w:t>（3）オール東京で誰もが輝ける社会を実現する</w:t>
                      </w:r>
                    </w:p>
                  </w:txbxContent>
                </v:textbox>
                <w10:wrap anchorx="margin"/>
              </v:shape>
            </w:pict>
          </mc:Fallback>
        </mc:AlternateContent>
      </w:r>
    </w:p>
    <w:p w14:paraId="5892D478" w14:textId="77777777" w:rsidR="00467371" w:rsidRPr="0065419D" w:rsidRDefault="00467371" w:rsidP="00467371"/>
    <w:p w14:paraId="13EDD803" w14:textId="77777777" w:rsidR="00467371" w:rsidRPr="0065419D" w:rsidRDefault="00467371" w:rsidP="00467371"/>
    <w:p w14:paraId="2684AB75" w14:textId="77777777" w:rsidR="00467371" w:rsidRPr="0065419D" w:rsidRDefault="00467371" w:rsidP="00467371"/>
    <w:p w14:paraId="4AB25C1A" w14:textId="5634FE63" w:rsidR="00467371" w:rsidRDefault="00467371" w:rsidP="00467371">
      <w:pPr>
        <w:pStyle w:val="af3"/>
        <w:spacing w:afterLines="0" w:line="300" w:lineRule="exact"/>
        <w:ind w:leftChars="0" w:left="0" w:firstLine="211"/>
        <w:rPr>
          <w:rFonts w:ascii="HG丸ｺﾞｼｯｸM-PRO" w:eastAsia="HG丸ｺﾞｼｯｸM-PRO" w:hAnsi="HG丸ｺﾞｼｯｸM-PRO"/>
          <w:b/>
          <w:color w:val="FF0000"/>
          <w:sz w:val="21"/>
          <w:szCs w:val="21"/>
        </w:rPr>
      </w:pPr>
    </w:p>
    <w:p w14:paraId="4A1012A7" w14:textId="65A85FB7" w:rsidR="00141D47" w:rsidRDefault="00141D47" w:rsidP="00467371">
      <w:pPr>
        <w:pStyle w:val="af3"/>
        <w:spacing w:afterLines="0" w:line="300" w:lineRule="exact"/>
        <w:ind w:leftChars="0" w:left="0" w:firstLine="211"/>
        <w:rPr>
          <w:rFonts w:ascii="HG丸ｺﾞｼｯｸM-PRO" w:eastAsia="HG丸ｺﾞｼｯｸM-PRO" w:hAnsi="HG丸ｺﾞｼｯｸM-PRO"/>
          <w:b/>
          <w:color w:val="FF0000"/>
          <w:sz w:val="21"/>
          <w:szCs w:val="21"/>
        </w:rPr>
      </w:pPr>
    </w:p>
    <w:p w14:paraId="076CE186" w14:textId="771496B0" w:rsidR="00141D47" w:rsidRDefault="00141D47" w:rsidP="00467371">
      <w:pPr>
        <w:pStyle w:val="af3"/>
        <w:spacing w:afterLines="0" w:line="300" w:lineRule="exact"/>
        <w:ind w:leftChars="0" w:left="0" w:firstLine="211"/>
        <w:rPr>
          <w:rFonts w:ascii="HG丸ｺﾞｼｯｸM-PRO" w:eastAsia="HG丸ｺﾞｼｯｸM-PRO" w:hAnsi="HG丸ｺﾞｼｯｸM-PRO"/>
          <w:b/>
          <w:color w:val="FF0000"/>
          <w:sz w:val="21"/>
          <w:szCs w:val="21"/>
        </w:rPr>
      </w:pPr>
    </w:p>
    <w:p w14:paraId="6BE5C2F0" w14:textId="77777777" w:rsidR="00141D47" w:rsidRPr="006240B3" w:rsidRDefault="00141D47" w:rsidP="00467371">
      <w:pPr>
        <w:pStyle w:val="af3"/>
        <w:spacing w:afterLines="0" w:line="300" w:lineRule="exact"/>
        <w:ind w:leftChars="0" w:left="0" w:firstLine="211"/>
        <w:rPr>
          <w:rFonts w:ascii="HG丸ｺﾞｼｯｸM-PRO" w:eastAsia="HG丸ｺﾞｼｯｸM-PRO" w:hAnsi="HG丸ｺﾞｼｯｸM-PRO"/>
          <w:b/>
          <w:color w:val="FF0000"/>
          <w:sz w:val="21"/>
          <w:szCs w:val="21"/>
        </w:rPr>
      </w:pPr>
    </w:p>
    <w:p w14:paraId="37843EEB" w14:textId="77777777" w:rsidR="00467371" w:rsidRPr="006240B3" w:rsidRDefault="00467371" w:rsidP="00467371">
      <w:pPr>
        <w:pStyle w:val="a0"/>
        <w:numPr>
          <w:ilvl w:val="0"/>
          <w:numId w:val="0"/>
        </w:numPr>
        <w:snapToGrid/>
        <w:spacing w:after="0"/>
        <w:ind w:firstLineChars="100" w:firstLine="211"/>
        <w:rPr>
          <w:color w:val="FF0000"/>
          <w:sz w:val="21"/>
          <w:szCs w:val="21"/>
        </w:rPr>
      </w:pPr>
    </w:p>
    <w:p w14:paraId="30503E71" w14:textId="249A9B62" w:rsidR="00C542D6" w:rsidRDefault="00C542D6">
      <w:pPr>
        <w:widowControl/>
        <w:jc w:val="left"/>
        <w:rPr>
          <w:rFonts w:ascii="ＭＳ ゴシック" w:eastAsia="ＭＳ ゴシック" w:hAnsi="ＭＳ ゴシック"/>
          <w:sz w:val="16"/>
          <w:szCs w:val="16"/>
        </w:rPr>
      </w:pPr>
      <w:r>
        <w:rPr>
          <w:rFonts w:ascii="ＭＳ ゴシック" w:eastAsia="ＭＳ ゴシック" w:hAnsi="ＭＳ ゴシック"/>
          <w:sz w:val="16"/>
          <w:szCs w:val="16"/>
        </w:rPr>
        <w:br w:type="page"/>
      </w:r>
    </w:p>
    <w:p w14:paraId="5A47B24D" w14:textId="77777777" w:rsidR="00805172" w:rsidRPr="00467371" w:rsidRDefault="00805172" w:rsidP="00746FEB">
      <w:pPr>
        <w:widowControl/>
        <w:spacing w:line="240" w:lineRule="exact"/>
        <w:ind w:leftChars="200" w:left="420"/>
        <w:jc w:val="left"/>
        <w:rPr>
          <w:rFonts w:ascii="ＭＳ ゴシック" w:eastAsia="ＭＳ ゴシック" w:hAnsi="ＭＳ ゴシック"/>
          <w:sz w:val="16"/>
          <w:szCs w:val="16"/>
        </w:rPr>
        <w:sectPr w:rsidR="00805172" w:rsidRPr="00467371" w:rsidSect="00355764">
          <w:footerReference w:type="default" r:id="rId12"/>
          <w:pgSz w:w="11906" w:h="16838"/>
          <w:pgMar w:top="1134" w:right="1134" w:bottom="1134" w:left="1134" w:header="851" w:footer="567" w:gutter="0"/>
          <w:pgNumType w:start="1"/>
          <w:cols w:space="425"/>
          <w:docGrid w:type="lines" w:linePitch="360"/>
        </w:sectPr>
      </w:pPr>
    </w:p>
    <w:p w14:paraId="11785244" w14:textId="22A30559" w:rsidR="0050569A" w:rsidRPr="00D96057" w:rsidRDefault="0050569A" w:rsidP="0050569A">
      <w:pPr>
        <w:pStyle w:val="a7"/>
        <w:ind w:leftChars="0" w:left="0"/>
      </w:pPr>
      <w:bookmarkStart w:id="19" w:name="_Toc65166426"/>
      <w:bookmarkStart w:id="20" w:name="_Toc435730410"/>
      <w:r w:rsidRPr="00D96057">
        <w:rPr>
          <w:rFonts w:hint="eastAsia"/>
        </w:rPr>
        <w:lastRenderedPageBreak/>
        <w:t>第</w:t>
      </w:r>
      <w:r w:rsidRPr="00D96057">
        <w:t xml:space="preserve">2章　</w:t>
      </w:r>
      <w:r>
        <w:rPr>
          <w:rFonts w:hint="eastAsia"/>
        </w:rPr>
        <w:t>男女平等に関する状況</w:t>
      </w:r>
      <w:bookmarkEnd w:id="19"/>
    </w:p>
    <w:p w14:paraId="4FF8ACAE" w14:textId="0CC1D23E" w:rsidR="0050569A" w:rsidRPr="00700857" w:rsidRDefault="0050569A" w:rsidP="0050569A">
      <w:pPr>
        <w:pStyle w:val="2"/>
        <w:spacing w:after="180"/>
      </w:pPr>
      <w:bookmarkStart w:id="21" w:name="_Toc65166427"/>
      <w:r w:rsidRPr="00700857">
        <w:rPr>
          <w:rFonts w:hint="eastAsia"/>
        </w:rPr>
        <w:t xml:space="preserve">第１節　</w:t>
      </w:r>
      <w:r>
        <w:rPr>
          <w:rFonts w:hint="eastAsia"/>
        </w:rPr>
        <w:t>社会の男女平等に関する状況</w:t>
      </w:r>
      <w:bookmarkEnd w:id="21"/>
    </w:p>
    <w:p w14:paraId="12056EF9" w14:textId="7909DA19" w:rsidR="0050569A" w:rsidRPr="00D96057" w:rsidRDefault="0050569A" w:rsidP="0065419D">
      <w:pPr>
        <w:pStyle w:val="ad"/>
      </w:pPr>
      <w:bookmarkStart w:id="22" w:name="_Toc435730415"/>
      <w:bookmarkStart w:id="23" w:name="_Toc65166428"/>
      <w:r>
        <w:rPr>
          <w:rFonts w:hint="eastAsia"/>
        </w:rPr>
        <w:t>1</w:t>
      </w:r>
      <w:r w:rsidRPr="00634A19">
        <w:rPr>
          <w:rFonts w:hint="eastAsia"/>
        </w:rPr>
        <w:t>．</w:t>
      </w:r>
      <w:r w:rsidRPr="00675E19">
        <w:rPr>
          <w:rFonts w:hint="eastAsia"/>
        </w:rPr>
        <w:t>男女間での意識の相違</w:t>
      </w:r>
      <w:bookmarkEnd w:id="22"/>
      <w:bookmarkEnd w:id="23"/>
    </w:p>
    <w:p w14:paraId="757EFF2D" w14:textId="0E1BA631" w:rsidR="0050569A" w:rsidRPr="0065419D" w:rsidRDefault="0050569A" w:rsidP="0050569A">
      <w:pPr>
        <w:pStyle w:val="af3"/>
        <w:spacing w:afterLines="0" w:line="300" w:lineRule="exact"/>
        <w:ind w:leftChars="0" w:left="0" w:firstLine="210"/>
        <w:rPr>
          <w:rFonts w:ascii="HG丸ｺﾞｼｯｸM-PRO" w:eastAsia="HG丸ｺﾞｼｯｸM-PRO" w:hAnsi="HG丸ｺﾞｼｯｸM-PRO"/>
          <w:sz w:val="21"/>
          <w:szCs w:val="21"/>
        </w:rPr>
      </w:pPr>
      <w:r w:rsidRPr="00805FB8">
        <w:rPr>
          <w:rFonts w:ascii="HG丸ｺﾞｼｯｸM-PRO" w:eastAsia="HG丸ｺﾞｼｯｸM-PRO" w:hAnsi="HG丸ｺﾞｼｯｸM-PRO" w:hint="eastAsia"/>
          <w:sz w:val="21"/>
          <w:szCs w:val="21"/>
        </w:rPr>
        <w:t>社会全体における男</w:t>
      </w:r>
      <w:r w:rsidRPr="0065419D">
        <w:rPr>
          <w:rFonts w:ascii="HG丸ｺﾞｼｯｸM-PRO" w:eastAsia="HG丸ｺﾞｼｯｸM-PRO" w:hAnsi="HG丸ｺﾞｼｯｸM-PRO" w:hint="eastAsia"/>
          <w:sz w:val="21"/>
          <w:szCs w:val="21"/>
        </w:rPr>
        <w:t>女の地位の平等感について、平成</w:t>
      </w:r>
      <w:r w:rsidRPr="0065419D">
        <w:rPr>
          <w:rFonts w:ascii="HG丸ｺﾞｼｯｸM-PRO" w:eastAsia="HG丸ｺﾞｼｯｸM-PRO" w:hAnsi="HG丸ｺﾞｼｯｸM-PRO"/>
          <w:sz w:val="21"/>
          <w:szCs w:val="21"/>
        </w:rPr>
        <w:t>14年</w:t>
      </w:r>
      <w:r w:rsidRPr="0065419D">
        <w:rPr>
          <w:rFonts w:ascii="HG丸ｺﾞｼｯｸM-PRO" w:eastAsia="HG丸ｺﾞｼｯｸM-PRO" w:hAnsi="HG丸ｺﾞｼｯｸM-PRO" w:hint="eastAsia"/>
          <w:sz w:val="21"/>
          <w:szCs w:val="21"/>
        </w:rPr>
        <w:t>以降、平成24年までは</w:t>
      </w:r>
      <w:r w:rsidR="0065419D">
        <w:rPr>
          <w:rFonts w:ascii="HG丸ｺﾞｼｯｸM-PRO" w:eastAsia="HG丸ｺﾞｼｯｸM-PRO" w:hAnsi="HG丸ｺﾞｼｯｸM-PRO" w:hint="eastAsia"/>
          <w:sz w:val="21"/>
          <w:szCs w:val="21"/>
        </w:rPr>
        <w:t>増加</w:t>
      </w:r>
      <w:r w:rsidRPr="0065419D">
        <w:rPr>
          <w:rFonts w:ascii="HG丸ｺﾞｼｯｸM-PRO" w:eastAsia="HG丸ｺﾞｼｯｸM-PRO" w:hAnsi="HG丸ｺﾞｼｯｸM-PRO" w:hint="eastAsia"/>
          <w:sz w:val="21"/>
          <w:szCs w:val="21"/>
        </w:rPr>
        <w:t>傾向で推移していましたが、平成28年に</w:t>
      </w:r>
      <w:r w:rsidR="0065419D">
        <w:rPr>
          <w:rFonts w:ascii="HG丸ｺﾞｼｯｸM-PRO" w:eastAsia="HG丸ｺﾞｼｯｸM-PRO" w:hAnsi="HG丸ｺﾞｼｯｸM-PRO" w:hint="eastAsia"/>
          <w:sz w:val="21"/>
          <w:szCs w:val="21"/>
        </w:rPr>
        <w:t>減少</w:t>
      </w:r>
      <w:r w:rsidRPr="0065419D">
        <w:rPr>
          <w:rFonts w:ascii="HG丸ｺﾞｼｯｸM-PRO" w:eastAsia="HG丸ｺﾞｼｯｸM-PRO" w:hAnsi="HG丸ｺﾞｼｯｸM-PRO" w:hint="eastAsia"/>
          <w:sz w:val="21"/>
          <w:szCs w:val="21"/>
        </w:rPr>
        <w:t>に転じ、令和元年では</w:t>
      </w:r>
      <w:r w:rsidRPr="0065419D">
        <w:rPr>
          <w:rFonts w:ascii="HG丸ｺﾞｼｯｸM-PRO" w:eastAsia="HG丸ｺﾞｼｯｸM-PRO" w:hAnsi="HG丸ｺﾞｼｯｸM-PRO"/>
          <w:sz w:val="21"/>
          <w:szCs w:val="21"/>
        </w:rPr>
        <w:t>、「男性の方が優遇されている」が</w:t>
      </w:r>
      <w:r w:rsidRPr="0065419D">
        <w:rPr>
          <w:rFonts w:ascii="HG丸ｺﾞｼｯｸM-PRO" w:eastAsia="HG丸ｺﾞｼｯｸM-PRO" w:hAnsi="HG丸ｺﾞｼｯｸM-PRO" w:hint="eastAsia"/>
          <w:sz w:val="21"/>
          <w:szCs w:val="21"/>
        </w:rPr>
        <w:t>74.1</w:t>
      </w:r>
      <w:r w:rsidRPr="0065419D">
        <w:rPr>
          <w:rFonts w:ascii="HG丸ｺﾞｼｯｸM-PRO" w:eastAsia="HG丸ｺﾞｼｯｸM-PRO" w:hAnsi="HG丸ｺﾞｼｯｸM-PRO"/>
          <w:sz w:val="21"/>
          <w:szCs w:val="21"/>
        </w:rPr>
        <w:t>%</w:t>
      </w:r>
      <w:r w:rsidRPr="0065419D">
        <w:rPr>
          <w:rFonts w:ascii="HG丸ｺﾞｼｯｸM-PRO" w:eastAsia="HG丸ｺﾞｼｯｸM-PRO" w:hAnsi="HG丸ｺﾞｼｯｸM-PRO" w:hint="eastAsia"/>
          <w:sz w:val="21"/>
          <w:szCs w:val="21"/>
        </w:rPr>
        <w:t>で</w:t>
      </w:r>
      <w:r w:rsidRPr="0065419D">
        <w:rPr>
          <w:rFonts w:ascii="HG丸ｺﾞｼｯｸM-PRO" w:eastAsia="HG丸ｺﾞｼｯｸM-PRO" w:hAnsi="HG丸ｺﾞｼｯｸM-PRO"/>
          <w:sz w:val="21"/>
          <w:szCs w:val="21"/>
        </w:rPr>
        <w:t>、</w:t>
      </w:r>
      <w:r w:rsidRPr="0065419D">
        <w:rPr>
          <w:rFonts w:ascii="HG丸ｺﾞｼｯｸM-PRO" w:eastAsia="HG丸ｺﾞｼｯｸM-PRO" w:hAnsi="HG丸ｺﾞｼｯｸM-PRO" w:hint="eastAsia"/>
          <w:sz w:val="21"/>
          <w:szCs w:val="21"/>
        </w:rPr>
        <w:t>平成14年とほぼ同じ水準となっています。</w:t>
      </w:r>
      <w:r w:rsidRPr="0065419D">
        <w:rPr>
          <w:rFonts w:ascii="HG丸ｺﾞｼｯｸM-PRO" w:eastAsia="HG丸ｺﾞｼｯｸM-PRO" w:hAnsi="HG丸ｺﾞｼｯｸM-PRO"/>
          <w:sz w:val="21"/>
          <w:szCs w:val="21"/>
        </w:rPr>
        <w:t>「</w:t>
      </w:r>
      <w:r w:rsidRPr="0065419D">
        <w:rPr>
          <w:rFonts w:ascii="HG丸ｺﾞｼｯｸM-PRO" w:eastAsia="HG丸ｺﾞｼｯｸM-PRO" w:hAnsi="HG丸ｺﾞｼｯｸM-PRO" w:hint="eastAsia"/>
          <w:sz w:val="21"/>
          <w:szCs w:val="21"/>
        </w:rPr>
        <w:t>平等」は</w:t>
      </w:r>
      <w:r w:rsidRPr="0065419D">
        <w:rPr>
          <w:rFonts w:ascii="HG丸ｺﾞｼｯｸM-PRO" w:eastAsia="HG丸ｺﾞｼｯｸM-PRO" w:hAnsi="HG丸ｺﾞｼｯｸM-PRO"/>
          <w:sz w:val="21"/>
          <w:szCs w:val="21"/>
        </w:rPr>
        <w:t>19.5%から2</w:t>
      </w:r>
      <w:r w:rsidRPr="0065419D">
        <w:rPr>
          <w:rFonts w:ascii="HG丸ｺﾞｼｯｸM-PRO" w:eastAsia="HG丸ｺﾞｼｯｸM-PRO" w:hAnsi="HG丸ｺﾞｼｯｸM-PRO" w:hint="eastAsia"/>
          <w:sz w:val="21"/>
          <w:szCs w:val="21"/>
        </w:rPr>
        <w:t>1.2</w:t>
      </w:r>
      <w:r w:rsidRPr="0065419D">
        <w:rPr>
          <w:rFonts w:ascii="HG丸ｺﾞｼｯｸM-PRO" w:eastAsia="HG丸ｺﾞｼｯｸM-PRO" w:hAnsi="HG丸ｺﾞｼｯｸM-PRO"/>
          <w:sz w:val="21"/>
          <w:szCs w:val="21"/>
        </w:rPr>
        <w:t>%に増加しています。</w:t>
      </w:r>
    </w:p>
    <w:p w14:paraId="209E30E0" w14:textId="33B90ABF" w:rsidR="0050569A" w:rsidRDefault="0050569A" w:rsidP="0050569A">
      <w:pPr>
        <w:pStyle w:val="af3"/>
        <w:spacing w:afterLines="0" w:line="300" w:lineRule="exact"/>
        <w:ind w:leftChars="0" w:left="0" w:firstLine="210"/>
        <w:rPr>
          <w:rFonts w:ascii="HG丸ｺﾞｼｯｸM-PRO" w:eastAsia="HG丸ｺﾞｼｯｸM-PRO" w:hAnsi="HG丸ｺﾞｼｯｸM-PRO"/>
          <w:sz w:val="21"/>
          <w:szCs w:val="21"/>
        </w:rPr>
      </w:pPr>
      <w:r w:rsidRPr="0065419D">
        <w:rPr>
          <w:rFonts w:ascii="HG丸ｺﾞｼｯｸM-PRO" w:eastAsia="HG丸ｺﾞｼｯｸM-PRO" w:hAnsi="HG丸ｺﾞｼｯｸM-PRO" w:hint="eastAsia"/>
          <w:sz w:val="21"/>
          <w:szCs w:val="21"/>
        </w:rPr>
        <w:t>これまで国や都道府県又は各自治体で、男女間の課題に対して、さまざまな施策や法制度を整備することにより、状況は少しずつ改善されてきました。しかし、まだ</w:t>
      </w:r>
      <w:r w:rsidRPr="0065419D">
        <w:rPr>
          <w:rFonts w:ascii="HG丸ｺﾞｼｯｸM-PRO" w:eastAsia="HG丸ｺﾞｼｯｸM-PRO" w:hAnsi="HG丸ｺﾞｼｯｸM-PRO"/>
          <w:sz w:val="21"/>
          <w:szCs w:val="21"/>
        </w:rPr>
        <w:t>7割</w:t>
      </w:r>
      <w:r w:rsidRPr="0065419D">
        <w:rPr>
          <w:rFonts w:ascii="HG丸ｺﾞｼｯｸM-PRO" w:eastAsia="HG丸ｺﾞｼｯｸM-PRO" w:hAnsi="HG丸ｺﾞｼｯｸM-PRO" w:hint="eastAsia"/>
          <w:sz w:val="21"/>
          <w:szCs w:val="21"/>
        </w:rPr>
        <w:t>以上</w:t>
      </w:r>
      <w:r w:rsidRPr="0065419D">
        <w:rPr>
          <w:rFonts w:ascii="HG丸ｺﾞｼｯｸM-PRO" w:eastAsia="HG丸ｺﾞｼｯｸM-PRO" w:hAnsi="HG丸ｺﾞｼｯｸM-PRO"/>
          <w:sz w:val="21"/>
          <w:szCs w:val="21"/>
        </w:rPr>
        <w:t>の人</w:t>
      </w:r>
      <w:r w:rsidRPr="0065419D">
        <w:rPr>
          <w:rFonts w:ascii="HG丸ｺﾞｼｯｸM-PRO" w:eastAsia="HG丸ｺﾞｼｯｸM-PRO" w:hAnsi="HG丸ｺﾞｼｯｸM-PRO" w:hint="eastAsia"/>
          <w:sz w:val="21"/>
          <w:szCs w:val="21"/>
        </w:rPr>
        <w:t>が、男性優遇の社</w:t>
      </w:r>
      <w:r w:rsidRPr="00805FB8">
        <w:rPr>
          <w:rFonts w:ascii="HG丸ｺﾞｼｯｸM-PRO" w:eastAsia="HG丸ｺﾞｼｯｸM-PRO" w:hAnsi="HG丸ｺﾞｼｯｸM-PRO" w:hint="eastAsia"/>
          <w:sz w:val="21"/>
          <w:szCs w:val="21"/>
        </w:rPr>
        <w:t>会であると感じています。</w:t>
      </w:r>
    </w:p>
    <w:p w14:paraId="5CDE0532" w14:textId="77777777" w:rsidR="006A0DFB" w:rsidRPr="00D96057" w:rsidRDefault="006A0DFB" w:rsidP="0050569A">
      <w:pPr>
        <w:pStyle w:val="af3"/>
        <w:spacing w:afterLines="0" w:line="300" w:lineRule="exact"/>
        <w:ind w:leftChars="0" w:left="0" w:firstLine="210"/>
        <w:rPr>
          <w:rFonts w:ascii="HG丸ｺﾞｼｯｸM-PRO" w:eastAsia="HG丸ｺﾞｼｯｸM-PRO" w:hAnsi="HG丸ｺﾞｼｯｸM-PRO"/>
          <w:sz w:val="21"/>
          <w:szCs w:val="21"/>
        </w:rPr>
      </w:pPr>
    </w:p>
    <w:p w14:paraId="6FC5C376" w14:textId="4F06C3B4" w:rsidR="0050569A" w:rsidRPr="00D96057" w:rsidRDefault="0050569A" w:rsidP="0050569A">
      <w:pPr>
        <w:pStyle w:val="af3"/>
        <w:spacing w:after="180" w:line="300" w:lineRule="exact"/>
        <w:ind w:left="210" w:firstLine="220"/>
        <w:jc w:val="center"/>
        <w:rPr>
          <w:rFonts w:ascii="HG丸ｺﾞｼｯｸM-PRO" w:eastAsia="HG丸ｺﾞｼｯｸM-PRO" w:hAnsi="HG丸ｺﾞｼｯｸM-PRO"/>
          <w:sz w:val="21"/>
          <w:szCs w:val="21"/>
          <w:bdr w:val="single" w:sz="4" w:space="0" w:color="auto"/>
        </w:rPr>
      </w:pPr>
      <w:r w:rsidRPr="00D24FC7">
        <w:rPr>
          <w:noProof/>
        </w:rPr>
        <w:drawing>
          <wp:anchor distT="0" distB="0" distL="114300" distR="114300" simplePos="0" relativeHeight="251594240" behindDoc="1" locked="0" layoutInCell="1" allowOverlap="1" wp14:anchorId="03FAAF4E" wp14:editId="312CDF72">
            <wp:simplePos x="0" y="0"/>
            <wp:positionH relativeFrom="column">
              <wp:posOffset>252095</wp:posOffset>
            </wp:positionH>
            <wp:positionV relativeFrom="paragraph">
              <wp:posOffset>189865</wp:posOffset>
            </wp:positionV>
            <wp:extent cx="5605780" cy="2386330"/>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780" cy="238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057">
        <w:rPr>
          <w:rFonts w:ascii="HG丸ｺﾞｼｯｸM-PRO" w:eastAsia="HG丸ｺﾞｼｯｸM-PRO" w:hAnsi="HG丸ｺﾞｼｯｸM-PRO" w:hint="eastAsia"/>
          <w:sz w:val="21"/>
          <w:szCs w:val="21"/>
          <w:bdr w:val="single" w:sz="4" w:space="0" w:color="auto"/>
        </w:rPr>
        <w:t>社会全体における男女の地位の平等</w:t>
      </w:r>
      <w:r w:rsidRPr="00805FB8">
        <w:rPr>
          <w:rFonts w:ascii="HG丸ｺﾞｼｯｸM-PRO" w:eastAsia="HG丸ｺﾞｼｯｸM-PRO" w:hAnsi="HG丸ｺﾞｼｯｸM-PRO" w:hint="eastAsia"/>
          <w:sz w:val="21"/>
          <w:szCs w:val="21"/>
          <w:bdr w:val="single" w:sz="4" w:space="0" w:color="auto"/>
        </w:rPr>
        <w:t>感</w:t>
      </w:r>
    </w:p>
    <w:p w14:paraId="10E867A7" w14:textId="77777777" w:rsidR="0050569A" w:rsidRPr="00D24FC7"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3EDD26CB"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45260B45" w14:textId="77777777" w:rsidR="0050569A" w:rsidRPr="00805FB8" w:rsidRDefault="0050569A" w:rsidP="00C700A4">
      <w:pPr>
        <w:pStyle w:val="af3"/>
        <w:spacing w:after="180"/>
        <w:ind w:left="210" w:firstLine="210"/>
        <w:rPr>
          <w:rFonts w:ascii="HG丸ｺﾞｼｯｸM-PRO" w:eastAsia="HG丸ｺﾞｼｯｸM-PRO" w:hAnsi="HG丸ｺﾞｼｯｸM-PRO"/>
          <w:sz w:val="21"/>
          <w:szCs w:val="21"/>
        </w:rPr>
      </w:pPr>
    </w:p>
    <w:p w14:paraId="5F8B2185"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7791C1C8" w14:textId="77777777" w:rsidR="0050569A"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544E4446" w14:textId="1F3AA576" w:rsidR="0050569A" w:rsidRDefault="0050569A" w:rsidP="00C700A4">
      <w:pPr>
        <w:pStyle w:val="af3"/>
        <w:spacing w:beforeLines="50" w:before="180" w:after="180" w:line="300" w:lineRule="exact"/>
        <w:ind w:left="210" w:firstLine="210"/>
        <w:rPr>
          <w:rFonts w:ascii="HG丸ｺﾞｼｯｸM-PRO" w:eastAsia="HG丸ｺﾞｼｯｸM-PRO" w:hAnsi="HG丸ｺﾞｼｯｸM-PRO"/>
          <w:sz w:val="21"/>
          <w:szCs w:val="21"/>
        </w:rPr>
      </w:pPr>
    </w:p>
    <w:p w14:paraId="599E1C20" w14:textId="77777777" w:rsidR="0050569A" w:rsidRPr="00805FB8" w:rsidRDefault="0050569A" w:rsidP="00C700A4">
      <w:pPr>
        <w:pStyle w:val="af3"/>
        <w:spacing w:beforeLines="50" w:before="180" w:after="180" w:line="300" w:lineRule="exact"/>
        <w:ind w:leftChars="0" w:left="0" w:firstLineChars="0" w:firstLine="0"/>
        <w:rPr>
          <w:rFonts w:ascii="HG丸ｺﾞｼｯｸM-PRO" w:eastAsia="HG丸ｺﾞｼｯｸM-PRO" w:hAnsi="HG丸ｺﾞｼｯｸM-PRO"/>
          <w:sz w:val="21"/>
          <w:szCs w:val="21"/>
        </w:rPr>
      </w:pPr>
    </w:p>
    <w:p w14:paraId="36F02380" w14:textId="77777777" w:rsidR="006A0DFB" w:rsidRDefault="006A0DFB" w:rsidP="006A0DFB">
      <w:pPr>
        <w:pStyle w:val="af3"/>
        <w:spacing w:afterLines="0" w:line="300" w:lineRule="exact"/>
        <w:ind w:left="210" w:firstLine="180"/>
        <w:jc w:val="right"/>
        <w:rPr>
          <w:rFonts w:asciiTheme="majorEastAsia" w:eastAsiaTheme="majorEastAsia" w:hAnsiTheme="majorEastAsia"/>
          <w:sz w:val="18"/>
          <w:szCs w:val="21"/>
        </w:rPr>
      </w:pPr>
    </w:p>
    <w:p w14:paraId="21A9EAA4" w14:textId="08F4EB36" w:rsidR="0050569A" w:rsidRPr="00D96057" w:rsidRDefault="0050569A" w:rsidP="006A0DFB">
      <w:pPr>
        <w:pStyle w:val="af3"/>
        <w:spacing w:afterLines="0" w:line="300" w:lineRule="exact"/>
        <w:ind w:left="210" w:firstLine="180"/>
        <w:jc w:val="right"/>
        <w:rPr>
          <w:rFonts w:asciiTheme="majorEastAsia" w:eastAsiaTheme="majorEastAsia" w:hAnsiTheme="majorEastAsia"/>
          <w:sz w:val="18"/>
          <w:szCs w:val="21"/>
        </w:rPr>
      </w:pPr>
      <w:r w:rsidRPr="00D96057">
        <w:rPr>
          <w:rFonts w:asciiTheme="majorEastAsia" w:eastAsiaTheme="majorEastAsia" w:hAnsiTheme="majorEastAsia" w:hint="eastAsia"/>
          <w:sz w:val="18"/>
          <w:szCs w:val="21"/>
        </w:rPr>
        <w:t>出典：内閣府「男女</w:t>
      </w:r>
      <w:r w:rsidR="00780C26" w:rsidRPr="008D2BC1">
        <w:rPr>
          <w:rFonts w:asciiTheme="majorEastAsia" w:eastAsiaTheme="majorEastAsia" w:hAnsiTheme="majorEastAsia" w:hint="eastAsia"/>
          <w:sz w:val="18"/>
          <w:szCs w:val="21"/>
        </w:rPr>
        <w:t>共同</w:t>
      </w:r>
      <w:r w:rsidRPr="00D96057">
        <w:rPr>
          <w:rFonts w:asciiTheme="majorEastAsia" w:eastAsiaTheme="majorEastAsia" w:hAnsiTheme="majorEastAsia" w:hint="eastAsia"/>
          <w:sz w:val="18"/>
          <w:szCs w:val="21"/>
        </w:rPr>
        <w:t>参画社会に関する世論調査」（</w:t>
      </w:r>
      <w:r>
        <w:rPr>
          <w:rFonts w:asciiTheme="majorEastAsia" w:eastAsiaTheme="majorEastAsia" w:hAnsiTheme="majorEastAsia" w:hint="eastAsia"/>
          <w:sz w:val="18"/>
          <w:szCs w:val="21"/>
        </w:rPr>
        <w:t>令和元年</w:t>
      </w:r>
      <w:r>
        <w:rPr>
          <w:rFonts w:asciiTheme="majorEastAsia" w:eastAsiaTheme="majorEastAsia" w:hAnsiTheme="majorEastAsia"/>
          <w:sz w:val="18"/>
          <w:szCs w:val="21"/>
        </w:rPr>
        <w:t>9</w:t>
      </w:r>
      <w:r>
        <w:rPr>
          <w:rFonts w:asciiTheme="majorEastAsia" w:eastAsiaTheme="majorEastAsia" w:hAnsiTheme="majorEastAsia" w:hint="eastAsia"/>
          <w:sz w:val="18"/>
          <w:szCs w:val="21"/>
        </w:rPr>
        <w:t>月</w:t>
      </w:r>
      <w:r w:rsidRPr="00D96057">
        <w:rPr>
          <w:rFonts w:asciiTheme="majorEastAsia" w:eastAsiaTheme="majorEastAsia" w:hAnsiTheme="majorEastAsia"/>
          <w:sz w:val="18"/>
          <w:szCs w:val="21"/>
        </w:rPr>
        <w:t>）</w:t>
      </w:r>
    </w:p>
    <w:p w14:paraId="03A7CC4B" w14:textId="77777777" w:rsidR="006A0DFB" w:rsidRDefault="006A0DFB">
      <w:pPr>
        <w:widowControl/>
        <w:jc w:val="left"/>
        <w:rPr>
          <w:rFonts w:ascii="メイリオ" w:eastAsia="メイリオ" w:hAnsi="メイリオ"/>
          <w:noProof/>
          <w:color w:val="000000" w:themeColor="text1"/>
          <w:w w:val="95"/>
          <w:sz w:val="24"/>
          <w:szCs w:val="28"/>
        </w:rPr>
      </w:pPr>
      <w:bookmarkStart w:id="24" w:name="_Toc435730416"/>
      <w:bookmarkStart w:id="25" w:name="_Toc65166429"/>
      <w:r>
        <w:br w:type="page"/>
      </w:r>
    </w:p>
    <w:p w14:paraId="7B02D991" w14:textId="2184EDE9" w:rsidR="0050569A" w:rsidRPr="00805FB8" w:rsidRDefault="0050569A" w:rsidP="0065419D">
      <w:pPr>
        <w:pStyle w:val="ad"/>
      </w:pPr>
      <w:r w:rsidRPr="00805FB8">
        <w:lastRenderedPageBreak/>
        <w:t>2</w:t>
      </w:r>
      <w:r w:rsidRPr="00805FB8">
        <w:rPr>
          <w:rFonts w:hint="eastAsia"/>
        </w:rPr>
        <w:t>．配偶者による暴力</w:t>
      </w:r>
      <w:bookmarkEnd w:id="24"/>
      <w:bookmarkEnd w:id="25"/>
    </w:p>
    <w:p w14:paraId="37618F0E" w14:textId="19DEDE4F" w:rsidR="0050569A" w:rsidRPr="003C68F1" w:rsidRDefault="0050569A" w:rsidP="00C700A4">
      <w:pPr>
        <w:pStyle w:val="af3"/>
        <w:spacing w:after="180" w:line="300" w:lineRule="exact"/>
        <w:ind w:leftChars="0" w:left="0" w:firstLine="210"/>
        <w:rPr>
          <w:rFonts w:ascii="HG丸ｺﾞｼｯｸM-PRO" w:eastAsia="HG丸ｺﾞｼｯｸM-PRO" w:hAnsi="HG丸ｺﾞｼｯｸM-PRO"/>
          <w:sz w:val="21"/>
          <w:szCs w:val="21"/>
        </w:rPr>
      </w:pPr>
      <w:r w:rsidRPr="00805FB8">
        <w:rPr>
          <w:rFonts w:ascii="HG丸ｺﾞｼｯｸM-PRO" w:eastAsia="HG丸ｺﾞｼｯｸM-PRO" w:hAnsi="HG丸ｺﾞｼｯｸM-PRO" w:hint="eastAsia"/>
          <w:sz w:val="21"/>
          <w:szCs w:val="21"/>
        </w:rPr>
        <w:t>平成</w:t>
      </w:r>
      <w:r>
        <w:rPr>
          <w:rFonts w:ascii="HG丸ｺﾞｼｯｸM-PRO" w:eastAsia="HG丸ｺﾞｼｯｸM-PRO" w:hAnsi="HG丸ｺﾞｼｯｸM-PRO" w:hint="eastAsia"/>
          <w:sz w:val="21"/>
          <w:szCs w:val="21"/>
        </w:rPr>
        <w:t>30</w:t>
      </w:r>
      <w:r w:rsidRPr="00805FB8">
        <w:rPr>
          <w:rFonts w:ascii="HG丸ｺﾞｼｯｸM-PRO" w:eastAsia="HG丸ｺﾞｼｯｸM-PRO" w:hAnsi="HG丸ｺﾞｼｯｸM-PRO"/>
          <w:sz w:val="21"/>
          <w:szCs w:val="21"/>
        </w:rPr>
        <w:t>年度に</w:t>
      </w:r>
      <w:r w:rsidRPr="00805FB8">
        <w:rPr>
          <w:rFonts w:ascii="HG丸ｺﾞｼｯｸM-PRO" w:eastAsia="HG丸ｺﾞｼｯｸM-PRO" w:hAnsi="HG丸ｺﾞｼｯｸM-PRO" w:hint="eastAsia"/>
          <w:sz w:val="21"/>
          <w:szCs w:val="21"/>
        </w:rPr>
        <w:t>東京都内の各相談機関</w:t>
      </w:r>
      <w:r w:rsidRPr="00D96057">
        <w:rPr>
          <w:rFonts w:ascii="HG丸ｺﾞｼｯｸM-PRO" w:eastAsia="HG丸ｺﾞｼｯｸM-PRO" w:hAnsi="HG丸ｺﾞｼｯｸM-PRO" w:hint="eastAsia"/>
          <w:color w:val="000000" w:themeColor="text1"/>
          <w:sz w:val="21"/>
          <w:szCs w:val="21"/>
        </w:rPr>
        <w:t>が受けた配偶者からの暴力に関わる相談件数は</w:t>
      </w:r>
      <w:r w:rsidRPr="00615231">
        <w:rPr>
          <w:rFonts w:ascii="HG丸ｺﾞｼｯｸM-PRO" w:eastAsia="HG丸ｺﾞｼｯｸM-PRO" w:hAnsi="HG丸ｺﾞｼｯｸM-PRO" w:hint="eastAsia"/>
          <w:sz w:val="21"/>
          <w:szCs w:val="21"/>
        </w:rPr>
        <w:t>、合計</w:t>
      </w:r>
      <w:r>
        <w:rPr>
          <w:rFonts w:ascii="HG丸ｺﾞｼｯｸM-PRO" w:eastAsia="HG丸ｺﾞｼｯｸM-PRO" w:hAnsi="HG丸ｺﾞｼｯｸM-PRO" w:hint="eastAsia"/>
          <w:sz w:val="21"/>
          <w:szCs w:val="21"/>
        </w:rPr>
        <w:t>58,670</w:t>
      </w:r>
      <w:r w:rsidRPr="00D96057">
        <w:rPr>
          <w:rFonts w:ascii="HG丸ｺﾞｼｯｸM-PRO" w:eastAsia="HG丸ｺﾞｼｯｸM-PRO" w:hAnsi="HG丸ｺﾞｼｯｸM-PRO"/>
          <w:color w:val="000000" w:themeColor="text1"/>
          <w:sz w:val="21"/>
          <w:szCs w:val="21"/>
        </w:rPr>
        <w:t>件で</w:t>
      </w:r>
      <w:r w:rsidRPr="00D96057">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hint="eastAsia"/>
          <w:color w:val="000000" w:themeColor="text1"/>
          <w:sz w:val="21"/>
          <w:szCs w:val="21"/>
        </w:rPr>
        <w:t>20</w:t>
      </w:r>
      <w:r w:rsidRPr="00D96057">
        <w:rPr>
          <w:rFonts w:ascii="HG丸ｺﾞｼｯｸM-PRO" w:eastAsia="HG丸ｺﾞｼｯｸM-PRO" w:hAnsi="HG丸ｺﾞｼｯｸM-PRO"/>
          <w:color w:val="000000" w:themeColor="text1"/>
          <w:sz w:val="21"/>
          <w:szCs w:val="21"/>
        </w:rPr>
        <w:t>年度から</w:t>
      </w:r>
      <w:r w:rsidR="00822C3E" w:rsidRPr="003C68F1">
        <w:rPr>
          <w:rFonts w:ascii="HG丸ｺﾞｼｯｸM-PRO" w:eastAsia="HG丸ｺﾞｼｯｸM-PRO" w:hAnsi="HG丸ｺﾞｼｯｸM-PRO" w:hint="eastAsia"/>
          <w:sz w:val="21"/>
          <w:szCs w:val="21"/>
        </w:rPr>
        <w:t>平成30年度までの</w:t>
      </w:r>
      <w:r w:rsidRPr="003C68F1">
        <w:rPr>
          <w:rFonts w:ascii="HG丸ｺﾞｼｯｸM-PRO" w:eastAsia="HG丸ｺﾞｼｯｸM-PRO" w:hAnsi="HG丸ｺﾞｼｯｸM-PRO" w:hint="eastAsia"/>
          <w:sz w:val="21"/>
          <w:szCs w:val="21"/>
        </w:rPr>
        <w:t>10年間で</w:t>
      </w:r>
      <w:r w:rsidRPr="003C68F1">
        <w:rPr>
          <w:rFonts w:ascii="HG丸ｺﾞｼｯｸM-PRO" w:eastAsia="HG丸ｺﾞｼｯｸM-PRO" w:hAnsi="HG丸ｺﾞｼｯｸM-PRO"/>
          <w:sz w:val="21"/>
          <w:szCs w:val="21"/>
        </w:rPr>
        <w:t>約</w:t>
      </w:r>
      <w:r w:rsidRPr="003C68F1">
        <w:rPr>
          <w:rFonts w:ascii="HG丸ｺﾞｼｯｸM-PRO" w:eastAsia="HG丸ｺﾞｼｯｸM-PRO" w:hAnsi="HG丸ｺﾞｼｯｸM-PRO" w:hint="eastAsia"/>
          <w:sz w:val="21"/>
          <w:szCs w:val="21"/>
        </w:rPr>
        <w:t>2</w:t>
      </w:r>
      <w:r w:rsidRPr="003C68F1">
        <w:rPr>
          <w:rFonts w:ascii="HG丸ｺﾞｼｯｸM-PRO" w:eastAsia="HG丸ｺﾞｼｯｸM-PRO" w:hAnsi="HG丸ｺﾞｼｯｸM-PRO"/>
          <w:sz w:val="21"/>
          <w:szCs w:val="21"/>
        </w:rPr>
        <w:t>倍</w:t>
      </w:r>
      <w:r w:rsidRPr="003C68F1">
        <w:rPr>
          <w:rFonts w:ascii="HG丸ｺﾞｼｯｸM-PRO" w:eastAsia="HG丸ｺﾞｼｯｸM-PRO" w:hAnsi="HG丸ｺﾞｼｯｸM-PRO" w:hint="eastAsia"/>
          <w:sz w:val="21"/>
          <w:szCs w:val="21"/>
        </w:rPr>
        <w:t>に</w:t>
      </w:r>
      <w:r w:rsidRPr="003C68F1">
        <w:rPr>
          <w:rFonts w:ascii="HG丸ｺﾞｼｯｸM-PRO" w:eastAsia="HG丸ｺﾞｼｯｸM-PRO" w:hAnsi="HG丸ｺﾞｼｯｸM-PRO"/>
          <w:sz w:val="21"/>
          <w:szCs w:val="21"/>
        </w:rPr>
        <w:t>増加し</w:t>
      </w:r>
      <w:r w:rsidRPr="003C68F1">
        <w:rPr>
          <w:rFonts w:ascii="HG丸ｺﾞｼｯｸM-PRO" w:eastAsia="HG丸ｺﾞｼｯｸM-PRO" w:hAnsi="HG丸ｺﾞｼｯｸM-PRO" w:hint="eastAsia"/>
          <w:sz w:val="21"/>
          <w:szCs w:val="21"/>
        </w:rPr>
        <w:t>てい</w:t>
      </w:r>
      <w:r w:rsidRPr="003C68F1">
        <w:rPr>
          <w:rFonts w:ascii="HG丸ｺﾞｼｯｸM-PRO" w:eastAsia="HG丸ｺﾞｼｯｸM-PRO" w:hAnsi="HG丸ｺﾞｼｯｸM-PRO"/>
          <w:sz w:val="21"/>
          <w:szCs w:val="21"/>
        </w:rPr>
        <w:t>ます</w:t>
      </w:r>
      <w:r w:rsidRPr="003C68F1">
        <w:rPr>
          <w:rFonts w:ascii="HG丸ｺﾞｼｯｸM-PRO" w:eastAsia="HG丸ｺﾞｼｯｸM-PRO" w:hAnsi="HG丸ｺﾞｼｯｸM-PRO" w:hint="eastAsia"/>
          <w:sz w:val="21"/>
          <w:szCs w:val="21"/>
        </w:rPr>
        <w:t>。相談支援センター等の相談体制の周知によって、相談件数が増加した点もありますが、平成</w:t>
      </w:r>
      <w:r w:rsidRPr="0065419D">
        <w:rPr>
          <w:rFonts w:ascii="HG丸ｺﾞｼｯｸM-PRO" w:eastAsia="HG丸ｺﾞｼｯｸM-PRO" w:hAnsi="HG丸ｺﾞｼｯｸM-PRO" w:hint="eastAsia"/>
          <w:sz w:val="21"/>
          <w:szCs w:val="21"/>
        </w:rPr>
        <w:t>15</w:t>
      </w:r>
      <w:r w:rsidRPr="00573BFB">
        <w:rPr>
          <w:rFonts w:ascii="HG丸ｺﾞｼｯｸM-PRO" w:eastAsia="HG丸ｺﾞｼｯｸM-PRO" w:hAnsi="HG丸ｺﾞｼｯｸM-PRO" w:hint="eastAsia"/>
          <w:sz w:val="21"/>
          <w:szCs w:val="21"/>
        </w:rPr>
        <w:t>年</w:t>
      </w:r>
      <w:r w:rsidR="005E2260" w:rsidRPr="00573BFB">
        <w:rPr>
          <w:rFonts w:ascii="HG丸ｺﾞｼｯｸM-PRO" w:eastAsia="HG丸ｺﾞｼｯｸM-PRO" w:hAnsi="HG丸ｺﾞｼｯｸM-PRO" w:hint="eastAsia"/>
          <w:sz w:val="21"/>
          <w:szCs w:val="21"/>
        </w:rPr>
        <w:t>度</w:t>
      </w:r>
      <w:r w:rsidR="00822C3E" w:rsidRPr="0065419D">
        <w:rPr>
          <w:rFonts w:ascii="HG丸ｺﾞｼｯｸM-PRO" w:eastAsia="HG丸ｺﾞｼｯｸM-PRO" w:hAnsi="HG丸ｺﾞｼｯｸM-PRO" w:hint="eastAsia"/>
          <w:sz w:val="21"/>
          <w:szCs w:val="21"/>
        </w:rPr>
        <w:t>から平成30</w:t>
      </w:r>
      <w:r w:rsidR="00822C3E" w:rsidRPr="00573BFB">
        <w:rPr>
          <w:rFonts w:ascii="HG丸ｺﾞｼｯｸM-PRO" w:eastAsia="HG丸ｺﾞｼｯｸM-PRO" w:hAnsi="HG丸ｺﾞｼｯｸM-PRO" w:hint="eastAsia"/>
          <w:sz w:val="21"/>
          <w:szCs w:val="21"/>
        </w:rPr>
        <w:t>年</w:t>
      </w:r>
      <w:r w:rsidR="005E2260" w:rsidRPr="00573BFB">
        <w:rPr>
          <w:rFonts w:ascii="HG丸ｺﾞｼｯｸM-PRO" w:eastAsia="HG丸ｺﾞｼｯｸM-PRO" w:hAnsi="HG丸ｺﾞｼｯｸM-PRO" w:hint="eastAsia"/>
          <w:sz w:val="21"/>
          <w:szCs w:val="21"/>
        </w:rPr>
        <w:t>度</w:t>
      </w:r>
      <w:r w:rsidR="00822C3E" w:rsidRPr="0065419D">
        <w:rPr>
          <w:rFonts w:ascii="HG丸ｺﾞｼｯｸM-PRO" w:eastAsia="HG丸ｺﾞｼｯｸM-PRO" w:hAnsi="HG丸ｺﾞｼｯｸM-PRO" w:hint="eastAsia"/>
          <w:sz w:val="21"/>
          <w:szCs w:val="21"/>
        </w:rPr>
        <w:t>まで</w:t>
      </w:r>
      <w:r w:rsidR="00822C3E" w:rsidRPr="003C68F1">
        <w:rPr>
          <w:rFonts w:ascii="HG丸ｺﾞｼｯｸM-PRO" w:eastAsia="HG丸ｺﾞｼｯｸM-PRO" w:hAnsi="HG丸ｺﾞｼｯｸM-PRO" w:hint="eastAsia"/>
          <w:sz w:val="21"/>
          <w:szCs w:val="21"/>
        </w:rPr>
        <w:t>一貫して</w:t>
      </w:r>
      <w:r w:rsidRPr="003C68F1">
        <w:rPr>
          <w:rFonts w:ascii="HG丸ｺﾞｼｯｸM-PRO" w:eastAsia="HG丸ｺﾞｼｯｸM-PRO" w:hAnsi="HG丸ｺﾞｼｯｸM-PRO" w:hint="eastAsia"/>
          <w:sz w:val="21"/>
          <w:szCs w:val="21"/>
        </w:rPr>
        <w:t>増加傾向にあり、</w:t>
      </w:r>
      <w:r w:rsidR="00822C3E" w:rsidRPr="003C68F1">
        <w:rPr>
          <w:rFonts w:ascii="HG丸ｺﾞｼｯｸM-PRO" w:eastAsia="HG丸ｺﾞｼｯｸM-PRO" w:hAnsi="HG丸ｺﾞｼｯｸM-PRO" w:hint="eastAsia"/>
          <w:sz w:val="21"/>
          <w:szCs w:val="21"/>
        </w:rPr>
        <w:t>令和元年度は減少に転じています。</w:t>
      </w:r>
      <w:r w:rsidR="009B6420" w:rsidRPr="004C5FC0">
        <w:rPr>
          <w:rFonts w:ascii="HG丸ｺﾞｼｯｸM-PRO" w:eastAsia="HG丸ｺﾞｼｯｸM-PRO" w:hAnsi="HG丸ｺﾞｼｯｸM-PRO" w:hint="eastAsia"/>
          <w:sz w:val="21"/>
          <w:szCs w:val="21"/>
        </w:rPr>
        <w:t>しかし、令和2年度においては、新型コロナウイルス感染症に起因する生活不安やストレスなどにより相談件数が急増しており、社会問題化しています。</w:t>
      </w:r>
      <w:r w:rsidR="002D0EE9" w:rsidRPr="00227BDA">
        <w:rPr>
          <w:rFonts w:ascii="HG丸ｺﾞｼｯｸM-PRO" w:eastAsia="HG丸ｺﾞｼｯｸM-PRO" w:hAnsi="HG丸ｺﾞｼｯｸM-PRO" w:hint="eastAsia"/>
          <w:sz w:val="21"/>
          <w:szCs w:val="21"/>
        </w:rPr>
        <w:t>また、</w:t>
      </w:r>
      <w:r w:rsidRPr="003C68F1">
        <w:rPr>
          <w:rFonts w:ascii="HG丸ｺﾞｼｯｸM-PRO" w:eastAsia="HG丸ｺﾞｼｯｸM-PRO" w:hAnsi="HG丸ｺﾞｼｯｸM-PRO" w:hint="eastAsia"/>
          <w:sz w:val="21"/>
          <w:szCs w:val="21"/>
        </w:rPr>
        <w:t>被害者</w:t>
      </w:r>
      <w:r w:rsidR="00D3535A" w:rsidRPr="00227BDA">
        <w:rPr>
          <w:rFonts w:ascii="HG丸ｺﾞｼｯｸM-PRO" w:eastAsia="HG丸ｺﾞｼｯｸM-PRO" w:hAnsi="HG丸ｺﾞｼｯｸM-PRO" w:hint="eastAsia"/>
          <w:sz w:val="21"/>
          <w:szCs w:val="21"/>
        </w:rPr>
        <w:t>の</w:t>
      </w:r>
      <w:r w:rsidRPr="003C68F1">
        <w:rPr>
          <w:rFonts w:ascii="HG丸ｺﾞｼｯｸM-PRO" w:eastAsia="HG丸ｺﾞｼｯｸM-PRO" w:hAnsi="HG丸ｺﾞｼｯｸM-PRO" w:hint="eastAsia"/>
          <w:sz w:val="21"/>
          <w:szCs w:val="21"/>
        </w:rPr>
        <w:t>ほとんどが女性であることも問題です。</w:t>
      </w:r>
    </w:p>
    <w:p w14:paraId="34B9DDD5" w14:textId="04F168E3" w:rsidR="0050569A" w:rsidRPr="00805FB8" w:rsidRDefault="00273319" w:rsidP="0050569A">
      <w:pPr>
        <w:pStyle w:val="af3"/>
        <w:spacing w:after="180" w:line="300" w:lineRule="exact"/>
        <w:ind w:left="210" w:firstLine="220"/>
        <w:jc w:val="center"/>
        <w:rPr>
          <w:rFonts w:ascii="HG丸ｺﾞｼｯｸM-PRO" w:eastAsia="HG丸ｺﾞｼｯｸM-PRO" w:hAnsi="HG丸ｺﾞｼｯｸM-PRO"/>
          <w:sz w:val="21"/>
          <w:szCs w:val="21"/>
          <w:bdr w:val="single" w:sz="4" w:space="0" w:color="auto"/>
        </w:rPr>
      </w:pPr>
      <w:r w:rsidRPr="00273319">
        <w:rPr>
          <w:noProof/>
        </w:rPr>
        <w:drawing>
          <wp:anchor distT="0" distB="0" distL="114300" distR="114300" simplePos="0" relativeHeight="251849216" behindDoc="1" locked="0" layoutInCell="1" allowOverlap="1" wp14:anchorId="2CC6DAD1" wp14:editId="23AE400A">
            <wp:simplePos x="0" y="0"/>
            <wp:positionH relativeFrom="column">
              <wp:posOffset>267335</wp:posOffset>
            </wp:positionH>
            <wp:positionV relativeFrom="paragraph">
              <wp:posOffset>177800</wp:posOffset>
            </wp:positionV>
            <wp:extent cx="5624028" cy="2341440"/>
            <wp:effectExtent l="0" t="0" r="0" b="1905"/>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4028" cy="2341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69A" w:rsidRPr="00805FB8">
        <w:rPr>
          <w:rFonts w:ascii="HG丸ｺﾞｼｯｸM-PRO" w:eastAsia="HG丸ｺﾞｼｯｸM-PRO" w:hAnsi="HG丸ｺﾞｼｯｸM-PRO" w:hint="eastAsia"/>
          <w:sz w:val="21"/>
          <w:szCs w:val="21"/>
          <w:bdr w:val="single" w:sz="4" w:space="0" w:color="auto"/>
        </w:rPr>
        <w:t>東京都内各相談機関における配偶者暴力相談件数の推移</w:t>
      </w:r>
    </w:p>
    <w:p w14:paraId="598014BC" w14:textId="37EC90B1"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21A860C4" w14:textId="0E382B79" w:rsidR="0050569A"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53950B54"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17E08456"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1B41A386" w14:textId="77777777" w:rsidR="0050569A"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402AFBB6"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4C073927" w14:textId="61F46B1E" w:rsidR="0050569A" w:rsidRPr="00805FB8" w:rsidRDefault="00C700A4" w:rsidP="0050569A">
      <w:pPr>
        <w:pStyle w:val="af3"/>
        <w:spacing w:after="180" w:line="300" w:lineRule="exact"/>
        <w:ind w:left="210" w:firstLine="180"/>
        <w:rPr>
          <w:rFonts w:ascii="HG丸ｺﾞｼｯｸM-PRO" w:eastAsia="HG丸ｺﾞｼｯｸM-PRO" w:hAnsi="HG丸ｺﾞｼｯｸM-PRO"/>
          <w:sz w:val="21"/>
          <w:szCs w:val="21"/>
        </w:rPr>
      </w:pPr>
      <w:r>
        <w:rPr>
          <w:rFonts w:asciiTheme="majorEastAsia" w:eastAsiaTheme="majorEastAsia" w:hAnsiTheme="majorEastAsia" w:hint="eastAsia"/>
          <w:noProof/>
          <w:sz w:val="18"/>
          <w:szCs w:val="18"/>
        </w:rPr>
        <mc:AlternateContent>
          <mc:Choice Requires="wps">
            <w:drawing>
              <wp:anchor distT="0" distB="0" distL="114300" distR="114300" simplePos="0" relativeHeight="251907584" behindDoc="0" locked="0" layoutInCell="1" allowOverlap="1" wp14:anchorId="113364D3" wp14:editId="3B714FE8">
                <wp:simplePos x="0" y="0"/>
                <wp:positionH relativeFrom="column">
                  <wp:posOffset>2518410</wp:posOffset>
                </wp:positionH>
                <wp:positionV relativeFrom="paragraph">
                  <wp:posOffset>281305</wp:posOffset>
                </wp:positionV>
                <wp:extent cx="3733800" cy="428625"/>
                <wp:effectExtent l="0" t="0" r="0" b="0"/>
                <wp:wrapNone/>
                <wp:docPr id="161" name="正方形/長方形 161"/>
                <wp:cNvGraphicFramePr/>
                <a:graphic xmlns:a="http://schemas.openxmlformats.org/drawingml/2006/main">
                  <a:graphicData uri="http://schemas.microsoft.com/office/word/2010/wordprocessingShape">
                    <wps:wsp>
                      <wps:cNvSpPr/>
                      <wps:spPr>
                        <a:xfrm>
                          <a:off x="0" y="0"/>
                          <a:ext cx="3733800"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E62460" w14:textId="03DB94E2" w:rsidR="00B55C89" w:rsidRPr="00C700A4" w:rsidRDefault="00B55C89" w:rsidP="00C700A4">
                            <w:pPr>
                              <w:jc w:val="center"/>
                              <w:rPr>
                                <w:color w:val="000000" w:themeColor="text1"/>
                              </w:rPr>
                            </w:pPr>
                            <w:r w:rsidRPr="00C700A4">
                              <w:rPr>
                                <w:rFonts w:asciiTheme="majorEastAsia" w:eastAsiaTheme="majorEastAsia" w:hAnsiTheme="majorEastAsia" w:hint="eastAsia"/>
                                <w:color w:val="000000" w:themeColor="text1"/>
                                <w:sz w:val="18"/>
                                <w:szCs w:val="18"/>
                              </w:rPr>
                              <w:t>出典：</w:t>
                            </w:r>
                            <w:r w:rsidRPr="00C700A4">
                              <w:rPr>
                                <w:rFonts w:asciiTheme="majorEastAsia" w:eastAsiaTheme="majorEastAsia" w:hAnsiTheme="majorEastAsia" w:hint="eastAsia"/>
                                <w:color w:val="000000" w:themeColor="text1"/>
                                <w:sz w:val="18"/>
                                <w:szCs w:val="18"/>
                                <w:shd w:val="clear" w:color="auto" w:fill="FFFFFF"/>
                              </w:rPr>
                              <w:t>東京都生活文化局都民生活部</w:t>
                            </w:r>
                            <w:r w:rsidRPr="00C700A4">
                              <w:rPr>
                                <w:rFonts w:asciiTheme="majorEastAsia" w:eastAsiaTheme="majorEastAsia" w:hAnsiTheme="majorEastAsia"/>
                                <w:color w:val="000000" w:themeColor="text1"/>
                                <w:sz w:val="18"/>
                                <w:szCs w:val="18"/>
                                <w:shd w:val="clear" w:color="auto" w:fill="FFFFFF"/>
                              </w:rPr>
                              <w:t xml:space="preserve"> </w:t>
                            </w:r>
                            <w:r w:rsidRPr="00C700A4">
                              <w:rPr>
                                <w:rFonts w:asciiTheme="majorEastAsia" w:eastAsiaTheme="majorEastAsia" w:hAnsiTheme="majorEastAsia" w:hint="eastAsia"/>
                                <w:color w:val="000000" w:themeColor="text1"/>
                                <w:sz w:val="18"/>
                                <w:szCs w:val="18"/>
                                <w:shd w:val="clear" w:color="auto" w:fill="FFFFFF"/>
                              </w:rPr>
                              <w:t>男女平等参画課（令和元年版）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113364D3" id="正方形/長方形 161" o:spid="_x0000_s1042" style="position:absolute;left:0;text-align:left;margin-left:198.3pt;margin-top:22.15pt;width:294pt;height:33.75pt;z-index:25190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" filled="f" stroked="f" strokeweight="2pt">
                <v:textbox>
                  <w:txbxContent>
                    <w:p w14:paraId="56E62460" w14:textId="03DB94E2" w:rsidR="00B55C89" w:rsidRPr="00C700A4" w:rsidRDefault="00B55C89" w:rsidP="00C700A4">
                      <w:pPr>
                        <w:jc w:val="center"/>
                        <w:rPr>
                          <w:color w:val="000000" w:themeColor="text1"/>
                        </w:rPr>
                      </w:pPr>
                      <w:r w:rsidRPr="00C700A4">
                        <w:rPr>
                          <w:rFonts w:asciiTheme="majorEastAsia" w:eastAsiaTheme="majorEastAsia" w:hAnsiTheme="majorEastAsia" w:hint="eastAsia"/>
                          <w:color w:val="000000" w:themeColor="text1"/>
                          <w:sz w:val="18"/>
                          <w:szCs w:val="18"/>
                        </w:rPr>
                        <w:t>出典：</w:t>
                      </w:r>
                      <w:r w:rsidRPr="00C700A4">
                        <w:rPr>
                          <w:rFonts w:asciiTheme="majorEastAsia" w:eastAsiaTheme="majorEastAsia" w:hAnsiTheme="majorEastAsia" w:hint="eastAsia"/>
                          <w:color w:val="000000" w:themeColor="text1"/>
                          <w:sz w:val="18"/>
                          <w:szCs w:val="18"/>
                          <w:shd w:val="clear" w:color="auto" w:fill="FFFFFF"/>
                        </w:rPr>
                        <w:t>東京都生活文化局都民生活部</w:t>
                      </w:r>
                      <w:r w:rsidRPr="00C700A4">
                        <w:rPr>
                          <w:rFonts w:asciiTheme="majorEastAsia" w:eastAsiaTheme="majorEastAsia" w:hAnsiTheme="majorEastAsia"/>
                          <w:color w:val="000000" w:themeColor="text1"/>
                          <w:sz w:val="18"/>
                          <w:szCs w:val="18"/>
                          <w:shd w:val="clear" w:color="auto" w:fill="FFFFFF"/>
                        </w:rPr>
                        <w:t xml:space="preserve"> </w:t>
                      </w:r>
                      <w:r w:rsidRPr="00C700A4">
                        <w:rPr>
                          <w:rFonts w:asciiTheme="majorEastAsia" w:eastAsiaTheme="majorEastAsia" w:hAnsiTheme="majorEastAsia" w:hint="eastAsia"/>
                          <w:color w:val="000000" w:themeColor="text1"/>
                          <w:sz w:val="18"/>
                          <w:szCs w:val="18"/>
                          <w:shd w:val="clear" w:color="auto" w:fill="FFFFFF"/>
                        </w:rPr>
                        <w:t>男女平等参画課（令和元年版）</w:t>
                      </w:r>
                    </w:p>
                  </w:txbxContent>
                </v:textbox>
              </v:rect>
            </w:pict>
          </mc:Fallback>
        </mc:AlternateContent>
      </w:r>
    </w:p>
    <w:p w14:paraId="2B1B54EF" w14:textId="77777777" w:rsidR="006A0DFB" w:rsidRDefault="006A0DFB" w:rsidP="005E2260">
      <w:pPr>
        <w:pStyle w:val="af3"/>
        <w:spacing w:after="180" w:line="300" w:lineRule="exact"/>
        <w:ind w:leftChars="0" w:left="0" w:firstLine="210"/>
        <w:rPr>
          <w:rFonts w:ascii="HG丸ｺﾞｼｯｸM-PRO" w:eastAsia="HG丸ｺﾞｼｯｸM-PRO" w:hAnsi="メイリオ"/>
          <w:color w:val="333333"/>
          <w:sz w:val="21"/>
          <w:szCs w:val="21"/>
          <w:shd w:val="clear" w:color="auto" w:fill="FFFFFF"/>
        </w:rPr>
      </w:pPr>
    </w:p>
    <w:p w14:paraId="6286CF99" w14:textId="77777777" w:rsidR="006A0DFB" w:rsidRDefault="006A0DFB" w:rsidP="006A0DFB">
      <w:pPr>
        <w:pStyle w:val="af3"/>
        <w:spacing w:afterLines="0" w:line="300" w:lineRule="exact"/>
        <w:ind w:leftChars="0" w:left="0" w:firstLine="210"/>
        <w:rPr>
          <w:rFonts w:ascii="HG丸ｺﾞｼｯｸM-PRO" w:eastAsia="HG丸ｺﾞｼｯｸM-PRO" w:hAnsi="メイリオ"/>
          <w:color w:val="333333"/>
          <w:sz w:val="21"/>
          <w:szCs w:val="21"/>
          <w:shd w:val="clear" w:color="auto" w:fill="FFFFFF"/>
        </w:rPr>
      </w:pPr>
    </w:p>
    <w:p w14:paraId="58310361" w14:textId="529613EA" w:rsidR="0050569A" w:rsidRPr="002E38C7" w:rsidRDefault="0050569A" w:rsidP="005E2260">
      <w:pPr>
        <w:pStyle w:val="af3"/>
        <w:spacing w:after="180" w:line="300" w:lineRule="exact"/>
        <w:ind w:leftChars="0" w:left="0" w:firstLine="210"/>
        <w:rPr>
          <w:rFonts w:ascii="HG丸ｺﾞｼｯｸM-PRO" w:eastAsia="HG丸ｺﾞｼｯｸM-PRO" w:hAnsi="HG丸ｺﾞｼｯｸM-PRO"/>
          <w:color w:val="000000" w:themeColor="text1"/>
          <w:sz w:val="21"/>
          <w:szCs w:val="21"/>
        </w:rPr>
      </w:pPr>
      <w:r w:rsidRPr="002E38C7">
        <w:rPr>
          <w:rFonts w:ascii="HG丸ｺﾞｼｯｸM-PRO" w:eastAsia="HG丸ｺﾞｼｯｸM-PRO" w:hAnsi="メイリオ" w:hint="eastAsia"/>
          <w:color w:val="333333"/>
          <w:sz w:val="21"/>
          <w:szCs w:val="21"/>
          <w:shd w:val="clear" w:color="auto" w:fill="FFFFFF"/>
        </w:rPr>
        <w:t>内閣府の調査によると、これまでに結婚したことのある人（</w:t>
      </w:r>
      <w:r>
        <w:rPr>
          <w:rFonts w:ascii="HG丸ｺﾞｼｯｸM-PRO" w:eastAsia="HG丸ｺﾞｼｯｸM-PRO" w:hAnsi="メイリオ" w:hint="eastAsia"/>
          <w:color w:val="333333"/>
          <w:sz w:val="21"/>
          <w:szCs w:val="21"/>
          <w:shd w:val="clear" w:color="auto" w:fill="FFFFFF"/>
        </w:rPr>
        <w:t>3,376</w:t>
      </w:r>
      <w:r w:rsidRPr="002E38C7">
        <w:rPr>
          <w:rFonts w:ascii="HG丸ｺﾞｼｯｸM-PRO" w:eastAsia="HG丸ｺﾞｼｯｸM-PRO" w:hAnsi="メイリオ" w:hint="eastAsia"/>
          <w:color w:val="333333"/>
          <w:sz w:val="21"/>
          <w:szCs w:val="21"/>
          <w:shd w:val="clear" w:color="auto" w:fill="FFFFFF"/>
        </w:rPr>
        <w:t>人）のうち、配偶者（事実婚や別居中の夫婦、元配偶者も含む。）から「身体に対する暴行」、「精神的な嫌がらせや恐怖を感じるような脅迫」、「生活費を渡さないなどの経済的圧迫」又は「性的な行為の強要」のいずれかについて「何度もあった」「1、2度あった」という者は、女性</w:t>
      </w:r>
      <w:r>
        <w:rPr>
          <w:rFonts w:ascii="HG丸ｺﾞｼｯｸM-PRO" w:eastAsia="HG丸ｺﾞｼｯｸM-PRO" w:hAnsi="メイリオ" w:hint="eastAsia"/>
          <w:color w:val="333333"/>
          <w:sz w:val="21"/>
          <w:szCs w:val="21"/>
          <w:shd w:val="clear" w:color="auto" w:fill="FFFFFF"/>
        </w:rPr>
        <w:t>31.3</w:t>
      </w:r>
      <w:r w:rsidRPr="002E38C7">
        <w:rPr>
          <w:rFonts w:ascii="HG丸ｺﾞｼｯｸM-PRO" w:eastAsia="HG丸ｺﾞｼｯｸM-PRO" w:hAnsi="メイリオ" w:hint="eastAsia"/>
          <w:color w:val="333333"/>
          <w:sz w:val="21"/>
          <w:szCs w:val="21"/>
          <w:shd w:val="clear" w:color="auto" w:fill="FFFFFF"/>
        </w:rPr>
        <w:t>％、男性1</w:t>
      </w:r>
      <w:r>
        <w:rPr>
          <w:rFonts w:ascii="HG丸ｺﾞｼｯｸM-PRO" w:eastAsia="HG丸ｺﾞｼｯｸM-PRO" w:hAnsi="メイリオ" w:hint="eastAsia"/>
          <w:color w:val="333333"/>
          <w:sz w:val="21"/>
          <w:szCs w:val="21"/>
          <w:shd w:val="clear" w:color="auto" w:fill="FFFFFF"/>
        </w:rPr>
        <w:t>9.9</w:t>
      </w:r>
      <w:r w:rsidRPr="002E38C7">
        <w:rPr>
          <w:rFonts w:ascii="HG丸ｺﾞｼｯｸM-PRO" w:eastAsia="HG丸ｺﾞｼｯｸM-PRO" w:hAnsi="メイリオ" w:hint="eastAsia"/>
          <w:color w:val="333333"/>
          <w:sz w:val="21"/>
          <w:szCs w:val="21"/>
          <w:shd w:val="clear" w:color="auto" w:fill="FFFFFF"/>
        </w:rPr>
        <w:t>％であり、女性の被害</w:t>
      </w:r>
      <w:r w:rsidRPr="002E38C7">
        <w:rPr>
          <w:rFonts w:ascii="HG丸ｺﾞｼｯｸM-PRO" w:eastAsia="HG丸ｺﾞｼｯｸM-PRO" w:hAnsi="メイリオ" w:hint="eastAsia"/>
          <w:color w:val="333333"/>
          <w:sz w:val="21"/>
          <w:szCs w:val="21"/>
        </w:rPr>
        <w:t>数の</w:t>
      </w:r>
      <w:r w:rsidRPr="002E38C7">
        <w:rPr>
          <w:rFonts w:ascii="HG丸ｺﾞｼｯｸM-PRO" w:eastAsia="HG丸ｺﾞｼｯｸM-PRO" w:hAnsi="メイリオ" w:hint="eastAsia"/>
          <w:sz w:val="21"/>
          <w:szCs w:val="21"/>
        </w:rPr>
        <w:t>方</w:t>
      </w:r>
      <w:r w:rsidRPr="002E38C7">
        <w:rPr>
          <w:rFonts w:ascii="HG丸ｺﾞｼｯｸM-PRO" w:eastAsia="HG丸ｺﾞｼｯｸM-PRO" w:hAnsi="メイリオ" w:hint="eastAsia"/>
          <w:color w:val="333333"/>
          <w:sz w:val="21"/>
          <w:szCs w:val="21"/>
        </w:rPr>
        <w:t>が多く</w:t>
      </w:r>
      <w:r w:rsidRPr="002E38C7">
        <w:rPr>
          <w:rFonts w:ascii="HG丸ｺﾞｼｯｸM-PRO" w:eastAsia="HG丸ｺﾞｼｯｸM-PRO" w:hAnsi="メイリオ" w:hint="eastAsia"/>
          <w:sz w:val="21"/>
          <w:szCs w:val="21"/>
        </w:rPr>
        <w:t>なっています</w:t>
      </w:r>
      <w:r w:rsidRPr="002E38C7">
        <w:rPr>
          <w:rFonts w:ascii="HG丸ｺﾞｼｯｸM-PRO" w:eastAsia="HG丸ｺﾞｼｯｸM-PRO" w:hAnsi="メイリオ" w:hint="eastAsia"/>
          <w:color w:val="333333"/>
          <w:sz w:val="21"/>
          <w:szCs w:val="21"/>
        </w:rPr>
        <w:t>。</w:t>
      </w:r>
    </w:p>
    <w:p w14:paraId="6B5B8756" w14:textId="77777777" w:rsidR="0050569A" w:rsidRPr="00D96057" w:rsidRDefault="0050569A" w:rsidP="0050569A">
      <w:pPr>
        <w:pStyle w:val="af3"/>
        <w:spacing w:after="180" w:line="300" w:lineRule="exact"/>
        <w:ind w:leftChars="105" w:left="220" w:firstLine="220"/>
        <w:jc w:val="center"/>
        <w:rPr>
          <w:rFonts w:ascii="HG丸ｺﾞｼｯｸM-PRO" w:eastAsia="HG丸ｺﾞｼｯｸM-PRO" w:hAnsi="HG丸ｺﾞｼｯｸM-PRO"/>
          <w:color w:val="000000" w:themeColor="text1"/>
          <w:sz w:val="21"/>
          <w:szCs w:val="21"/>
          <w:bdr w:val="single" w:sz="4" w:space="0" w:color="auto"/>
        </w:rPr>
      </w:pPr>
      <w:r w:rsidRPr="00350DE6">
        <w:rPr>
          <w:noProof/>
        </w:rPr>
        <w:drawing>
          <wp:anchor distT="0" distB="0" distL="114300" distR="114300" simplePos="0" relativeHeight="251601408" behindDoc="1" locked="0" layoutInCell="1" allowOverlap="1" wp14:anchorId="2434E11D" wp14:editId="7B84F915">
            <wp:simplePos x="0" y="0"/>
            <wp:positionH relativeFrom="column">
              <wp:posOffset>670560</wp:posOffset>
            </wp:positionH>
            <wp:positionV relativeFrom="paragraph">
              <wp:posOffset>220980</wp:posOffset>
            </wp:positionV>
            <wp:extent cx="5143500" cy="2289428"/>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22894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057">
        <w:rPr>
          <w:rFonts w:ascii="HG丸ｺﾞｼｯｸM-PRO" w:eastAsia="HG丸ｺﾞｼｯｸM-PRO" w:hAnsi="HG丸ｺﾞｼｯｸM-PRO" w:hint="eastAsia"/>
          <w:color w:val="000000" w:themeColor="text1"/>
          <w:sz w:val="21"/>
          <w:szCs w:val="21"/>
          <w:bdr w:val="single" w:sz="4" w:space="0" w:color="auto"/>
        </w:rPr>
        <w:t>配偶者からの被害経験（男女別）</w:t>
      </w:r>
    </w:p>
    <w:p w14:paraId="3163EC0C" w14:textId="77777777" w:rsidR="0050569A" w:rsidRPr="00D96057" w:rsidRDefault="0050569A" w:rsidP="0050569A">
      <w:pPr>
        <w:spacing w:line="300" w:lineRule="exact"/>
        <w:rPr>
          <w:rFonts w:ascii="HG丸ｺﾞｼｯｸM-PRO" w:eastAsia="HG丸ｺﾞｼｯｸM-PRO" w:hAnsi="HG丸ｺﾞｼｯｸM-PRO"/>
          <w:b/>
          <w:sz w:val="24"/>
          <w:szCs w:val="24"/>
        </w:rPr>
      </w:pPr>
    </w:p>
    <w:p w14:paraId="6163614C" w14:textId="77777777" w:rsidR="0050569A" w:rsidRPr="00D96057" w:rsidRDefault="0050569A" w:rsidP="0050569A">
      <w:pPr>
        <w:spacing w:line="300" w:lineRule="exact"/>
        <w:rPr>
          <w:rFonts w:ascii="HG丸ｺﾞｼｯｸM-PRO" w:eastAsia="HG丸ｺﾞｼｯｸM-PRO" w:hAnsi="HG丸ｺﾞｼｯｸM-PRO"/>
          <w:b/>
          <w:sz w:val="24"/>
          <w:szCs w:val="24"/>
        </w:rPr>
      </w:pPr>
    </w:p>
    <w:p w14:paraId="3C9891C0" w14:textId="77777777" w:rsidR="0050569A" w:rsidRPr="00D96057" w:rsidRDefault="0050569A" w:rsidP="0050569A">
      <w:pPr>
        <w:spacing w:line="300" w:lineRule="exact"/>
        <w:rPr>
          <w:rFonts w:ascii="HG丸ｺﾞｼｯｸM-PRO" w:eastAsia="HG丸ｺﾞｼｯｸM-PRO" w:hAnsi="HG丸ｺﾞｼｯｸM-PRO"/>
          <w:b/>
          <w:sz w:val="24"/>
          <w:szCs w:val="24"/>
        </w:rPr>
      </w:pPr>
    </w:p>
    <w:p w14:paraId="441C573B" w14:textId="77777777" w:rsidR="0050569A" w:rsidRPr="00D96057" w:rsidRDefault="0050569A" w:rsidP="0050569A">
      <w:pPr>
        <w:spacing w:line="300" w:lineRule="exact"/>
        <w:rPr>
          <w:rFonts w:ascii="HG丸ｺﾞｼｯｸM-PRO" w:eastAsia="HG丸ｺﾞｼｯｸM-PRO" w:hAnsi="HG丸ｺﾞｼｯｸM-PRO"/>
          <w:b/>
          <w:sz w:val="24"/>
          <w:szCs w:val="24"/>
        </w:rPr>
      </w:pPr>
    </w:p>
    <w:p w14:paraId="0E4B3C2B" w14:textId="77777777" w:rsidR="0050569A" w:rsidRPr="000B2F18" w:rsidRDefault="0050569A" w:rsidP="0050569A">
      <w:pPr>
        <w:spacing w:line="300" w:lineRule="exact"/>
        <w:rPr>
          <w:rFonts w:ascii="HG丸ｺﾞｼｯｸM-PRO" w:eastAsia="HG丸ｺﾞｼｯｸM-PRO" w:hAnsi="HG丸ｺﾞｼｯｸM-PRO"/>
          <w:b/>
          <w:sz w:val="24"/>
          <w:szCs w:val="24"/>
        </w:rPr>
      </w:pPr>
    </w:p>
    <w:p w14:paraId="774FE6E7" w14:textId="77777777" w:rsidR="0050569A" w:rsidRPr="00D96057" w:rsidRDefault="0050569A" w:rsidP="0050569A">
      <w:pPr>
        <w:spacing w:line="300" w:lineRule="exact"/>
        <w:rPr>
          <w:rFonts w:ascii="HG丸ｺﾞｼｯｸM-PRO" w:eastAsia="HG丸ｺﾞｼｯｸM-PRO" w:hAnsi="HG丸ｺﾞｼｯｸM-PRO"/>
          <w:b/>
          <w:sz w:val="24"/>
          <w:szCs w:val="24"/>
        </w:rPr>
      </w:pPr>
    </w:p>
    <w:p w14:paraId="4F5A2F57" w14:textId="77777777" w:rsidR="0050569A" w:rsidRPr="00D96057" w:rsidRDefault="0050569A" w:rsidP="0050569A">
      <w:pPr>
        <w:spacing w:line="300" w:lineRule="exact"/>
        <w:rPr>
          <w:rFonts w:ascii="HG丸ｺﾞｼｯｸM-PRO" w:eastAsia="HG丸ｺﾞｼｯｸM-PRO" w:hAnsi="HG丸ｺﾞｼｯｸM-PRO"/>
          <w:b/>
          <w:sz w:val="24"/>
          <w:szCs w:val="24"/>
        </w:rPr>
      </w:pPr>
    </w:p>
    <w:p w14:paraId="51D70D86" w14:textId="77777777" w:rsidR="0050569A" w:rsidRPr="00D96057" w:rsidRDefault="0050569A" w:rsidP="0050569A">
      <w:pPr>
        <w:spacing w:line="300" w:lineRule="exact"/>
        <w:rPr>
          <w:rFonts w:ascii="HG丸ｺﾞｼｯｸM-PRO" w:eastAsia="HG丸ｺﾞｼｯｸM-PRO" w:hAnsi="HG丸ｺﾞｼｯｸM-PRO"/>
          <w:b/>
          <w:sz w:val="24"/>
          <w:szCs w:val="24"/>
        </w:rPr>
      </w:pPr>
    </w:p>
    <w:p w14:paraId="422E9D41" w14:textId="77777777" w:rsidR="0050569A" w:rsidRPr="00D96057" w:rsidRDefault="0050569A" w:rsidP="0050569A">
      <w:pPr>
        <w:spacing w:line="300" w:lineRule="exact"/>
        <w:rPr>
          <w:rFonts w:ascii="HG丸ｺﾞｼｯｸM-PRO" w:eastAsia="HG丸ｺﾞｼｯｸM-PRO" w:hAnsi="HG丸ｺﾞｼｯｸM-PRO"/>
          <w:b/>
          <w:sz w:val="24"/>
          <w:szCs w:val="24"/>
        </w:rPr>
      </w:pPr>
    </w:p>
    <w:p w14:paraId="11539CB6" w14:textId="77777777" w:rsidR="0050569A" w:rsidRPr="00D96057" w:rsidRDefault="0050569A" w:rsidP="0050569A">
      <w:pPr>
        <w:spacing w:line="300" w:lineRule="exact"/>
        <w:rPr>
          <w:rFonts w:ascii="HG丸ｺﾞｼｯｸM-PRO" w:eastAsia="HG丸ｺﾞｼｯｸM-PRO" w:hAnsi="HG丸ｺﾞｼｯｸM-PRO"/>
          <w:b/>
          <w:sz w:val="24"/>
          <w:szCs w:val="24"/>
        </w:rPr>
      </w:pPr>
    </w:p>
    <w:p w14:paraId="4FAF9A47" w14:textId="77777777" w:rsidR="0050569A" w:rsidRPr="00D96057" w:rsidRDefault="0050569A" w:rsidP="0050569A">
      <w:pPr>
        <w:spacing w:line="300" w:lineRule="exact"/>
        <w:rPr>
          <w:rFonts w:ascii="HG丸ｺﾞｼｯｸM-PRO" w:eastAsia="HG丸ｺﾞｼｯｸM-PRO" w:hAnsi="HG丸ｺﾞｼｯｸM-PRO"/>
          <w:b/>
          <w:sz w:val="24"/>
          <w:szCs w:val="24"/>
        </w:rPr>
      </w:pPr>
    </w:p>
    <w:p w14:paraId="1EBE7D6C" w14:textId="77777777" w:rsidR="0050569A" w:rsidRPr="00D96057" w:rsidRDefault="0050569A" w:rsidP="0050569A">
      <w:pPr>
        <w:spacing w:line="300" w:lineRule="exact"/>
        <w:rPr>
          <w:rFonts w:ascii="HG丸ｺﾞｼｯｸM-PRO" w:eastAsia="HG丸ｺﾞｼｯｸM-PRO" w:hAnsi="HG丸ｺﾞｼｯｸM-PRO"/>
          <w:b/>
          <w:sz w:val="24"/>
          <w:szCs w:val="24"/>
        </w:rPr>
      </w:pPr>
    </w:p>
    <w:p w14:paraId="0CDE53BB" w14:textId="77777777" w:rsidR="0050569A" w:rsidRPr="00805FB8" w:rsidRDefault="0050569A" w:rsidP="0050569A">
      <w:pPr>
        <w:spacing w:line="300" w:lineRule="exact"/>
        <w:rPr>
          <w:rFonts w:asciiTheme="majorEastAsia" w:eastAsiaTheme="majorEastAsia" w:hAnsiTheme="majorEastAsia"/>
          <w:sz w:val="18"/>
          <w:szCs w:val="18"/>
        </w:rPr>
      </w:pPr>
      <w:r w:rsidRPr="00805FB8">
        <w:rPr>
          <w:rFonts w:asciiTheme="majorEastAsia" w:eastAsiaTheme="majorEastAsia" w:hAnsiTheme="majorEastAsia" w:hint="eastAsia"/>
          <w:sz w:val="18"/>
          <w:szCs w:val="18"/>
        </w:rPr>
        <w:t>「身体的暴力」「心理的攻撃」「経済的圧迫」「性的強要」</w:t>
      </w:r>
      <w:r w:rsidRPr="00D96057">
        <w:rPr>
          <w:rFonts w:asciiTheme="majorEastAsia" w:eastAsiaTheme="majorEastAsia" w:hAnsiTheme="majorEastAsia" w:hint="eastAsia"/>
          <w:color w:val="000000" w:themeColor="text1"/>
          <w:sz w:val="18"/>
          <w:szCs w:val="18"/>
        </w:rPr>
        <w:t>を</w:t>
      </w:r>
      <w:r w:rsidRPr="00805FB8">
        <w:rPr>
          <w:rFonts w:asciiTheme="majorEastAsia" w:eastAsiaTheme="majorEastAsia" w:hAnsiTheme="majorEastAsia" w:hint="eastAsia"/>
          <w:sz w:val="18"/>
          <w:szCs w:val="18"/>
        </w:rPr>
        <w:t>いずれかを</w:t>
      </w:r>
      <w:r w:rsidRPr="00805FB8">
        <w:rPr>
          <w:rFonts w:asciiTheme="majorEastAsia" w:eastAsiaTheme="majorEastAsia" w:hAnsiTheme="majorEastAsia"/>
          <w:sz w:val="18"/>
          <w:szCs w:val="18"/>
        </w:rPr>
        <w:t>1つでも受けたことがある</w:t>
      </w:r>
    </w:p>
    <w:p w14:paraId="7BF7C22E" w14:textId="5C1E7E1F" w:rsidR="00C700A4" w:rsidRPr="00D96057" w:rsidRDefault="0050569A" w:rsidP="0050569A">
      <w:pPr>
        <w:spacing w:line="300" w:lineRule="exact"/>
        <w:jc w:val="right"/>
        <w:rPr>
          <w:rFonts w:asciiTheme="majorEastAsia" w:eastAsiaTheme="majorEastAsia" w:hAnsiTheme="majorEastAsia"/>
          <w:sz w:val="18"/>
          <w:szCs w:val="18"/>
        </w:rPr>
      </w:pPr>
      <w:r w:rsidRPr="00805FB8">
        <w:rPr>
          <w:rFonts w:asciiTheme="majorEastAsia" w:eastAsiaTheme="majorEastAsia" w:hAnsiTheme="majorEastAsia" w:hint="eastAsia"/>
          <w:sz w:val="18"/>
          <w:szCs w:val="18"/>
        </w:rPr>
        <w:t>出典：内閣府「男女共同参画白書」（</w:t>
      </w:r>
      <w:r w:rsidR="004D6A47">
        <w:rPr>
          <w:rFonts w:asciiTheme="majorEastAsia" w:eastAsiaTheme="majorEastAsia" w:hAnsiTheme="majorEastAsia" w:hint="eastAsia"/>
          <w:sz w:val="18"/>
          <w:szCs w:val="18"/>
        </w:rPr>
        <w:t>令和２</w:t>
      </w:r>
      <w:r w:rsidRPr="00805FB8">
        <w:rPr>
          <w:rFonts w:asciiTheme="majorEastAsia" w:eastAsiaTheme="majorEastAsia" w:hAnsiTheme="majorEastAsia"/>
          <w:sz w:val="18"/>
          <w:szCs w:val="18"/>
        </w:rPr>
        <w:t>年版）</w:t>
      </w:r>
    </w:p>
    <w:p w14:paraId="1C431C89" w14:textId="77777777" w:rsidR="006A0DFB" w:rsidRDefault="006A0DFB">
      <w:pPr>
        <w:widowControl/>
        <w:jc w:val="left"/>
        <w:rPr>
          <w:rFonts w:ascii="メイリオ" w:eastAsia="メイリオ" w:hAnsi="メイリオ"/>
          <w:noProof/>
          <w:color w:val="FF0000"/>
          <w:w w:val="95"/>
          <w:sz w:val="24"/>
          <w:szCs w:val="28"/>
        </w:rPr>
      </w:pPr>
      <w:bookmarkStart w:id="26" w:name="_Toc65166430"/>
      <w:r>
        <w:rPr>
          <w:color w:val="FF0000"/>
        </w:rPr>
        <w:br w:type="page"/>
      </w:r>
    </w:p>
    <w:p w14:paraId="691E29B1" w14:textId="68D70762" w:rsidR="00C700A4" w:rsidRPr="009D19A0" w:rsidRDefault="00C700A4" w:rsidP="0065419D">
      <w:pPr>
        <w:pStyle w:val="ad"/>
      </w:pPr>
      <w:r w:rsidRPr="009D19A0">
        <w:rPr>
          <w:rFonts w:hint="eastAsia"/>
        </w:rPr>
        <w:lastRenderedPageBreak/>
        <w:t>3．生活困難な</w:t>
      </w:r>
      <w:r w:rsidR="00735599" w:rsidRPr="009D19A0">
        <w:rPr>
          <w:rFonts w:hint="eastAsia"/>
        </w:rPr>
        <w:t>状況</w:t>
      </w:r>
      <w:bookmarkEnd w:id="26"/>
    </w:p>
    <w:p w14:paraId="453267E8" w14:textId="7977A015" w:rsidR="00C700A4" w:rsidRPr="00573BFB" w:rsidRDefault="00C700A4" w:rsidP="00C700A4">
      <w:pPr>
        <w:pStyle w:val="af3"/>
        <w:spacing w:after="180" w:line="300" w:lineRule="exact"/>
        <w:ind w:leftChars="0" w:left="0" w:firstLine="210"/>
        <w:rPr>
          <w:rFonts w:ascii="HG丸ｺﾞｼｯｸM-PRO" w:eastAsia="HG丸ｺﾞｼｯｸM-PRO" w:hAnsi="HG丸ｺﾞｼｯｸM-PRO"/>
          <w:sz w:val="21"/>
          <w:szCs w:val="21"/>
        </w:rPr>
      </w:pPr>
      <w:r w:rsidRPr="00573BFB">
        <w:rPr>
          <w:rFonts w:ascii="HG丸ｺﾞｼｯｸM-PRO" w:eastAsia="HG丸ｺﾞｼｯｸM-PRO" w:hAnsi="HG丸ｺﾞｼｯｸM-PRO" w:hint="eastAsia"/>
          <w:sz w:val="21"/>
          <w:szCs w:val="21"/>
        </w:rPr>
        <w:t>女性の労働をめぐるさまざまな課題の背景には、成人期のほぼ</w:t>
      </w:r>
      <w:r w:rsidR="0047112D" w:rsidRPr="00573BFB">
        <w:rPr>
          <w:rFonts w:ascii="HG丸ｺﾞｼｯｸM-PRO" w:eastAsia="HG丸ｺﾞｼｯｸM-PRO" w:hAnsi="HG丸ｺﾞｼｯｸM-PRO" w:hint="eastAsia"/>
          <w:sz w:val="21"/>
          <w:szCs w:val="21"/>
        </w:rPr>
        <w:t>すべて</w:t>
      </w:r>
      <w:r w:rsidRPr="00573BFB">
        <w:rPr>
          <w:rFonts w:ascii="HG丸ｺﾞｼｯｸM-PRO" w:eastAsia="HG丸ｺﾞｼｯｸM-PRO" w:hAnsi="HG丸ｺﾞｼｯｸM-PRO" w:hint="eastAsia"/>
          <w:sz w:val="21"/>
          <w:szCs w:val="21"/>
        </w:rPr>
        <w:t>の年齢において、女性の貧困率が男性を上回っている</w:t>
      </w:r>
      <w:r w:rsidR="009D19A0" w:rsidRPr="00573BFB">
        <w:rPr>
          <w:rFonts w:ascii="HG丸ｺﾞｼｯｸM-PRO" w:eastAsia="HG丸ｺﾞｼｯｸM-PRO" w:hAnsi="HG丸ｺﾞｼｯｸM-PRO" w:hint="eastAsia"/>
          <w:sz w:val="21"/>
          <w:szCs w:val="21"/>
        </w:rPr>
        <w:t>現状</w:t>
      </w:r>
      <w:r w:rsidRPr="00573BFB">
        <w:rPr>
          <w:rFonts w:ascii="HG丸ｺﾞｼｯｸM-PRO" w:eastAsia="HG丸ｺﾞｼｯｸM-PRO" w:hAnsi="HG丸ｺﾞｼｯｸM-PRO" w:hint="eastAsia"/>
          <w:sz w:val="21"/>
          <w:szCs w:val="21"/>
        </w:rPr>
        <w:t>があります。また、男女ともに年齢が上がるほど貧困率が</w:t>
      </w:r>
      <w:r w:rsidR="009D19A0" w:rsidRPr="00573BFB">
        <w:rPr>
          <w:rFonts w:ascii="HG丸ｺﾞｼｯｸM-PRO" w:eastAsia="HG丸ｺﾞｼｯｸM-PRO" w:hAnsi="HG丸ｺﾞｼｯｸM-PRO" w:hint="eastAsia"/>
          <w:sz w:val="21"/>
          <w:szCs w:val="21"/>
        </w:rPr>
        <w:t>上がり</w:t>
      </w:r>
      <w:r w:rsidRPr="00573BFB">
        <w:rPr>
          <w:rFonts w:ascii="HG丸ｺﾞｼｯｸM-PRO" w:eastAsia="HG丸ｺﾞｼｯｸM-PRO" w:hAnsi="HG丸ｺﾞｼｯｸM-PRO" w:hint="eastAsia"/>
          <w:sz w:val="21"/>
          <w:szCs w:val="21"/>
        </w:rPr>
        <w:t>、女性の75歳以上では25％以上となっており、４人に</w:t>
      </w:r>
      <w:r w:rsidR="005E2260" w:rsidRPr="00573BFB">
        <w:rPr>
          <w:rFonts w:ascii="HG丸ｺﾞｼｯｸM-PRO" w:eastAsia="HG丸ｺﾞｼｯｸM-PRO" w:hAnsi="HG丸ｺﾞｼｯｸM-PRO" w:hint="eastAsia"/>
          <w:sz w:val="21"/>
          <w:szCs w:val="21"/>
        </w:rPr>
        <w:t>１</w:t>
      </w:r>
      <w:r w:rsidRPr="00573BFB">
        <w:rPr>
          <w:rFonts w:ascii="HG丸ｺﾞｼｯｸM-PRO" w:eastAsia="HG丸ｺﾞｼｯｸM-PRO" w:hAnsi="HG丸ｺﾞｼｯｸM-PRO" w:hint="eastAsia"/>
          <w:sz w:val="21"/>
          <w:szCs w:val="21"/>
        </w:rPr>
        <w:t>人が貧困状態にあると考えられます。</w:t>
      </w:r>
    </w:p>
    <w:p w14:paraId="45446D13" w14:textId="3314FBF3" w:rsidR="00C700A4" w:rsidRPr="00D96057" w:rsidRDefault="00C700A4" w:rsidP="00C700A4">
      <w:pPr>
        <w:pStyle w:val="af3"/>
        <w:spacing w:after="180" w:line="300" w:lineRule="exact"/>
        <w:ind w:leftChars="105" w:left="220" w:firstLine="220"/>
        <w:jc w:val="center"/>
        <w:rPr>
          <w:rFonts w:ascii="HG丸ｺﾞｼｯｸM-PRO" w:eastAsia="HG丸ｺﾞｼｯｸM-PRO" w:hAnsi="HG丸ｺﾞｼｯｸM-PRO"/>
          <w:color w:val="000000" w:themeColor="text1"/>
          <w:sz w:val="21"/>
          <w:szCs w:val="21"/>
          <w:bdr w:val="single" w:sz="4" w:space="0" w:color="auto"/>
        </w:rPr>
      </w:pPr>
      <w:r>
        <w:rPr>
          <w:noProof/>
        </w:rPr>
        <w:drawing>
          <wp:anchor distT="0" distB="0" distL="114300" distR="114300" simplePos="0" relativeHeight="251906560" behindDoc="1" locked="0" layoutInCell="1" allowOverlap="1" wp14:anchorId="2B709618" wp14:editId="23349583">
            <wp:simplePos x="0" y="0"/>
            <wp:positionH relativeFrom="column">
              <wp:posOffset>1184910</wp:posOffset>
            </wp:positionH>
            <wp:positionV relativeFrom="paragraph">
              <wp:posOffset>226060</wp:posOffset>
            </wp:positionV>
            <wp:extent cx="4067175" cy="2819400"/>
            <wp:effectExtent l="0" t="0" r="9525"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grayscl/>
                      <a:extLst>
                        <a:ext uri="{28A0092B-C50C-407E-A947-70E740481C1C}">
                          <a14:useLocalDpi xmlns:a14="http://schemas.microsoft.com/office/drawing/2010/main" val="0"/>
                        </a:ext>
                      </a:extLst>
                    </a:blip>
                    <a:srcRect b="18247"/>
                    <a:stretch/>
                  </pic:blipFill>
                  <pic:spPr bwMode="auto">
                    <a:xfrm>
                      <a:off x="0" y="0"/>
                      <a:ext cx="4067175" cy="281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9A0">
        <w:rPr>
          <w:rFonts w:ascii="HG丸ｺﾞｼｯｸM-PRO" w:eastAsia="HG丸ｺﾞｼｯｸM-PRO" w:hAnsi="HG丸ｺﾞｼｯｸM-PRO" w:hint="eastAsia"/>
          <w:color w:val="000000" w:themeColor="text1"/>
          <w:sz w:val="21"/>
          <w:szCs w:val="21"/>
          <w:bdr w:val="single" w:sz="4" w:space="0" w:color="auto"/>
        </w:rPr>
        <w:t>相対的貧困率</w:t>
      </w:r>
      <w:r w:rsidR="006A0DFB" w:rsidRPr="006A0DFB">
        <w:rPr>
          <w:rFonts w:ascii="HG丸ｺﾞｼｯｸM-PRO" w:eastAsia="HG丸ｺﾞｼｯｸM-PRO" w:hAnsi="HG丸ｺﾞｼｯｸM-PRO" w:hint="eastAsia"/>
          <w:color w:val="000000" w:themeColor="text1"/>
          <w:sz w:val="21"/>
          <w:szCs w:val="21"/>
          <w:bdr w:val="single" w:sz="4" w:space="0" w:color="auto"/>
          <w:vertAlign w:val="superscript"/>
        </w:rPr>
        <w:t>※</w:t>
      </w:r>
      <w:r w:rsidRPr="00D96057">
        <w:rPr>
          <w:rFonts w:ascii="HG丸ｺﾞｼｯｸM-PRO" w:eastAsia="HG丸ｺﾞｼｯｸM-PRO" w:hAnsi="HG丸ｺﾞｼｯｸM-PRO" w:hint="eastAsia"/>
          <w:color w:val="000000" w:themeColor="text1"/>
          <w:sz w:val="21"/>
          <w:szCs w:val="21"/>
          <w:bdr w:val="single" w:sz="4" w:space="0" w:color="auto"/>
        </w:rPr>
        <w:t>（男女別</w:t>
      </w:r>
      <w:r w:rsidR="009D19A0">
        <w:rPr>
          <w:rFonts w:ascii="HG丸ｺﾞｼｯｸM-PRO" w:eastAsia="HG丸ｺﾞｼｯｸM-PRO" w:hAnsi="HG丸ｺﾞｼｯｸM-PRO" w:hint="eastAsia"/>
          <w:color w:val="000000" w:themeColor="text1"/>
          <w:sz w:val="21"/>
          <w:szCs w:val="21"/>
          <w:bdr w:val="single" w:sz="4" w:space="0" w:color="auto"/>
        </w:rPr>
        <w:t>・年齢階層別</w:t>
      </w:r>
      <w:r w:rsidRPr="00D96057">
        <w:rPr>
          <w:rFonts w:ascii="HG丸ｺﾞｼｯｸM-PRO" w:eastAsia="HG丸ｺﾞｼｯｸM-PRO" w:hAnsi="HG丸ｺﾞｼｯｸM-PRO" w:hint="eastAsia"/>
          <w:color w:val="000000" w:themeColor="text1"/>
          <w:sz w:val="21"/>
          <w:szCs w:val="21"/>
          <w:bdr w:val="single" w:sz="4" w:space="0" w:color="auto"/>
        </w:rPr>
        <w:t>）</w:t>
      </w:r>
    </w:p>
    <w:p w14:paraId="307B9F13" w14:textId="6CC1BC53" w:rsidR="0050569A" w:rsidRDefault="0050569A" w:rsidP="0050569A">
      <w:pPr>
        <w:spacing w:line="240" w:lineRule="exact"/>
        <w:ind w:left="720" w:hangingChars="400" w:hanging="720"/>
        <w:jc w:val="left"/>
        <w:rPr>
          <w:rFonts w:asciiTheme="majorEastAsia" w:eastAsiaTheme="majorEastAsia" w:hAnsiTheme="majorEastAsia"/>
          <w:sz w:val="18"/>
          <w:szCs w:val="18"/>
        </w:rPr>
      </w:pPr>
    </w:p>
    <w:p w14:paraId="5F62B2FD" w14:textId="198CABD1" w:rsidR="00BC37AD" w:rsidRDefault="00BC37AD" w:rsidP="0050569A">
      <w:pPr>
        <w:spacing w:line="240" w:lineRule="exact"/>
        <w:ind w:left="720" w:hangingChars="400" w:hanging="720"/>
        <w:jc w:val="left"/>
        <w:rPr>
          <w:rFonts w:asciiTheme="majorEastAsia" w:eastAsiaTheme="majorEastAsia" w:hAnsiTheme="majorEastAsia"/>
          <w:sz w:val="18"/>
          <w:szCs w:val="18"/>
        </w:rPr>
      </w:pPr>
    </w:p>
    <w:p w14:paraId="44A82946" w14:textId="352BC6CC" w:rsidR="00BC37AD" w:rsidRDefault="00BC37AD" w:rsidP="0050569A">
      <w:pPr>
        <w:spacing w:line="240" w:lineRule="exact"/>
        <w:ind w:left="720" w:hangingChars="400" w:hanging="720"/>
        <w:jc w:val="left"/>
        <w:rPr>
          <w:rFonts w:asciiTheme="majorEastAsia" w:eastAsiaTheme="majorEastAsia" w:hAnsiTheme="majorEastAsia"/>
          <w:sz w:val="18"/>
          <w:szCs w:val="18"/>
        </w:rPr>
      </w:pPr>
    </w:p>
    <w:p w14:paraId="6B763DC3" w14:textId="52599C1F" w:rsidR="00BC37AD" w:rsidRDefault="00BC37AD" w:rsidP="0050569A">
      <w:pPr>
        <w:spacing w:line="240" w:lineRule="exact"/>
        <w:ind w:left="720" w:hangingChars="400" w:hanging="720"/>
        <w:jc w:val="left"/>
        <w:rPr>
          <w:rFonts w:asciiTheme="majorEastAsia" w:eastAsiaTheme="majorEastAsia" w:hAnsiTheme="majorEastAsia"/>
          <w:sz w:val="18"/>
          <w:szCs w:val="18"/>
        </w:rPr>
      </w:pPr>
    </w:p>
    <w:p w14:paraId="52C73E48" w14:textId="187B9705" w:rsidR="00BC37AD" w:rsidRDefault="00BC37AD" w:rsidP="0050569A">
      <w:pPr>
        <w:spacing w:line="240" w:lineRule="exact"/>
        <w:ind w:left="720" w:hangingChars="400" w:hanging="720"/>
        <w:jc w:val="left"/>
        <w:rPr>
          <w:rFonts w:asciiTheme="majorEastAsia" w:eastAsiaTheme="majorEastAsia" w:hAnsiTheme="majorEastAsia"/>
          <w:sz w:val="18"/>
          <w:szCs w:val="18"/>
        </w:rPr>
      </w:pPr>
    </w:p>
    <w:p w14:paraId="585D5363" w14:textId="6140A8DA" w:rsidR="00BC37AD" w:rsidRDefault="00BC37AD" w:rsidP="0050569A">
      <w:pPr>
        <w:spacing w:line="240" w:lineRule="exact"/>
        <w:ind w:left="720" w:hangingChars="400" w:hanging="720"/>
        <w:jc w:val="left"/>
        <w:rPr>
          <w:rFonts w:asciiTheme="majorEastAsia" w:eastAsiaTheme="majorEastAsia" w:hAnsiTheme="majorEastAsia"/>
          <w:sz w:val="18"/>
          <w:szCs w:val="18"/>
        </w:rPr>
      </w:pPr>
    </w:p>
    <w:p w14:paraId="089A9C06" w14:textId="7D6AAD53" w:rsidR="00BC37AD" w:rsidRDefault="00BC37AD" w:rsidP="0050569A">
      <w:pPr>
        <w:spacing w:line="240" w:lineRule="exact"/>
        <w:ind w:left="720" w:hangingChars="400" w:hanging="720"/>
        <w:jc w:val="left"/>
        <w:rPr>
          <w:rFonts w:asciiTheme="majorEastAsia" w:eastAsiaTheme="majorEastAsia" w:hAnsiTheme="majorEastAsia"/>
          <w:sz w:val="18"/>
          <w:szCs w:val="18"/>
        </w:rPr>
      </w:pPr>
    </w:p>
    <w:p w14:paraId="008853D9" w14:textId="48291428" w:rsidR="00BC37AD" w:rsidRDefault="00BC37AD" w:rsidP="0050569A">
      <w:pPr>
        <w:spacing w:line="240" w:lineRule="exact"/>
        <w:ind w:left="720" w:hangingChars="400" w:hanging="720"/>
        <w:jc w:val="left"/>
        <w:rPr>
          <w:rFonts w:asciiTheme="majorEastAsia" w:eastAsiaTheme="majorEastAsia" w:hAnsiTheme="majorEastAsia"/>
          <w:sz w:val="18"/>
          <w:szCs w:val="18"/>
        </w:rPr>
      </w:pPr>
    </w:p>
    <w:p w14:paraId="6AF72300" w14:textId="7E368674" w:rsidR="00BC37AD" w:rsidRDefault="00BC37AD" w:rsidP="0050569A">
      <w:pPr>
        <w:spacing w:line="240" w:lineRule="exact"/>
        <w:ind w:left="720" w:hangingChars="400" w:hanging="720"/>
        <w:jc w:val="left"/>
        <w:rPr>
          <w:rFonts w:asciiTheme="majorEastAsia" w:eastAsiaTheme="majorEastAsia" w:hAnsiTheme="majorEastAsia"/>
          <w:sz w:val="18"/>
          <w:szCs w:val="18"/>
        </w:rPr>
      </w:pPr>
    </w:p>
    <w:p w14:paraId="0CD0FD51" w14:textId="2C1E23B5" w:rsidR="00BC37AD" w:rsidRDefault="00BC37AD" w:rsidP="0050569A">
      <w:pPr>
        <w:spacing w:line="240" w:lineRule="exact"/>
        <w:ind w:left="720" w:hangingChars="400" w:hanging="720"/>
        <w:jc w:val="left"/>
        <w:rPr>
          <w:rFonts w:asciiTheme="majorEastAsia" w:eastAsiaTheme="majorEastAsia" w:hAnsiTheme="majorEastAsia"/>
          <w:sz w:val="18"/>
          <w:szCs w:val="18"/>
        </w:rPr>
      </w:pPr>
    </w:p>
    <w:p w14:paraId="1B4CAF06" w14:textId="30A8DA50" w:rsidR="00BC37AD" w:rsidRDefault="00BC37AD" w:rsidP="0050569A">
      <w:pPr>
        <w:spacing w:line="240" w:lineRule="exact"/>
        <w:ind w:left="720" w:hangingChars="400" w:hanging="720"/>
        <w:jc w:val="left"/>
        <w:rPr>
          <w:rFonts w:asciiTheme="majorEastAsia" w:eastAsiaTheme="majorEastAsia" w:hAnsiTheme="majorEastAsia"/>
          <w:sz w:val="18"/>
          <w:szCs w:val="18"/>
        </w:rPr>
      </w:pPr>
    </w:p>
    <w:p w14:paraId="58CBF80B" w14:textId="3D70627D" w:rsidR="00BC37AD" w:rsidRDefault="00BC37AD" w:rsidP="0050569A">
      <w:pPr>
        <w:spacing w:line="240" w:lineRule="exact"/>
        <w:ind w:left="720" w:hangingChars="400" w:hanging="720"/>
        <w:jc w:val="left"/>
        <w:rPr>
          <w:rFonts w:asciiTheme="majorEastAsia" w:eastAsiaTheme="majorEastAsia" w:hAnsiTheme="majorEastAsia"/>
          <w:sz w:val="18"/>
          <w:szCs w:val="18"/>
        </w:rPr>
      </w:pPr>
    </w:p>
    <w:p w14:paraId="1B7F3A57" w14:textId="3F437AEA" w:rsidR="00BC37AD" w:rsidRDefault="00BC37AD" w:rsidP="006A0DFB">
      <w:pPr>
        <w:spacing w:line="120" w:lineRule="exact"/>
        <w:ind w:left="720" w:hangingChars="400" w:hanging="720"/>
        <w:jc w:val="left"/>
        <w:rPr>
          <w:rFonts w:asciiTheme="majorEastAsia" w:eastAsiaTheme="majorEastAsia" w:hAnsiTheme="majorEastAsia"/>
          <w:sz w:val="18"/>
          <w:szCs w:val="18"/>
        </w:rPr>
      </w:pPr>
    </w:p>
    <w:p w14:paraId="7C03E02E" w14:textId="5C2C285A" w:rsidR="00BC37AD" w:rsidRDefault="00BC37AD" w:rsidP="0050569A">
      <w:pPr>
        <w:spacing w:line="240" w:lineRule="exact"/>
        <w:ind w:left="720" w:hangingChars="400" w:hanging="720"/>
        <w:jc w:val="left"/>
        <w:rPr>
          <w:rFonts w:asciiTheme="majorEastAsia" w:eastAsiaTheme="majorEastAsia" w:hAnsiTheme="majorEastAsia"/>
          <w:sz w:val="18"/>
          <w:szCs w:val="18"/>
        </w:rPr>
      </w:pPr>
    </w:p>
    <w:p w14:paraId="2514F1DE" w14:textId="26EDA1B4" w:rsidR="00BC37AD" w:rsidRDefault="00BC37AD" w:rsidP="0050569A">
      <w:pPr>
        <w:spacing w:line="240" w:lineRule="exact"/>
        <w:ind w:left="720" w:hangingChars="400" w:hanging="720"/>
        <w:jc w:val="left"/>
        <w:rPr>
          <w:rFonts w:asciiTheme="majorEastAsia" w:eastAsiaTheme="majorEastAsia" w:hAnsiTheme="majorEastAsia"/>
          <w:color w:val="FF0000"/>
          <w:sz w:val="18"/>
          <w:szCs w:val="18"/>
        </w:rPr>
      </w:pPr>
    </w:p>
    <w:p w14:paraId="056150D5" w14:textId="77777777" w:rsidR="006A0DFB" w:rsidRPr="00BC37AD" w:rsidRDefault="006A0DFB" w:rsidP="0050569A">
      <w:pPr>
        <w:spacing w:line="240" w:lineRule="exact"/>
        <w:ind w:left="720" w:hangingChars="400" w:hanging="720"/>
        <w:jc w:val="left"/>
        <w:rPr>
          <w:rFonts w:asciiTheme="majorEastAsia" w:eastAsiaTheme="majorEastAsia" w:hAnsiTheme="majorEastAsia"/>
          <w:color w:val="FF0000"/>
          <w:sz w:val="18"/>
          <w:szCs w:val="18"/>
        </w:rPr>
      </w:pPr>
    </w:p>
    <w:p w14:paraId="67A028BF" w14:textId="309EFBCE" w:rsidR="00BC37AD" w:rsidRPr="00BC37AD" w:rsidRDefault="00BC37AD" w:rsidP="0050569A">
      <w:pPr>
        <w:spacing w:line="240" w:lineRule="exact"/>
        <w:ind w:left="720" w:hangingChars="400" w:hanging="720"/>
        <w:jc w:val="left"/>
        <w:rPr>
          <w:rFonts w:asciiTheme="majorEastAsia" w:eastAsiaTheme="majorEastAsia" w:hAnsiTheme="majorEastAsia"/>
          <w:color w:val="FF0000"/>
          <w:sz w:val="18"/>
          <w:szCs w:val="18"/>
        </w:rPr>
      </w:pPr>
    </w:p>
    <w:p w14:paraId="2A3E77C7" w14:textId="116F6B89" w:rsidR="00BC37AD" w:rsidRPr="00BC37AD" w:rsidRDefault="00BC37AD" w:rsidP="0050569A">
      <w:pPr>
        <w:spacing w:line="240" w:lineRule="exact"/>
        <w:ind w:left="720" w:hangingChars="400" w:hanging="720"/>
        <w:jc w:val="left"/>
        <w:rPr>
          <w:rFonts w:asciiTheme="majorEastAsia" w:eastAsiaTheme="majorEastAsia" w:hAnsiTheme="majorEastAsia"/>
          <w:color w:val="FF0000"/>
          <w:sz w:val="18"/>
          <w:szCs w:val="18"/>
        </w:rPr>
      </w:pPr>
    </w:p>
    <w:p w14:paraId="7A7D155F" w14:textId="36AF7986" w:rsidR="00BC37AD" w:rsidRPr="00BC37AD" w:rsidRDefault="00BC37AD" w:rsidP="0050569A">
      <w:pPr>
        <w:spacing w:line="240" w:lineRule="exact"/>
        <w:ind w:left="720" w:hangingChars="400" w:hanging="720"/>
        <w:jc w:val="left"/>
        <w:rPr>
          <w:rFonts w:asciiTheme="majorEastAsia" w:eastAsiaTheme="majorEastAsia" w:hAnsiTheme="majorEastAsia"/>
          <w:color w:val="FF0000"/>
          <w:sz w:val="18"/>
          <w:szCs w:val="18"/>
        </w:rPr>
      </w:pPr>
    </w:p>
    <w:p w14:paraId="3A51673D" w14:textId="1BD469C0" w:rsidR="00BC37AD" w:rsidRPr="00573BFB" w:rsidRDefault="00BC37AD" w:rsidP="00BC37AD">
      <w:pPr>
        <w:pStyle w:val="af3"/>
        <w:spacing w:afterLines="0" w:line="280" w:lineRule="exact"/>
        <w:ind w:left="210" w:firstLine="180"/>
        <w:jc w:val="right"/>
        <w:rPr>
          <w:rFonts w:asciiTheme="majorEastAsia" w:eastAsiaTheme="majorEastAsia" w:hAnsiTheme="majorEastAsia"/>
          <w:sz w:val="18"/>
          <w:szCs w:val="18"/>
        </w:rPr>
      </w:pPr>
      <w:r w:rsidRPr="00573BFB">
        <w:rPr>
          <w:rFonts w:asciiTheme="majorEastAsia" w:eastAsiaTheme="majorEastAsia" w:hAnsiTheme="majorEastAsia" w:hint="eastAsia"/>
          <w:sz w:val="18"/>
          <w:szCs w:val="18"/>
        </w:rPr>
        <w:t>出典：</w:t>
      </w:r>
      <w:bookmarkStart w:id="27" w:name="_Toc435730418"/>
      <w:r w:rsidRPr="00573BFB">
        <w:rPr>
          <w:rFonts w:asciiTheme="majorEastAsia" w:eastAsiaTheme="majorEastAsia" w:hAnsiTheme="majorEastAsia" w:hint="eastAsia"/>
          <w:sz w:val="18"/>
          <w:szCs w:val="18"/>
        </w:rPr>
        <w:t>「日本の相対的貧困率の動態：2012から2015年」貧困統計HP</w:t>
      </w:r>
    </w:p>
    <w:p w14:paraId="4A919CA5" w14:textId="77777777" w:rsidR="00735599" w:rsidRPr="00573BFB" w:rsidRDefault="00BC37AD" w:rsidP="00735599">
      <w:pPr>
        <w:pStyle w:val="af3"/>
        <w:spacing w:afterLines="0" w:line="280" w:lineRule="exact"/>
        <w:ind w:left="210" w:right="180" w:firstLine="180"/>
        <w:jc w:val="right"/>
        <w:rPr>
          <w:rFonts w:asciiTheme="majorEastAsia" w:eastAsiaTheme="majorEastAsia" w:hAnsiTheme="majorEastAsia"/>
          <w:sz w:val="18"/>
          <w:szCs w:val="18"/>
        </w:rPr>
      </w:pPr>
      <w:r w:rsidRPr="00573BFB">
        <w:rPr>
          <w:rFonts w:asciiTheme="majorEastAsia" w:eastAsiaTheme="majorEastAsia" w:hAnsiTheme="majorEastAsia" w:hint="eastAsia"/>
          <w:sz w:val="18"/>
          <w:szCs w:val="18"/>
        </w:rPr>
        <w:t>※厚生労働省「国民生活基礎調査」各年から阿部彩委員の推計に</w:t>
      </w:r>
      <w:r w:rsidR="00735599" w:rsidRPr="00573BFB">
        <w:rPr>
          <w:rFonts w:asciiTheme="majorEastAsia" w:eastAsiaTheme="majorEastAsia" w:hAnsiTheme="majorEastAsia" w:hint="eastAsia"/>
          <w:sz w:val="18"/>
          <w:szCs w:val="18"/>
        </w:rPr>
        <w:t>よる（2018年）</w:t>
      </w:r>
    </w:p>
    <w:p w14:paraId="69407609" w14:textId="7C2A7189" w:rsidR="006A0DFB" w:rsidRPr="00573BFB" w:rsidRDefault="006A0DFB" w:rsidP="006A0DFB">
      <w:pPr>
        <w:pStyle w:val="afffa"/>
        <w:ind w:leftChars="100" w:left="210" w:firstLineChars="0" w:firstLine="0"/>
        <w:rPr>
          <w:rFonts w:asciiTheme="majorEastAsia" w:eastAsiaTheme="majorEastAsia" w:hAnsiTheme="majorEastAsia"/>
          <w:color w:val="auto"/>
          <w:szCs w:val="18"/>
        </w:rPr>
      </w:pPr>
      <w:r w:rsidRPr="00573BFB">
        <w:rPr>
          <w:rFonts w:asciiTheme="majorEastAsia" w:eastAsiaTheme="majorEastAsia" w:hAnsiTheme="majorEastAsia" w:hint="eastAsia"/>
          <w:color w:val="auto"/>
          <w:szCs w:val="18"/>
        </w:rPr>
        <w:t>※相対的貧困率</w:t>
      </w:r>
    </w:p>
    <w:p w14:paraId="346F6A5B" w14:textId="18D943E8" w:rsidR="009D19A0" w:rsidRPr="006A0DFB" w:rsidRDefault="006A0DFB" w:rsidP="006A0DFB">
      <w:pPr>
        <w:pStyle w:val="afffb"/>
        <w:spacing w:line="240" w:lineRule="exact"/>
        <w:ind w:leftChars="200" w:left="420" w:right="0"/>
        <w:rPr>
          <w:rFonts w:ascii="ＭＳ ゴシック" w:eastAsia="ＭＳ ゴシック" w:hAnsi="ＭＳ ゴシック"/>
          <w:color w:val="000000" w:themeColor="text1"/>
          <w:w w:val="95"/>
          <w:sz w:val="24"/>
          <w:szCs w:val="28"/>
        </w:rPr>
      </w:pPr>
      <w:r w:rsidRPr="006A0DFB">
        <w:rPr>
          <w:rFonts w:asciiTheme="majorEastAsia" w:hAnsiTheme="majorEastAsia" w:hint="eastAsia"/>
          <w:color w:val="auto"/>
        </w:rPr>
        <w:t>厚生労働省における国民生活基礎調査で、等価可処分所得の中央値の半分の額を下回る等可処分所得しか得ていない者の割合</w:t>
      </w:r>
      <w:r w:rsidRPr="008D2BC1">
        <w:rPr>
          <w:rFonts w:asciiTheme="majorEastAsia" w:hAnsiTheme="majorEastAsia" w:hint="eastAsia"/>
          <w:color w:val="auto"/>
        </w:rPr>
        <w:t>。</w:t>
      </w:r>
    </w:p>
    <w:p w14:paraId="3A215E53" w14:textId="77777777" w:rsidR="006A0DFB" w:rsidRDefault="006A0DFB" w:rsidP="00EF7C01">
      <w:pPr>
        <w:pStyle w:val="af3"/>
        <w:spacing w:after="180" w:line="300" w:lineRule="exact"/>
        <w:ind w:leftChars="0" w:left="0" w:firstLine="210"/>
        <w:rPr>
          <w:rFonts w:ascii="HG丸ｺﾞｼｯｸM-PRO" w:eastAsia="HG丸ｺﾞｼｯｸM-PRO" w:hAnsi="HG丸ｺﾞｼｯｸM-PRO"/>
          <w:color w:val="7030A0"/>
          <w:sz w:val="21"/>
          <w:szCs w:val="21"/>
          <w:shd w:val="pct15" w:color="auto" w:fill="FFFFFF"/>
        </w:rPr>
      </w:pPr>
      <w:bookmarkStart w:id="28" w:name="_Toc65166431"/>
    </w:p>
    <w:p w14:paraId="3B157249" w14:textId="7776D323" w:rsidR="00EF7C01" w:rsidRPr="00573BFB" w:rsidRDefault="00EF7C01" w:rsidP="00EF7C01">
      <w:pPr>
        <w:pStyle w:val="af3"/>
        <w:spacing w:after="180" w:line="300" w:lineRule="exact"/>
        <w:ind w:leftChars="0" w:left="0" w:firstLine="210"/>
        <w:rPr>
          <w:rFonts w:ascii="HG丸ｺﾞｼｯｸM-PRO" w:eastAsia="HG丸ｺﾞｼｯｸM-PRO" w:hAnsi="HG丸ｺﾞｼｯｸM-PRO"/>
          <w:sz w:val="21"/>
          <w:szCs w:val="21"/>
        </w:rPr>
      </w:pPr>
      <w:r w:rsidRPr="00573BFB">
        <w:rPr>
          <w:rFonts w:ascii="HG丸ｺﾞｼｯｸM-PRO" w:eastAsia="HG丸ｺﾞｼｯｸM-PRO" w:hAnsi="HG丸ｺﾞｼｯｸM-PRO" w:hint="eastAsia"/>
          <w:sz w:val="21"/>
          <w:szCs w:val="21"/>
        </w:rPr>
        <w:t>女性の</w:t>
      </w:r>
      <w:r w:rsidR="00C45A9C" w:rsidRPr="00573BFB">
        <w:rPr>
          <w:rFonts w:ascii="HG丸ｺﾞｼｯｸM-PRO" w:eastAsia="HG丸ｺﾞｼｯｸM-PRO" w:hAnsi="HG丸ｺﾞｼｯｸM-PRO" w:hint="eastAsia"/>
          <w:sz w:val="21"/>
          <w:szCs w:val="21"/>
        </w:rPr>
        <w:t>貧困率が高くなっている要因として</w:t>
      </w:r>
      <w:r w:rsidRPr="00573BFB">
        <w:rPr>
          <w:rFonts w:ascii="HG丸ｺﾞｼｯｸM-PRO" w:eastAsia="HG丸ｺﾞｼｯｸM-PRO" w:hAnsi="HG丸ｺﾞｼｯｸM-PRO" w:hint="eastAsia"/>
          <w:sz w:val="21"/>
          <w:szCs w:val="21"/>
        </w:rPr>
        <w:t>、</w:t>
      </w:r>
      <w:r w:rsidR="004803FD" w:rsidRPr="00573BFB">
        <w:rPr>
          <w:rFonts w:ascii="HG丸ｺﾞｼｯｸM-PRO" w:eastAsia="HG丸ｺﾞｼｯｸM-PRO" w:hAnsi="HG丸ｺﾞｼｯｸM-PRO" w:hint="eastAsia"/>
          <w:sz w:val="21"/>
          <w:szCs w:val="21"/>
        </w:rPr>
        <w:t>非</w:t>
      </w:r>
      <w:r w:rsidR="00C45A9C" w:rsidRPr="00573BFB">
        <w:rPr>
          <w:rFonts w:ascii="HG丸ｺﾞｼｯｸM-PRO" w:eastAsia="HG丸ｺﾞｼｯｸM-PRO" w:hAnsi="HG丸ｺﾞｼｯｸM-PRO" w:hint="eastAsia"/>
          <w:sz w:val="21"/>
          <w:szCs w:val="21"/>
        </w:rPr>
        <w:t>正規労働者が多いことがあげられます。</w:t>
      </w:r>
      <w:r w:rsidR="00A261F9" w:rsidRPr="00573BFB">
        <w:rPr>
          <w:rFonts w:ascii="HG丸ｺﾞｼｯｸM-PRO" w:eastAsia="HG丸ｺﾞｼｯｸM-PRO" w:hAnsi="HG丸ｺﾞｼｯｸM-PRO" w:hint="eastAsia"/>
          <w:sz w:val="21"/>
          <w:szCs w:val="21"/>
        </w:rPr>
        <w:t>非正規の職員・従業員の割合をみると</w:t>
      </w:r>
      <w:r w:rsidRPr="00573BFB">
        <w:rPr>
          <w:rFonts w:ascii="HG丸ｺﾞｼｯｸM-PRO" w:eastAsia="HG丸ｺﾞｼｯｸM-PRO" w:hAnsi="HG丸ｺﾞｼｯｸM-PRO" w:hint="eastAsia"/>
          <w:sz w:val="21"/>
          <w:szCs w:val="21"/>
        </w:rPr>
        <w:t>、</w:t>
      </w:r>
      <w:r w:rsidR="00BF3328" w:rsidRPr="00573BFB">
        <w:rPr>
          <w:rFonts w:ascii="HG丸ｺﾞｼｯｸM-PRO" w:eastAsia="HG丸ｺﾞｼｯｸM-PRO" w:hAnsi="HG丸ｺﾞｼｯｸM-PRO" w:hint="eastAsia"/>
          <w:sz w:val="21"/>
          <w:szCs w:val="21"/>
        </w:rPr>
        <w:t>男性の22.4％に対して女性は54.4％と高く、過半数を占めています。</w:t>
      </w:r>
    </w:p>
    <w:p w14:paraId="1A7B5B50" w14:textId="77777777" w:rsidR="006A0DFB" w:rsidRPr="00BF3328" w:rsidRDefault="006A0DFB" w:rsidP="006A0DFB">
      <w:pPr>
        <w:pStyle w:val="af3"/>
        <w:spacing w:afterLines="0" w:line="240" w:lineRule="exact"/>
        <w:ind w:leftChars="0" w:left="0" w:firstLine="210"/>
        <w:rPr>
          <w:rFonts w:ascii="HG丸ｺﾞｼｯｸM-PRO" w:eastAsia="HG丸ｺﾞｼｯｸM-PRO" w:hAnsi="HG丸ｺﾞｼｯｸM-PRO"/>
          <w:color w:val="7030A0"/>
          <w:sz w:val="21"/>
          <w:szCs w:val="21"/>
          <w:shd w:val="pct15" w:color="auto" w:fill="FFFFFF"/>
        </w:rPr>
      </w:pPr>
    </w:p>
    <w:p w14:paraId="40CE29F2" w14:textId="0832C1EE" w:rsidR="00EF7C01" w:rsidRPr="00D96057" w:rsidRDefault="00C45A9C" w:rsidP="00EF7C01">
      <w:pPr>
        <w:pStyle w:val="af3"/>
        <w:spacing w:after="180" w:line="300" w:lineRule="exact"/>
        <w:ind w:leftChars="105" w:left="220" w:firstLine="220"/>
        <w:jc w:val="center"/>
        <w:rPr>
          <w:rFonts w:ascii="HG丸ｺﾞｼｯｸM-PRO" w:eastAsia="HG丸ｺﾞｼｯｸM-PRO" w:hAnsi="HG丸ｺﾞｼｯｸM-PRO"/>
          <w:color w:val="000000" w:themeColor="text1"/>
          <w:sz w:val="21"/>
          <w:szCs w:val="21"/>
          <w:bdr w:val="single" w:sz="4" w:space="0" w:color="auto"/>
        </w:rPr>
      </w:pPr>
      <w:r w:rsidRPr="00C45A9C">
        <w:rPr>
          <w:noProof/>
        </w:rPr>
        <w:drawing>
          <wp:anchor distT="0" distB="0" distL="114300" distR="114300" simplePos="0" relativeHeight="252011008" behindDoc="0" locked="0" layoutInCell="1" allowOverlap="1" wp14:anchorId="04F45E6D" wp14:editId="48384317">
            <wp:simplePos x="0" y="0"/>
            <wp:positionH relativeFrom="column">
              <wp:posOffset>504825</wp:posOffset>
            </wp:positionH>
            <wp:positionV relativeFrom="paragraph">
              <wp:posOffset>285115</wp:posOffset>
            </wp:positionV>
            <wp:extent cx="5233680" cy="2208240"/>
            <wp:effectExtent l="0" t="0" r="5080" b="1905"/>
            <wp:wrapNone/>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3680" cy="2208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color w:val="000000" w:themeColor="text1"/>
          <w:sz w:val="21"/>
          <w:szCs w:val="21"/>
          <w:bdr w:val="single" w:sz="4" w:space="0" w:color="auto"/>
        </w:rPr>
        <w:t>正規、非正規の職員・従業員</w:t>
      </w:r>
      <w:r w:rsidR="00EF7C01">
        <w:rPr>
          <w:rFonts w:ascii="HG丸ｺﾞｼｯｸM-PRO" w:eastAsia="HG丸ｺﾞｼｯｸM-PRO" w:hAnsi="HG丸ｺﾞｼｯｸM-PRO" w:hint="eastAsia"/>
          <w:color w:val="000000" w:themeColor="text1"/>
          <w:sz w:val="21"/>
          <w:szCs w:val="21"/>
          <w:bdr w:val="single" w:sz="4" w:space="0" w:color="auto"/>
        </w:rPr>
        <w:t>率</w:t>
      </w:r>
      <w:r w:rsidR="00EF7C01" w:rsidRPr="00D96057">
        <w:rPr>
          <w:rFonts w:ascii="HG丸ｺﾞｼｯｸM-PRO" w:eastAsia="HG丸ｺﾞｼｯｸM-PRO" w:hAnsi="HG丸ｺﾞｼｯｸM-PRO" w:hint="eastAsia"/>
          <w:color w:val="000000" w:themeColor="text1"/>
          <w:sz w:val="21"/>
          <w:szCs w:val="21"/>
          <w:bdr w:val="single" w:sz="4" w:space="0" w:color="auto"/>
        </w:rPr>
        <w:t>（男女別）</w:t>
      </w:r>
    </w:p>
    <w:p w14:paraId="402BF112" w14:textId="78378C8F" w:rsidR="00EF7C01" w:rsidRDefault="00EF7C01" w:rsidP="00EF7C01">
      <w:pPr>
        <w:spacing w:line="240" w:lineRule="exact"/>
        <w:ind w:left="720" w:hangingChars="400" w:hanging="720"/>
        <w:jc w:val="left"/>
        <w:rPr>
          <w:rFonts w:asciiTheme="majorEastAsia" w:eastAsiaTheme="majorEastAsia" w:hAnsiTheme="majorEastAsia"/>
          <w:sz w:val="18"/>
          <w:szCs w:val="18"/>
        </w:rPr>
      </w:pPr>
    </w:p>
    <w:p w14:paraId="70CC164E" w14:textId="54CBD0A4" w:rsidR="00EF7C01" w:rsidRDefault="00EF7C01" w:rsidP="00EF7C01">
      <w:pPr>
        <w:spacing w:line="240" w:lineRule="exact"/>
        <w:ind w:left="720" w:hangingChars="400" w:hanging="720"/>
        <w:jc w:val="left"/>
        <w:rPr>
          <w:rFonts w:asciiTheme="majorEastAsia" w:eastAsiaTheme="majorEastAsia" w:hAnsiTheme="majorEastAsia"/>
          <w:sz w:val="18"/>
          <w:szCs w:val="18"/>
        </w:rPr>
      </w:pPr>
    </w:p>
    <w:p w14:paraId="60809536" w14:textId="4A604B29" w:rsidR="00EF7C01" w:rsidRPr="00C45A9C" w:rsidRDefault="00EF7C01" w:rsidP="00EF7C01">
      <w:pPr>
        <w:spacing w:line="240" w:lineRule="exact"/>
        <w:ind w:left="720" w:hangingChars="400" w:hanging="720"/>
        <w:jc w:val="left"/>
        <w:rPr>
          <w:rFonts w:asciiTheme="majorEastAsia" w:eastAsiaTheme="majorEastAsia" w:hAnsiTheme="majorEastAsia"/>
          <w:sz w:val="18"/>
          <w:szCs w:val="18"/>
        </w:rPr>
      </w:pPr>
    </w:p>
    <w:p w14:paraId="3FE92198" w14:textId="77777777" w:rsidR="00EF7C01" w:rsidRDefault="00EF7C01" w:rsidP="00EF7C01">
      <w:pPr>
        <w:spacing w:line="240" w:lineRule="exact"/>
        <w:ind w:left="720" w:hangingChars="400" w:hanging="720"/>
        <w:jc w:val="left"/>
        <w:rPr>
          <w:rFonts w:asciiTheme="majorEastAsia" w:eastAsiaTheme="majorEastAsia" w:hAnsiTheme="majorEastAsia"/>
          <w:sz w:val="18"/>
          <w:szCs w:val="18"/>
        </w:rPr>
      </w:pPr>
    </w:p>
    <w:p w14:paraId="6DBA8A0D" w14:textId="77777777" w:rsidR="00EF7C01" w:rsidRDefault="00EF7C01" w:rsidP="00EF7C01">
      <w:pPr>
        <w:spacing w:line="240" w:lineRule="exact"/>
        <w:ind w:left="720" w:hangingChars="400" w:hanging="720"/>
        <w:jc w:val="left"/>
        <w:rPr>
          <w:rFonts w:asciiTheme="majorEastAsia" w:eastAsiaTheme="majorEastAsia" w:hAnsiTheme="majorEastAsia"/>
          <w:sz w:val="18"/>
          <w:szCs w:val="18"/>
        </w:rPr>
      </w:pPr>
    </w:p>
    <w:p w14:paraId="284EF9A7" w14:textId="77777777" w:rsidR="00EF7C01" w:rsidRDefault="00EF7C01" w:rsidP="00EF7C01">
      <w:pPr>
        <w:spacing w:line="240" w:lineRule="exact"/>
        <w:ind w:left="720" w:hangingChars="400" w:hanging="720"/>
        <w:jc w:val="left"/>
        <w:rPr>
          <w:rFonts w:asciiTheme="majorEastAsia" w:eastAsiaTheme="majorEastAsia" w:hAnsiTheme="majorEastAsia"/>
          <w:sz w:val="18"/>
          <w:szCs w:val="18"/>
        </w:rPr>
      </w:pPr>
    </w:p>
    <w:p w14:paraId="78CC48EA" w14:textId="77777777" w:rsidR="00EF7C01" w:rsidRDefault="00EF7C01" w:rsidP="00EF7C01">
      <w:pPr>
        <w:spacing w:line="240" w:lineRule="exact"/>
        <w:ind w:left="720" w:hangingChars="400" w:hanging="720"/>
        <w:jc w:val="left"/>
        <w:rPr>
          <w:rFonts w:asciiTheme="majorEastAsia" w:eastAsiaTheme="majorEastAsia" w:hAnsiTheme="majorEastAsia"/>
          <w:sz w:val="18"/>
          <w:szCs w:val="18"/>
        </w:rPr>
      </w:pPr>
    </w:p>
    <w:p w14:paraId="652B59F1" w14:textId="77777777" w:rsidR="00EF7C01" w:rsidRDefault="00EF7C01" w:rsidP="00EF7C01">
      <w:pPr>
        <w:spacing w:line="240" w:lineRule="exact"/>
        <w:ind w:left="720" w:hangingChars="400" w:hanging="720"/>
        <w:jc w:val="left"/>
        <w:rPr>
          <w:rFonts w:asciiTheme="majorEastAsia" w:eastAsiaTheme="majorEastAsia" w:hAnsiTheme="majorEastAsia"/>
          <w:sz w:val="18"/>
          <w:szCs w:val="18"/>
        </w:rPr>
      </w:pPr>
    </w:p>
    <w:p w14:paraId="4B2662F1" w14:textId="77777777" w:rsidR="00EF7C01" w:rsidRDefault="00EF7C01" w:rsidP="00EF7C01">
      <w:pPr>
        <w:spacing w:line="240" w:lineRule="exact"/>
        <w:ind w:left="720" w:hangingChars="400" w:hanging="720"/>
        <w:jc w:val="left"/>
        <w:rPr>
          <w:rFonts w:asciiTheme="majorEastAsia" w:eastAsiaTheme="majorEastAsia" w:hAnsiTheme="majorEastAsia"/>
          <w:sz w:val="18"/>
          <w:szCs w:val="18"/>
        </w:rPr>
      </w:pPr>
    </w:p>
    <w:p w14:paraId="1AAEA313" w14:textId="77777777" w:rsidR="00EF7C01" w:rsidRDefault="00EF7C01" w:rsidP="00EF7C01">
      <w:pPr>
        <w:spacing w:line="240" w:lineRule="exact"/>
        <w:ind w:left="720" w:hangingChars="400" w:hanging="720"/>
        <w:jc w:val="left"/>
        <w:rPr>
          <w:rFonts w:asciiTheme="majorEastAsia" w:eastAsiaTheme="majorEastAsia" w:hAnsiTheme="majorEastAsia"/>
          <w:sz w:val="18"/>
          <w:szCs w:val="18"/>
        </w:rPr>
      </w:pPr>
    </w:p>
    <w:p w14:paraId="38B2DC7B" w14:textId="77777777" w:rsidR="00EF7C01" w:rsidRDefault="00EF7C01" w:rsidP="00EF7C01">
      <w:pPr>
        <w:spacing w:line="240" w:lineRule="exact"/>
        <w:ind w:left="720" w:hangingChars="400" w:hanging="720"/>
        <w:jc w:val="left"/>
        <w:rPr>
          <w:rFonts w:asciiTheme="majorEastAsia" w:eastAsiaTheme="majorEastAsia" w:hAnsiTheme="majorEastAsia"/>
          <w:sz w:val="18"/>
          <w:szCs w:val="18"/>
        </w:rPr>
      </w:pPr>
    </w:p>
    <w:p w14:paraId="40C12696" w14:textId="77777777" w:rsidR="00EF7C01" w:rsidRPr="00BC37AD" w:rsidRDefault="00EF7C01" w:rsidP="00EF7C01">
      <w:pPr>
        <w:spacing w:line="240" w:lineRule="exact"/>
        <w:ind w:left="720" w:hangingChars="400" w:hanging="720"/>
        <w:jc w:val="left"/>
        <w:rPr>
          <w:rFonts w:asciiTheme="majorEastAsia" w:eastAsiaTheme="majorEastAsia" w:hAnsiTheme="majorEastAsia"/>
          <w:color w:val="FF0000"/>
          <w:sz w:val="18"/>
          <w:szCs w:val="18"/>
        </w:rPr>
      </w:pPr>
    </w:p>
    <w:p w14:paraId="4CF22268" w14:textId="77777777" w:rsidR="00EF7C01" w:rsidRPr="00BC37AD" w:rsidRDefault="00EF7C01" w:rsidP="00EF7C01">
      <w:pPr>
        <w:spacing w:line="240" w:lineRule="exact"/>
        <w:ind w:left="720" w:hangingChars="400" w:hanging="720"/>
        <w:jc w:val="left"/>
        <w:rPr>
          <w:rFonts w:asciiTheme="majorEastAsia" w:eastAsiaTheme="majorEastAsia" w:hAnsiTheme="majorEastAsia"/>
          <w:color w:val="FF0000"/>
          <w:sz w:val="18"/>
          <w:szCs w:val="18"/>
        </w:rPr>
      </w:pPr>
    </w:p>
    <w:p w14:paraId="001EC86D" w14:textId="77777777" w:rsidR="00EF7C01" w:rsidRPr="00BC37AD" w:rsidRDefault="00EF7C01" w:rsidP="00EF7C01">
      <w:pPr>
        <w:spacing w:line="240" w:lineRule="exact"/>
        <w:ind w:left="720" w:hangingChars="400" w:hanging="720"/>
        <w:jc w:val="left"/>
        <w:rPr>
          <w:rFonts w:asciiTheme="majorEastAsia" w:eastAsiaTheme="majorEastAsia" w:hAnsiTheme="majorEastAsia"/>
          <w:color w:val="FF0000"/>
          <w:sz w:val="18"/>
          <w:szCs w:val="18"/>
        </w:rPr>
      </w:pPr>
    </w:p>
    <w:p w14:paraId="37FBAC81" w14:textId="77777777" w:rsidR="00EF7C01" w:rsidRPr="00BC37AD" w:rsidRDefault="00EF7C01" w:rsidP="00EF7C01">
      <w:pPr>
        <w:spacing w:line="240" w:lineRule="exact"/>
        <w:ind w:left="720" w:hangingChars="400" w:hanging="720"/>
        <w:jc w:val="left"/>
        <w:rPr>
          <w:rFonts w:asciiTheme="majorEastAsia" w:eastAsiaTheme="majorEastAsia" w:hAnsiTheme="majorEastAsia"/>
          <w:color w:val="FF0000"/>
          <w:sz w:val="18"/>
          <w:szCs w:val="18"/>
        </w:rPr>
      </w:pPr>
    </w:p>
    <w:p w14:paraId="4D159F77" w14:textId="3F170546" w:rsidR="00EF7C01" w:rsidRPr="00573BFB" w:rsidRDefault="00EF7C01" w:rsidP="00EF7C01">
      <w:pPr>
        <w:pStyle w:val="af3"/>
        <w:spacing w:afterLines="0" w:line="280" w:lineRule="exact"/>
        <w:ind w:left="210" w:firstLine="180"/>
        <w:jc w:val="right"/>
        <w:rPr>
          <w:rFonts w:asciiTheme="majorEastAsia" w:eastAsiaTheme="majorEastAsia" w:hAnsiTheme="majorEastAsia"/>
          <w:sz w:val="18"/>
          <w:szCs w:val="18"/>
        </w:rPr>
      </w:pPr>
      <w:r w:rsidRPr="00573BFB">
        <w:rPr>
          <w:rFonts w:asciiTheme="majorEastAsia" w:eastAsiaTheme="majorEastAsia" w:hAnsiTheme="majorEastAsia" w:hint="eastAsia"/>
          <w:sz w:val="18"/>
          <w:szCs w:val="18"/>
        </w:rPr>
        <w:t>出典：「</w:t>
      </w:r>
      <w:r w:rsidR="00C45A9C" w:rsidRPr="00573BFB">
        <w:rPr>
          <w:rFonts w:asciiTheme="majorEastAsia" w:eastAsiaTheme="majorEastAsia" w:hAnsiTheme="majorEastAsia" w:hint="eastAsia"/>
          <w:sz w:val="18"/>
          <w:szCs w:val="18"/>
        </w:rPr>
        <w:t>労働力調査2020年（令和</w:t>
      </w:r>
      <w:r w:rsidR="00BF3328" w:rsidRPr="00573BFB">
        <w:rPr>
          <w:rFonts w:asciiTheme="majorEastAsia" w:eastAsiaTheme="majorEastAsia" w:hAnsiTheme="majorEastAsia" w:hint="eastAsia"/>
          <w:sz w:val="18"/>
          <w:szCs w:val="18"/>
        </w:rPr>
        <w:t>２</w:t>
      </w:r>
      <w:r w:rsidR="00C45A9C" w:rsidRPr="00573BFB">
        <w:rPr>
          <w:rFonts w:asciiTheme="majorEastAsia" w:eastAsiaTheme="majorEastAsia" w:hAnsiTheme="majorEastAsia" w:hint="eastAsia"/>
          <w:sz w:val="18"/>
          <w:szCs w:val="18"/>
        </w:rPr>
        <w:t>年）10～12月期平均結果</w:t>
      </w:r>
      <w:r w:rsidRPr="00573BFB">
        <w:rPr>
          <w:rFonts w:asciiTheme="majorEastAsia" w:eastAsiaTheme="majorEastAsia" w:hAnsiTheme="majorEastAsia" w:hint="eastAsia"/>
          <w:sz w:val="18"/>
          <w:szCs w:val="18"/>
        </w:rPr>
        <w:t>」</w:t>
      </w:r>
      <w:r w:rsidR="00C45A9C" w:rsidRPr="00573BFB">
        <w:rPr>
          <w:rFonts w:asciiTheme="majorEastAsia" w:eastAsiaTheme="majorEastAsia" w:hAnsiTheme="majorEastAsia" w:hint="eastAsia"/>
          <w:sz w:val="18"/>
          <w:szCs w:val="18"/>
        </w:rPr>
        <w:t>総務省統計局</w:t>
      </w:r>
    </w:p>
    <w:p w14:paraId="71321289" w14:textId="77777777" w:rsidR="00BF3328" w:rsidRPr="00BF3328" w:rsidRDefault="00BF3328" w:rsidP="00EF7C01">
      <w:pPr>
        <w:pStyle w:val="af3"/>
        <w:spacing w:afterLines="0" w:line="280" w:lineRule="exact"/>
        <w:ind w:left="210" w:firstLine="180"/>
        <w:jc w:val="right"/>
        <w:rPr>
          <w:rFonts w:asciiTheme="majorEastAsia" w:eastAsiaTheme="majorEastAsia" w:hAnsiTheme="majorEastAsia"/>
          <w:color w:val="7030A0"/>
          <w:sz w:val="18"/>
          <w:szCs w:val="18"/>
          <w:shd w:val="pct15" w:color="auto" w:fill="FFFFFF"/>
        </w:rPr>
      </w:pPr>
    </w:p>
    <w:p w14:paraId="36A827C2" w14:textId="77777777" w:rsidR="00BF3328" w:rsidRDefault="00BF3328">
      <w:pPr>
        <w:widowControl/>
        <w:jc w:val="left"/>
        <w:rPr>
          <w:rFonts w:ascii="メイリオ" w:eastAsia="メイリオ" w:hAnsi="メイリオ"/>
          <w:noProof/>
          <w:color w:val="000000" w:themeColor="text1"/>
          <w:w w:val="95"/>
          <w:sz w:val="24"/>
          <w:szCs w:val="28"/>
        </w:rPr>
      </w:pPr>
      <w:r>
        <w:br w:type="page"/>
      </w:r>
    </w:p>
    <w:p w14:paraId="314FEF50" w14:textId="28FE163F" w:rsidR="009D19A0" w:rsidRPr="00D96057" w:rsidRDefault="009D19A0" w:rsidP="0065419D">
      <w:pPr>
        <w:pStyle w:val="ad"/>
      </w:pPr>
      <w:r>
        <w:rPr>
          <w:rFonts w:hint="eastAsia"/>
        </w:rPr>
        <w:lastRenderedPageBreak/>
        <w:t>4</w:t>
      </w:r>
      <w:r w:rsidRPr="00D96057">
        <w:rPr>
          <w:rFonts w:hint="eastAsia"/>
        </w:rPr>
        <w:t>．女性の就労状況</w:t>
      </w:r>
      <w:bookmarkEnd w:id="27"/>
      <w:bookmarkEnd w:id="28"/>
    </w:p>
    <w:p w14:paraId="7533AB7C" w14:textId="067B8CEC" w:rsidR="0050569A" w:rsidRPr="00634A19" w:rsidRDefault="0050569A" w:rsidP="0050569A">
      <w:pPr>
        <w:pStyle w:val="af"/>
        <w:spacing w:afterLines="0" w:line="300" w:lineRule="exact"/>
        <w:ind w:firstLine="210"/>
        <w:rPr>
          <w:rFonts w:ascii="HG丸ｺﾞｼｯｸM-PRO" w:eastAsia="HG丸ｺﾞｼｯｸM-PRO" w:hAnsi="HG丸ｺﾞｼｯｸM-PRO"/>
          <w:sz w:val="21"/>
          <w:szCs w:val="21"/>
        </w:rPr>
      </w:pPr>
      <w:r w:rsidRPr="00D96057">
        <w:rPr>
          <w:rFonts w:ascii="HG丸ｺﾞｼｯｸM-PRO" w:eastAsia="HG丸ｺﾞｼｯｸM-PRO" w:hAnsi="HG丸ｺﾞｼｯｸM-PRO" w:hint="eastAsia"/>
          <w:color w:val="000000" w:themeColor="text1"/>
          <w:sz w:val="21"/>
          <w:szCs w:val="21"/>
        </w:rPr>
        <w:t>女性の労働力率は</w:t>
      </w:r>
      <w:r w:rsidRPr="00D96057">
        <w:rPr>
          <w:rFonts w:ascii="HG丸ｺﾞｼｯｸM-PRO" w:eastAsia="HG丸ｺﾞｼｯｸM-PRO" w:hAnsi="HG丸ｺﾞｼｯｸM-PRO" w:hint="eastAsia"/>
          <w:sz w:val="21"/>
          <w:szCs w:val="21"/>
        </w:rPr>
        <w:t>、子育て期に当たる</w:t>
      </w:r>
      <w:r w:rsidRPr="00D96057">
        <w:rPr>
          <w:rFonts w:ascii="HG丸ｺﾞｼｯｸM-PRO" w:eastAsia="HG丸ｺﾞｼｯｸM-PRO" w:hAnsi="HG丸ｺﾞｼｯｸM-PRO"/>
          <w:sz w:val="21"/>
          <w:szCs w:val="21"/>
        </w:rPr>
        <w:t>20</w:t>
      </w:r>
      <w:r w:rsidRPr="00D96057">
        <w:rPr>
          <w:rFonts w:ascii="HG丸ｺﾞｼｯｸM-PRO" w:eastAsia="HG丸ｺﾞｼｯｸM-PRO" w:hAnsi="HG丸ｺﾞｼｯｸM-PRO" w:hint="eastAsia"/>
          <w:sz w:val="21"/>
          <w:szCs w:val="21"/>
        </w:rPr>
        <w:t>歳代後半から</w:t>
      </w:r>
      <w:r w:rsidRPr="00D96057">
        <w:rPr>
          <w:rFonts w:ascii="HG丸ｺﾞｼｯｸM-PRO" w:eastAsia="HG丸ｺﾞｼｯｸM-PRO" w:hAnsi="HG丸ｺﾞｼｯｸM-PRO"/>
          <w:sz w:val="21"/>
          <w:szCs w:val="21"/>
        </w:rPr>
        <w:t>30</w:t>
      </w:r>
      <w:r w:rsidRPr="00D96057">
        <w:rPr>
          <w:rFonts w:ascii="HG丸ｺﾞｼｯｸM-PRO" w:eastAsia="HG丸ｺﾞｼｯｸM-PRO" w:hAnsi="HG丸ｺﾞｼｯｸM-PRO" w:hint="eastAsia"/>
          <w:sz w:val="21"/>
          <w:szCs w:val="21"/>
        </w:rPr>
        <w:t>歳代に</w:t>
      </w:r>
      <w:r w:rsidR="00D3535A" w:rsidRPr="00227BDA">
        <w:rPr>
          <w:rFonts w:ascii="HG丸ｺﾞｼｯｸM-PRO" w:eastAsia="HG丸ｺﾞｼｯｸM-PRO" w:hAnsi="HG丸ｺﾞｼｯｸM-PRO" w:hint="eastAsia"/>
          <w:sz w:val="21"/>
          <w:szCs w:val="21"/>
        </w:rPr>
        <w:t>かけて</w:t>
      </w:r>
      <w:r w:rsidRPr="00227BDA">
        <w:rPr>
          <w:rFonts w:ascii="HG丸ｺﾞｼｯｸM-PRO" w:eastAsia="HG丸ｺﾞｼｯｸM-PRO" w:hAnsi="HG丸ｺﾞｼｯｸM-PRO" w:hint="eastAsia"/>
          <w:sz w:val="21"/>
          <w:szCs w:val="21"/>
        </w:rPr>
        <w:t>下がる傾向にあります。</w:t>
      </w:r>
      <w:r w:rsidRPr="00227BDA">
        <w:rPr>
          <w:rFonts w:ascii="HG丸ｺﾞｼｯｸM-PRO" w:eastAsia="HG丸ｺﾞｼｯｸM-PRO" w:hAnsi="HG丸ｺﾞｼｯｸM-PRO"/>
          <w:sz w:val="21"/>
          <w:szCs w:val="21"/>
        </w:rPr>
        <w:t>15</w:t>
      </w:r>
      <w:r w:rsidRPr="00227BDA">
        <w:rPr>
          <w:rFonts w:ascii="HG丸ｺﾞｼｯｸM-PRO" w:eastAsia="HG丸ｺﾞｼｯｸM-PRO" w:hAnsi="HG丸ｺﾞｼｯｸM-PRO" w:hint="eastAsia"/>
          <w:sz w:val="21"/>
          <w:szCs w:val="21"/>
        </w:rPr>
        <w:t>歳以上の女性の労働力率は、</w:t>
      </w:r>
      <w:r w:rsidRPr="00227BDA">
        <w:rPr>
          <w:rFonts w:ascii="HG丸ｺﾞｼｯｸM-PRO" w:eastAsia="HG丸ｺﾞｼｯｸM-PRO" w:hAnsi="HG丸ｺﾞｼｯｸM-PRO"/>
          <w:sz w:val="21"/>
          <w:szCs w:val="21"/>
        </w:rPr>
        <w:t>30</w:t>
      </w:r>
      <w:r w:rsidRPr="00227BDA">
        <w:rPr>
          <w:rFonts w:ascii="HG丸ｺﾞｼｯｸM-PRO" w:eastAsia="HG丸ｺﾞｼｯｸM-PRO" w:hAnsi="HG丸ｺﾞｼｯｸM-PRO" w:hint="eastAsia"/>
          <w:sz w:val="21"/>
          <w:szCs w:val="21"/>
        </w:rPr>
        <w:t>歳から</w:t>
      </w:r>
      <w:r w:rsidRPr="00227BDA">
        <w:rPr>
          <w:rFonts w:ascii="HG丸ｺﾞｼｯｸM-PRO" w:eastAsia="HG丸ｺﾞｼｯｸM-PRO" w:hAnsi="HG丸ｺﾞｼｯｸM-PRO"/>
          <w:sz w:val="21"/>
          <w:szCs w:val="21"/>
        </w:rPr>
        <w:t>39</w:t>
      </w:r>
      <w:r w:rsidRPr="00227BDA">
        <w:rPr>
          <w:rFonts w:ascii="HG丸ｺﾞｼｯｸM-PRO" w:eastAsia="HG丸ｺﾞｼｯｸM-PRO" w:hAnsi="HG丸ｺﾞｼｯｸM-PRO" w:hint="eastAsia"/>
          <w:sz w:val="21"/>
          <w:szCs w:val="21"/>
        </w:rPr>
        <w:t>歳を底とするＭ字カーブを描いており、結婚・出産・育児を理由に女性が離職していることを示しています。近年、女性全体のＭ字カーブが解消傾向に向かっている要因としては、もともと労働力率が高い単身者の割合が上昇していることに加えて、配偶者の有無を問わず、若い世代ほど労働力率が上昇していること、出産・育児休業などの制度拡充</w:t>
      </w:r>
      <w:r w:rsidR="00D3535A" w:rsidRPr="00227BDA">
        <w:rPr>
          <w:rFonts w:ascii="HG丸ｺﾞｼｯｸM-PRO" w:eastAsia="HG丸ｺﾞｼｯｸM-PRO" w:hAnsi="HG丸ｺﾞｼｯｸM-PRO" w:hint="eastAsia"/>
          <w:sz w:val="21"/>
          <w:szCs w:val="21"/>
        </w:rPr>
        <w:t>など</w:t>
      </w:r>
      <w:r w:rsidRPr="00D96057">
        <w:rPr>
          <w:rFonts w:ascii="HG丸ｺﾞｼｯｸM-PRO" w:eastAsia="HG丸ｺﾞｼｯｸM-PRO" w:hAnsi="HG丸ｺﾞｼｯｸM-PRO" w:hint="eastAsia"/>
          <w:sz w:val="21"/>
          <w:szCs w:val="21"/>
        </w:rPr>
        <w:t>が考えられます。</w:t>
      </w:r>
    </w:p>
    <w:p w14:paraId="5A469D8B" w14:textId="1C2E5458" w:rsidR="0050569A" w:rsidRPr="00805FB8" w:rsidRDefault="0050569A" w:rsidP="0050569A">
      <w:pPr>
        <w:pStyle w:val="af3"/>
        <w:spacing w:afterLines="0" w:line="300" w:lineRule="exact"/>
        <w:ind w:leftChars="0" w:firstLineChars="47" w:firstLine="99"/>
        <w:rPr>
          <w:rFonts w:ascii="HG丸ｺﾞｼｯｸM-PRO" w:eastAsia="HG丸ｺﾞｼｯｸM-PRO" w:hAnsi="HG丸ｺﾞｼｯｸM-PRO"/>
          <w:sz w:val="21"/>
          <w:szCs w:val="21"/>
        </w:rPr>
      </w:pPr>
    </w:p>
    <w:p w14:paraId="6216D41B" w14:textId="02CE7B2E" w:rsidR="0050569A" w:rsidRPr="00D96057" w:rsidRDefault="00F047C8" w:rsidP="0050569A">
      <w:pPr>
        <w:pStyle w:val="af3"/>
        <w:spacing w:after="180" w:line="300" w:lineRule="exact"/>
        <w:ind w:left="210" w:firstLine="220"/>
        <w:jc w:val="center"/>
        <w:rPr>
          <w:rFonts w:ascii="HG丸ｺﾞｼｯｸM-PRO" w:eastAsia="HG丸ｺﾞｼｯｸM-PRO" w:hAnsi="HG丸ｺﾞｼｯｸM-PRO"/>
          <w:sz w:val="21"/>
          <w:szCs w:val="21"/>
          <w:bdr w:val="single" w:sz="4" w:space="0" w:color="auto"/>
        </w:rPr>
      </w:pPr>
      <w:r w:rsidRPr="00F047C8">
        <w:rPr>
          <w:noProof/>
        </w:rPr>
        <w:drawing>
          <wp:anchor distT="0" distB="0" distL="114300" distR="114300" simplePos="0" relativeHeight="251856384" behindDoc="1" locked="0" layoutInCell="1" allowOverlap="1" wp14:anchorId="66FC26A6" wp14:editId="1FF91114">
            <wp:simplePos x="0" y="0"/>
            <wp:positionH relativeFrom="column">
              <wp:posOffset>508000</wp:posOffset>
            </wp:positionH>
            <wp:positionV relativeFrom="paragraph">
              <wp:posOffset>141605</wp:posOffset>
            </wp:positionV>
            <wp:extent cx="5422320" cy="2665080"/>
            <wp:effectExtent l="0" t="0" r="6985" b="254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2320" cy="266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69A" w:rsidRPr="00D96057">
        <w:rPr>
          <w:rFonts w:ascii="HG丸ｺﾞｼｯｸM-PRO" w:eastAsia="HG丸ｺﾞｼｯｸM-PRO" w:hAnsi="HG丸ｺﾞｼｯｸM-PRO" w:hint="eastAsia"/>
          <w:sz w:val="21"/>
          <w:szCs w:val="21"/>
          <w:bdr w:val="single" w:sz="4" w:space="0" w:color="auto"/>
        </w:rPr>
        <w:t>女性の年齢階級別労働力率の推移</w:t>
      </w:r>
    </w:p>
    <w:p w14:paraId="20D3FE41" w14:textId="479A3ACC"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7FCDD369" w14:textId="6276B88D"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16344E25" w14:textId="77777777" w:rsidR="0050569A"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6FA6A39A"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66DF33B1"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1BCF0B1C"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70E9E3AC"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57D027A8"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678E40B4" w14:textId="4A98CA2E" w:rsidR="0050569A" w:rsidRPr="00805FB8" w:rsidRDefault="0050569A" w:rsidP="0050569A">
      <w:pPr>
        <w:pStyle w:val="af3"/>
        <w:spacing w:after="180" w:line="300" w:lineRule="exact"/>
        <w:ind w:left="210" w:firstLine="180"/>
        <w:jc w:val="right"/>
        <w:rPr>
          <w:rFonts w:asciiTheme="majorEastAsia" w:eastAsiaTheme="majorEastAsia" w:hAnsiTheme="majorEastAsia"/>
          <w:sz w:val="18"/>
          <w:szCs w:val="18"/>
        </w:rPr>
      </w:pPr>
      <w:r w:rsidRPr="00D96057">
        <w:rPr>
          <w:rFonts w:asciiTheme="majorEastAsia" w:eastAsiaTheme="majorEastAsia" w:hAnsiTheme="majorEastAsia" w:hint="eastAsia"/>
          <w:sz w:val="18"/>
          <w:szCs w:val="18"/>
        </w:rPr>
        <w:t>出典：</w:t>
      </w:r>
      <w:r w:rsidRPr="00805FB8">
        <w:rPr>
          <w:rFonts w:asciiTheme="majorEastAsia" w:eastAsiaTheme="majorEastAsia" w:hAnsiTheme="majorEastAsia" w:hint="eastAsia"/>
          <w:sz w:val="18"/>
          <w:szCs w:val="18"/>
        </w:rPr>
        <w:t>内閣府</w:t>
      </w:r>
      <w:r>
        <w:rPr>
          <w:rFonts w:asciiTheme="majorEastAsia" w:eastAsiaTheme="majorEastAsia" w:hAnsiTheme="majorEastAsia" w:hint="eastAsia"/>
          <w:sz w:val="18"/>
          <w:szCs w:val="18"/>
        </w:rPr>
        <w:t>「</w:t>
      </w:r>
      <w:r w:rsidRPr="00D96057">
        <w:rPr>
          <w:rFonts w:asciiTheme="majorEastAsia" w:eastAsiaTheme="majorEastAsia" w:hAnsiTheme="majorEastAsia" w:hint="eastAsia"/>
          <w:sz w:val="18"/>
          <w:szCs w:val="18"/>
        </w:rPr>
        <w:t>男女共同参画白書</w:t>
      </w:r>
      <w:r>
        <w:rPr>
          <w:rFonts w:asciiTheme="majorEastAsia" w:eastAsiaTheme="majorEastAsia" w:hAnsiTheme="majorEastAsia" w:hint="eastAsia"/>
          <w:sz w:val="18"/>
          <w:szCs w:val="18"/>
        </w:rPr>
        <w:t>」</w:t>
      </w:r>
      <w:r w:rsidRPr="00D96057">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令和</w:t>
      </w:r>
      <w:r w:rsidR="00F047C8">
        <w:rPr>
          <w:rFonts w:asciiTheme="majorEastAsia" w:eastAsiaTheme="majorEastAsia" w:hAnsiTheme="majorEastAsia" w:hint="eastAsia"/>
          <w:sz w:val="18"/>
          <w:szCs w:val="18"/>
        </w:rPr>
        <w:t>２</w:t>
      </w:r>
      <w:r>
        <w:rPr>
          <w:rFonts w:asciiTheme="majorEastAsia" w:eastAsiaTheme="majorEastAsia" w:hAnsiTheme="majorEastAsia" w:hint="eastAsia"/>
          <w:sz w:val="18"/>
          <w:szCs w:val="18"/>
        </w:rPr>
        <w:t>年</w:t>
      </w:r>
      <w:r w:rsidRPr="00D96057">
        <w:rPr>
          <w:rFonts w:asciiTheme="majorEastAsia" w:eastAsiaTheme="majorEastAsia" w:hAnsiTheme="majorEastAsia"/>
          <w:sz w:val="18"/>
          <w:szCs w:val="18"/>
        </w:rPr>
        <w:t>版）</w:t>
      </w:r>
    </w:p>
    <w:p w14:paraId="57553013" w14:textId="78204434" w:rsidR="0050569A" w:rsidRPr="00805FB8" w:rsidRDefault="0050569A" w:rsidP="0050569A">
      <w:pPr>
        <w:pStyle w:val="af3"/>
        <w:spacing w:afterLines="0" w:line="300" w:lineRule="exact"/>
        <w:ind w:left="210" w:firstLine="210"/>
        <w:jc w:val="left"/>
        <w:rPr>
          <w:rFonts w:ascii="HG丸ｺﾞｼｯｸM-PRO" w:eastAsia="HG丸ｺﾞｼｯｸM-PRO" w:hAnsi="HG丸ｺﾞｼｯｸM-PRO"/>
          <w:sz w:val="21"/>
          <w:szCs w:val="21"/>
        </w:rPr>
      </w:pPr>
    </w:p>
    <w:p w14:paraId="7A223E50" w14:textId="2AE4E374" w:rsidR="0050569A" w:rsidRDefault="0050569A" w:rsidP="0050569A">
      <w:pPr>
        <w:pStyle w:val="af"/>
        <w:spacing w:afterLines="0" w:line="300" w:lineRule="exact"/>
        <w:ind w:firstLine="210"/>
        <w:rPr>
          <w:rFonts w:ascii="HG丸ｺﾞｼｯｸM-PRO" w:eastAsia="HG丸ｺﾞｼｯｸM-PRO" w:hAnsi="HG丸ｺﾞｼｯｸM-PRO"/>
          <w:sz w:val="21"/>
          <w:szCs w:val="21"/>
        </w:rPr>
      </w:pPr>
      <w:r w:rsidRPr="00D96057">
        <w:rPr>
          <w:rFonts w:ascii="HG丸ｺﾞｼｯｸM-PRO" w:eastAsia="HG丸ｺﾞｼｯｸM-PRO" w:hAnsi="HG丸ｺﾞｼｯｸM-PRO" w:hint="eastAsia"/>
          <w:sz w:val="21"/>
          <w:szCs w:val="21"/>
        </w:rPr>
        <w:t>共働き世帯</w:t>
      </w:r>
      <w:r w:rsidRPr="00D96057">
        <w:rPr>
          <w:rFonts w:ascii="HG丸ｺﾞｼｯｸM-PRO" w:eastAsia="HG丸ｺﾞｼｯｸM-PRO" w:hAnsi="HG丸ｺﾞｼｯｸM-PRO" w:hint="eastAsia"/>
          <w:color w:val="000000" w:themeColor="text1"/>
          <w:sz w:val="21"/>
          <w:szCs w:val="21"/>
        </w:rPr>
        <w:t>については、</w:t>
      </w:r>
      <w:r w:rsidRPr="00D96057">
        <w:rPr>
          <w:rFonts w:ascii="HG丸ｺﾞｼｯｸM-PRO" w:eastAsia="HG丸ｺﾞｼｯｸM-PRO" w:hAnsi="HG丸ｺﾞｼｯｸM-PRO" w:hint="eastAsia"/>
          <w:sz w:val="21"/>
          <w:szCs w:val="21"/>
        </w:rPr>
        <w:t>昭和</w:t>
      </w:r>
      <w:r w:rsidRPr="00805FB8">
        <w:rPr>
          <w:rFonts w:ascii="HG丸ｺﾞｼｯｸM-PRO" w:eastAsia="HG丸ｺﾞｼｯｸM-PRO" w:hAnsi="HG丸ｺﾞｼｯｸM-PRO"/>
          <w:sz w:val="21"/>
          <w:szCs w:val="21"/>
        </w:rPr>
        <w:t>55</w:t>
      </w:r>
      <w:r w:rsidRPr="00805FB8">
        <w:rPr>
          <w:rFonts w:ascii="HG丸ｺﾞｼｯｸM-PRO" w:eastAsia="HG丸ｺﾞｼｯｸM-PRO" w:hAnsi="HG丸ｺﾞｼｯｸM-PRO" w:hint="eastAsia"/>
          <w:sz w:val="21"/>
          <w:szCs w:val="21"/>
        </w:rPr>
        <w:t>年は共働き世帯が</w:t>
      </w:r>
      <w:r w:rsidRPr="00805FB8">
        <w:rPr>
          <w:rFonts w:ascii="HG丸ｺﾞｼｯｸM-PRO" w:eastAsia="HG丸ｺﾞｼｯｸM-PRO" w:hAnsi="HG丸ｺﾞｼｯｸM-PRO"/>
          <w:sz w:val="21"/>
          <w:szCs w:val="21"/>
        </w:rPr>
        <w:t>614</w:t>
      </w:r>
      <w:r w:rsidRPr="00D96057">
        <w:rPr>
          <w:rFonts w:ascii="HG丸ｺﾞｼｯｸM-PRO" w:eastAsia="HG丸ｺﾞｼｯｸM-PRO" w:hAnsi="HG丸ｺﾞｼｯｸM-PRO" w:hint="eastAsia"/>
          <w:sz w:val="21"/>
          <w:szCs w:val="21"/>
        </w:rPr>
        <w:t>万世帯、男性の片働き世帯</w:t>
      </w:r>
      <w:r w:rsidRPr="00805FB8">
        <w:rPr>
          <w:rFonts w:ascii="HG丸ｺﾞｼｯｸM-PRO" w:eastAsia="HG丸ｺﾞｼｯｸM-PRO" w:hAnsi="HG丸ｺﾞｼｯｸM-PRO"/>
          <w:sz w:val="21"/>
          <w:szCs w:val="21"/>
        </w:rPr>
        <w:t>1,114</w:t>
      </w:r>
      <w:r w:rsidRPr="00D96057">
        <w:rPr>
          <w:rFonts w:ascii="HG丸ｺﾞｼｯｸM-PRO" w:eastAsia="HG丸ｺﾞｼｯｸM-PRO" w:hAnsi="HG丸ｺﾞｼｯｸM-PRO" w:hint="eastAsia"/>
          <w:sz w:val="21"/>
          <w:szCs w:val="21"/>
        </w:rPr>
        <w:t>万世帯と男性片働き世帯が多かったのですが、平成９年以降は共働き世帯が男性片働き世帯を上回っており、</w:t>
      </w:r>
      <w:r>
        <w:rPr>
          <w:rFonts w:ascii="HG丸ｺﾞｼｯｸM-PRO" w:eastAsia="HG丸ｺﾞｼｯｸM-PRO" w:hAnsi="HG丸ｺﾞｼｯｸM-PRO" w:hint="eastAsia"/>
          <w:sz w:val="21"/>
          <w:szCs w:val="21"/>
        </w:rPr>
        <w:t>令和元年</w:t>
      </w:r>
      <w:r w:rsidRPr="00D96057">
        <w:rPr>
          <w:rFonts w:ascii="HG丸ｺﾞｼｯｸM-PRO" w:eastAsia="HG丸ｺﾞｼｯｸM-PRO" w:hAnsi="HG丸ｺﾞｼｯｸM-PRO" w:hint="eastAsia"/>
          <w:sz w:val="21"/>
          <w:szCs w:val="21"/>
        </w:rPr>
        <w:t>は、共働き世帯が</w:t>
      </w:r>
      <w:r w:rsidRPr="00805FB8">
        <w:rPr>
          <w:rFonts w:ascii="HG丸ｺﾞｼｯｸM-PRO" w:eastAsia="HG丸ｺﾞｼｯｸM-PRO" w:hAnsi="HG丸ｺﾞｼｯｸM-PRO"/>
          <w:sz w:val="21"/>
          <w:szCs w:val="21"/>
        </w:rPr>
        <w:t>1,</w:t>
      </w:r>
      <w:r>
        <w:rPr>
          <w:rFonts w:ascii="HG丸ｺﾞｼｯｸM-PRO" w:eastAsia="HG丸ｺﾞｼｯｸM-PRO" w:hAnsi="HG丸ｺﾞｼｯｸM-PRO" w:hint="eastAsia"/>
          <w:sz w:val="21"/>
          <w:szCs w:val="21"/>
        </w:rPr>
        <w:t>245</w:t>
      </w:r>
      <w:r w:rsidRPr="00805FB8">
        <w:rPr>
          <w:rFonts w:ascii="HG丸ｺﾞｼｯｸM-PRO" w:eastAsia="HG丸ｺﾞｼｯｸM-PRO" w:hAnsi="HG丸ｺﾞｼｯｸM-PRO" w:hint="eastAsia"/>
          <w:sz w:val="21"/>
          <w:szCs w:val="21"/>
        </w:rPr>
        <w:t>万世帯、男性の片働き世</w:t>
      </w:r>
      <w:r w:rsidRPr="00805FB8">
        <w:rPr>
          <w:rFonts w:ascii="HG丸ｺﾞｼｯｸM-PRO" w:eastAsia="HG丸ｺﾞｼｯｸM-PRO" w:hAnsi="HG丸ｺﾞｼｯｸM-PRO"/>
          <w:sz w:val="21"/>
          <w:szCs w:val="21"/>
        </w:rPr>
        <w:t>帯</w:t>
      </w:r>
      <w:r>
        <w:rPr>
          <w:rFonts w:ascii="HG丸ｺﾞｼｯｸM-PRO" w:eastAsia="HG丸ｺﾞｼｯｸM-PRO" w:hAnsi="HG丸ｺﾞｼｯｸM-PRO"/>
          <w:sz w:val="21"/>
          <w:szCs w:val="21"/>
        </w:rPr>
        <w:t>が</w:t>
      </w:r>
      <w:r>
        <w:rPr>
          <w:rFonts w:ascii="HG丸ｺﾞｼｯｸM-PRO" w:eastAsia="HG丸ｺﾞｼｯｸM-PRO" w:hAnsi="HG丸ｺﾞｼｯｸM-PRO" w:hint="eastAsia"/>
          <w:sz w:val="21"/>
          <w:szCs w:val="21"/>
        </w:rPr>
        <w:t>582</w:t>
      </w:r>
      <w:r w:rsidRPr="00D96057">
        <w:rPr>
          <w:rFonts w:ascii="HG丸ｺﾞｼｯｸM-PRO" w:eastAsia="HG丸ｺﾞｼｯｸM-PRO" w:hAnsi="HG丸ｺﾞｼｯｸM-PRO" w:hint="eastAsia"/>
          <w:sz w:val="21"/>
          <w:szCs w:val="21"/>
        </w:rPr>
        <w:t>万世帯と、大きく</w:t>
      </w:r>
      <w:r>
        <w:rPr>
          <w:rFonts w:ascii="HG丸ｺﾞｼｯｸM-PRO" w:eastAsia="HG丸ｺﾞｼｯｸM-PRO" w:hAnsi="HG丸ｺﾞｼｯｸM-PRO" w:hint="eastAsia"/>
          <w:sz w:val="21"/>
          <w:szCs w:val="21"/>
        </w:rPr>
        <w:t>変化してい</w:t>
      </w:r>
      <w:r w:rsidRPr="00D96057">
        <w:rPr>
          <w:rFonts w:ascii="HG丸ｺﾞｼｯｸM-PRO" w:eastAsia="HG丸ｺﾞｼｯｸM-PRO" w:hAnsi="HG丸ｺﾞｼｯｸM-PRO" w:hint="eastAsia"/>
          <w:sz w:val="21"/>
          <w:szCs w:val="21"/>
        </w:rPr>
        <w:t>ま</w:t>
      </w:r>
      <w:r>
        <w:rPr>
          <w:rFonts w:ascii="HG丸ｺﾞｼｯｸM-PRO" w:eastAsia="HG丸ｺﾞｼｯｸM-PRO" w:hAnsi="HG丸ｺﾞｼｯｸM-PRO" w:hint="eastAsia"/>
          <w:sz w:val="21"/>
          <w:szCs w:val="21"/>
        </w:rPr>
        <w:t>す</w:t>
      </w:r>
      <w:r w:rsidRPr="00D96057">
        <w:rPr>
          <w:rFonts w:ascii="HG丸ｺﾞｼｯｸM-PRO" w:eastAsia="HG丸ｺﾞｼｯｸM-PRO" w:hAnsi="HG丸ｺﾞｼｯｸM-PRO" w:hint="eastAsia"/>
          <w:sz w:val="21"/>
          <w:szCs w:val="21"/>
        </w:rPr>
        <w:t>。</w:t>
      </w:r>
    </w:p>
    <w:p w14:paraId="0EBD751B" w14:textId="08B289BA" w:rsidR="0050569A" w:rsidRPr="00D96057" w:rsidRDefault="0050569A" w:rsidP="0050569A">
      <w:pPr>
        <w:pStyle w:val="af"/>
        <w:spacing w:afterLines="0" w:line="300" w:lineRule="exact"/>
        <w:ind w:firstLine="210"/>
        <w:rPr>
          <w:rFonts w:ascii="HG丸ｺﾞｼｯｸM-PRO" w:eastAsia="HG丸ｺﾞｼｯｸM-PRO" w:hAnsi="HG丸ｺﾞｼｯｸM-PRO"/>
          <w:sz w:val="21"/>
          <w:szCs w:val="21"/>
        </w:rPr>
      </w:pPr>
      <w:r w:rsidRPr="00805FB8">
        <w:rPr>
          <w:rFonts w:ascii="HG丸ｺﾞｼｯｸM-PRO" w:eastAsia="HG丸ｺﾞｼｯｸM-PRO" w:hAnsi="HG丸ｺﾞｼｯｸM-PRO" w:hint="eastAsia"/>
          <w:sz w:val="21"/>
          <w:szCs w:val="21"/>
        </w:rPr>
        <w:t>経済社会の大きな変動によって、安定した終身雇用及び昇給という従来の雇用形態を暗黙の了解と考えることは難しくなりました。</w:t>
      </w:r>
      <w:r w:rsidRPr="00D96057">
        <w:rPr>
          <w:rFonts w:ascii="HG丸ｺﾞｼｯｸM-PRO" w:eastAsia="HG丸ｺﾞｼｯｸM-PRO" w:hAnsi="HG丸ｺﾞｼｯｸM-PRO" w:hint="eastAsia"/>
          <w:sz w:val="21"/>
          <w:szCs w:val="21"/>
        </w:rPr>
        <w:t>経済的な理由</w:t>
      </w:r>
      <w:r>
        <w:rPr>
          <w:rFonts w:ascii="HG丸ｺﾞｼｯｸM-PRO" w:eastAsia="HG丸ｺﾞｼｯｸM-PRO" w:hAnsi="HG丸ｺﾞｼｯｸM-PRO" w:hint="eastAsia"/>
          <w:sz w:val="21"/>
          <w:szCs w:val="21"/>
        </w:rPr>
        <w:t>や</w:t>
      </w:r>
      <w:r w:rsidRPr="00D96057">
        <w:rPr>
          <w:rFonts w:ascii="HG丸ｺﾞｼｯｸM-PRO" w:eastAsia="HG丸ｺﾞｼｯｸM-PRO" w:hAnsi="HG丸ｺﾞｼｯｸM-PRO" w:hint="eastAsia"/>
          <w:sz w:val="21"/>
          <w:szCs w:val="21"/>
        </w:rPr>
        <w:t>女性が</w:t>
      </w:r>
      <w:r>
        <w:rPr>
          <w:rFonts w:ascii="HG丸ｺﾞｼｯｸM-PRO" w:eastAsia="HG丸ｺﾞｼｯｸM-PRO" w:hAnsi="HG丸ｺﾞｼｯｸM-PRO" w:hint="eastAsia"/>
          <w:sz w:val="21"/>
          <w:szCs w:val="21"/>
        </w:rPr>
        <w:t>働き続けられる環境の整備が進むことで、</w:t>
      </w:r>
      <w:r w:rsidRPr="00D96057">
        <w:rPr>
          <w:rFonts w:ascii="HG丸ｺﾞｼｯｸM-PRO" w:eastAsia="HG丸ｺﾞｼｯｸM-PRO" w:hAnsi="HG丸ｺﾞｼｯｸM-PRO" w:hint="eastAsia"/>
          <w:sz w:val="21"/>
          <w:szCs w:val="21"/>
        </w:rPr>
        <w:t>今後も</w:t>
      </w:r>
      <w:r>
        <w:rPr>
          <w:rFonts w:ascii="HG丸ｺﾞｼｯｸM-PRO" w:eastAsia="HG丸ｺﾞｼｯｸM-PRO" w:hAnsi="HG丸ｺﾞｼｯｸM-PRO" w:hint="eastAsia"/>
          <w:sz w:val="21"/>
          <w:szCs w:val="21"/>
        </w:rPr>
        <w:t>共働き世帯が</w:t>
      </w:r>
      <w:r w:rsidRPr="00D96057">
        <w:rPr>
          <w:rFonts w:ascii="HG丸ｺﾞｼｯｸM-PRO" w:eastAsia="HG丸ｺﾞｼｯｸM-PRO" w:hAnsi="HG丸ｺﾞｼｯｸM-PRO" w:hint="eastAsia"/>
          <w:sz w:val="21"/>
          <w:szCs w:val="21"/>
        </w:rPr>
        <w:t>増えていく</w:t>
      </w:r>
      <w:r>
        <w:rPr>
          <w:rFonts w:ascii="HG丸ｺﾞｼｯｸM-PRO" w:eastAsia="HG丸ｺﾞｼｯｸM-PRO" w:hAnsi="HG丸ｺﾞｼｯｸM-PRO" w:hint="eastAsia"/>
          <w:sz w:val="21"/>
          <w:szCs w:val="21"/>
        </w:rPr>
        <w:t>と</w:t>
      </w:r>
      <w:r w:rsidRPr="00D96057">
        <w:rPr>
          <w:rFonts w:ascii="HG丸ｺﾞｼｯｸM-PRO" w:eastAsia="HG丸ｺﾞｼｯｸM-PRO" w:hAnsi="HG丸ｺﾞｼｯｸM-PRO" w:hint="eastAsia"/>
          <w:sz w:val="21"/>
          <w:szCs w:val="21"/>
        </w:rPr>
        <w:t>考えられます。</w:t>
      </w:r>
    </w:p>
    <w:p w14:paraId="154251F8" w14:textId="77777777" w:rsidR="0050569A" w:rsidRPr="00805FB8" w:rsidRDefault="0050569A" w:rsidP="0050569A">
      <w:pPr>
        <w:pStyle w:val="af3"/>
        <w:spacing w:afterLines="0" w:line="300" w:lineRule="exact"/>
        <w:ind w:left="210" w:firstLine="210"/>
        <w:jc w:val="left"/>
        <w:rPr>
          <w:rFonts w:ascii="HG丸ｺﾞｼｯｸM-PRO" w:eastAsia="HG丸ｺﾞｼｯｸM-PRO" w:hAnsi="HG丸ｺﾞｼｯｸM-PRO"/>
          <w:sz w:val="21"/>
          <w:szCs w:val="21"/>
        </w:rPr>
      </w:pPr>
    </w:p>
    <w:p w14:paraId="2C4F63AC" w14:textId="77777777" w:rsidR="0050569A" w:rsidRPr="00805FB8" w:rsidRDefault="0050569A" w:rsidP="0050569A">
      <w:pPr>
        <w:pStyle w:val="affffa"/>
        <w:spacing w:line="300" w:lineRule="exact"/>
        <w:rPr>
          <w:rFonts w:ascii="HG丸ｺﾞｼｯｸM-PRO" w:eastAsia="HG丸ｺﾞｼｯｸM-PRO" w:hAnsi="HG丸ｺﾞｼｯｸM-PRO"/>
          <w:sz w:val="21"/>
          <w:szCs w:val="21"/>
          <w:bdr w:val="single" w:sz="4" w:space="0" w:color="auto"/>
        </w:rPr>
      </w:pPr>
      <w:r w:rsidRPr="00A47A22">
        <w:rPr>
          <w:noProof/>
        </w:rPr>
        <w:drawing>
          <wp:anchor distT="0" distB="0" distL="114300" distR="114300" simplePos="0" relativeHeight="251595264" behindDoc="1" locked="0" layoutInCell="1" allowOverlap="1" wp14:anchorId="2918182A" wp14:editId="24668672">
            <wp:simplePos x="0" y="0"/>
            <wp:positionH relativeFrom="column">
              <wp:posOffset>276225</wp:posOffset>
            </wp:positionH>
            <wp:positionV relativeFrom="paragraph">
              <wp:posOffset>173355</wp:posOffset>
            </wp:positionV>
            <wp:extent cx="5610225" cy="2459990"/>
            <wp:effectExtent l="0" t="0" r="9525"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2459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FB8">
        <w:rPr>
          <w:rFonts w:ascii="HG丸ｺﾞｼｯｸM-PRO" w:eastAsia="HG丸ｺﾞｼｯｸM-PRO" w:hAnsi="HG丸ｺﾞｼｯｸM-PRO" w:hint="eastAsia"/>
          <w:sz w:val="21"/>
          <w:szCs w:val="21"/>
          <w:bdr w:val="single" w:sz="4" w:space="0" w:color="auto"/>
        </w:rPr>
        <w:t>雇用者（役員を除く）の雇用形態別構成割合の推移（男女別）</w:t>
      </w:r>
    </w:p>
    <w:p w14:paraId="7CAF8962" w14:textId="77777777" w:rsidR="0050569A" w:rsidRPr="00805FB8" w:rsidRDefault="0050569A" w:rsidP="0050569A"/>
    <w:p w14:paraId="753674E0" w14:textId="77777777" w:rsidR="0050569A" w:rsidRPr="00805FB8" w:rsidRDefault="0050569A" w:rsidP="0050569A"/>
    <w:p w14:paraId="452EB461" w14:textId="77777777" w:rsidR="0050569A" w:rsidRPr="00805FB8" w:rsidRDefault="0050569A" w:rsidP="0050569A"/>
    <w:p w14:paraId="2BCAC295" w14:textId="77777777" w:rsidR="0050569A" w:rsidRPr="00805FB8" w:rsidRDefault="0050569A" w:rsidP="0050569A"/>
    <w:p w14:paraId="1C97A3B3" w14:textId="77777777" w:rsidR="0050569A" w:rsidRPr="00805FB8" w:rsidRDefault="0050569A" w:rsidP="0050569A"/>
    <w:p w14:paraId="006FCE24" w14:textId="77777777" w:rsidR="0050569A" w:rsidRPr="00805FB8" w:rsidRDefault="0050569A" w:rsidP="0050569A"/>
    <w:p w14:paraId="5C43F2D3" w14:textId="77777777" w:rsidR="0050569A" w:rsidRPr="00805FB8" w:rsidRDefault="0050569A" w:rsidP="0050569A"/>
    <w:p w14:paraId="35C767E3" w14:textId="77777777" w:rsidR="0050569A" w:rsidRPr="00805FB8" w:rsidRDefault="0050569A" w:rsidP="0050569A"/>
    <w:p w14:paraId="3DE94F99" w14:textId="77777777" w:rsidR="0050569A" w:rsidRPr="00805FB8" w:rsidRDefault="0050569A" w:rsidP="0050569A"/>
    <w:p w14:paraId="3A9F7C25" w14:textId="77777777" w:rsidR="0050569A" w:rsidRPr="00805FB8" w:rsidRDefault="0050569A" w:rsidP="0050569A"/>
    <w:p w14:paraId="136A6FEF" w14:textId="340E0EFE" w:rsidR="0050569A" w:rsidRPr="00634A19" w:rsidRDefault="0050569A" w:rsidP="0050569A">
      <w:pPr>
        <w:pStyle w:val="affc"/>
        <w:spacing w:line="240" w:lineRule="exact"/>
        <w:jc w:val="right"/>
        <w:rPr>
          <w:rStyle w:val="aff1"/>
          <w:rFonts w:asciiTheme="majorEastAsia" w:eastAsiaTheme="majorEastAsia" w:hAnsiTheme="majorEastAsia"/>
          <w:sz w:val="18"/>
          <w:szCs w:val="21"/>
        </w:rPr>
      </w:pPr>
      <w:r w:rsidRPr="00D96057">
        <w:rPr>
          <w:rStyle w:val="aff1"/>
          <w:rFonts w:asciiTheme="majorEastAsia" w:eastAsiaTheme="majorEastAsia" w:hAnsiTheme="majorEastAsia" w:hint="eastAsia"/>
          <w:i w:val="0"/>
          <w:color w:val="auto"/>
          <w:sz w:val="18"/>
          <w:szCs w:val="21"/>
        </w:rPr>
        <w:t>出典</w:t>
      </w:r>
      <w:r>
        <w:rPr>
          <w:rStyle w:val="aff1"/>
          <w:rFonts w:asciiTheme="majorEastAsia" w:eastAsiaTheme="majorEastAsia" w:hAnsiTheme="majorEastAsia" w:hint="eastAsia"/>
          <w:i w:val="0"/>
          <w:color w:val="auto"/>
          <w:sz w:val="18"/>
          <w:szCs w:val="21"/>
        </w:rPr>
        <w:t>：</w:t>
      </w:r>
      <w:r w:rsidRPr="00D96057">
        <w:rPr>
          <w:rStyle w:val="aff1"/>
          <w:rFonts w:asciiTheme="majorEastAsia" w:eastAsiaTheme="majorEastAsia" w:hAnsiTheme="majorEastAsia" w:hint="eastAsia"/>
          <w:i w:val="0"/>
          <w:color w:val="auto"/>
          <w:sz w:val="18"/>
          <w:szCs w:val="21"/>
        </w:rPr>
        <w:t>内閣府「男女共同参画白書」（</w:t>
      </w:r>
      <w:r>
        <w:rPr>
          <w:rStyle w:val="aff1"/>
          <w:rFonts w:asciiTheme="majorEastAsia" w:eastAsiaTheme="majorEastAsia" w:hAnsiTheme="majorEastAsia" w:hint="eastAsia"/>
          <w:i w:val="0"/>
          <w:color w:val="auto"/>
          <w:sz w:val="18"/>
          <w:szCs w:val="21"/>
        </w:rPr>
        <w:t>令和</w:t>
      </w:r>
      <w:r w:rsidR="003F466C">
        <w:rPr>
          <w:rStyle w:val="aff1"/>
          <w:rFonts w:asciiTheme="majorEastAsia" w:eastAsiaTheme="majorEastAsia" w:hAnsiTheme="majorEastAsia" w:hint="eastAsia"/>
          <w:i w:val="0"/>
          <w:color w:val="auto"/>
          <w:sz w:val="18"/>
          <w:szCs w:val="21"/>
        </w:rPr>
        <w:t>２</w:t>
      </w:r>
      <w:r>
        <w:rPr>
          <w:rStyle w:val="aff1"/>
          <w:rFonts w:asciiTheme="majorEastAsia" w:eastAsiaTheme="majorEastAsia" w:hAnsiTheme="majorEastAsia" w:hint="eastAsia"/>
          <w:i w:val="0"/>
          <w:color w:val="auto"/>
          <w:sz w:val="18"/>
          <w:szCs w:val="21"/>
        </w:rPr>
        <w:t>年</w:t>
      </w:r>
      <w:r w:rsidRPr="00D96057">
        <w:rPr>
          <w:rStyle w:val="aff1"/>
          <w:rFonts w:asciiTheme="majorEastAsia" w:eastAsiaTheme="majorEastAsia" w:hAnsiTheme="majorEastAsia" w:hint="eastAsia"/>
          <w:i w:val="0"/>
          <w:color w:val="auto"/>
          <w:sz w:val="18"/>
          <w:szCs w:val="21"/>
        </w:rPr>
        <w:t>版）</w:t>
      </w:r>
    </w:p>
    <w:p w14:paraId="7554EB27" w14:textId="69F6EBEE" w:rsidR="0050569A" w:rsidRPr="00D96057" w:rsidRDefault="0050569A" w:rsidP="0050569A">
      <w:pPr>
        <w:spacing w:line="240" w:lineRule="exact"/>
        <w:jc w:val="right"/>
        <w:rPr>
          <w:rFonts w:asciiTheme="majorEastAsia" w:eastAsiaTheme="majorEastAsia" w:hAnsiTheme="majorEastAsia"/>
          <w:sz w:val="18"/>
          <w:szCs w:val="18"/>
        </w:rPr>
      </w:pPr>
      <w:r>
        <w:rPr>
          <w:rFonts w:asciiTheme="majorEastAsia" w:eastAsiaTheme="majorEastAsia" w:hAnsiTheme="majorEastAsia" w:hint="eastAsia"/>
          <w:sz w:val="18"/>
          <w:szCs w:val="18"/>
        </w:rPr>
        <w:t>（備考）</w:t>
      </w:r>
      <w:r w:rsidRPr="00675E19">
        <w:rPr>
          <w:rFonts w:asciiTheme="majorEastAsia" w:eastAsiaTheme="majorEastAsia" w:hAnsiTheme="majorEastAsia" w:hint="eastAsia"/>
          <w:sz w:val="18"/>
          <w:szCs w:val="18"/>
        </w:rPr>
        <w:t>平成</w:t>
      </w:r>
      <w:r w:rsidRPr="008465AC">
        <w:rPr>
          <w:rFonts w:asciiTheme="majorEastAsia" w:eastAsiaTheme="majorEastAsia" w:hAnsiTheme="majorEastAsia"/>
          <w:sz w:val="18"/>
          <w:szCs w:val="18"/>
        </w:rPr>
        <w:t>2</w:t>
      </w:r>
      <w:r w:rsidRPr="00FB28DE">
        <w:rPr>
          <w:rFonts w:asciiTheme="majorEastAsia" w:eastAsiaTheme="majorEastAsia" w:hAnsiTheme="majorEastAsia"/>
          <w:sz w:val="18"/>
          <w:szCs w:val="18"/>
        </w:rPr>
        <w:t>2</w:t>
      </w:r>
      <w:r w:rsidRPr="0009196E">
        <w:rPr>
          <w:rFonts w:asciiTheme="majorEastAsia" w:eastAsiaTheme="majorEastAsia" w:hAnsiTheme="majorEastAsia" w:hint="eastAsia"/>
          <w:sz w:val="18"/>
          <w:szCs w:val="18"/>
        </w:rPr>
        <w:t>～</w:t>
      </w:r>
      <w:r w:rsidRPr="00ED3558">
        <w:rPr>
          <w:rFonts w:asciiTheme="majorEastAsia" w:eastAsiaTheme="majorEastAsia" w:hAnsiTheme="majorEastAsia"/>
          <w:sz w:val="18"/>
          <w:szCs w:val="18"/>
        </w:rPr>
        <w:t>23</w:t>
      </w:r>
      <w:r w:rsidRPr="006D69BB">
        <w:rPr>
          <w:rFonts w:asciiTheme="majorEastAsia" w:eastAsiaTheme="majorEastAsia" w:hAnsiTheme="majorEastAsia" w:hint="eastAsia"/>
          <w:sz w:val="18"/>
          <w:szCs w:val="18"/>
        </w:rPr>
        <w:t>年（</w:t>
      </w:r>
      <w:r w:rsidRPr="008D2BC1">
        <w:rPr>
          <w:rFonts w:asciiTheme="majorEastAsia" w:eastAsiaTheme="majorEastAsia" w:hAnsiTheme="majorEastAsia"/>
          <w:sz w:val="18"/>
          <w:szCs w:val="18"/>
        </w:rPr>
        <w:t>20</w:t>
      </w:r>
      <w:r w:rsidR="00780C26" w:rsidRPr="008D2BC1">
        <w:rPr>
          <w:rFonts w:asciiTheme="majorEastAsia" w:eastAsiaTheme="majorEastAsia" w:hAnsiTheme="majorEastAsia" w:hint="eastAsia"/>
          <w:sz w:val="18"/>
          <w:szCs w:val="18"/>
        </w:rPr>
        <w:t>10</w:t>
      </w:r>
      <w:r w:rsidRPr="008D2BC1">
        <w:rPr>
          <w:rFonts w:asciiTheme="majorEastAsia" w:eastAsiaTheme="majorEastAsia" w:hAnsiTheme="majorEastAsia" w:hint="eastAsia"/>
          <w:sz w:val="18"/>
          <w:szCs w:val="18"/>
        </w:rPr>
        <w:t>～</w:t>
      </w:r>
      <w:r w:rsidRPr="008D2BC1">
        <w:rPr>
          <w:rFonts w:asciiTheme="majorEastAsia" w:eastAsiaTheme="majorEastAsia" w:hAnsiTheme="majorEastAsia"/>
          <w:sz w:val="18"/>
          <w:szCs w:val="18"/>
        </w:rPr>
        <w:t>201</w:t>
      </w:r>
      <w:r w:rsidR="00780C26" w:rsidRPr="008D2BC1">
        <w:rPr>
          <w:rFonts w:asciiTheme="majorEastAsia" w:eastAsiaTheme="majorEastAsia" w:hAnsiTheme="majorEastAsia" w:hint="eastAsia"/>
          <w:sz w:val="18"/>
          <w:szCs w:val="18"/>
        </w:rPr>
        <w:t>1</w:t>
      </w:r>
      <w:r w:rsidRPr="00D96057">
        <w:rPr>
          <w:rFonts w:asciiTheme="majorEastAsia" w:eastAsiaTheme="majorEastAsia" w:hAnsiTheme="majorEastAsia"/>
          <w:sz w:val="18"/>
          <w:szCs w:val="18"/>
        </w:rPr>
        <w:t>年）は</w:t>
      </w:r>
      <w:r w:rsidRPr="00D96057">
        <w:rPr>
          <w:rFonts w:asciiTheme="majorEastAsia" w:eastAsiaTheme="majorEastAsia" w:hAnsiTheme="majorEastAsia" w:hint="eastAsia"/>
          <w:sz w:val="18"/>
          <w:szCs w:val="18"/>
        </w:rPr>
        <w:t>宮城県、福島県、岩手県を除く全国の結果</w:t>
      </w:r>
      <w:r w:rsidRPr="00D96057">
        <w:rPr>
          <w:color w:val="0000FF"/>
        </w:rPr>
        <w:br w:type="page"/>
      </w:r>
    </w:p>
    <w:p w14:paraId="55CE345F" w14:textId="6E8CE069" w:rsidR="0050569A" w:rsidRPr="00805FB8" w:rsidRDefault="009D19A0" w:rsidP="0065419D">
      <w:pPr>
        <w:pStyle w:val="ad"/>
      </w:pPr>
      <w:bookmarkStart w:id="29" w:name="_Toc435730419"/>
      <w:bookmarkStart w:id="30" w:name="_Toc65166432"/>
      <w:r>
        <w:rPr>
          <w:rFonts w:hint="eastAsia"/>
        </w:rPr>
        <w:lastRenderedPageBreak/>
        <w:t>5</w:t>
      </w:r>
      <w:r w:rsidRPr="00805FB8">
        <w:t>．</w:t>
      </w:r>
      <w:r w:rsidRPr="00805FB8">
        <w:rPr>
          <w:rFonts w:hint="eastAsia"/>
        </w:rPr>
        <w:t>介護・子育て等家庭の時間と就労の時間のバランス</w:t>
      </w:r>
      <w:bookmarkEnd w:id="29"/>
      <w:bookmarkEnd w:id="30"/>
      <w:r w:rsidR="0050569A" w:rsidRPr="00805FB8">
        <w:t xml:space="preserve"> </w:t>
      </w:r>
    </w:p>
    <w:p w14:paraId="62BC0E6E" w14:textId="03AD7CB4" w:rsidR="0050569A" w:rsidRPr="00805FB8" w:rsidRDefault="0050569A" w:rsidP="006D2F01">
      <w:pPr>
        <w:pStyle w:val="af3"/>
        <w:spacing w:afterLines="0" w:line="300" w:lineRule="exact"/>
        <w:ind w:leftChars="0" w:left="0" w:firstLine="210"/>
        <w:rPr>
          <w:rFonts w:ascii="HG丸ｺﾞｼｯｸM-PRO" w:eastAsia="HG丸ｺﾞｼｯｸM-PRO" w:hAnsi="HG丸ｺﾞｼｯｸM-PRO"/>
          <w:sz w:val="21"/>
          <w:szCs w:val="21"/>
        </w:rPr>
      </w:pPr>
      <w:r w:rsidRPr="00D96057">
        <w:rPr>
          <w:rFonts w:ascii="HG丸ｺﾞｼｯｸM-PRO" w:eastAsia="HG丸ｺﾞｼｯｸM-PRO" w:hAnsi="HG丸ｺﾞｼｯｸM-PRO" w:hint="eastAsia"/>
          <w:sz w:val="21"/>
          <w:szCs w:val="21"/>
        </w:rPr>
        <w:t>家族の介護や看護を理由とした離職・転職者数は</w:t>
      </w:r>
      <w:r w:rsidRPr="00D96057">
        <w:rPr>
          <w:rFonts w:ascii="HG丸ｺﾞｼｯｸM-PRO" w:eastAsia="HG丸ｺﾞｼｯｸM-PRO" w:hAnsi="HG丸ｺﾞｼｯｸM-PRO"/>
          <w:sz w:val="21"/>
          <w:szCs w:val="21"/>
        </w:rPr>
        <w:t>10</w:t>
      </w:r>
      <w:r w:rsidRPr="00D96057">
        <w:rPr>
          <w:rFonts w:ascii="HG丸ｺﾞｼｯｸM-PRO" w:eastAsia="HG丸ｺﾞｼｯｸM-PRO" w:hAnsi="HG丸ｺﾞｼｯｸM-PRO" w:hint="eastAsia"/>
          <w:sz w:val="21"/>
          <w:szCs w:val="21"/>
        </w:rPr>
        <w:t>万人を超えており、男女別</w:t>
      </w:r>
      <w:r w:rsidRPr="00805FB8">
        <w:rPr>
          <w:rFonts w:ascii="HG丸ｺﾞｼｯｸM-PRO" w:eastAsia="HG丸ｺﾞｼｯｸM-PRO" w:hAnsi="HG丸ｺﾞｼｯｸM-PRO" w:hint="eastAsia"/>
          <w:sz w:val="21"/>
          <w:szCs w:val="21"/>
        </w:rPr>
        <w:t>でみると、</w:t>
      </w:r>
      <w:r w:rsidRPr="00D96057">
        <w:rPr>
          <w:rFonts w:ascii="HG丸ｺﾞｼｯｸM-PRO" w:eastAsia="HG丸ｺﾞｼｯｸM-PRO" w:hAnsi="HG丸ｺﾞｼｯｸM-PRO" w:hint="eastAsia"/>
          <w:sz w:val="21"/>
          <w:szCs w:val="21"/>
        </w:rPr>
        <w:t>女性の割合が全体の</w:t>
      </w:r>
      <w:r w:rsidRPr="00D96057">
        <w:rPr>
          <w:rFonts w:ascii="HG丸ｺﾞｼｯｸM-PRO" w:eastAsia="HG丸ｺﾞｼｯｸM-PRO" w:hAnsi="HG丸ｺﾞｼｯｸM-PRO"/>
          <w:sz w:val="21"/>
          <w:szCs w:val="21"/>
        </w:rPr>
        <w:t>8</w:t>
      </w:r>
      <w:r w:rsidRPr="00D96057">
        <w:rPr>
          <w:rFonts w:ascii="HG丸ｺﾞｼｯｸM-PRO" w:eastAsia="HG丸ｺﾞｼｯｸM-PRO" w:hAnsi="HG丸ｺﾞｼｯｸM-PRO" w:hint="eastAsia"/>
          <w:sz w:val="21"/>
          <w:szCs w:val="21"/>
        </w:rPr>
        <w:t>割を占めています。また、非就業者のうち、介護・看護を理由に離職した人は、女性が男性の</w:t>
      </w:r>
      <w:r w:rsidRPr="00D96057">
        <w:rPr>
          <w:rFonts w:ascii="HG丸ｺﾞｼｯｸM-PRO" w:eastAsia="HG丸ｺﾞｼｯｸM-PRO" w:hAnsi="HG丸ｺﾞｼｯｸM-PRO"/>
          <w:sz w:val="21"/>
          <w:szCs w:val="21"/>
        </w:rPr>
        <w:t>4</w:t>
      </w:r>
      <w:r w:rsidRPr="00D96057">
        <w:rPr>
          <w:rFonts w:ascii="HG丸ｺﾞｼｯｸM-PRO" w:eastAsia="HG丸ｺﾞｼｯｸM-PRO" w:hAnsi="HG丸ｺﾞｼｯｸM-PRO" w:hint="eastAsia"/>
          <w:sz w:val="21"/>
          <w:szCs w:val="21"/>
        </w:rPr>
        <w:t>倍と</w:t>
      </w:r>
      <w:r>
        <w:rPr>
          <w:rFonts w:ascii="HG丸ｺﾞｼｯｸM-PRO" w:eastAsia="HG丸ｺﾞｼｯｸM-PRO" w:hAnsi="HG丸ｺﾞｼｯｸM-PRO" w:hint="eastAsia"/>
          <w:sz w:val="21"/>
          <w:szCs w:val="21"/>
        </w:rPr>
        <w:t>なっており</w:t>
      </w:r>
      <w:r w:rsidRPr="00D96057">
        <w:rPr>
          <w:rFonts w:ascii="HG丸ｺﾞｼｯｸM-PRO" w:eastAsia="HG丸ｺﾞｼｯｸM-PRO" w:hAnsi="HG丸ｺﾞｼｯｸM-PRO" w:hint="eastAsia"/>
          <w:sz w:val="21"/>
          <w:szCs w:val="21"/>
        </w:rPr>
        <w:t>、女性の負担が大き</w:t>
      </w:r>
      <w:r w:rsidRPr="00D96057">
        <w:rPr>
          <w:rFonts w:ascii="HG丸ｺﾞｼｯｸM-PRO" w:eastAsia="HG丸ｺﾞｼｯｸM-PRO" w:hAnsi="HG丸ｺﾞｼｯｸM-PRO" w:hint="eastAsia"/>
          <w:color w:val="000000" w:themeColor="text1"/>
          <w:sz w:val="21"/>
          <w:szCs w:val="21"/>
        </w:rPr>
        <w:t>い状況</w:t>
      </w:r>
      <w:r>
        <w:rPr>
          <w:rFonts w:ascii="HG丸ｺﾞｼｯｸM-PRO" w:eastAsia="HG丸ｺﾞｼｯｸM-PRO" w:hAnsi="HG丸ｺﾞｼｯｸM-PRO" w:hint="eastAsia"/>
          <w:color w:val="000000" w:themeColor="text1"/>
          <w:sz w:val="21"/>
          <w:szCs w:val="21"/>
        </w:rPr>
        <w:t>が</w:t>
      </w:r>
      <w:r w:rsidR="005E2260">
        <w:rPr>
          <w:rFonts w:ascii="HG丸ｺﾞｼｯｸM-PRO" w:eastAsia="HG丸ｺﾞｼｯｸM-PRO" w:hAnsi="HG丸ｺﾞｼｯｸM-PRO" w:hint="eastAsia"/>
          <w:color w:val="000000" w:themeColor="text1"/>
          <w:sz w:val="21"/>
          <w:szCs w:val="21"/>
        </w:rPr>
        <w:t>うかがえ</w:t>
      </w:r>
      <w:r>
        <w:rPr>
          <w:rFonts w:ascii="HG丸ｺﾞｼｯｸM-PRO" w:eastAsia="HG丸ｺﾞｼｯｸM-PRO" w:hAnsi="HG丸ｺﾞｼｯｸM-PRO" w:hint="eastAsia"/>
          <w:color w:val="000000" w:themeColor="text1"/>
          <w:sz w:val="21"/>
          <w:szCs w:val="21"/>
        </w:rPr>
        <w:t>ま</w:t>
      </w:r>
      <w:r w:rsidRPr="00D96057">
        <w:rPr>
          <w:rFonts w:ascii="HG丸ｺﾞｼｯｸM-PRO" w:eastAsia="HG丸ｺﾞｼｯｸM-PRO" w:hAnsi="HG丸ｺﾞｼｯｸM-PRO" w:hint="eastAsia"/>
          <w:sz w:val="21"/>
          <w:szCs w:val="21"/>
        </w:rPr>
        <w:t>す。</w:t>
      </w:r>
    </w:p>
    <w:p w14:paraId="63827DB5" w14:textId="6C9895FF" w:rsidR="0050569A" w:rsidRPr="00380524" w:rsidRDefault="0050569A" w:rsidP="0050569A">
      <w:pPr>
        <w:pStyle w:val="af3"/>
        <w:spacing w:afterLines="0" w:line="300" w:lineRule="exact"/>
        <w:ind w:left="210" w:firstLine="210"/>
        <w:rPr>
          <w:rFonts w:ascii="HG丸ｺﾞｼｯｸM-PRO" w:eastAsia="HG丸ｺﾞｼｯｸM-PRO" w:hAnsi="HG丸ｺﾞｼｯｸM-PRO"/>
          <w:sz w:val="21"/>
          <w:szCs w:val="21"/>
        </w:rPr>
      </w:pPr>
    </w:p>
    <w:p w14:paraId="201D6A3D" w14:textId="42257A45" w:rsidR="0050569A" w:rsidRPr="00D96057" w:rsidRDefault="0050569A" w:rsidP="0050569A">
      <w:pPr>
        <w:pStyle w:val="af3"/>
        <w:spacing w:after="180" w:line="300" w:lineRule="exact"/>
        <w:ind w:left="210" w:firstLine="220"/>
        <w:jc w:val="center"/>
        <w:rPr>
          <w:rFonts w:ascii="HG丸ｺﾞｼｯｸM-PRO" w:eastAsia="HG丸ｺﾞｼｯｸM-PRO" w:hAnsi="HG丸ｺﾞｼｯｸM-PRO"/>
          <w:sz w:val="21"/>
          <w:szCs w:val="21"/>
          <w:bdr w:val="single" w:sz="4" w:space="0" w:color="auto"/>
        </w:rPr>
      </w:pPr>
      <w:r w:rsidRPr="00871B38">
        <w:rPr>
          <w:noProof/>
        </w:rPr>
        <w:drawing>
          <wp:anchor distT="0" distB="0" distL="114300" distR="114300" simplePos="0" relativeHeight="251603456" behindDoc="1" locked="0" layoutInCell="1" allowOverlap="1" wp14:anchorId="39C1EC52" wp14:editId="4B40B0BD">
            <wp:simplePos x="0" y="0"/>
            <wp:positionH relativeFrom="column">
              <wp:posOffset>471170</wp:posOffset>
            </wp:positionH>
            <wp:positionV relativeFrom="paragraph">
              <wp:posOffset>203835</wp:posOffset>
            </wp:positionV>
            <wp:extent cx="5278120" cy="2220072"/>
            <wp:effectExtent l="0" t="0"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2200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057">
        <w:rPr>
          <w:rFonts w:ascii="HG丸ｺﾞｼｯｸM-PRO" w:eastAsia="HG丸ｺﾞｼｯｸM-PRO" w:hAnsi="HG丸ｺﾞｼｯｸM-PRO" w:hint="eastAsia"/>
          <w:sz w:val="21"/>
          <w:szCs w:val="21"/>
          <w:bdr w:val="single" w:sz="4" w:space="0" w:color="auto"/>
        </w:rPr>
        <w:t>非就業者のうち介護・看護を理由とした離職者数の推移（男女別）</w:t>
      </w:r>
    </w:p>
    <w:p w14:paraId="238165B4" w14:textId="238D508A"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36275F11" w14:textId="312991C5"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1F76DD41"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2E12C46E" w14:textId="77777777" w:rsidR="0050569A" w:rsidRPr="004E303B"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2106842F"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1209B8D9"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1A051209"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4F919565" w14:textId="77777777" w:rsidR="0050569A" w:rsidRPr="00634A19" w:rsidRDefault="0050569A" w:rsidP="0050569A">
      <w:pPr>
        <w:pStyle w:val="affc"/>
        <w:jc w:val="right"/>
        <w:rPr>
          <w:rStyle w:val="aff1"/>
          <w:rFonts w:asciiTheme="majorEastAsia" w:eastAsiaTheme="majorEastAsia" w:hAnsiTheme="majorEastAsia"/>
          <w:i w:val="0"/>
          <w:color w:val="auto"/>
          <w:sz w:val="18"/>
        </w:rPr>
      </w:pPr>
      <w:r w:rsidRPr="00805FB8">
        <w:rPr>
          <w:rStyle w:val="aff1"/>
          <w:rFonts w:asciiTheme="majorEastAsia" w:eastAsiaTheme="majorEastAsia" w:hAnsiTheme="majorEastAsia" w:hint="eastAsia"/>
          <w:i w:val="0"/>
          <w:color w:val="auto"/>
          <w:sz w:val="18"/>
        </w:rPr>
        <w:t>出典</w:t>
      </w:r>
      <w:r>
        <w:rPr>
          <w:rStyle w:val="aff1"/>
          <w:rFonts w:asciiTheme="majorEastAsia" w:eastAsiaTheme="majorEastAsia" w:hAnsiTheme="majorEastAsia" w:hint="eastAsia"/>
          <w:i w:val="0"/>
          <w:color w:val="auto"/>
          <w:sz w:val="18"/>
        </w:rPr>
        <w:t>：</w:t>
      </w:r>
      <w:r w:rsidRPr="00805FB8">
        <w:rPr>
          <w:rStyle w:val="aff1"/>
          <w:rFonts w:asciiTheme="majorEastAsia" w:eastAsiaTheme="majorEastAsia" w:hAnsiTheme="majorEastAsia" w:hint="eastAsia"/>
          <w:i w:val="0"/>
          <w:color w:val="auto"/>
          <w:sz w:val="18"/>
        </w:rPr>
        <w:t>内閣府「男女共同参画白書」（</w:t>
      </w:r>
      <w:r>
        <w:rPr>
          <w:rStyle w:val="aff1"/>
          <w:rFonts w:asciiTheme="majorEastAsia" w:eastAsiaTheme="majorEastAsia" w:hAnsiTheme="majorEastAsia" w:hint="eastAsia"/>
          <w:i w:val="0"/>
          <w:color w:val="auto"/>
          <w:sz w:val="18"/>
        </w:rPr>
        <w:t>令和元年</w:t>
      </w:r>
      <w:r w:rsidRPr="00805FB8">
        <w:rPr>
          <w:rStyle w:val="aff1"/>
          <w:rFonts w:asciiTheme="majorEastAsia" w:eastAsiaTheme="majorEastAsia" w:hAnsiTheme="majorEastAsia" w:hint="eastAsia"/>
          <w:i w:val="0"/>
          <w:color w:val="auto"/>
          <w:sz w:val="18"/>
        </w:rPr>
        <w:t>版）</w:t>
      </w:r>
    </w:p>
    <w:p w14:paraId="1F1D3164" w14:textId="77777777" w:rsidR="0050569A" w:rsidRDefault="0050569A" w:rsidP="0050569A">
      <w:pPr>
        <w:widowControl/>
        <w:tabs>
          <w:tab w:val="left" w:pos="8505"/>
        </w:tabs>
        <w:spacing w:line="300" w:lineRule="exact"/>
        <w:ind w:firstLine="210"/>
        <w:jc w:val="left"/>
        <w:rPr>
          <w:rFonts w:ascii="HG丸ｺﾞｼｯｸM-PRO" w:eastAsia="HG丸ｺﾞｼｯｸM-PRO" w:hAnsi="HG丸ｺﾞｼｯｸM-PRO"/>
        </w:rPr>
      </w:pPr>
    </w:p>
    <w:p w14:paraId="3DFC79CF" w14:textId="47F559A6" w:rsidR="0050569A" w:rsidRDefault="0050569A" w:rsidP="0050569A">
      <w:pPr>
        <w:widowControl/>
        <w:tabs>
          <w:tab w:val="left" w:pos="8505"/>
        </w:tabs>
        <w:spacing w:line="300" w:lineRule="exact"/>
        <w:ind w:firstLine="210"/>
        <w:jc w:val="left"/>
        <w:rPr>
          <w:rFonts w:ascii="HG丸ｺﾞｼｯｸM-PRO" w:eastAsia="HG丸ｺﾞｼｯｸM-PRO" w:hAnsi="HG丸ｺﾞｼｯｸM-PRO"/>
        </w:rPr>
      </w:pPr>
    </w:p>
    <w:p w14:paraId="19D9C1AF" w14:textId="56F89FA9" w:rsidR="0050569A" w:rsidRPr="00D96057" w:rsidRDefault="0050569A" w:rsidP="0050569A">
      <w:pPr>
        <w:widowControl/>
        <w:tabs>
          <w:tab w:val="left" w:pos="8505"/>
        </w:tabs>
        <w:spacing w:line="300" w:lineRule="exact"/>
        <w:ind w:firstLine="210"/>
        <w:jc w:val="left"/>
        <w:rPr>
          <w:rFonts w:ascii="HG丸ｺﾞｼｯｸM-PRO" w:eastAsia="HG丸ｺﾞｼｯｸM-PRO" w:hAnsi="HG丸ｺﾞｼｯｸM-PRO"/>
        </w:rPr>
      </w:pPr>
      <w:r w:rsidRPr="00D96057">
        <w:rPr>
          <w:rFonts w:ascii="HG丸ｺﾞｼｯｸM-PRO" w:eastAsia="HG丸ｺﾞｼｯｸM-PRO" w:hAnsi="HG丸ｺﾞｼｯｸM-PRO"/>
        </w:rPr>
        <w:t>育児休業取得率は</w:t>
      </w:r>
      <w:r>
        <w:rPr>
          <w:rFonts w:ascii="HG丸ｺﾞｼｯｸM-PRO" w:eastAsia="HG丸ｺﾞｼｯｸM-PRO" w:hAnsi="HG丸ｺﾞｼｯｸM-PRO" w:hint="eastAsia"/>
        </w:rPr>
        <w:t>、令和元年度現在、</w:t>
      </w:r>
      <w:r w:rsidRPr="00D96057">
        <w:rPr>
          <w:rFonts w:ascii="HG丸ｺﾞｼｯｸM-PRO" w:eastAsia="HG丸ｺﾞｼｯｸM-PRO" w:hAnsi="HG丸ｺﾞｼｯｸM-PRO"/>
        </w:rPr>
        <w:t>男性</w:t>
      </w:r>
      <w:r>
        <w:rPr>
          <w:rFonts w:ascii="HG丸ｺﾞｼｯｸM-PRO" w:eastAsia="HG丸ｺﾞｼｯｸM-PRO" w:hAnsi="HG丸ｺﾞｼｯｸM-PRO" w:hint="eastAsia"/>
        </w:rPr>
        <w:t>11.8</w:t>
      </w:r>
      <w:r w:rsidRPr="00D96057">
        <w:rPr>
          <w:rFonts w:ascii="HG丸ｺﾞｼｯｸM-PRO" w:eastAsia="HG丸ｺﾞｼｯｸM-PRO" w:hAnsi="HG丸ｺﾞｼｯｸM-PRO"/>
        </w:rPr>
        <w:t>％、女性9</w:t>
      </w:r>
      <w:r>
        <w:rPr>
          <w:rFonts w:ascii="HG丸ｺﾞｼｯｸM-PRO" w:eastAsia="HG丸ｺﾞｼｯｸM-PRO" w:hAnsi="HG丸ｺﾞｼｯｸM-PRO" w:hint="eastAsia"/>
        </w:rPr>
        <w:t>5.6</w:t>
      </w:r>
      <w:r w:rsidRPr="00D96057">
        <w:rPr>
          <w:rFonts w:ascii="HG丸ｺﾞｼｯｸM-PRO" w:eastAsia="HG丸ｺﾞｼｯｸM-PRO" w:hAnsi="HG丸ｺﾞｼｯｸM-PRO"/>
        </w:rPr>
        <w:t>％</w:t>
      </w:r>
      <w:r>
        <w:rPr>
          <w:rFonts w:ascii="HG丸ｺﾞｼｯｸM-PRO" w:eastAsia="HG丸ｺﾞｼｯｸM-PRO" w:hAnsi="HG丸ｺﾞｼｯｸM-PRO" w:hint="eastAsia"/>
        </w:rPr>
        <w:t>となっています。女性は平成22年</w:t>
      </w:r>
      <w:r w:rsidR="005E2260">
        <w:rPr>
          <w:rFonts w:ascii="HG丸ｺﾞｼｯｸM-PRO" w:eastAsia="HG丸ｺﾞｼｯｸM-PRO" w:hAnsi="HG丸ｺﾞｼｯｸM-PRO" w:hint="eastAsia"/>
        </w:rPr>
        <w:t>度</w:t>
      </w:r>
      <w:r>
        <w:rPr>
          <w:rFonts w:ascii="HG丸ｺﾞｼｯｸM-PRO" w:eastAsia="HG丸ｺﾞｼｯｸM-PRO" w:hAnsi="HG丸ｺﾞｼｯｸM-PRO" w:hint="eastAsia"/>
        </w:rPr>
        <w:t>以降９割以上で推移しており、男性は平成30年度の16.6％をピークに</w:t>
      </w:r>
      <w:r w:rsidR="00D3535A">
        <w:rPr>
          <w:rFonts w:ascii="HG丸ｺﾞｼｯｸM-PRO" w:eastAsia="HG丸ｺﾞｼｯｸM-PRO" w:hAnsi="HG丸ｺﾞｼｯｸM-PRO" w:hint="eastAsia"/>
        </w:rPr>
        <w:t>、</w:t>
      </w:r>
      <w:r>
        <w:rPr>
          <w:rFonts w:ascii="HG丸ｺﾞｼｯｸM-PRO" w:eastAsia="HG丸ｺﾞｼｯｸM-PRO" w:hAnsi="HG丸ｺﾞｼｯｸM-PRO" w:hint="eastAsia"/>
        </w:rPr>
        <w:t>今回減少に転じています。</w:t>
      </w:r>
      <w:r w:rsidRPr="00D96057">
        <w:rPr>
          <w:rFonts w:ascii="HG丸ｺﾞｼｯｸM-PRO" w:eastAsia="HG丸ｺﾞｼｯｸM-PRO" w:hAnsi="HG丸ｺﾞｼｯｸM-PRO"/>
        </w:rPr>
        <w:t>男性</w:t>
      </w:r>
      <w:r>
        <w:rPr>
          <w:rFonts w:ascii="HG丸ｺﾞｼｯｸM-PRO" w:eastAsia="HG丸ｺﾞｼｯｸM-PRO" w:hAnsi="HG丸ｺﾞｼｯｸM-PRO" w:hint="eastAsia"/>
        </w:rPr>
        <w:t>の</w:t>
      </w:r>
      <w:r w:rsidRPr="00D96057">
        <w:rPr>
          <w:rFonts w:ascii="HG丸ｺﾞｼｯｸM-PRO" w:eastAsia="HG丸ｺﾞｼｯｸM-PRO" w:hAnsi="HG丸ｺﾞｼｯｸM-PRO"/>
        </w:rPr>
        <w:t>育児休業</w:t>
      </w:r>
      <w:r>
        <w:rPr>
          <w:rFonts w:ascii="HG丸ｺﾞｼｯｸM-PRO" w:eastAsia="HG丸ｺﾞｼｯｸM-PRO" w:hAnsi="HG丸ｺﾞｼｯｸM-PRO" w:hint="eastAsia"/>
        </w:rPr>
        <w:t>取得率は約１割で、多くの男性は育児休業を</w:t>
      </w:r>
      <w:r w:rsidRPr="00D96057">
        <w:rPr>
          <w:rFonts w:ascii="HG丸ｺﾞｼｯｸM-PRO" w:eastAsia="HG丸ｺﾞｼｯｸM-PRO" w:hAnsi="HG丸ｺﾞｼｯｸM-PRO"/>
        </w:rPr>
        <w:t>取得してい</w:t>
      </w:r>
      <w:r w:rsidRPr="00634A19">
        <w:rPr>
          <w:rFonts w:ascii="HG丸ｺﾞｼｯｸM-PRO" w:eastAsia="HG丸ｺﾞｼｯｸM-PRO" w:hAnsi="HG丸ｺﾞｼｯｸM-PRO" w:hint="eastAsia"/>
        </w:rPr>
        <w:t>ません</w:t>
      </w:r>
      <w:r w:rsidRPr="00D96057">
        <w:rPr>
          <w:rFonts w:ascii="HG丸ｺﾞｼｯｸM-PRO" w:eastAsia="HG丸ｺﾞｼｯｸM-PRO" w:hAnsi="HG丸ｺﾞｼｯｸM-PRO"/>
        </w:rPr>
        <w:t>。</w:t>
      </w:r>
    </w:p>
    <w:p w14:paraId="51E814FD" w14:textId="2A7D20E7" w:rsidR="0050569A" w:rsidRPr="00D96057" w:rsidRDefault="00780C26" w:rsidP="0050569A">
      <w:pPr>
        <w:widowControl/>
        <w:spacing w:line="300" w:lineRule="exact"/>
        <w:ind w:firstLine="210"/>
        <w:jc w:val="left"/>
        <w:rPr>
          <w:rFonts w:ascii="HG丸ｺﾞｼｯｸM-PRO" w:eastAsia="HG丸ｺﾞｼｯｸM-PRO" w:hAnsi="HG丸ｺﾞｼｯｸM-PRO"/>
          <w:szCs w:val="21"/>
        </w:rPr>
      </w:pPr>
      <w:r w:rsidRPr="00780C26">
        <w:rPr>
          <w:noProof/>
        </w:rPr>
        <w:drawing>
          <wp:anchor distT="0" distB="0" distL="114300" distR="114300" simplePos="0" relativeHeight="251889152" behindDoc="1" locked="0" layoutInCell="1" allowOverlap="1" wp14:anchorId="5E1D6A66" wp14:editId="0BC91A08">
            <wp:simplePos x="0" y="0"/>
            <wp:positionH relativeFrom="column">
              <wp:posOffset>346142</wp:posOffset>
            </wp:positionH>
            <wp:positionV relativeFrom="paragraph">
              <wp:posOffset>168275</wp:posOffset>
            </wp:positionV>
            <wp:extent cx="5610860" cy="2501900"/>
            <wp:effectExtent l="0" t="0" r="889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860" cy="250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A1383" w14:textId="6448A335" w:rsidR="0050569A" w:rsidRPr="00D96057" w:rsidRDefault="0050569A" w:rsidP="0050569A">
      <w:pPr>
        <w:widowControl/>
        <w:spacing w:line="300" w:lineRule="exact"/>
        <w:ind w:firstLine="210"/>
        <w:jc w:val="center"/>
        <w:rPr>
          <w:rFonts w:ascii="HG丸ｺﾞｼｯｸM-PRO" w:eastAsia="HG丸ｺﾞｼｯｸM-PRO" w:hAnsi="HG丸ｺﾞｼｯｸM-PRO"/>
          <w:szCs w:val="21"/>
          <w:bdr w:val="single" w:sz="4" w:space="0" w:color="auto"/>
        </w:rPr>
      </w:pPr>
      <w:r w:rsidRPr="00D96057">
        <w:rPr>
          <w:rFonts w:ascii="HG丸ｺﾞｼｯｸM-PRO" w:eastAsia="HG丸ｺﾞｼｯｸM-PRO" w:hAnsi="HG丸ｺﾞｼｯｸM-PRO" w:hint="eastAsia"/>
          <w:szCs w:val="21"/>
          <w:bdr w:val="single" w:sz="4" w:space="0" w:color="auto"/>
        </w:rPr>
        <w:t>育児休業取得率の推移</w:t>
      </w:r>
    </w:p>
    <w:p w14:paraId="194B6E1F" w14:textId="77777777" w:rsidR="0050569A" w:rsidRPr="00675E19" w:rsidRDefault="0050569A" w:rsidP="0050569A">
      <w:pPr>
        <w:widowControl/>
        <w:ind w:firstLine="210"/>
        <w:jc w:val="left"/>
        <w:rPr>
          <w:rFonts w:ascii="HG丸ｺﾞｼｯｸM-PRO" w:eastAsia="HG丸ｺﾞｼｯｸM-PRO" w:hAnsi="HG丸ｺﾞｼｯｸM-PRO"/>
          <w:szCs w:val="21"/>
        </w:rPr>
      </w:pPr>
    </w:p>
    <w:p w14:paraId="7DCC5374" w14:textId="77777777" w:rsidR="0050569A" w:rsidRPr="008465AC" w:rsidRDefault="0050569A" w:rsidP="0050569A">
      <w:pPr>
        <w:widowControl/>
        <w:ind w:firstLine="210"/>
        <w:jc w:val="left"/>
        <w:rPr>
          <w:rFonts w:ascii="HG丸ｺﾞｼｯｸM-PRO" w:eastAsia="HG丸ｺﾞｼｯｸM-PRO" w:hAnsi="HG丸ｺﾞｼｯｸM-PRO"/>
          <w:szCs w:val="21"/>
        </w:rPr>
      </w:pPr>
    </w:p>
    <w:p w14:paraId="22AA9230" w14:textId="77777777" w:rsidR="0050569A" w:rsidRPr="0009196E" w:rsidRDefault="0050569A" w:rsidP="0050569A">
      <w:pPr>
        <w:widowControl/>
        <w:ind w:firstLine="210"/>
        <w:jc w:val="left"/>
        <w:rPr>
          <w:rFonts w:ascii="HG丸ｺﾞｼｯｸM-PRO" w:eastAsia="HG丸ｺﾞｼｯｸM-PRO" w:hAnsi="HG丸ｺﾞｼｯｸM-PRO"/>
          <w:szCs w:val="21"/>
        </w:rPr>
      </w:pPr>
    </w:p>
    <w:p w14:paraId="04B6F776" w14:textId="77777777" w:rsidR="0050569A" w:rsidRPr="00ED3558" w:rsidRDefault="0050569A" w:rsidP="0050569A">
      <w:pPr>
        <w:widowControl/>
        <w:ind w:firstLine="210"/>
        <w:jc w:val="left"/>
        <w:rPr>
          <w:rFonts w:ascii="HG丸ｺﾞｼｯｸM-PRO" w:eastAsia="HG丸ｺﾞｼｯｸM-PRO" w:hAnsi="HG丸ｺﾞｼｯｸM-PRO"/>
          <w:szCs w:val="21"/>
        </w:rPr>
      </w:pPr>
    </w:p>
    <w:p w14:paraId="7A4009EF" w14:textId="77777777" w:rsidR="0050569A" w:rsidRPr="006D69BB" w:rsidRDefault="0050569A" w:rsidP="0050569A">
      <w:pPr>
        <w:widowControl/>
        <w:ind w:firstLine="210"/>
        <w:jc w:val="left"/>
        <w:rPr>
          <w:rFonts w:ascii="HG丸ｺﾞｼｯｸM-PRO" w:eastAsia="HG丸ｺﾞｼｯｸM-PRO" w:hAnsi="HG丸ｺﾞｼｯｸM-PRO"/>
          <w:szCs w:val="21"/>
        </w:rPr>
      </w:pPr>
    </w:p>
    <w:p w14:paraId="05CA0C24" w14:textId="77777777" w:rsidR="0050569A" w:rsidRPr="00D96057" w:rsidRDefault="0050569A" w:rsidP="0050569A">
      <w:pPr>
        <w:widowControl/>
        <w:ind w:firstLine="210"/>
        <w:jc w:val="left"/>
        <w:rPr>
          <w:rFonts w:ascii="HG丸ｺﾞｼｯｸM-PRO" w:eastAsia="HG丸ｺﾞｼｯｸM-PRO" w:hAnsi="HG丸ｺﾞｼｯｸM-PRO"/>
          <w:szCs w:val="21"/>
        </w:rPr>
      </w:pPr>
    </w:p>
    <w:p w14:paraId="33406D5D" w14:textId="77777777" w:rsidR="0050569A" w:rsidRPr="00D96057" w:rsidRDefault="0050569A" w:rsidP="0050569A">
      <w:pPr>
        <w:widowControl/>
        <w:ind w:firstLine="210"/>
        <w:jc w:val="left"/>
        <w:rPr>
          <w:rFonts w:ascii="HG丸ｺﾞｼｯｸM-PRO" w:eastAsia="HG丸ｺﾞｼｯｸM-PRO" w:hAnsi="HG丸ｺﾞｼｯｸM-PRO"/>
          <w:szCs w:val="21"/>
        </w:rPr>
      </w:pPr>
    </w:p>
    <w:p w14:paraId="49B049AC" w14:textId="77777777" w:rsidR="0050569A" w:rsidRPr="00D96057" w:rsidRDefault="0050569A" w:rsidP="0050569A">
      <w:pPr>
        <w:widowControl/>
        <w:ind w:firstLine="210"/>
        <w:jc w:val="left"/>
        <w:rPr>
          <w:rFonts w:ascii="HG丸ｺﾞｼｯｸM-PRO" w:eastAsia="HG丸ｺﾞｼｯｸM-PRO" w:hAnsi="HG丸ｺﾞｼｯｸM-PRO"/>
          <w:szCs w:val="21"/>
        </w:rPr>
      </w:pPr>
    </w:p>
    <w:p w14:paraId="0B0730DE" w14:textId="77777777" w:rsidR="0050569A" w:rsidRPr="00D96057" w:rsidRDefault="0050569A" w:rsidP="0050569A">
      <w:pPr>
        <w:widowControl/>
        <w:ind w:firstLine="210"/>
        <w:jc w:val="left"/>
        <w:rPr>
          <w:rFonts w:ascii="HG丸ｺﾞｼｯｸM-PRO" w:eastAsia="HG丸ｺﾞｼｯｸM-PRO" w:hAnsi="HG丸ｺﾞｼｯｸM-PRO"/>
          <w:szCs w:val="21"/>
        </w:rPr>
      </w:pPr>
    </w:p>
    <w:p w14:paraId="2DEA5EE9" w14:textId="77777777" w:rsidR="0050569A" w:rsidRPr="00D96057" w:rsidRDefault="0050569A" w:rsidP="0050569A">
      <w:pPr>
        <w:widowControl/>
        <w:ind w:firstLine="210"/>
        <w:jc w:val="left"/>
        <w:rPr>
          <w:rFonts w:ascii="HG丸ｺﾞｼｯｸM-PRO" w:eastAsia="HG丸ｺﾞｼｯｸM-PRO" w:hAnsi="HG丸ｺﾞｼｯｸM-PRO"/>
          <w:szCs w:val="21"/>
        </w:rPr>
      </w:pPr>
    </w:p>
    <w:p w14:paraId="1347D535" w14:textId="77777777" w:rsidR="0050569A" w:rsidRPr="00D96057" w:rsidRDefault="0050569A" w:rsidP="0050569A">
      <w:pPr>
        <w:widowControl/>
        <w:spacing w:line="240" w:lineRule="exact"/>
        <w:ind w:firstLine="181"/>
        <w:jc w:val="right"/>
        <w:rPr>
          <w:rFonts w:asciiTheme="majorEastAsia" w:eastAsiaTheme="majorEastAsia" w:hAnsiTheme="majorEastAsia"/>
          <w:sz w:val="18"/>
          <w:szCs w:val="18"/>
        </w:rPr>
      </w:pPr>
      <w:r w:rsidRPr="00D96057">
        <w:rPr>
          <w:rFonts w:asciiTheme="majorEastAsia" w:eastAsiaTheme="majorEastAsia" w:hAnsiTheme="majorEastAsia" w:hint="eastAsia"/>
          <w:sz w:val="18"/>
          <w:szCs w:val="18"/>
        </w:rPr>
        <w:t>出典：東京都男女雇用平等参画状況調査（</w:t>
      </w:r>
      <w:r>
        <w:rPr>
          <w:rFonts w:asciiTheme="majorEastAsia" w:eastAsiaTheme="majorEastAsia" w:hAnsiTheme="majorEastAsia" w:hint="eastAsia"/>
          <w:sz w:val="18"/>
          <w:szCs w:val="18"/>
        </w:rPr>
        <w:t>令和元年</w:t>
      </w:r>
      <w:r w:rsidRPr="00D96057">
        <w:rPr>
          <w:rFonts w:asciiTheme="majorEastAsia" w:eastAsiaTheme="majorEastAsia" w:hAnsiTheme="majorEastAsia" w:hint="eastAsia"/>
          <w:sz w:val="18"/>
          <w:szCs w:val="18"/>
        </w:rPr>
        <w:t>度）</w:t>
      </w:r>
    </w:p>
    <w:p w14:paraId="45CB0D72" w14:textId="77777777" w:rsidR="0050569A" w:rsidRPr="00D96057" w:rsidRDefault="0050569A" w:rsidP="0050569A">
      <w:pPr>
        <w:widowControl/>
        <w:spacing w:line="240" w:lineRule="exact"/>
        <w:ind w:firstLine="180"/>
        <w:jc w:val="right"/>
        <w:rPr>
          <w:rFonts w:ascii="HG丸ｺﾞｼｯｸM-PRO" w:eastAsia="HG丸ｺﾞｼｯｸM-PRO" w:hAnsi="HG丸ｺﾞｼｯｸM-PRO"/>
          <w:szCs w:val="21"/>
        </w:rPr>
      </w:pPr>
      <w:r w:rsidRPr="00D96057">
        <w:rPr>
          <w:rFonts w:asciiTheme="majorEastAsia" w:eastAsiaTheme="majorEastAsia" w:hAnsiTheme="majorEastAsia" w:hint="eastAsia"/>
          <w:sz w:val="18"/>
          <w:szCs w:val="18"/>
        </w:rPr>
        <w:t>（備考）</w:t>
      </w:r>
      <w:r w:rsidRPr="00D96057">
        <w:rPr>
          <w:rFonts w:asciiTheme="majorEastAsia" w:eastAsiaTheme="majorEastAsia" w:hAnsiTheme="majorEastAsia"/>
          <w:sz w:val="18"/>
          <w:szCs w:val="18"/>
        </w:rPr>
        <w:t>平成24年</w:t>
      </w:r>
      <w:r>
        <w:rPr>
          <w:rFonts w:asciiTheme="majorEastAsia" w:eastAsiaTheme="majorEastAsia" w:hAnsiTheme="majorEastAsia" w:hint="eastAsia"/>
          <w:sz w:val="18"/>
          <w:szCs w:val="18"/>
        </w:rPr>
        <w:t>度</w:t>
      </w:r>
      <w:r w:rsidRPr="00D96057">
        <w:rPr>
          <w:rFonts w:asciiTheme="majorEastAsia" w:eastAsiaTheme="majorEastAsia" w:hAnsiTheme="majorEastAsia"/>
          <w:sz w:val="18"/>
          <w:szCs w:val="18"/>
        </w:rPr>
        <w:t>はアンケートが実施さ</w:t>
      </w:r>
      <w:r w:rsidRPr="00D96057">
        <w:rPr>
          <w:rFonts w:asciiTheme="majorEastAsia" w:eastAsiaTheme="majorEastAsia" w:hAnsiTheme="majorEastAsia" w:hint="eastAsia"/>
          <w:sz w:val="18"/>
          <w:szCs w:val="18"/>
        </w:rPr>
        <w:t>れていません。</w:t>
      </w:r>
      <w:r w:rsidRPr="00D96057">
        <w:rPr>
          <w:rFonts w:ascii="HG丸ｺﾞｼｯｸM-PRO" w:eastAsia="HG丸ｺﾞｼｯｸM-PRO" w:hAnsi="HG丸ｺﾞｼｯｸM-PRO"/>
          <w:szCs w:val="21"/>
        </w:rPr>
        <w:br w:type="page"/>
      </w:r>
    </w:p>
    <w:p w14:paraId="19CFBB4A" w14:textId="77777777" w:rsidR="0050569A" w:rsidRPr="00700857" w:rsidRDefault="0050569A" w:rsidP="0050569A">
      <w:pPr>
        <w:pStyle w:val="2"/>
        <w:spacing w:after="180"/>
      </w:pPr>
      <w:bookmarkStart w:id="31" w:name="_Toc65166433"/>
      <w:r w:rsidRPr="00700857">
        <w:rPr>
          <w:rFonts w:hint="eastAsia"/>
        </w:rPr>
        <w:lastRenderedPageBreak/>
        <w:t>第</w:t>
      </w:r>
      <w:r>
        <w:rPr>
          <w:rFonts w:hint="eastAsia"/>
        </w:rPr>
        <w:t>２</w:t>
      </w:r>
      <w:r w:rsidRPr="00700857">
        <w:rPr>
          <w:rFonts w:hint="eastAsia"/>
        </w:rPr>
        <w:t>節　日野市</w:t>
      </w:r>
      <w:r>
        <w:rPr>
          <w:rFonts w:hint="eastAsia"/>
        </w:rPr>
        <w:t>の</w:t>
      </w:r>
      <w:r w:rsidRPr="00700857">
        <w:rPr>
          <w:rFonts w:hint="eastAsia"/>
        </w:rPr>
        <w:t>状況</w:t>
      </w:r>
      <w:bookmarkEnd w:id="31"/>
    </w:p>
    <w:p w14:paraId="5150B670" w14:textId="77777777" w:rsidR="0050569A" w:rsidRPr="00805FB8" w:rsidRDefault="0050569A" w:rsidP="0065419D">
      <w:pPr>
        <w:pStyle w:val="ad"/>
      </w:pPr>
      <w:bookmarkStart w:id="32" w:name="_Toc435730420"/>
      <w:bookmarkStart w:id="33" w:name="_Toc65166434"/>
      <w:r w:rsidRPr="00805FB8">
        <w:t>1．</w:t>
      </w:r>
      <w:r w:rsidRPr="00805FB8">
        <w:rPr>
          <w:rFonts w:hint="eastAsia"/>
        </w:rPr>
        <w:t>日野市の人口</w:t>
      </w:r>
      <w:bookmarkEnd w:id="32"/>
      <w:bookmarkEnd w:id="33"/>
    </w:p>
    <w:p w14:paraId="2073B524" w14:textId="330DC6A1" w:rsidR="0050569A" w:rsidRPr="00805FB8" w:rsidRDefault="0050569A" w:rsidP="0050569A">
      <w:pPr>
        <w:widowControl/>
        <w:spacing w:line="300" w:lineRule="exact"/>
        <w:ind w:firstLineChars="100" w:firstLine="210"/>
        <w:rPr>
          <w:rFonts w:ascii="HG丸ｺﾞｼｯｸM-PRO" w:eastAsia="HG丸ｺﾞｼｯｸM-PRO" w:hAnsi="HG丸ｺﾞｼｯｸM-PRO"/>
          <w:szCs w:val="21"/>
        </w:rPr>
      </w:pPr>
      <w:r w:rsidRPr="00805FB8">
        <w:rPr>
          <w:rFonts w:ascii="HG丸ｺﾞｼｯｸM-PRO" w:eastAsia="HG丸ｺﾞｼｯｸM-PRO" w:hAnsi="HG丸ｺﾞｼｯｸM-PRO" w:hint="eastAsia"/>
          <w:szCs w:val="21"/>
        </w:rPr>
        <w:t>日野市の</w:t>
      </w:r>
      <w:r>
        <w:rPr>
          <w:rFonts w:ascii="HG丸ｺﾞｼｯｸM-PRO" w:eastAsia="HG丸ｺﾞｼｯｸM-PRO" w:hAnsi="HG丸ｺﾞｼｯｸM-PRO" w:hint="eastAsia"/>
          <w:szCs w:val="21"/>
        </w:rPr>
        <w:t>令和２</w:t>
      </w:r>
      <w:r w:rsidRPr="00805FB8">
        <w:rPr>
          <w:rFonts w:ascii="HG丸ｺﾞｼｯｸM-PRO" w:eastAsia="HG丸ｺﾞｼｯｸM-PRO" w:hAnsi="HG丸ｺﾞｼｯｸM-PRO"/>
          <w:szCs w:val="21"/>
        </w:rPr>
        <w:t>年4月現在の</w:t>
      </w:r>
      <w:r w:rsidRPr="00805FB8">
        <w:rPr>
          <w:rFonts w:ascii="HG丸ｺﾞｼｯｸM-PRO" w:eastAsia="HG丸ｺﾞｼｯｸM-PRO" w:hAnsi="HG丸ｺﾞｼｯｸM-PRO" w:hint="eastAsia"/>
          <w:szCs w:val="21"/>
        </w:rPr>
        <w:t>総人口は、平成</w:t>
      </w:r>
      <w:r w:rsidRPr="00805FB8">
        <w:rPr>
          <w:rFonts w:ascii="HG丸ｺﾞｼｯｸM-PRO" w:eastAsia="HG丸ｺﾞｼｯｸM-PRO" w:hAnsi="HG丸ｺﾞｼｯｸM-PRO"/>
          <w:szCs w:val="21"/>
        </w:rPr>
        <w:t>2</w:t>
      </w:r>
      <w:r>
        <w:rPr>
          <w:rFonts w:ascii="HG丸ｺﾞｼｯｸM-PRO" w:eastAsia="HG丸ｺﾞｼｯｸM-PRO" w:hAnsi="HG丸ｺﾞｼｯｸM-PRO" w:hint="eastAsia"/>
          <w:szCs w:val="21"/>
        </w:rPr>
        <w:t>8</w:t>
      </w:r>
      <w:r w:rsidRPr="00805FB8">
        <w:rPr>
          <w:rFonts w:ascii="HG丸ｺﾞｼｯｸM-PRO" w:eastAsia="HG丸ｺﾞｼｯｸM-PRO" w:hAnsi="HG丸ｺﾞｼｯｸM-PRO"/>
          <w:szCs w:val="21"/>
        </w:rPr>
        <w:t>年</w:t>
      </w:r>
      <w:r w:rsidRPr="00805FB8">
        <w:rPr>
          <w:rFonts w:ascii="HG丸ｺﾞｼｯｸM-PRO" w:eastAsia="HG丸ｺﾞｼｯｸM-PRO" w:hAnsi="HG丸ｺﾞｼｯｸM-PRO" w:hint="eastAsia"/>
          <w:szCs w:val="21"/>
        </w:rPr>
        <w:t>の</w:t>
      </w:r>
      <w:r w:rsidRPr="00805FB8">
        <w:rPr>
          <w:rFonts w:ascii="HG丸ｺﾞｼｯｸM-PRO" w:eastAsia="HG丸ｺﾞｼｯｸM-PRO" w:hAnsi="HG丸ｺﾞｼｯｸM-PRO"/>
          <w:szCs w:val="21"/>
        </w:rPr>
        <w:t>1</w:t>
      </w:r>
      <w:r>
        <w:rPr>
          <w:rFonts w:ascii="HG丸ｺﾞｼｯｸM-PRO" w:eastAsia="HG丸ｺﾞｼｯｸM-PRO" w:hAnsi="HG丸ｺﾞｼｯｸM-PRO" w:hint="eastAsia"/>
          <w:szCs w:val="21"/>
        </w:rPr>
        <w:t>82,953</w:t>
      </w:r>
      <w:r w:rsidRPr="00805FB8">
        <w:rPr>
          <w:rFonts w:ascii="HG丸ｺﾞｼｯｸM-PRO" w:eastAsia="HG丸ｺﾞｼｯｸM-PRO" w:hAnsi="HG丸ｺﾞｼｯｸM-PRO"/>
          <w:szCs w:val="21"/>
        </w:rPr>
        <w:t>人</w:t>
      </w:r>
      <w:r w:rsidRPr="00805FB8">
        <w:rPr>
          <w:rFonts w:ascii="HG丸ｺﾞｼｯｸM-PRO" w:eastAsia="HG丸ｺﾞｼｯｸM-PRO" w:hAnsi="HG丸ｺﾞｼｯｸM-PRO" w:hint="eastAsia"/>
          <w:szCs w:val="21"/>
        </w:rPr>
        <w:t>から約</w:t>
      </w:r>
      <w:r>
        <w:rPr>
          <w:rFonts w:ascii="HG丸ｺﾞｼｯｸM-PRO" w:eastAsia="HG丸ｺﾞｼｯｸM-PRO" w:hAnsi="HG丸ｺﾞｼｯｸM-PRO" w:hint="eastAsia"/>
          <w:szCs w:val="21"/>
        </w:rPr>
        <w:t>3,800</w:t>
      </w:r>
      <w:r w:rsidRPr="00805FB8">
        <w:rPr>
          <w:rFonts w:ascii="HG丸ｺﾞｼｯｸM-PRO" w:eastAsia="HG丸ｺﾞｼｯｸM-PRO" w:hAnsi="HG丸ｺﾞｼｯｸM-PRO"/>
          <w:szCs w:val="21"/>
        </w:rPr>
        <w:t>人増加し、18</w:t>
      </w:r>
      <w:r>
        <w:rPr>
          <w:rFonts w:ascii="HG丸ｺﾞｼｯｸM-PRO" w:eastAsia="HG丸ｺﾞｼｯｸM-PRO" w:hAnsi="HG丸ｺﾞｼｯｸM-PRO" w:hint="eastAsia"/>
          <w:szCs w:val="21"/>
        </w:rPr>
        <w:t>6,731</w:t>
      </w:r>
      <w:r w:rsidRPr="00805FB8">
        <w:rPr>
          <w:rFonts w:ascii="HG丸ｺﾞｼｯｸM-PRO" w:eastAsia="HG丸ｺﾞｼｯｸM-PRO" w:hAnsi="HG丸ｺﾞｼｯｸM-PRO"/>
          <w:szCs w:val="21"/>
        </w:rPr>
        <w:t>人です。</w:t>
      </w:r>
      <w:r w:rsidRPr="00805FB8">
        <w:rPr>
          <w:rFonts w:ascii="HG丸ｺﾞｼｯｸM-PRO" w:eastAsia="HG丸ｺﾞｼｯｸM-PRO" w:hAnsi="HG丸ｺﾞｼｯｸM-PRO" w:hint="eastAsia"/>
          <w:szCs w:val="21"/>
        </w:rPr>
        <w:t>また、</w:t>
      </w:r>
      <w:r>
        <w:rPr>
          <w:rFonts w:ascii="HG丸ｺﾞｼｯｸM-PRO" w:eastAsia="HG丸ｺﾞｼｯｸM-PRO" w:hAnsi="HG丸ｺﾞｼｯｸM-PRO" w:hint="eastAsia"/>
          <w:szCs w:val="21"/>
        </w:rPr>
        <w:t>男女</w:t>
      </w:r>
      <w:r w:rsidRPr="00805FB8">
        <w:rPr>
          <w:rFonts w:ascii="HG丸ｺﾞｼｯｸM-PRO" w:eastAsia="HG丸ｺﾞｼｯｸM-PRO" w:hAnsi="HG丸ｺﾞｼｯｸM-PRO" w:hint="eastAsia"/>
          <w:szCs w:val="21"/>
        </w:rPr>
        <w:t>、世帯数ともに増加傾向にあり、</w:t>
      </w:r>
      <w:r>
        <w:rPr>
          <w:rFonts w:ascii="HG丸ｺﾞｼｯｸM-PRO" w:eastAsia="HG丸ｺﾞｼｯｸM-PRO" w:hAnsi="HG丸ｺﾞｼｯｸM-PRO" w:hint="eastAsia"/>
          <w:szCs w:val="21"/>
        </w:rPr>
        <w:t>令和</w:t>
      </w:r>
      <w:r w:rsidRPr="00805FB8">
        <w:rPr>
          <w:rFonts w:ascii="HG丸ｺﾞｼｯｸM-PRO" w:eastAsia="HG丸ｺﾞｼｯｸM-PRO" w:hAnsi="HG丸ｺﾞｼｯｸM-PRO"/>
          <w:szCs w:val="21"/>
        </w:rPr>
        <w:t>2年の男性人口は9</w:t>
      </w:r>
      <w:r>
        <w:rPr>
          <w:rFonts w:ascii="HG丸ｺﾞｼｯｸM-PRO" w:eastAsia="HG丸ｺﾞｼｯｸM-PRO" w:hAnsi="HG丸ｺﾞｼｯｸM-PRO" w:hint="eastAsia"/>
          <w:szCs w:val="21"/>
        </w:rPr>
        <w:t>3,549</w:t>
      </w:r>
      <w:r w:rsidRPr="00805FB8">
        <w:rPr>
          <w:rFonts w:ascii="HG丸ｺﾞｼｯｸM-PRO" w:eastAsia="HG丸ｺﾞｼｯｸM-PRO" w:hAnsi="HG丸ｺﾞｼｯｸM-PRO" w:hint="eastAsia"/>
          <w:szCs w:val="21"/>
        </w:rPr>
        <w:t>人、女性人口は</w:t>
      </w:r>
      <w:r w:rsidRPr="00805FB8">
        <w:rPr>
          <w:rFonts w:ascii="HG丸ｺﾞｼｯｸM-PRO" w:eastAsia="HG丸ｺﾞｼｯｸM-PRO" w:hAnsi="HG丸ｺﾞｼｯｸM-PRO"/>
          <w:szCs w:val="21"/>
        </w:rPr>
        <w:t>9</w:t>
      </w:r>
      <w:r>
        <w:rPr>
          <w:rFonts w:ascii="HG丸ｺﾞｼｯｸM-PRO" w:eastAsia="HG丸ｺﾞｼｯｸM-PRO" w:hAnsi="HG丸ｺﾞｼｯｸM-PRO" w:hint="eastAsia"/>
          <w:szCs w:val="21"/>
        </w:rPr>
        <w:t>3,182</w:t>
      </w:r>
      <w:r w:rsidRPr="00805FB8">
        <w:rPr>
          <w:rFonts w:ascii="HG丸ｺﾞｼｯｸM-PRO" w:eastAsia="HG丸ｺﾞｼｯｸM-PRO" w:hAnsi="HG丸ｺﾞｼｯｸM-PRO"/>
          <w:szCs w:val="21"/>
        </w:rPr>
        <w:t>人、世帯数は</w:t>
      </w:r>
      <w:r>
        <w:rPr>
          <w:rFonts w:ascii="HG丸ｺﾞｼｯｸM-PRO" w:eastAsia="HG丸ｺﾞｼｯｸM-PRO" w:hAnsi="HG丸ｺﾞｼｯｸM-PRO" w:hint="eastAsia"/>
          <w:szCs w:val="21"/>
        </w:rPr>
        <w:t>90,138</w:t>
      </w:r>
      <w:r w:rsidRPr="00805FB8">
        <w:rPr>
          <w:rFonts w:ascii="HG丸ｺﾞｼｯｸM-PRO" w:eastAsia="HG丸ｺﾞｼｯｸM-PRO" w:hAnsi="HG丸ｺﾞｼｯｸM-PRO"/>
          <w:szCs w:val="21"/>
        </w:rPr>
        <w:t>世帯です。</w:t>
      </w:r>
    </w:p>
    <w:p w14:paraId="11F8E060" w14:textId="01DFD10B" w:rsidR="0050569A" w:rsidRPr="006252F7" w:rsidRDefault="0050569A" w:rsidP="0050569A">
      <w:pPr>
        <w:widowControl/>
        <w:jc w:val="left"/>
        <w:rPr>
          <w:rFonts w:ascii="HG丸ｺﾞｼｯｸM-PRO" w:eastAsia="HG丸ｺﾞｼｯｸM-PRO" w:hAnsi="HG丸ｺﾞｼｯｸM-PRO"/>
          <w:szCs w:val="21"/>
        </w:rPr>
      </w:pPr>
    </w:p>
    <w:p w14:paraId="13C4827E" w14:textId="3289D9F1" w:rsidR="0050569A" w:rsidRPr="00D96057" w:rsidRDefault="00780C26" w:rsidP="0050569A">
      <w:pPr>
        <w:widowControl/>
        <w:jc w:val="center"/>
        <w:rPr>
          <w:rFonts w:ascii="HG丸ｺﾞｼｯｸM-PRO" w:eastAsia="HG丸ｺﾞｼｯｸM-PRO" w:hAnsi="HG丸ｺﾞｼｯｸM-PRO"/>
          <w:szCs w:val="21"/>
          <w:bdr w:val="single" w:sz="4" w:space="0" w:color="auto"/>
        </w:rPr>
      </w:pPr>
      <w:r w:rsidRPr="00780C26">
        <w:rPr>
          <w:noProof/>
        </w:rPr>
        <w:drawing>
          <wp:anchor distT="0" distB="0" distL="114300" distR="114300" simplePos="0" relativeHeight="251887104" behindDoc="1" locked="0" layoutInCell="1" allowOverlap="1" wp14:anchorId="516964DE" wp14:editId="3CF85071">
            <wp:simplePos x="0" y="0"/>
            <wp:positionH relativeFrom="column">
              <wp:posOffset>76835</wp:posOffset>
            </wp:positionH>
            <wp:positionV relativeFrom="paragraph">
              <wp:posOffset>140435</wp:posOffset>
            </wp:positionV>
            <wp:extent cx="5608320" cy="2710815"/>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8320" cy="271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50569A" w:rsidRPr="00805FB8">
        <w:rPr>
          <w:rFonts w:ascii="HG丸ｺﾞｼｯｸM-PRO" w:eastAsia="HG丸ｺﾞｼｯｸM-PRO" w:hAnsi="HG丸ｺﾞｼｯｸM-PRO" w:hint="eastAsia"/>
          <w:szCs w:val="21"/>
          <w:bdr w:val="single" w:sz="4" w:space="0" w:color="auto"/>
        </w:rPr>
        <w:t>日野市の総人口・男女別人口・世帯数</w:t>
      </w:r>
    </w:p>
    <w:p w14:paraId="74CED76A" w14:textId="77777777" w:rsidR="0050569A" w:rsidRPr="00805FB8" w:rsidRDefault="0050569A" w:rsidP="0050569A">
      <w:pPr>
        <w:widowControl/>
        <w:jc w:val="left"/>
        <w:rPr>
          <w:rFonts w:ascii="HG丸ｺﾞｼｯｸM-PRO" w:eastAsia="HG丸ｺﾞｼｯｸM-PRO" w:hAnsi="HG丸ｺﾞｼｯｸM-PRO"/>
          <w:szCs w:val="21"/>
        </w:rPr>
      </w:pPr>
    </w:p>
    <w:p w14:paraId="3E2AEDD3" w14:textId="77777777" w:rsidR="0050569A" w:rsidRPr="00805FB8" w:rsidRDefault="0050569A" w:rsidP="0050569A">
      <w:pPr>
        <w:widowControl/>
        <w:jc w:val="left"/>
        <w:rPr>
          <w:rFonts w:ascii="HG丸ｺﾞｼｯｸM-PRO" w:eastAsia="HG丸ｺﾞｼｯｸM-PRO" w:hAnsi="HG丸ｺﾞｼｯｸM-PRO"/>
          <w:szCs w:val="21"/>
        </w:rPr>
      </w:pPr>
    </w:p>
    <w:p w14:paraId="0FF29C49" w14:textId="77777777" w:rsidR="0050569A" w:rsidRPr="00805FB8" w:rsidRDefault="0050569A" w:rsidP="0050569A">
      <w:pPr>
        <w:widowControl/>
        <w:jc w:val="left"/>
        <w:rPr>
          <w:rFonts w:ascii="HG丸ｺﾞｼｯｸM-PRO" w:eastAsia="HG丸ｺﾞｼｯｸM-PRO" w:hAnsi="HG丸ｺﾞｼｯｸM-PRO"/>
          <w:szCs w:val="21"/>
        </w:rPr>
      </w:pPr>
    </w:p>
    <w:p w14:paraId="69624DD2" w14:textId="77777777" w:rsidR="0050569A" w:rsidRPr="00805FB8" w:rsidRDefault="0050569A" w:rsidP="0050569A">
      <w:pPr>
        <w:widowControl/>
        <w:jc w:val="left"/>
        <w:rPr>
          <w:rFonts w:ascii="HG丸ｺﾞｼｯｸM-PRO" w:eastAsia="HG丸ｺﾞｼｯｸM-PRO" w:hAnsi="HG丸ｺﾞｼｯｸM-PRO"/>
          <w:szCs w:val="21"/>
        </w:rPr>
      </w:pPr>
    </w:p>
    <w:p w14:paraId="7B505F0E" w14:textId="77777777" w:rsidR="0050569A" w:rsidRPr="00805FB8" w:rsidRDefault="0050569A" w:rsidP="0050569A">
      <w:pPr>
        <w:widowControl/>
        <w:jc w:val="left"/>
        <w:rPr>
          <w:rFonts w:ascii="HG丸ｺﾞｼｯｸM-PRO" w:eastAsia="HG丸ｺﾞｼｯｸM-PRO" w:hAnsi="HG丸ｺﾞｼｯｸM-PRO"/>
          <w:szCs w:val="21"/>
        </w:rPr>
      </w:pPr>
    </w:p>
    <w:p w14:paraId="555BA042" w14:textId="77777777" w:rsidR="0050569A" w:rsidRPr="00805FB8" w:rsidRDefault="0050569A" w:rsidP="0050569A">
      <w:pPr>
        <w:widowControl/>
        <w:jc w:val="left"/>
        <w:rPr>
          <w:rFonts w:ascii="HG丸ｺﾞｼｯｸM-PRO" w:eastAsia="HG丸ｺﾞｼｯｸM-PRO" w:hAnsi="HG丸ｺﾞｼｯｸM-PRO"/>
          <w:szCs w:val="21"/>
        </w:rPr>
      </w:pPr>
    </w:p>
    <w:p w14:paraId="371FEDB4" w14:textId="77777777" w:rsidR="0050569A" w:rsidRPr="00805FB8" w:rsidRDefault="0050569A" w:rsidP="0050569A">
      <w:pPr>
        <w:widowControl/>
        <w:jc w:val="left"/>
        <w:rPr>
          <w:rFonts w:ascii="HG丸ｺﾞｼｯｸM-PRO" w:eastAsia="HG丸ｺﾞｼｯｸM-PRO" w:hAnsi="HG丸ｺﾞｼｯｸM-PRO"/>
          <w:szCs w:val="21"/>
        </w:rPr>
      </w:pPr>
    </w:p>
    <w:p w14:paraId="5EEED12E" w14:textId="77777777" w:rsidR="0050569A" w:rsidRPr="00805FB8" w:rsidRDefault="0050569A" w:rsidP="0050569A">
      <w:pPr>
        <w:widowControl/>
        <w:jc w:val="left"/>
        <w:rPr>
          <w:rFonts w:ascii="HG丸ｺﾞｼｯｸM-PRO" w:eastAsia="HG丸ｺﾞｼｯｸM-PRO" w:hAnsi="HG丸ｺﾞｼｯｸM-PRO"/>
          <w:szCs w:val="21"/>
        </w:rPr>
      </w:pPr>
    </w:p>
    <w:p w14:paraId="0ADBB3CC" w14:textId="77777777" w:rsidR="0050569A" w:rsidRPr="00805FB8" w:rsidRDefault="0050569A" w:rsidP="0050569A">
      <w:pPr>
        <w:widowControl/>
        <w:jc w:val="left"/>
        <w:rPr>
          <w:rFonts w:ascii="HG丸ｺﾞｼｯｸM-PRO" w:eastAsia="HG丸ｺﾞｼｯｸM-PRO" w:hAnsi="HG丸ｺﾞｼｯｸM-PRO"/>
          <w:szCs w:val="21"/>
        </w:rPr>
      </w:pPr>
    </w:p>
    <w:p w14:paraId="298D43AC" w14:textId="77777777" w:rsidR="0050569A" w:rsidRPr="00805FB8" w:rsidRDefault="0050569A" w:rsidP="0050569A">
      <w:pPr>
        <w:widowControl/>
        <w:jc w:val="left"/>
        <w:rPr>
          <w:rFonts w:ascii="HG丸ｺﾞｼｯｸM-PRO" w:eastAsia="HG丸ｺﾞｼｯｸM-PRO" w:hAnsi="HG丸ｺﾞｼｯｸM-PRO"/>
          <w:szCs w:val="21"/>
        </w:rPr>
      </w:pPr>
    </w:p>
    <w:p w14:paraId="2B69D78E" w14:textId="77777777" w:rsidR="0050569A" w:rsidRPr="00805FB8" w:rsidRDefault="0050569A" w:rsidP="0050569A">
      <w:pPr>
        <w:widowControl/>
        <w:jc w:val="left"/>
        <w:rPr>
          <w:rFonts w:ascii="HG丸ｺﾞｼｯｸM-PRO" w:eastAsia="HG丸ｺﾞｼｯｸM-PRO" w:hAnsi="HG丸ｺﾞｼｯｸM-PRO"/>
          <w:szCs w:val="21"/>
        </w:rPr>
      </w:pPr>
    </w:p>
    <w:p w14:paraId="167F33A9" w14:textId="77777777" w:rsidR="0050569A" w:rsidRPr="00805FB8" w:rsidRDefault="0050569A" w:rsidP="0050569A">
      <w:pPr>
        <w:widowControl/>
        <w:spacing w:line="240" w:lineRule="exact"/>
        <w:jc w:val="right"/>
        <w:rPr>
          <w:rFonts w:asciiTheme="majorEastAsia" w:eastAsiaTheme="majorEastAsia" w:hAnsiTheme="majorEastAsia"/>
          <w:sz w:val="18"/>
          <w:szCs w:val="18"/>
        </w:rPr>
      </w:pPr>
      <w:r w:rsidRPr="00805FB8">
        <w:rPr>
          <w:rFonts w:asciiTheme="majorEastAsia" w:eastAsiaTheme="majorEastAsia" w:hAnsiTheme="majorEastAsia" w:hint="eastAsia"/>
          <w:sz w:val="18"/>
          <w:szCs w:val="18"/>
        </w:rPr>
        <w:t>出典：日野市市民部市民窓口課</w:t>
      </w:r>
    </w:p>
    <w:p w14:paraId="28EDA267" w14:textId="77777777" w:rsidR="0050569A" w:rsidRPr="00805FB8" w:rsidRDefault="0050569A" w:rsidP="0050569A">
      <w:pPr>
        <w:widowControl/>
        <w:spacing w:line="240" w:lineRule="exact"/>
        <w:jc w:val="right"/>
        <w:rPr>
          <w:rFonts w:ascii="HG丸ｺﾞｼｯｸM-PRO" w:eastAsia="HG丸ｺﾞｼｯｸM-PRO" w:hAnsi="HG丸ｺﾞｼｯｸM-PRO"/>
          <w:szCs w:val="21"/>
        </w:rPr>
      </w:pPr>
      <w:r w:rsidRPr="00805FB8">
        <w:rPr>
          <w:rFonts w:asciiTheme="majorEastAsia" w:eastAsiaTheme="majorEastAsia" w:hAnsiTheme="majorEastAsia" w:hint="eastAsia"/>
          <w:sz w:val="18"/>
          <w:szCs w:val="18"/>
        </w:rPr>
        <w:t>（備考）各年</w:t>
      </w:r>
      <w:r w:rsidRPr="00805FB8">
        <w:rPr>
          <w:rFonts w:asciiTheme="majorEastAsia" w:eastAsiaTheme="majorEastAsia" w:hAnsiTheme="majorEastAsia"/>
          <w:sz w:val="18"/>
          <w:szCs w:val="18"/>
        </w:rPr>
        <w:t>4月1日時点の人口（外国人住民含む）</w:t>
      </w:r>
    </w:p>
    <w:p w14:paraId="3F7C1240" w14:textId="77777777" w:rsidR="0050569A" w:rsidRDefault="0050569A" w:rsidP="0050569A">
      <w:pPr>
        <w:widowControl/>
        <w:jc w:val="left"/>
        <w:rPr>
          <w:rFonts w:ascii="HG丸ｺﾞｼｯｸM-PRO" w:eastAsia="HG丸ｺﾞｼｯｸM-PRO" w:hAnsi="HG丸ｺﾞｼｯｸM-PRO"/>
          <w:szCs w:val="21"/>
        </w:rPr>
      </w:pPr>
    </w:p>
    <w:p w14:paraId="15D4EA02" w14:textId="77777777" w:rsidR="0050569A" w:rsidRPr="00805FB8" w:rsidRDefault="0050569A" w:rsidP="0050569A">
      <w:pPr>
        <w:widowControl/>
        <w:jc w:val="left"/>
        <w:rPr>
          <w:rFonts w:ascii="HG丸ｺﾞｼｯｸM-PRO" w:eastAsia="HG丸ｺﾞｼｯｸM-PRO" w:hAnsi="HG丸ｺﾞｼｯｸM-PRO"/>
          <w:szCs w:val="21"/>
        </w:rPr>
      </w:pPr>
    </w:p>
    <w:p w14:paraId="24221084" w14:textId="491E319B" w:rsidR="0050569A" w:rsidRPr="00805FB8" w:rsidRDefault="0050569A" w:rsidP="0065419D">
      <w:pPr>
        <w:pStyle w:val="ad"/>
      </w:pPr>
      <w:bookmarkStart w:id="34" w:name="_Toc435730421"/>
      <w:bookmarkStart w:id="35" w:name="_Toc65166435"/>
      <w:r w:rsidRPr="00805FB8">
        <w:t>2．日野市の婚姻・離婚、合計特殊出生率</w:t>
      </w:r>
      <w:bookmarkEnd w:id="34"/>
      <w:bookmarkEnd w:id="35"/>
    </w:p>
    <w:p w14:paraId="49E05DDC" w14:textId="5A2AB4A8" w:rsidR="0050569A" w:rsidRPr="003C68F1" w:rsidRDefault="0050569A" w:rsidP="0050569A">
      <w:pPr>
        <w:widowControl/>
        <w:spacing w:line="300" w:lineRule="exact"/>
        <w:ind w:firstLineChars="100" w:firstLine="210"/>
        <w:jc w:val="left"/>
        <w:rPr>
          <w:rFonts w:ascii="HG丸ｺﾞｼｯｸM-PRO" w:eastAsia="HG丸ｺﾞｼｯｸM-PRO" w:hAnsi="HG丸ｺﾞｼｯｸM-PRO"/>
          <w:szCs w:val="21"/>
        </w:rPr>
      </w:pPr>
      <w:r w:rsidRPr="003C68F1">
        <w:rPr>
          <w:rFonts w:ascii="HG丸ｺﾞｼｯｸM-PRO" w:eastAsia="HG丸ｺﾞｼｯｸM-PRO" w:hAnsi="HG丸ｺﾞｼｯｸM-PRO" w:hint="eastAsia"/>
          <w:szCs w:val="21"/>
        </w:rPr>
        <w:t>日野市の婚姻件数は、平成</w:t>
      </w:r>
      <w:r w:rsidRPr="003C68F1">
        <w:rPr>
          <w:rFonts w:ascii="HG丸ｺﾞｼｯｸM-PRO" w:eastAsia="HG丸ｺﾞｼｯｸM-PRO" w:hAnsi="HG丸ｺﾞｼｯｸM-PRO"/>
          <w:szCs w:val="21"/>
        </w:rPr>
        <w:t>2</w:t>
      </w:r>
      <w:r w:rsidRPr="003C68F1">
        <w:rPr>
          <w:rFonts w:ascii="HG丸ｺﾞｼｯｸM-PRO" w:eastAsia="HG丸ｺﾞｼｯｸM-PRO" w:hAnsi="HG丸ｺﾞｼｯｸM-PRO" w:hint="eastAsia"/>
          <w:szCs w:val="21"/>
        </w:rPr>
        <w:t>6</w:t>
      </w:r>
      <w:r w:rsidRPr="003C68F1">
        <w:rPr>
          <w:rFonts w:ascii="HG丸ｺﾞｼｯｸM-PRO" w:eastAsia="HG丸ｺﾞｼｯｸM-PRO" w:hAnsi="HG丸ｺﾞｼｯｸM-PRO"/>
          <w:szCs w:val="21"/>
        </w:rPr>
        <w:t>年</w:t>
      </w:r>
      <w:r w:rsidRPr="003C68F1">
        <w:rPr>
          <w:rFonts w:ascii="HG丸ｺﾞｼｯｸM-PRO" w:eastAsia="HG丸ｺﾞｼｯｸM-PRO" w:hAnsi="HG丸ｺﾞｼｯｸM-PRO" w:hint="eastAsia"/>
          <w:szCs w:val="21"/>
        </w:rPr>
        <w:t>以降</w:t>
      </w:r>
      <w:r w:rsidRPr="003C68F1">
        <w:rPr>
          <w:rFonts w:ascii="HG丸ｺﾞｼｯｸM-PRO" w:eastAsia="HG丸ｺﾞｼｯｸM-PRO" w:hAnsi="HG丸ｺﾞｼｯｸM-PRO"/>
          <w:szCs w:val="21"/>
        </w:rPr>
        <w:t>、平成2</w:t>
      </w:r>
      <w:r w:rsidRPr="003C68F1">
        <w:rPr>
          <w:rFonts w:ascii="HG丸ｺﾞｼｯｸM-PRO" w:eastAsia="HG丸ｺﾞｼｯｸM-PRO" w:hAnsi="HG丸ｺﾞｼｯｸM-PRO" w:hint="eastAsia"/>
          <w:szCs w:val="21"/>
        </w:rPr>
        <w:t>9</w:t>
      </w:r>
      <w:r w:rsidRPr="003C68F1">
        <w:rPr>
          <w:rFonts w:ascii="HG丸ｺﾞｼｯｸM-PRO" w:eastAsia="HG丸ｺﾞｼｯｸM-PRO" w:hAnsi="HG丸ｺﾞｼｯｸM-PRO"/>
          <w:szCs w:val="21"/>
        </w:rPr>
        <w:t>年</w:t>
      </w:r>
      <w:r w:rsidR="00A6377C" w:rsidRPr="003C68F1">
        <w:rPr>
          <w:rFonts w:ascii="HG丸ｺﾞｼｯｸM-PRO" w:eastAsia="HG丸ｺﾞｼｯｸM-PRO" w:hAnsi="HG丸ｺﾞｼｯｸM-PRO" w:hint="eastAsia"/>
          <w:szCs w:val="21"/>
        </w:rPr>
        <w:t>まで900件台で推移していましたが</w:t>
      </w:r>
      <w:r w:rsidRPr="003C68F1">
        <w:rPr>
          <w:rFonts w:ascii="HG丸ｺﾞｼｯｸM-PRO" w:eastAsia="HG丸ｺﾞｼｯｸM-PRO" w:hAnsi="HG丸ｺﾞｼｯｸM-PRO"/>
          <w:szCs w:val="21"/>
        </w:rPr>
        <w:t>、</w:t>
      </w:r>
      <w:r w:rsidR="00A6377C" w:rsidRPr="003C68F1">
        <w:rPr>
          <w:rFonts w:ascii="HG丸ｺﾞｼｯｸM-PRO" w:eastAsia="HG丸ｺﾞｼｯｸM-PRO" w:hAnsi="HG丸ｺﾞｼｯｸM-PRO" w:hint="eastAsia"/>
          <w:szCs w:val="21"/>
        </w:rPr>
        <w:t>平成30年は840</w:t>
      </w:r>
      <w:r w:rsidRPr="003C68F1">
        <w:rPr>
          <w:rFonts w:ascii="HG丸ｺﾞｼｯｸM-PRO" w:eastAsia="HG丸ｺﾞｼｯｸM-PRO" w:hAnsi="HG丸ｺﾞｼｯｸM-PRO"/>
          <w:szCs w:val="21"/>
        </w:rPr>
        <w:t>件と</w:t>
      </w:r>
      <w:r w:rsidR="00A6377C" w:rsidRPr="003C68F1">
        <w:rPr>
          <w:rFonts w:ascii="HG丸ｺﾞｼｯｸM-PRO" w:eastAsia="HG丸ｺﾞｼｯｸM-PRO" w:hAnsi="HG丸ｺﾞｼｯｸM-PRO" w:hint="eastAsia"/>
          <w:szCs w:val="21"/>
        </w:rPr>
        <w:t>減少し</w:t>
      </w:r>
      <w:r w:rsidRPr="003C68F1">
        <w:rPr>
          <w:rFonts w:ascii="HG丸ｺﾞｼｯｸM-PRO" w:eastAsia="HG丸ｺﾞｼｯｸM-PRO" w:hAnsi="HG丸ｺﾞｼｯｸM-PRO"/>
          <w:szCs w:val="21"/>
        </w:rPr>
        <w:t>ています。また、</w:t>
      </w:r>
      <w:r w:rsidRPr="003C68F1">
        <w:rPr>
          <w:rFonts w:ascii="HG丸ｺﾞｼｯｸM-PRO" w:eastAsia="HG丸ｺﾞｼｯｸM-PRO" w:hAnsi="HG丸ｺﾞｼｯｸM-PRO" w:hint="eastAsia"/>
          <w:szCs w:val="21"/>
        </w:rPr>
        <w:t>離婚件数は、近年</w:t>
      </w:r>
      <w:r w:rsidRPr="003C68F1">
        <w:rPr>
          <w:rFonts w:ascii="HG丸ｺﾞｼｯｸM-PRO" w:eastAsia="HG丸ｺﾞｼｯｸM-PRO" w:hAnsi="HG丸ｺﾞｼｯｸM-PRO"/>
          <w:szCs w:val="21"/>
        </w:rPr>
        <w:t>200件台で推移し、平成</w:t>
      </w:r>
      <w:r w:rsidR="00A6377C" w:rsidRPr="003C68F1">
        <w:rPr>
          <w:rFonts w:ascii="HG丸ｺﾞｼｯｸM-PRO" w:eastAsia="HG丸ｺﾞｼｯｸM-PRO" w:hAnsi="HG丸ｺﾞｼｯｸM-PRO" w:hint="eastAsia"/>
          <w:szCs w:val="21"/>
        </w:rPr>
        <w:t>30</w:t>
      </w:r>
      <w:r w:rsidRPr="003C68F1">
        <w:rPr>
          <w:rFonts w:ascii="HG丸ｺﾞｼｯｸM-PRO" w:eastAsia="HG丸ｺﾞｼｯｸM-PRO" w:hAnsi="HG丸ｺﾞｼｯｸM-PRO"/>
          <w:szCs w:val="21"/>
        </w:rPr>
        <w:t>年には2</w:t>
      </w:r>
      <w:r w:rsidRPr="003C68F1">
        <w:rPr>
          <w:rFonts w:ascii="HG丸ｺﾞｼｯｸM-PRO" w:eastAsia="HG丸ｺﾞｼｯｸM-PRO" w:hAnsi="HG丸ｺﾞｼｯｸM-PRO" w:hint="eastAsia"/>
          <w:szCs w:val="21"/>
        </w:rPr>
        <w:t>6</w:t>
      </w:r>
      <w:r w:rsidR="00A6377C" w:rsidRPr="003C68F1">
        <w:rPr>
          <w:rFonts w:ascii="HG丸ｺﾞｼｯｸM-PRO" w:eastAsia="HG丸ｺﾞｼｯｸM-PRO" w:hAnsi="HG丸ｺﾞｼｯｸM-PRO" w:hint="eastAsia"/>
          <w:szCs w:val="21"/>
        </w:rPr>
        <w:t>2</w:t>
      </w:r>
      <w:r w:rsidRPr="003C68F1">
        <w:rPr>
          <w:rFonts w:ascii="HG丸ｺﾞｼｯｸM-PRO" w:eastAsia="HG丸ｺﾞｼｯｸM-PRO" w:hAnsi="HG丸ｺﾞｼｯｸM-PRO"/>
          <w:szCs w:val="21"/>
        </w:rPr>
        <w:t>件となっています。</w:t>
      </w:r>
    </w:p>
    <w:p w14:paraId="3F7DACD2" w14:textId="57719085" w:rsidR="0050569A" w:rsidRPr="00805FB8" w:rsidRDefault="0050569A" w:rsidP="0050569A">
      <w:pPr>
        <w:widowControl/>
        <w:spacing w:line="300" w:lineRule="exact"/>
        <w:ind w:firstLineChars="100" w:firstLine="210"/>
        <w:jc w:val="left"/>
        <w:rPr>
          <w:rFonts w:ascii="HG丸ｺﾞｼｯｸM-PRO" w:eastAsia="HG丸ｺﾞｼｯｸM-PRO" w:hAnsi="HG丸ｺﾞｼｯｸM-PRO"/>
          <w:szCs w:val="21"/>
        </w:rPr>
      </w:pPr>
    </w:p>
    <w:p w14:paraId="535BBD58" w14:textId="3F8CB074" w:rsidR="0050569A" w:rsidRPr="00D96057" w:rsidRDefault="00A6377C" w:rsidP="0050569A">
      <w:pPr>
        <w:widowControl/>
        <w:jc w:val="center"/>
        <w:rPr>
          <w:rFonts w:ascii="HG丸ｺﾞｼｯｸM-PRO" w:eastAsia="HG丸ｺﾞｼｯｸM-PRO" w:hAnsi="HG丸ｺﾞｼｯｸM-PRO"/>
          <w:szCs w:val="21"/>
          <w:bdr w:val="single" w:sz="4" w:space="0" w:color="auto"/>
        </w:rPr>
      </w:pPr>
      <w:r w:rsidRPr="00A6377C">
        <w:rPr>
          <w:noProof/>
        </w:rPr>
        <w:drawing>
          <wp:anchor distT="0" distB="0" distL="114300" distR="114300" simplePos="0" relativeHeight="251868672" behindDoc="1" locked="0" layoutInCell="1" allowOverlap="1" wp14:anchorId="6C1804DB" wp14:editId="1D32C6FC">
            <wp:simplePos x="0" y="0"/>
            <wp:positionH relativeFrom="column">
              <wp:posOffset>271780</wp:posOffset>
            </wp:positionH>
            <wp:positionV relativeFrom="paragraph">
              <wp:posOffset>134356</wp:posOffset>
            </wp:positionV>
            <wp:extent cx="5753819" cy="2313774"/>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819" cy="2313774"/>
                    </a:xfrm>
                    <a:prstGeom prst="rect">
                      <a:avLst/>
                    </a:prstGeom>
                    <a:noFill/>
                    <a:ln>
                      <a:noFill/>
                    </a:ln>
                  </pic:spPr>
                </pic:pic>
              </a:graphicData>
            </a:graphic>
            <wp14:sizeRelH relativeFrom="page">
              <wp14:pctWidth>0</wp14:pctWidth>
            </wp14:sizeRelH>
            <wp14:sizeRelV relativeFrom="page">
              <wp14:pctHeight>0</wp14:pctHeight>
            </wp14:sizeRelV>
          </wp:anchor>
        </w:drawing>
      </w:r>
      <w:r w:rsidR="0050569A" w:rsidRPr="00805FB8">
        <w:rPr>
          <w:rFonts w:ascii="HG丸ｺﾞｼｯｸM-PRO" w:eastAsia="HG丸ｺﾞｼｯｸM-PRO" w:hAnsi="HG丸ｺﾞｼｯｸM-PRO" w:hint="eastAsia"/>
          <w:szCs w:val="21"/>
          <w:bdr w:val="single" w:sz="4" w:space="0" w:color="auto"/>
        </w:rPr>
        <w:t>日野市の婚姻・離婚</w:t>
      </w:r>
    </w:p>
    <w:p w14:paraId="017BB6A2" w14:textId="77777777" w:rsidR="0050569A" w:rsidRPr="00805FB8" w:rsidRDefault="0050569A" w:rsidP="0050569A">
      <w:pPr>
        <w:widowControl/>
        <w:jc w:val="left"/>
        <w:rPr>
          <w:rFonts w:ascii="HG丸ｺﾞｼｯｸM-PRO" w:eastAsia="HG丸ｺﾞｼｯｸM-PRO" w:hAnsi="HG丸ｺﾞｼｯｸM-PRO"/>
          <w:szCs w:val="21"/>
        </w:rPr>
      </w:pPr>
    </w:p>
    <w:p w14:paraId="021A1A48" w14:textId="77777777" w:rsidR="0050569A" w:rsidRPr="00805FB8" w:rsidRDefault="0050569A" w:rsidP="0050569A">
      <w:pPr>
        <w:widowControl/>
        <w:jc w:val="left"/>
        <w:rPr>
          <w:rFonts w:ascii="HG丸ｺﾞｼｯｸM-PRO" w:eastAsia="HG丸ｺﾞｼｯｸM-PRO" w:hAnsi="HG丸ｺﾞｼｯｸM-PRO"/>
          <w:szCs w:val="21"/>
        </w:rPr>
      </w:pPr>
    </w:p>
    <w:p w14:paraId="3E6EDCD4" w14:textId="77777777" w:rsidR="0050569A" w:rsidRPr="00805FB8" w:rsidRDefault="0050569A" w:rsidP="0050569A">
      <w:pPr>
        <w:widowControl/>
        <w:jc w:val="left"/>
        <w:rPr>
          <w:rFonts w:ascii="HG丸ｺﾞｼｯｸM-PRO" w:eastAsia="HG丸ｺﾞｼｯｸM-PRO" w:hAnsi="HG丸ｺﾞｼｯｸM-PRO"/>
          <w:szCs w:val="21"/>
        </w:rPr>
      </w:pPr>
    </w:p>
    <w:p w14:paraId="3E1A777C" w14:textId="77777777" w:rsidR="0050569A" w:rsidRPr="00805FB8" w:rsidRDefault="0050569A" w:rsidP="0050569A">
      <w:pPr>
        <w:widowControl/>
        <w:jc w:val="left"/>
        <w:rPr>
          <w:rFonts w:ascii="HG丸ｺﾞｼｯｸM-PRO" w:eastAsia="HG丸ｺﾞｼｯｸM-PRO" w:hAnsi="HG丸ｺﾞｼｯｸM-PRO"/>
          <w:szCs w:val="21"/>
        </w:rPr>
      </w:pPr>
    </w:p>
    <w:p w14:paraId="18669FB3" w14:textId="77777777" w:rsidR="0050569A" w:rsidRPr="00805FB8" w:rsidRDefault="0050569A" w:rsidP="0050569A">
      <w:pPr>
        <w:widowControl/>
        <w:jc w:val="left"/>
        <w:rPr>
          <w:rFonts w:ascii="HG丸ｺﾞｼｯｸM-PRO" w:eastAsia="HG丸ｺﾞｼｯｸM-PRO" w:hAnsi="HG丸ｺﾞｼｯｸM-PRO"/>
          <w:szCs w:val="21"/>
        </w:rPr>
      </w:pPr>
    </w:p>
    <w:p w14:paraId="34094CBA" w14:textId="77777777" w:rsidR="0050569A" w:rsidRPr="00805FB8" w:rsidRDefault="0050569A" w:rsidP="0050569A">
      <w:pPr>
        <w:widowControl/>
        <w:jc w:val="left"/>
        <w:rPr>
          <w:rFonts w:ascii="HG丸ｺﾞｼｯｸM-PRO" w:eastAsia="HG丸ｺﾞｼｯｸM-PRO" w:hAnsi="HG丸ｺﾞｼｯｸM-PRO"/>
          <w:szCs w:val="21"/>
        </w:rPr>
      </w:pPr>
    </w:p>
    <w:p w14:paraId="63D145F9" w14:textId="77777777" w:rsidR="0050569A" w:rsidRPr="00805FB8" w:rsidRDefault="0050569A" w:rsidP="0050569A">
      <w:pPr>
        <w:widowControl/>
        <w:jc w:val="left"/>
        <w:rPr>
          <w:rFonts w:ascii="HG丸ｺﾞｼｯｸM-PRO" w:eastAsia="HG丸ｺﾞｼｯｸM-PRO" w:hAnsi="HG丸ｺﾞｼｯｸM-PRO"/>
          <w:szCs w:val="21"/>
        </w:rPr>
      </w:pPr>
    </w:p>
    <w:p w14:paraId="6E764974" w14:textId="77777777" w:rsidR="0050569A" w:rsidRPr="00805FB8" w:rsidRDefault="0050569A" w:rsidP="0050569A">
      <w:pPr>
        <w:widowControl/>
        <w:jc w:val="left"/>
        <w:rPr>
          <w:rFonts w:ascii="HG丸ｺﾞｼｯｸM-PRO" w:eastAsia="HG丸ｺﾞｼｯｸM-PRO" w:hAnsi="HG丸ｺﾞｼｯｸM-PRO"/>
          <w:szCs w:val="21"/>
        </w:rPr>
      </w:pPr>
    </w:p>
    <w:p w14:paraId="4AECEBD7" w14:textId="77777777" w:rsidR="0050569A" w:rsidRPr="00805FB8" w:rsidRDefault="0050569A" w:rsidP="0050569A">
      <w:pPr>
        <w:widowControl/>
        <w:jc w:val="left"/>
        <w:rPr>
          <w:rFonts w:ascii="HG丸ｺﾞｼｯｸM-PRO" w:eastAsia="HG丸ｺﾞｼｯｸM-PRO" w:hAnsi="HG丸ｺﾞｼｯｸM-PRO"/>
          <w:szCs w:val="21"/>
        </w:rPr>
      </w:pPr>
    </w:p>
    <w:p w14:paraId="7E2064F4" w14:textId="77777777" w:rsidR="0050569A" w:rsidRPr="00805FB8" w:rsidRDefault="0050569A" w:rsidP="0050569A">
      <w:pPr>
        <w:widowControl/>
        <w:spacing w:line="240" w:lineRule="exact"/>
        <w:jc w:val="right"/>
        <w:rPr>
          <w:rFonts w:asciiTheme="majorEastAsia" w:eastAsiaTheme="majorEastAsia" w:hAnsiTheme="majorEastAsia"/>
          <w:sz w:val="18"/>
          <w:szCs w:val="18"/>
        </w:rPr>
      </w:pPr>
      <w:r w:rsidRPr="00805FB8">
        <w:rPr>
          <w:rFonts w:asciiTheme="majorEastAsia" w:eastAsiaTheme="majorEastAsia" w:hAnsiTheme="majorEastAsia" w:hint="eastAsia"/>
          <w:sz w:val="18"/>
          <w:szCs w:val="18"/>
        </w:rPr>
        <w:t>出典：東京都統計年鑑</w:t>
      </w:r>
    </w:p>
    <w:p w14:paraId="3BCDDA47" w14:textId="77777777" w:rsidR="0050569A" w:rsidRPr="00805FB8" w:rsidRDefault="0050569A" w:rsidP="0050569A">
      <w:pPr>
        <w:widowControl/>
        <w:jc w:val="left"/>
        <w:rPr>
          <w:rFonts w:ascii="HG丸ｺﾞｼｯｸM-PRO" w:eastAsia="HG丸ｺﾞｼｯｸM-PRO" w:hAnsi="HG丸ｺﾞｼｯｸM-PRO"/>
          <w:szCs w:val="21"/>
        </w:rPr>
      </w:pPr>
    </w:p>
    <w:p w14:paraId="633BB686" w14:textId="77777777" w:rsidR="0050569A" w:rsidRDefault="0050569A" w:rsidP="0050569A">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04D61FA1" w14:textId="2D2A3171" w:rsidR="0050569A" w:rsidRPr="00805FB8" w:rsidRDefault="0050569A" w:rsidP="0050569A">
      <w:pPr>
        <w:widowControl/>
        <w:spacing w:line="300" w:lineRule="exact"/>
        <w:ind w:firstLineChars="100" w:firstLine="210"/>
        <w:rPr>
          <w:rFonts w:ascii="HG丸ｺﾞｼｯｸM-PRO" w:eastAsia="HG丸ｺﾞｼｯｸM-PRO" w:hAnsi="HG丸ｺﾞｼｯｸM-PRO"/>
          <w:szCs w:val="21"/>
        </w:rPr>
      </w:pPr>
      <w:r w:rsidRPr="00805FB8">
        <w:rPr>
          <w:rFonts w:ascii="HG丸ｺﾞｼｯｸM-PRO" w:eastAsia="HG丸ｺﾞｼｯｸM-PRO" w:hAnsi="HG丸ｺﾞｼｯｸM-PRO" w:hint="eastAsia"/>
          <w:szCs w:val="21"/>
        </w:rPr>
        <w:lastRenderedPageBreak/>
        <w:t>「</w:t>
      </w:r>
      <w:r w:rsidRPr="00805FB8">
        <w:rPr>
          <w:rFonts w:ascii="HG丸ｺﾞｼｯｸM-PRO" w:eastAsia="HG丸ｺﾞｼｯｸM-PRO" w:hAnsi="HG丸ｺﾞｼｯｸM-PRO"/>
          <w:szCs w:val="21"/>
        </w:rPr>
        <w:t>1人の女性が一生のうちに出産する</w:t>
      </w:r>
      <w:r w:rsidRPr="00805FB8">
        <w:rPr>
          <w:rFonts w:ascii="HG丸ｺﾞｼｯｸM-PRO" w:eastAsia="HG丸ｺﾞｼｯｸM-PRO" w:hAnsi="HG丸ｺﾞｼｯｸM-PRO" w:hint="eastAsia"/>
          <w:szCs w:val="21"/>
        </w:rPr>
        <w:t>子ども</w:t>
      </w:r>
      <w:r w:rsidRPr="00805FB8">
        <w:rPr>
          <w:rFonts w:ascii="HG丸ｺﾞｼｯｸM-PRO" w:eastAsia="HG丸ｺﾞｼｯｸM-PRO" w:hAnsi="HG丸ｺﾞｼｯｸM-PRO"/>
          <w:szCs w:val="21"/>
        </w:rPr>
        <w:t>の数の近似値」である</w:t>
      </w:r>
      <w:r w:rsidRPr="00805FB8">
        <w:rPr>
          <w:rFonts w:ascii="HG丸ｺﾞｼｯｸM-PRO" w:eastAsia="HG丸ｺﾞｼｯｸM-PRO" w:hAnsi="HG丸ｺﾞｼｯｸM-PRO" w:hint="eastAsia"/>
          <w:szCs w:val="21"/>
        </w:rPr>
        <w:t>合計特殊出生率については、</w:t>
      </w:r>
      <w:r w:rsidRPr="003C68F1">
        <w:rPr>
          <w:rFonts w:ascii="HG丸ｺﾞｼｯｸM-PRO" w:eastAsia="HG丸ｺﾞｼｯｸM-PRO" w:hAnsi="HG丸ｺﾞｼｯｸM-PRO" w:hint="eastAsia"/>
          <w:szCs w:val="21"/>
        </w:rPr>
        <w:t>平成</w:t>
      </w:r>
      <w:r w:rsidR="00CB5619" w:rsidRPr="003C68F1">
        <w:rPr>
          <w:rFonts w:ascii="HG丸ｺﾞｼｯｸM-PRO" w:eastAsia="HG丸ｺﾞｼｯｸM-PRO" w:hAnsi="HG丸ｺﾞｼｯｸM-PRO" w:hint="eastAsia"/>
          <w:szCs w:val="21"/>
        </w:rPr>
        <w:t>30</w:t>
      </w:r>
      <w:r w:rsidRPr="003C68F1">
        <w:rPr>
          <w:rFonts w:ascii="HG丸ｺﾞｼｯｸM-PRO" w:eastAsia="HG丸ｺﾞｼｯｸM-PRO" w:hAnsi="HG丸ｺﾞｼｯｸM-PRO"/>
          <w:szCs w:val="21"/>
        </w:rPr>
        <w:t>年現在1.3</w:t>
      </w:r>
      <w:r w:rsidR="00CB5619" w:rsidRPr="003C68F1">
        <w:rPr>
          <w:rFonts w:ascii="HG丸ｺﾞｼｯｸM-PRO" w:eastAsia="HG丸ｺﾞｼｯｸM-PRO" w:hAnsi="HG丸ｺﾞｼｯｸM-PRO" w:hint="eastAsia"/>
          <w:szCs w:val="21"/>
        </w:rPr>
        <w:t>6</w:t>
      </w:r>
      <w:r w:rsidRPr="003C68F1">
        <w:rPr>
          <w:rFonts w:ascii="HG丸ｺﾞｼｯｸM-PRO" w:eastAsia="HG丸ｺﾞｼｯｸM-PRO" w:hAnsi="HG丸ｺﾞｼｯｸM-PRO"/>
          <w:szCs w:val="21"/>
        </w:rPr>
        <w:t>と推計されています。これは、東京都の1.</w:t>
      </w:r>
      <w:r w:rsidRPr="003C68F1">
        <w:rPr>
          <w:rFonts w:ascii="HG丸ｺﾞｼｯｸM-PRO" w:eastAsia="HG丸ｺﾞｼｯｸM-PRO" w:hAnsi="HG丸ｺﾞｼｯｸM-PRO" w:hint="eastAsia"/>
          <w:szCs w:val="21"/>
        </w:rPr>
        <w:t>2</w:t>
      </w:r>
      <w:r w:rsidR="00CB5619" w:rsidRPr="003C68F1">
        <w:rPr>
          <w:rFonts w:ascii="HG丸ｺﾞｼｯｸM-PRO" w:eastAsia="HG丸ｺﾞｼｯｸM-PRO" w:hAnsi="HG丸ｺﾞｼｯｸM-PRO" w:hint="eastAsia"/>
          <w:szCs w:val="21"/>
        </w:rPr>
        <w:t>0</w:t>
      </w:r>
      <w:r w:rsidRPr="003C68F1">
        <w:rPr>
          <w:rFonts w:ascii="HG丸ｺﾞｼｯｸM-PRO" w:eastAsia="HG丸ｺﾞｼｯｸM-PRO" w:hAnsi="HG丸ｺﾞｼｯｸM-PRO"/>
          <w:szCs w:val="21"/>
        </w:rPr>
        <w:t>よりは高く、全国</w:t>
      </w:r>
      <w:r w:rsidRPr="003C68F1">
        <w:rPr>
          <w:rFonts w:ascii="HG丸ｺﾞｼｯｸM-PRO" w:eastAsia="HG丸ｺﾞｼｯｸM-PRO" w:hAnsi="HG丸ｺﾞｼｯｸM-PRO" w:hint="eastAsia"/>
          <w:szCs w:val="21"/>
        </w:rPr>
        <w:t>の1.4</w:t>
      </w:r>
      <w:r w:rsidR="00CB5619" w:rsidRPr="003C68F1">
        <w:rPr>
          <w:rFonts w:ascii="HG丸ｺﾞｼｯｸM-PRO" w:eastAsia="HG丸ｺﾞｼｯｸM-PRO" w:hAnsi="HG丸ｺﾞｼｯｸM-PRO" w:hint="eastAsia"/>
          <w:szCs w:val="21"/>
        </w:rPr>
        <w:t>2</w:t>
      </w:r>
      <w:r w:rsidRPr="003C68F1">
        <w:rPr>
          <w:rFonts w:ascii="HG丸ｺﾞｼｯｸM-PRO" w:eastAsia="HG丸ｺﾞｼｯｸM-PRO" w:hAnsi="HG丸ｺﾞｼｯｸM-PRO"/>
          <w:szCs w:val="21"/>
        </w:rPr>
        <w:t>と比べて若干低くなっています。（＊</w:t>
      </w:r>
      <w:r w:rsidRPr="003C68F1">
        <w:rPr>
          <w:rFonts w:ascii="HG丸ｺﾞｼｯｸM-PRO" w:eastAsia="HG丸ｺﾞｼｯｸM-PRO" w:hAnsi="HG丸ｺﾞｼｯｸM-PRO" w:hint="eastAsia"/>
          <w:szCs w:val="21"/>
        </w:rPr>
        <w:t>人口維持に必要な合計特殊出生率は</w:t>
      </w:r>
      <w:r w:rsidRPr="003C68F1">
        <w:rPr>
          <w:rFonts w:ascii="HG丸ｺﾞｼｯｸM-PRO" w:eastAsia="HG丸ｺﾞｼｯｸM-PRO" w:hAnsi="HG丸ｺﾞｼｯｸM-PRO"/>
          <w:szCs w:val="21"/>
        </w:rPr>
        <w:t>2.0（2人）強といわれています）</w:t>
      </w:r>
    </w:p>
    <w:p w14:paraId="25881B03" w14:textId="6891884B" w:rsidR="0050569A" w:rsidRPr="00956D94" w:rsidRDefault="0050569A" w:rsidP="0050569A">
      <w:pPr>
        <w:widowControl/>
        <w:jc w:val="left"/>
        <w:rPr>
          <w:rFonts w:ascii="HG丸ｺﾞｼｯｸM-PRO" w:eastAsia="HG丸ｺﾞｼｯｸM-PRO" w:hAnsi="HG丸ｺﾞｼｯｸM-PRO"/>
          <w:szCs w:val="21"/>
          <w:bdr w:val="single" w:sz="4" w:space="0" w:color="auto"/>
        </w:rPr>
      </w:pPr>
    </w:p>
    <w:p w14:paraId="71810C6A" w14:textId="51B75522" w:rsidR="0050569A" w:rsidRPr="00805FB8" w:rsidRDefault="0050569A" w:rsidP="0050569A">
      <w:pPr>
        <w:widowControl/>
        <w:jc w:val="center"/>
        <w:rPr>
          <w:rFonts w:ascii="HG丸ｺﾞｼｯｸM-PRO" w:eastAsia="HG丸ｺﾞｼｯｸM-PRO" w:hAnsi="HG丸ｺﾞｼｯｸM-PRO"/>
          <w:szCs w:val="21"/>
          <w:bdr w:val="single" w:sz="4" w:space="0" w:color="auto"/>
        </w:rPr>
      </w:pPr>
      <w:r w:rsidRPr="008D2BC1">
        <w:rPr>
          <w:rFonts w:ascii="HG丸ｺﾞｼｯｸM-PRO" w:eastAsia="HG丸ｺﾞｼｯｸM-PRO" w:hAnsi="HG丸ｺﾞｼｯｸM-PRO" w:hint="eastAsia"/>
          <w:szCs w:val="21"/>
          <w:bdr w:val="single" w:sz="4" w:space="0" w:color="auto"/>
        </w:rPr>
        <w:t>合計特殊出生率</w:t>
      </w:r>
      <w:r w:rsidR="00CA41E7" w:rsidRPr="008D2BC1">
        <w:rPr>
          <w:rFonts w:ascii="HG丸ｺﾞｼｯｸM-PRO" w:eastAsia="HG丸ｺﾞｼｯｸM-PRO" w:hAnsi="HG丸ｺﾞｼｯｸM-PRO" w:hint="eastAsia"/>
          <w:szCs w:val="21"/>
          <w:bdr w:val="single" w:sz="4" w:space="0" w:color="auto"/>
        </w:rPr>
        <w:t>（全国・東京都・日野市）</w:t>
      </w:r>
    </w:p>
    <w:p w14:paraId="7EC645E6" w14:textId="66B70E62" w:rsidR="0050569A" w:rsidRPr="00805FB8" w:rsidRDefault="00CB5619" w:rsidP="0050569A">
      <w:pPr>
        <w:widowControl/>
        <w:jc w:val="left"/>
        <w:rPr>
          <w:rFonts w:ascii="HG丸ｺﾞｼｯｸM-PRO" w:eastAsia="HG丸ｺﾞｼｯｸM-PRO" w:hAnsi="HG丸ｺﾞｼｯｸM-PRO"/>
          <w:szCs w:val="21"/>
        </w:rPr>
      </w:pPr>
      <w:r w:rsidRPr="00CB5619">
        <w:rPr>
          <w:noProof/>
        </w:rPr>
        <w:drawing>
          <wp:anchor distT="0" distB="0" distL="114300" distR="114300" simplePos="0" relativeHeight="251876864" behindDoc="1" locked="0" layoutInCell="1" allowOverlap="1" wp14:anchorId="1E4F8D80" wp14:editId="40087369">
            <wp:simplePos x="0" y="0"/>
            <wp:positionH relativeFrom="column">
              <wp:posOffset>418465</wp:posOffset>
            </wp:positionH>
            <wp:positionV relativeFrom="paragraph">
              <wp:posOffset>13335</wp:posOffset>
            </wp:positionV>
            <wp:extent cx="5304790" cy="2216785"/>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4790" cy="221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49174" w14:textId="7FEB7C3B" w:rsidR="0050569A" w:rsidRPr="00805FB8" w:rsidRDefault="0050569A" w:rsidP="0050569A">
      <w:pPr>
        <w:widowControl/>
        <w:jc w:val="left"/>
        <w:rPr>
          <w:rFonts w:ascii="HG丸ｺﾞｼｯｸM-PRO" w:eastAsia="HG丸ｺﾞｼｯｸM-PRO" w:hAnsi="HG丸ｺﾞｼｯｸM-PRO"/>
          <w:szCs w:val="21"/>
        </w:rPr>
      </w:pPr>
    </w:p>
    <w:p w14:paraId="6DFCBD38" w14:textId="77777777" w:rsidR="0050569A" w:rsidRPr="00805FB8" w:rsidRDefault="0050569A" w:rsidP="0050569A">
      <w:pPr>
        <w:widowControl/>
        <w:jc w:val="left"/>
        <w:rPr>
          <w:rFonts w:ascii="HG丸ｺﾞｼｯｸM-PRO" w:eastAsia="HG丸ｺﾞｼｯｸM-PRO" w:hAnsi="HG丸ｺﾞｼｯｸM-PRO"/>
          <w:szCs w:val="21"/>
        </w:rPr>
      </w:pPr>
    </w:p>
    <w:p w14:paraId="13F40263" w14:textId="77777777" w:rsidR="0050569A" w:rsidRPr="00805FB8" w:rsidRDefault="0050569A" w:rsidP="0050569A">
      <w:pPr>
        <w:widowControl/>
        <w:jc w:val="left"/>
        <w:rPr>
          <w:rFonts w:ascii="HG丸ｺﾞｼｯｸM-PRO" w:eastAsia="HG丸ｺﾞｼｯｸM-PRO" w:hAnsi="HG丸ｺﾞｼｯｸM-PRO"/>
          <w:szCs w:val="21"/>
        </w:rPr>
      </w:pPr>
    </w:p>
    <w:p w14:paraId="130C38F4" w14:textId="77777777" w:rsidR="0050569A" w:rsidRPr="00805FB8" w:rsidRDefault="0050569A" w:rsidP="0050569A">
      <w:pPr>
        <w:widowControl/>
        <w:jc w:val="left"/>
        <w:rPr>
          <w:rFonts w:ascii="HG丸ｺﾞｼｯｸM-PRO" w:eastAsia="HG丸ｺﾞｼｯｸM-PRO" w:hAnsi="HG丸ｺﾞｼｯｸM-PRO"/>
          <w:szCs w:val="21"/>
        </w:rPr>
      </w:pPr>
    </w:p>
    <w:p w14:paraId="56F1A9D4" w14:textId="77777777" w:rsidR="0050569A" w:rsidRPr="00805FB8" w:rsidRDefault="0050569A" w:rsidP="0050569A">
      <w:pPr>
        <w:widowControl/>
        <w:jc w:val="left"/>
        <w:rPr>
          <w:rFonts w:ascii="HG丸ｺﾞｼｯｸM-PRO" w:eastAsia="HG丸ｺﾞｼｯｸM-PRO" w:hAnsi="HG丸ｺﾞｼｯｸM-PRO"/>
          <w:szCs w:val="21"/>
        </w:rPr>
      </w:pPr>
    </w:p>
    <w:p w14:paraId="100D04E8" w14:textId="77777777" w:rsidR="0050569A" w:rsidRPr="00805FB8" w:rsidRDefault="0050569A" w:rsidP="0050569A">
      <w:pPr>
        <w:widowControl/>
        <w:jc w:val="left"/>
        <w:rPr>
          <w:rFonts w:ascii="HG丸ｺﾞｼｯｸM-PRO" w:eastAsia="HG丸ｺﾞｼｯｸM-PRO" w:hAnsi="HG丸ｺﾞｼｯｸM-PRO"/>
          <w:szCs w:val="21"/>
        </w:rPr>
      </w:pPr>
    </w:p>
    <w:p w14:paraId="5E81F86B" w14:textId="77777777" w:rsidR="0050569A" w:rsidRPr="00805FB8" w:rsidRDefault="0050569A" w:rsidP="0050569A">
      <w:pPr>
        <w:widowControl/>
        <w:jc w:val="left"/>
        <w:rPr>
          <w:rFonts w:ascii="HG丸ｺﾞｼｯｸM-PRO" w:eastAsia="HG丸ｺﾞｼｯｸM-PRO" w:hAnsi="HG丸ｺﾞｼｯｸM-PRO"/>
          <w:szCs w:val="21"/>
        </w:rPr>
      </w:pPr>
    </w:p>
    <w:p w14:paraId="3B240D4B" w14:textId="77777777" w:rsidR="0050569A" w:rsidRPr="00805FB8" w:rsidRDefault="0050569A" w:rsidP="0050569A">
      <w:pPr>
        <w:widowControl/>
        <w:jc w:val="left"/>
        <w:rPr>
          <w:rFonts w:ascii="HG丸ｺﾞｼｯｸM-PRO" w:eastAsia="HG丸ｺﾞｼｯｸM-PRO" w:hAnsi="HG丸ｺﾞｼｯｸM-PRO"/>
          <w:szCs w:val="21"/>
        </w:rPr>
      </w:pPr>
    </w:p>
    <w:p w14:paraId="711EC9B7" w14:textId="77777777" w:rsidR="0050569A" w:rsidRDefault="0050569A" w:rsidP="0050569A">
      <w:pPr>
        <w:widowControl/>
        <w:spacing w:line="240" w:lineRule="exact"/>
        <w:jc w:val="right"/>
        <w:rPr>
          <w:rFonts w:asciiTheme="majorEastAsia" w:eastAsiaTheme="majorEastAsia" w:hAnsiTheme="majorEastAsia"/>
          <w:sz w:val="18"/>
          <w:szCs w:val="18"/>
        </w:rPr>
      </w:pPr>
      <w:r w:rsidRPr="00805FB8">
        <w:rPr>
          <w:rFonts w:asciiTheme="majorEastAsia" w:eastAsiaTheme="majorEastAsia" w:hAnsiTheme="majorEastAsia" w:hint="eastAsia"/>
          <w:sz w:val="18"/>
          <w:szCs w:val="18"/>
        </w:rPr>
        <w:t>出典：東京都統計年鑑</w:t>
      </w:r>
    </w:p>
    <w:p w14:paraId="452D58A8" w14:textId="77777777" w:rsidR="0050569A" w:rsidRDefault="0050569A" w:rsidP="0050569A">
      <w:pPr>
        <w:widowControl/>
        <w:spacing w:line="240" w:lineRule="exact"/>
        <w:jc w:val="right"/>
      </w:pPr>
    </w:p>
    <w:p w14:paraId="77AF0383" w14:textId="77777777" w:rsidR="0050569A" w:rsidRDefault="0050569A" w:rsidP="0050569A">
      <w:pPr>
        <w:widowControl/>
        <w:spacing w:line="240" w:lineRule="exact"/>
        <w:jc w:val="right"/>
      </w:pPr>
    </w:p>
    <w:p w14:paraId="1026BAAB" w14:textId="77777777" w:rsidR="0050569A" w:rsidRDefault="0050569A" w:rsidP="0050569A">
      <w:pPr>
        <w:widowControl/>
        <w:spacing w:line="240" w:lineRule="exact"/>
        <w:jc w:val="right"/>
      </w:pPr>
    </w:p>
    <w:p w14:paraId="38D3F230" w14:textId="77777777" w:rsidR="0050569A" w:rsidRPr="00805FB8" w:rsidRDefault="0050569A" w:rsidP="0065419D">
      <w:pPr>
        <w:pStyle w:val="ad"/>
      </w:pPr>
      <w:bookmarkStart w:id="36" w:name="_Toc65166436"/>
      <w:r w:rsidRPr="00805FB8">
        <w:t>3</w:t>
      </w:r>
      <w:r w:rsidRPr="00805FB8">
        <w:rPr>
          <w:rFonts w:hint="eastAsia"/>
        </w:rPr>
        <w:t>．</w:t>
      </w:r>
      <w:r>
        <w:rPr>
          <w:rFonts w:hint="eastAsia"/>
        </w:rPr>
        <w:t>日野市の女性の就労状況</w:t>
      </w:r>
      <w:bookmarkEnd w:id="36"/>
    </w:p>
    <w:p w14:paraId="35FEDA87" w14:textId="47F3A79E" w:rsidR="0050569A" w:rsidRDefault="0050569A" w:rsidP="0050569A">
      <w:pPr>
        <w:widowControl/>
        <w:spacing w:line="30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女性の就労の現状は、25歳前後に就業率が一時高まり、子育て期の20歳代後半から30歳代に離職率が高くなるため就業率が下がります</w:t>
      </w:r>
      <w:r w:rsidRPr="00805FB8">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その後、子どもの手が離れる40歳代から再就職し、40歳代後半に再び就業率が高まる「M字曲線」を描いています。日野市の就業率をみると、「25～29歳」と「45～49歳」で65.1%と高く、その中間の「35～39歳」で57.0％まで下がり、その差は</w:t>
      </w:r>
      <w:r w:rsidR="006D2F01">
        <w:rPr>
          <w:rFonts w:ascii="HG丸ｺﾞｼｯｸM-PRO" w:eastAsia="HG丸ｺﾞｼｯｸM-PRO" w:hAnsi="HG丸ｺﾞｼｯｸM-PRO" w:hint="eastAsia"/>
          <w:szCs w:val="21"/>
        </w:rPr>
        <w:t>8.1</w:t>
      </w:r>
      <w:r>
        <w:rPr>
          <w:rFonts w:ascii="HG丸ｺﾞｼｯｸM-PRO" w:eastAsia="HG丸ｺﾞｼｯｸM-PRO" w:hAnsi="HG丸ｺﾞｼｯｸM-PRO" w:hint="eastAsia"/>
          <w:szCs w:val="21"/>
        </w:rPr>
        <w:t>ポイントとなっています。この差は全国、東京都よりも大きな値で、比較してみるとM字曲線の落ち込みが顕著に表れています。</w:t>
      </w:r>
    </w:p>
    <w:p w14:paraId="0D1244A3" w14:textId="77777777" w:rsidR="0050569A" w:rsidRDefault="0050569A" w:rsidP="0050569A">
      <w:pPr>
        <w:widowControl/>
        <w:jc w:val="left"/>
        <w:rPr>
          <w:rFonts w:ascii="HG丸ｺﾞｼｯｸM-PRO" w:eastAsia="HG丸ｺﾞｼｯｸM-PRO" w:hAnsi="HG丸ｺﾞｼｯｸM-PRO"/>
          <w:szCs w:val="21"/>
        </w:rPr>
      </w:pPr>
    </w:p>
    <w:p w14:paraId="10DFE1A8" w14:textId="5AC52AA6" w:rsidR="0050569A" w:rsidRPr="00615231" w:rsidRDefault="0050569A" w:rsidP="0050569A">
      <w:pPr>
        <w:widowControl/>
        <w:jc w:val="center"/>
        <w:rPr>
          <w:rFonts w:ascii="HG丸ｺﾞｼｯｸM-PRO" w:eastAsia="HG丸ｺﾞｼｯｸM-PRO" w:hAnsi="HG丸ｺﾞｼｯｸM-PRO"/>
          <w:szCs w:val="21"/>
          <w:bdr w:val="single" w:sz="4" w:space="0" w:color="auto"/>
        </w:rPr>
      </w:pPr>
      <w:r w:rsidRPr="00181961">
        <w:rPr>
          <w:noProof/>
        </w:rPr>
        <w:drawing>
          <wp:anchor distT="0" distB="0" distL="114300" distR="114300" simplePos="0" relativeHeight="251599360" behindDoc="1" locked="0" layoutInCell="1" allowOverlap="1" wp14:anchorId="207A2010" wp14:editId="1F405006">
            <wp:simplePos x="0" y="0"/>
            <wp:positionH relativeFrom="column">
              <wp:posOffset>-38052</wp:posOffset>
            </wp:positionH>
            <wp:positionV relativeFrom="paragraph">
              <wp:posOffset>134296</wp:posOffset>
            </wp:positionV>
            <wp:extent cx="6347160" cy="2961000"/>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47160" cy="296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Cs w:val="21"/>
          <w:bdr w:val="single" w:sz="4" w:space="0" w:color="auto"/>
        </w:rPr>
        <w:t>年齢階層別女性</w:t>
      </w:r>
      <w:r w:rsidRPr="008D2BC1">
        <w:rPr>
          <w:rFonts w:ascii="HG丸ｺﾞｼｯｸM-PRO" w:eastAsia="HG丸ｺﾞｼｯｸM-PRO" w:hAnsi="HG丸ｺﾞｼｯｸM-PRO" w:hint="eastAsia"/>
          <w:szCs w:val="21"/>
          <w:bdr w:val="single" w:sz="4" w:space="0" w:color="auto"/>
        </w:rPr>
        <w:t>就業率</w:t>
      </w:r>
      <w:r>
        <w:rPr>
          <w:rFonts w:ascii="HG丸ｺﾞｼｯｸM-PRO" w:eastAsia="HG丸ｺﾞｼｯｸM-PRO" w:hAnsi="HG丸ｺﾞｼｯｸM-PRO" w:hint="eastAsia"/>
          <w:szCs w:val="21"/>
          <w:bdr w:val="single" w:sz="4" w:space="0" w:color="auto"/>
        </w:rPr>
        <w:t>（全国・東京都・日野市）</w:t>
      </w:r>
    </w:p>
    <w:p w14:paraId="77E0A599" w14:textId="77777777" w:rsidR="0050569A" w:rsidRPr="00F111F5" w:rsidRDefault="0050569A" w:rsidP="0050569A">
      <w:pPr>
        <w:widowControl/>
        <w:jc w:val="left"/>
        <w:rPr>
          <w:rFonts w:ascii="HG丸ｺﾞｼｯｸM-PRO" w:eastAsia="HG丸ｺﾞｼｯｸM-PRO" w:hAnsi="HG丸ｺﾞｼｯｸM-PRO"/>
          <w:szCs w:val="21"/>
        </w:rPr>
      </w:pPr>
    </w:p>
    <w:p w14:paraId="003DC7EF" w14:textId="77777777" w:rsidR="0050569A" w:rsidRDefault="0050569A" w:rsidP="0050569A">
      <w:pPr>
        <w:widowControl/>
        <w:jc w:val="left"/>
        <w:rPr>
          <w:rFonts w:ascii="HG丸ｺﾞｼｯｸM-PRO" w:eastAsia="HG丸ｺﾞｼｯｸM-PRO" w:hAnsi="HG丸ｺﾞｼｯｸM-PRO"/>
          <w:szCs w:val="21"/>
        </w:rPr>
      </w:pPr>
    </w:p>
    <w:p w14:paraId="5D2BDE49" w14:textId="77777777" w:rsidR="0050569A" w:rsidRDefault="0050569A" w:rsidP="0050569A">
      <w:pPr>
        <w:widowControl/>
        <w:jc w:val="left"/>
        <w:rPr>
          <w:rFonts w:ascii="HG丸ｺﾞｼｯｸM-PRO" w:eastAsia="HG丸ｺﾞｼｯｸM-PRO" w:hAnsi="HG丸ｺﾞｼｯｸM-PRO"/>
          <w:szCs w:val="21"/>
        </w:rPr>
      </w:pPr>
    </w:p>
    <w:p w14:paraId="76FB74C7" w14:textId="77777777" w:rsidR="0050569A" w:rsidRDefault="0050569A" w:rsidP="0050569A">
      <w:pPr>
        <w:widowControl/>
        <w:jc w:val="left"/>
        <w:rPr>
          <w:rFonts w:ascii="HG丸ｺﾞｼｯｸM-PRO" w:eastAsia="HG丸ｺﾞｼｯｸM-PRO" w:hAnsi="HG丸ｺﾞｼｯｸM-PRO"/>
          <w:szCs w:val="21"/>
        </w:rPr>
      </w:pPr>
    </w:p>
    <w:p w14:paraId="27BBF1DA" w14:textId="77777777" w:rsidR="0050569A" w:rsidRDefault="0050569A" w:rsidP="0050569A">
      <w:pPr>
        <w:widowControl/>
        <w:jc w:val="left"/>
        <w:rPr>
          <w:rFonts w:ascii="HG丸ｺﾞｼｯｸM-PRO" w:eastAsia="HG丸ｺﾞｼｯｸM-PRO" w:hAnsi="HG丸ｺﾞｼｯｸM-PRO"/>
          <w:szCs w:val="21"/>
        </w:rPr>
      </w:pPr>
    </w:p>
    <w:p w14:paraId="7039FFE6" w14:textId="77777777" w:rsidR="0050569A" w:rsidRDefault="0050569A" w:rsidP="0050569A">
      <w:pPr>
        <w:widowControl/>
        <w:jc w:val="left"/>
        <w:rPr>
          <w:rFonts w:ascii="HG丸ｺﾞｼｯｸM-PRO" w:eastAsia="HG丸ｺﾞｼｯｸM-PRO" w:hAnsi="HG丸ｺﾞｼｯｸM-PRO"/>
          <w:szCs w:val="21"/>
        </w:rPr>
      </w:pPr>
    </w:p>
    <w:p w14:paraId="7C1B143C" w14:textId="77777777" w:rsidR="0050569A" w:rsidRDefault="0050569A" w:rsidP="0050569A">
      <w:pPr>
        <w:widowControl/>
        <w:jc w:val="left"/>
        <w:rPr>
          <w:rFonts w:ascii="HG丸ｺﾞｼｯｸM-PRO" w:eastAsia="HG丸ｺﾞｼｯｸM-PRO" w:hAnsi="HG丸ｺﾞｼｯｸM-PRO"/>
          <w:szCs w:val="21"/>
        </w:rPr>
      </w:pPr>
    </w:p>
    <w:p w14:paraId="35E44167" w14:textId="77777777" w:rsidR="0050569A" w:rsidRDefault="0050569A" w:rsidP="0050569A">
      <w:pPr>
        <w:widowControl/>
        <w:jc w:val="left"/>
        <w:rPr>
          <w:rFonts w:ascii="HG丸ｺﾞｼｯｸM-PRO" w:eastAsia="HG丸ｺﾞｼｯｸM-PRO" w:hAnsi="HG丸ｺﾞｼｯｸM-PRO"/>
          <w:szCs w:val="21"/>
        </w:rPr>
      </w:pPr>
    </w:p>
    <w:p w14:paraId="10ADCCC9" w14:textId="77777777" w:rsidR="0050569A" w:rsidRDefault="0050569A" w:rsidP="0050569A">
      <w:pPr>
        <w:widowControl/>
        <w:jc w:val="left"/>
        <w:rPr>
          <w:rFonts w:ascii="HG丸ｺﾞｼｯｸM-PRO" w:eastAsia="HG丸ｺﾞｼｯｸM-PRO" w:hAnsi="HG丸ｺﾞｼｯｸM-PRO"/>
          <w:szCs w:val="21"/>
        </w:rPr>
      </w:pPr>
    </w:p>
    <w:p w14:paraId="7695EF9E" w14:textId="77777777" w:rsidR="0050569A" w:rsidRDefault="0050569A" w:rsidP="0050569A">
      <w:pPr>
        <w:widowControl/>
        <w:jc w:val="left"/>
        <w:rPr>
          <w:rFonts w:ascii="HG丸ｺﾞｼｯｸM-PRO" w:eastAsia="HG丸ｺﾞｼｯｸM-PRO" w:hAnsi="HG丸ｺﾞｼｯｸM-PRO"/>
          <w:szCs w:val="21"/>
        </w:rPr>
      </w:pPr>
    </w:p>
    <w:p w14:paraId="71166DDE" w14:textId="77777777" w:rsidR="0050569A" w:rsidRDefault="0050569A" w:rsidP="0050569A">
      <w:pPr>
        <w:widowControl/>
        <w:jc w:val="left"/>
        <w:rPr>
          <w:rFonts w:ascii="HG丸ｺﾞｼｯｸM-PRO" w:eastAsia="HG丸ｺﾞｼｯｸM-PRO" w:hAnsi="HG丸ｺﾞｼｯｸM-PRO"/>
          <w:szCs w:val="21"/>
        </w:rPr>
      </w:pPr>
    </w:p>
    <w:p w14:paraId="0481C607" w14:textId="77777777" w:rsidR="0050569A" w:rsidRDefault="0050569A" w:rsidP="0050569A">
      <w:pPr>
        <w:widowControl/>
        <w:jc w:val="left"/>
        <w:rPr>
          <w:rFonts w:ascii="HG丸ｺﾞｼｯｸM-PRO" w:eastAsia="HG丸ｺﾞｼｯｸM-PRO" w:hAnsi="HG丸ｺﾞｼｯｸM-PRO"/>
          <w:szCs w:val="21"/>
        </w:rPr>
      </w:pPr>
    </w:p>
    <w:p w14:paraId="0196AF12" w14:textId="77777777" w:rsidR="0050569A" w:rsidRDefault="0050569A" w:rsidP="0050569A">
      <w:pPr>
        <w:widowControl/>
        <w:jc w:val="right"/>
        <w:rPr>
          <w:rFonts w:ascii="HG丸ｺﾞｼｯｸM-PRO" w:eastAsia="HG丸ｺﾞｼｯｸM-PRO" w:hAnsi="HG丸ｺﾞｼｯｸM-PRO"/>
          <w:szCs w:val="21"/>
        </w:rPr>
      </w:pPr>
      <w:r w:rsidRPr="00805FB8">
        <w:rPr>
          <w:rFonts w:asciiTheme="majorEastAsia" w:eastAsiaTheme="majorEastAsia" w:hAnsiTheme="majorEastAsia" w:hint="eastAsia"/>
          <w:sz w:val="18"/>
          <w:szCs w:val="18"/>
        </w:rPr>
        <w:t>出典：</w:t>
      </w:r>
      <w:r>
        <w:rPr>
          <w:rFonts w:asciiTheme="majorEastAsia" w:eastAsiaTheme="majorEastAsia" w:hAnsiTheme="majorEastAsia" w:hint="eastAsia"/>
          <w:sz w:val="18"/>
          <w:szCs w:val="18"/>
        </w:rPr>
        <w:t>国勢調査（平成27年）</w:t>
      </w:r>
    </w:p>
    <w:p w14:paraId="0CC705AE" w14:textId="77777777" w:rsidR="0050569A" w:rsidRDefault="0050569A" w:rsidP="0050569A">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4A31AA45" w14:textId="2799D9EA" w:rsidR="0050569A" w:rsidRPr="00700857" w:rsidRDefault="0050569A" w:rsidP="0050569A">
      <w:pPr>
        <w:pStyle w:val="2"/>
        <w:spacing w:after="180"/>
      </w:pPr>
      <w:bookmarkStart w:id="37" w:name="_Toc65166437"/>
      <w:r w:rsidRPr="00700857">
        <w:rPr>
          <w:rFonts w:hint="eastAsia"/>
        </w:rPr>
        <w:lastRenderedPageBreak/>
        <w:t>第</w:t>
      </w:r>
      <w:r w:rsidR="00E22BE7">
        <w:rPr>
          <w:rFonts w:hint="eastAsia"/>
        </w:rPr>
        <w:t>３</w:t>
      </w:r>
      <w:r w:rsidRPr="00700857">
        <w:rPr>
          <w:rFonts w:hint="eastAsia"/>
        </w:rPr>
        <w:t xml:space="preserve">節　</w:t>
      </w:r>
      <w:r>
        <w:rPr>
          <w:rFonts w:hint="eastAsia"/>
        </w:rPr>
        <w:t>男女平等についての市民アンケート結果</w:t>
      </w:r>
      <w:bookmarkEnd w:id="37"/>
    </w:p>
    <w:p w14:paraId="5243556D" w14:textId="7104D8F9" w:rsidR="001476A6" w:rsidRPr="001476A6" w:rsidRDefault="001476A6" w:rsidP="0065419D">
      <w:pPr>
        <w:pStyle w:val="ad"/>
      </w:pPr>
      <w:bookmarkStart w:id="38" w:name="_Toc65166438"/>
      <w:r w:rsidRPr="001476A6">
        <w:rPr>
          <w:rFonts w:hint="eastAsia"/>
        </w:rPr>
        <w:t>１．調査概要</w:t>
      </w:r>
      <w:bookmarkEnd w:id="38"/>
    </w:p>
    <w:p w14:paraId="7C311DC5" w14:textId="77777777" w:rsidR="001476A6" w:rsidRPr="00573BFB" w:rsidRDefault="001476A6" w:rsidP="000C7FA8">
      <w:pPr>
        <w:widowControl/>
        <w:spacing w:line="300" w:lineRule="exact"/>
        <w:ind w:firstLineChars="100" w:firstLine="210"/>
        <w:rPr>
          <w:rFonts w:ascii="HG丸ｺﾞｼｯｸM-PRO" w:eastAsia="HG丸ｺﾞｼｯｸM-PRO" w:hAnsi="HG丸ｺﾞｼｯｸM-PRO"/>
          <w:szCs w:val="21"/>
        </w:rPr>
      </w:pPr>
      <w:r w:rsidRPr="00573BFB">
        <w:rPr>
          <w:rFonts w:ascii="HG丸ｺﾞｼｯｸM-PRO" w:eastAsia="HG丸ｺﾞｼｯｸM-PRO" w:hAnsi="HG丸ｺﾞｼｯｸM-PRO" w:hint="eastAsia"/>
          <w:szCs w:val="21"/>
        </w:rPr>
        <w:t>第4次日野市男女平等行動計画の策定にあたって、市民の意見を男女平等施策に反映するための基礎資料として、「日野市男女平等についての市民意識アンケート調査」を行いました。調査の概要は以下のとおりです。</w:t>
      </w:r>
    </w:p>
    <w:p w14:paraId="03501358" w14:textId="77777777" w:rsidR="001476A6" w:rsidRPr="00573BFB" w:rsidRDefault="001476A6" w:rsidP="001476A6">
      <w:pPr>
        <w:widowControl/>
        <w:spacing w:beforeLines="50" w:before="180" w:line="300" w:lineRule="exact"/>
        <w:ind w:firstLineChars="100" w:firstLine="210"/>
        <w:rPr>
          <w:rFonts w:ascii="HG丸ｺﾞｼｯｸM-PRO" w:eastAsia="HG丸ｺﾞｼｯｸM-PRO" w:hAnsi="HG丸ｺﾞｼｯｸM-PRO"/>
          <w:szCs w:val="21"/>
        </w:rPr>
      </w:pPr>
      <w:r w:rsidRPr="00573BFB">
        <w:rPr>
          <w:rFonts w:ascii="HG丸ｺﾞｼｯｸM-PRO" w:eastAsia="HG丸ｺﾞｼｯｸM-PRO" w:hAnsi="HG丸ｺﾞｼｯｸM-PRO" w:hint="eastAsia"/>
          <w:szCs w:val="21"/>
        </w:rPr>
        <w:t>調査対象：日野市在住の18歳から89歳までの男女から1,500人を無作為抽出</w:t>
      </w:r>
    </w:p>
    <w:p w14:paraId="3202C55A" w14:textId="77777777" w:rsidR="001476A6" w:rsidRPr="00573BFB" w:rsidRDefault="001476A6" w:rsidP="000C7FA8">
      <w:pPr>
        <w:widowControl/>
        <w:spacing w:line="300" w:lineRule="exact"/>
        <w:ind w:firstLineChars="100" w:firstLine="210"/>
        <w:rPr>
          <w:rFonts w:ascii="HG丸ｺﾞｼｯｸM-PRO" w:eastAsia="HG丸ｺﾞｼｯｸM-PRO" w:hAnsi="HG丸ｺﾞｼｯｸM-PRO"/>
          <w:szCs w:val="21"/>
        </w:rPr>
      </w:pPr>
      <w:r w:rsidRPr="00573BFB">
        <w:rPr>
          <w:rFonts w:ascii="HG丸ｺﾞｼｯｸM-PRO" w:eastAsia="HG丸ｺﾞｼｯｸM-PRO" w:hAnsi="HG丸ｺﾞｼｯｸM-PRO" w:hint="eastAsia"/>
          <w:szCs w:val="21"/>
        </w:rPr>
        <w:t>調査方法：郵送によるアンケート調査（はがきによる督促１回）</w:t>
      </w:r>
    </w:p>
    <w:p w14:paraId="2F59D1E2" w14:textId="77777777" w:rsidR="001476A6" w:rsidRPr="00573BFB" w:rsidRDefault="001476A6" w:rsidP="000C7FA8">
      <w:pPr>
        <w:widowControl/>
        <w:spacing w:line="300" w:lineRule="exact"/>
        <w:ind w:firstLineChars="100" w:firstLine="210"/>
        <w:rPr>
          <w:rFonts w:ascii="HG丸ｺﾞｼｯｸM-PRO" w:eastAsia="HG丸ｺﾞｼｯｸM-PRO" w:hAnsi="HG丸ｺﾞｼｯｸM-PRO"/>
          <w:szCs w:val="21"/>
        </w:rPr>
      </w:pPr>
      <w:r w:rsidRPr="00573BFB">
        <w:rPr>
          <w:rFonts w:ascii="HG丸ｺﾞｼｯｸM-PRO" w:eastAsia="HG丸ｺﾞｼｯｸM-PRO" w:hAnsi="HG丸ｺﾞｼｯｸM-PRO" w:hint="eastAsia"/>
          <w:szCs w:val="21"/>
        </w:rPr>
        <w:t>調査期間：令和元年６月28日（金）～7月22日（月）</w:t>
      </w:r>
    </w:p>
    <w:p w14:paraId="23D5A0D2" w14:textId="77777777" w:rsidR="001476A6" w:rsidRPr="00573BFB" w:rsidRDefault="001476A6" w:rsidP="000C7FA8">
      <w:pPr>
        <w:widowControl/>
        <w:spacing w:line="300" w:lineRule="exact"/>
        <w:ind w:firstLineChars="100" w:firstLine="210"/>
        <w:rPr>
          <w:rFonts w:ascii="HG丸ｺﾞｼｯｸM-PRO" w:eastAsia="HG丸ｺﾞｼｯｸM-PRO" w:hAnsi="HG丸ｺﾞｼｯｸM-PRO"/>
          <w:szCs w:val="21"/>
        </w:rPr>
      </w:pPr>
      <w:r w:rsidRPr="00573BFB">
        <w:rPr>
          <w:rFonts w:ascii="HG丸ｺﾞｼｯｸM-PRO" w:eastAsia="HG丸ｺﾞｼｯｸM-PRO" w:hAnsi="HG丸ｺﾞｼｯｸM-PRO" w:hint="eastAsia"/>
          <w:szCs w:val="21"/>
        </w:rPr>
        <w:t>回収状況：有効回収数560件　／　回収率37.3％</w:t>
      </w:r>
    </w:p>
    <w:p w14:paraId="55876A56" w14:textId="77777777" w:rsidR="001476A6" w:rsidRPr="001476A6" w:rsidRDefault="001476A6" w:rsidP="000C7FA8">
      <w:pPr>
        <w:widowControl/>
        <w:spacing w:line="300" w:lineRule="exact"/>
        <w:ind w:firstLineChars="100" w:firstLine="210"/>
        <w:rPr>
          <w:rFonts w:ascii="HG丸ｺﾞｼｯｸM-PRO" w:eastAsia="HG丸ｺﾞｼｯｸM-PRO" w:hAnsi="HG丸ｺﾞｼｯｸM-PRO"/>
          <w:color w:val="00B050"/>
          <w:szCs w:val="21"/>
        </w:rPr>
      </w:pPr>
    </w:p>
    <w:p w14:paraId="47073B1C" w14:textId="77777777" w:rsidR="001476A6" w:rsidRPr="001476A6" w:rsidRDefault="001476A6" w:rsidP="000C7FA8">
      <w:pPr>
        <w:widowControl/>
        <w:spacing w:line="300" w:lineRule="exact"/>
        <w:ind w:firstLineChars="100" w:firstLine="210"/>
        <w:rPr>
          <w:rFonts w:ascii="HG丸ｺﾞｼｯｸM-PRO" w:eastAsia="HG丸ｺﾞｼｯｸM-PRO" w:hAnsi="HG丸ｺﾞｼｯｸM-PRO"/>
          <w:color w:val="00B050"/>
          <w:szCs w:val="21"/>
        </w:rPr>
      </w:pPr>
    </w:p>
    <w:p w14:paraId="7B738127" w14:textId="68344FCF" w:rsidR="001476A6" w:rsidRPr="001476A6" w:rsidRDefault="001476A6" w:rsidP="0065419D">
      <w:pPr>
        <w:pStyle w:val="ad"/>
      </w:pPr>
      <w:bookmarkStart w:id="39" w:name="_Toc65166439"/>
      <w:r w:rsidRPr="001476A6">
        <w:rPr>
          <w:rFonts w:hint="eastAsia"/>
        </w:rPr>
        <w:t>２．対象者の属性</w:t>
      </w:r>
      <w:bookmarkEnd w:id="39"/>
    </w:p>
    <w:p w14:paraId="1F9C2E1D" w14:textId="47334D71" w:rsidR="001476A6" w:rsidRPr="001476A6" w:rsidRDefault="001476A6" w:rsidP="001476A6">
      <w:pPr>
        <w:widowControl/>
        <w:spacing w:line="300" w:lineRule="exact"/>
        <w:ind w:firstLineChars="100" w:firstLine="210"/>
        <w:rPr>
          <w:rFonts w:ascii="HG丸ｺﾞｼｯｸM-PRO" w:eastAsia="HG丸ｺﾞｼｯｸM-PRO" w:hAnsi="HG丸ｺﾞｼｯｸM-PRO"/>
          <w:color w:val="00B050"/>
          <w:szCs w:val="21"/>
        </w:rPr>
      </w:pPr>
      <w:r w:rsidRPr="00573BFB">
        <w:rPr>
          <w:rFonts w:ascii="HG丸ｺﾞｼｯｸM-PRO" w:eastAsia="HG丸ｺﾞｼｯｸM-PRO" w:hAnsi="HG丸ｺﾞｼｯｸM-PRO" w:hint="eastAsia"/>
          <w:noProof/>
          <w:szCs w:val="21"/>
          <w:lang w:val="ja-JP"/>
        </w:rPr>
        <mc:AlternateContent>
          <mc:Choice Requires="wpg">
            <w:drawing>
              <wp:anchor distT="0" distB="0" distL="114300" distR="114300" simplePos="0" relativeHeight="251959808" behindDoc="0" locked="0" layoutInCell="1" allowOverlap="1" wp14:anchorId="162EC929" wp14:editId="7BEBDB45">
                <wp:simplePos x="0" y="0"/>
                <wp:positionH relativeFrom="column">
                  <wp:posOffset>544112</wp:posOffset>
                </wp:positionH>
                <wp:positionV relativeFrom="paragraph">
                  <wp:posOffset>114935</wp:posOffset>
                </wp:positionV>
                <wp:extent cx="5665470" cy="2256790"/>
                <wp:effectExtent l="0" t="0" r="0" b="0"/>
                <wp:wrapNone/>
                <wp:docPr id="207" name="グループ化 207"/>
                <wp:cNvGraphicFramePr/>
                <a:graphic xmlns:a="http://schemas.openxmlformats.org/drawingml/2006/main">
                  <a:graphicData uri="http://schemas.microsoft.com/office/word/2010/wordprocessingGroup">
                    <wpg:wgp>
                      <wpg:cNvGrpSpPr/>
                      <wpg:grpSpPr>
                        <a:xfrm>
                          <a:off x="0" y="0"/>
                          <a:ext cx="5665470" cy="2256790"/>
                          <a:chOff x="0" y="0"/>
                          <a:chExt cx="5665470" cy="2256790"/>
                        </a:xfrm>
                      </wpg:grpSpPr>
                      <pic:pic xmlns:pic="http://schemas.openxmlformats.org/drawingml/2006/picture">
                        <pic:nvPicPr>
                          <pic:cNvPr id="200" name="図 20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5470" cy="2256790"/>
                          </a:xfrm>
                          <a:prstGeom prst="rect">
                            <a:avLst/>
                          </a:prstGeom>
                          <a:noFill/>
                          <a:ln>
                            <a:noFill/>
                          </a:ln>
                        </pic:spPr>
                      </pic:pic>
                      <wps:wsp>
                        <wps:cNvPr id="203" name="正方形/長方形 203"/>
                        <wps:cNvSpPr/>
                        <wps:spPr>
                          <a:xfrm>
                            <a:off x="3188473" y="190831"/>
                            <a:ext cx="605641" cy="10390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EB9CE6" w14:textId="0202904B" w:rsidR="00B55C89" w:rsidRPr="001476A6" w:rsidRDefault="00B55C89" w:rsidP="001476A6">
                              <w:pPr>
                                <w:jc w:val="left"/>
                                <w:rPr>
                                  <w:b/>
                                  <w:bCs/>
                                  <w:color w:val="000000" w:themeColor="text1"/>
                                  <w:sz w:val="16"/>
                                  <w:szCs w:val="18"/>
                                </w:rPr>
                              </w:pPr>
                              <w:r w:rsidRPr="001476A6">
                                <w:rPr>
                                  <w:rFonts w:hint="eastAsia"/>
                                  <w:b/>
                                  <w:bCs/>
                                  <w:color w:val="000000" w:themeColor="text1"/>
                                  <w:sz w:val="16"/>
                                  <w:szCs w:val="18"/>
                                </w:rPr>
                                <w:t>女性、男性以外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162EC929" id="グループ化 207" o:spid="_x0000_s1043" style="position:absolute;left:0;text-align:left;margin-left:42.85pt;margin-top:9.05pt;width:446.1pt;height:177.7pt;z-index:251959808" coordsize="56654,225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0" o:spid="_x0000_s1044" type="#_x0000_t75" style="position:absolute;width:56654;height:2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">
                  <v:imagedata r:id="rId27" o:title=""/>
                </v:shape>
                <v:rect id="_x0000_s1045" style="position:absolute;left:31884;top:1908;width:6057;height:10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" fillcolor="white [3212]" stroked="f" strokeweight="2pt">
                  <v:textbox style="layout-flow:vertical-ideographic">
                    <w:txbxContent>
                      <w:p w14:paraId="48EB9CE6" w14:textId="0202904B" w:rsidR="00B55C89" w:rsidRPr="001476A6" w:rsidRDefault="00B55C89" w:rsidP="001476A6">
                        <w:pPr>
                          <w:jc w:val="left"/>
                          <w:rPr>
                            <w:b/>
                            <w:bCs/>
                            <w:color w:val="000000" w:themeColor="text1"/>
                            <w:sz w:val="16"/>
                            <w:szCs w:val="18"/>
                          </w:rPr>
                        </w:pPr>
                        <w:r w:rsidRPr="001476A6">
                          <w:rPr>
                            <w:rFonts w:hint="eastAsia"/>
                            <w:b/>
                            <w:bCs/>
                            <w:color w:val="000000" w:themeColor="text1"/>
                            <w:sz w:val="16"/>
                            <w:szCs w:val="18"/>
                          </w:rPr>
                          <w:t>女性、男性以外</w:t>
                        </w:r>
                      </w:p>
                    </w:txbxContent>
                  </v:textbox>
                </v:rect>
              </v:group>
            </w:pict>
          </mc:Fallback>
        </mc:AlternateContent>
      </w:r>
      <w:r w:rsidRPr="00573BFB">
        <w:rPr>
          <w:rFonts w:ascii="HG丸ｺﾞｼｯｸM-PRO" w:eastAsia="HG丸ｺﾞｼｯｸM-PRO" w:hAnsi="HG丸ｺﾞｼｯｸM-PRO" w:hint="eastAsia"/>
          <w:szCs w:val="21"/>
        </w:rPr>
        <w:t>性別は、「女性」が53.8％、「男性」が44.5％、「女性、男性以外」が0.2％となっています。</w:t>
      </w:r>
    </w:p>
    <w:p w14:paraId="297EED68" w14:textId="22C94E18" w:rsidR="001476A6" w:rsidRPr="001476A6" w:rsidRDefault="001476A6" w:rsidP="000C7FA8">
      <w:pPr>
        <w:rPr>
          <w:color w:val="00B050"/>
        </w:rPr>
      </w:pPr>
    </w:p>
    <w:p w14:paraId="6BB03B37" w14:textId="782487C6" w:rsidR="001476A6" w:rsidRPr="001476A6" w:rsidRDefault="001476A6" w:rsidP="000C7FA8">
      <w:pPr>
        <w:rPr>
          <w:color w:val="00B050"/>
        </w:rPr>
      </w:pPr>
    </w:p>
    <w:p w14:paraId="4440949A" w14:textId="7C91A7AA" w:rsidR="001476A6" w:rsidRPr="001476A6" w:rsidRDefault="001476A6" w:rsidP="000C7FA8">
      <w:pPr>
        <w:rPr>
          <w:color w:val="00B050"/>
        </w:rPr>
      </w:pPr>
    </w:p>
    <w:p w14:paraId="7ADA2F26" w14:textId="1F4FB187" w:rsidR="001476A6" w:rsidRPr="001476A6" w:rsidRDefault="001476A6" w:rsidP="000C7FA8">
      <w:pPr>
        <w:rPr>
          <w:color w:val="00B050"/>
        </w:rPr>
      </w:pPr>
    </w:p>
    <w:p w14:paraId="4F5A5119" w14:textId="56E609BE" w:rsidR="001476A6" w:rsidRPr="001476A6" w:rsidRDefault="001476A6" w:rsidP="000C7FA8">
      <w:pPr>
        <w:rPr>
          <w:color w:val="00B050"/>
        </w:rPr>
      </w:pPr>
    </w:p>
    <w:p w14:paraId="521099CF" w14:textId="45A1DB7D" w:rsidR="001476A6" w:rsidRPr="001476A6" w:rsidRDefault="001476A6" w:rsidP="000C7FA8">
      <w:pPr>
        <w:rPr>
          <w:color w:val="00B050"/>
        </w:rPr>
      </w:pPr>
    </w:p>
    <w:p w14:paraId="6D6E12CA" w14:textId="32D3BB0E" w:rsidR="001476A6" w:rsidRPr="001476A6" w:rsidRDefault="001476A6" w:rsidP="000C7FA8">
      <w:pPr>
        <w:rPr>
          <w:color w:val="00B050"/>
        </w:rPr>
      </w:pPr>
    </w:p>
    <w:p w14:paraId="7FBBE2AC" w14:textId="65F3D179" w:rsidR="001476A6" w:rsidRPr="001476A6" w:rsidRDefault="001476A6" w:rsidP="000C7FA8">
      <w:pPr>
        <w:rPr>
          <w:color w:val="00B050"/>
        </w:rPr>
      </w:pPr>
    </w:p>
    <w:p w14:paraId="55B80BDD" w14:textId="10ABEF43" w:rsidR="001476A6" w:rsidRPr="001476A6" w:rsidRDefault="001476A6" w:rsidP="000C7FA8">
      <w:pPr>
        <w:rPr>
          <w:color w:val="00B050"/>
        </w:rPr>
      </w:pPr>
    </w:p>
    <w:p w14:paraId="2F0685E1" w14:textId="284AC67B" w:rsidR="001476A6" w:rsidRPr="001476A6" w:rsidRDefault="001476A6" w:rsidP="000C7FA8">
      <w:pPr>
        <w:rPr>
          <w:color w:val="00B050"/>
        </w:rPr>
      </w:pPr>
    </w:p>
    <w:p w14:paraId="255602F5" w14:textId="77777777" w:rsidR="001476A6" w:rsidRPr="00573BFB" w:rsidRDefault="001476A6" w:rsidP="001476A6">
      <w:pPr>
        <w:widowControl/>
        <w:spacing w:line="300" w:lineRule="exact"/>
        <w:ind w:firstLineChars="100" w:firstLine="210"/>
        <w:rPr>
          <w:rFonts w:ascii="HG丸ｺﾞｼｯｸM-PRO" w:eastAsia="HG丸ｺﾞｼｯｸM-PRO" w:hAnsi="HG丸ｺﾞｼｯｸM-PRO"/>
          <w:szCs w:val="21"/>
        </w:rPr>
      </w:pPr>
      <w:r w:rsidRPr="00573BFB">
        <w:rPr>
          <w:rFonts w:ascii="HG丸ｺﾞｼｯｸM-PRO" w:eastAsia="HG丸ｺﾞｼｯｸM-PRO" w:hAnsi="HG丸ｺﾞｼｯｸM-PRO" w:hint="eastAsia"/>
          <w:szCs w:val="21"/>
        </w:rPr>
        <w:t>年齢は、「70歳～79歳」が20.5％で最も高く、次いで「50歳～59歳」が19.5％、「60歳～69歳」が17.5％となっています。</w:t>
      </w:r>
    </w:p>
    <w:p w14:paraId="292E9A14" w14:textId="6FBC3D34" w:rsidR="001476A6" w:rsidRPr="00573BFB" w:rsidRDefault="001476A6" w:rsidP="001476A6">
      <w:pPr>
        <w:widowControl/>
        <w:spacing w:line="300" w:lineRule="exact"/>
        <w:ind w:firstLineChars="100" w:firstLine="210"/>
        <w:rPr>
          <w:rFonts w:ascii="HG丸ｺﾞｼｯｸM-PRO" w:eastAsia="HG丸ｺﾞｼｯｸM-PRO" w:hAnsi="HG丸ｺﾞｼｯｸM-PRO"/>
          <w:szCs w:val="21"/>
        </w:rPr>
      </w:pPr>
      <w:r w:rsidRPr="00573BFB">
        <w:rPr>
          <w:rFonts w:ascii="HG丸ｺﾞｼｯｸM-PRO" w:eastAsia="HG丸ｺﾞｼｯｸM-PRO" w:hAnsi="HG丸ｺﾞｼｯｸM-PRO" w:hint="eastAsia"/>
          <w:szCs w:val="21"/>
        </w:rPr>
        <w:t>男女別で見ると、女性において「30歳～39歳」が男性と比べて8.8ポイント高くなっています。一方で、男性において「70歳～79歳」が女性と比べて6.2ポイント高くなっています。</w:t>
      </w:r>
    </w:p>
    <w:p w14:paraId="57AD29EF" w14:textId="52A363CB" w:rsidR="001476A6" w:rsidRPr="001476A6" w:rsidRDefault="001476A6" w:rsidP="000C7FA8">
      <w:r w:rsidRPr="00822666">
        <w:rPr>
          <w:noProof/>
        </w:rPr>
        <w:drawing>
          <wp:anchor distT="0" distB="0" distL="114300" distR="114300" simplePos="0" relativeHeight="251957760" behindDoc="0" locked="0" layoutInCell="1" allowOverlap="1" wp14:anchorId="28BFB442" wp14:editId="0FD69A98">
            <wp:simplePos x="0" y="0"/>
            <wp:positionH relativeFrom="column">
              <wp:posOffset>-441850</wp:posOffset>
            </wp:positionH>
            <wp:positionV relativeFrom="paragraph">
              <wp:posOffset>155575</wp:posOffset>
            </wp:positionV>
            <wp:extent cx="6494693" cy="2449830"/>
            <wp:effectExtent l="0" t="0" r="0" b="762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94693" cy="2449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6791D" w14:textId="0D60B8EF" w:rsidR="001476A6" w:rsidRDefault="001476A6">
      <w:pPr>
        <w:widowControl/>
        <w:jc w:val="left"/>
        <w:rPr>
          <w:rFonts w:ascii="メイリオ" w:eastAsia="メイリオ" w:hAnsi="メイリオ"/>
          <w:noProof/>
          <w:color w:val="000000" w:themeColor="text1"/>
          <w:w w:val="95"/>
          <w:sz w:val="24"/>
          <w:szCs w:val="28"/>
        </w:rPr>
      </w:pPr>
      <w:r>
        <w:br w:type="page"/>
      </w:r>
    </w:p>
    <w:p w14:paraId="6E5DF809" w14:textId="779DCED1" w:rsidR="0050569A" w:rsidRPr="00805FB8" w:rsidRDefault="0047112D" w:rsidP="0065419D">
      <w:pPr>
        <w:pStyle w:val="ad"/>
      </w:pPr>
      <w:bookmarkStart w:id="40" w:name="_Toc65166440"/>
      <w:r>
        <w:rPr>
          <w:rFonts w:hint="eastAsia"/>
        </w:rPr>
        <w:lastRenderedPageBreak/>
        <w:t>３</w:t>
      </w:r>
      <w:r w:rsidRPr="00805FB8">
        <w:t>．</w:t>
      </w:r>
      <w:r>
        <w:rPr>
          <w:rFonts w:hint="eastAsia"/>
        </w:rPr>
        <w:t>性別に基づく役割分担意識について</w:t>
      </w:r>
      <w:bookmarkEnd w:id="40"/>
    </w:p>
    <w:p w14:paraId="2601670F" w14:textId="04F2692F"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「夫は外で働き、妻は家庭を守るべきである」について、</w:t>
      </w:r>
      <w:r w:rsidR="005E2260" w:rsidRPr="00573BFB">
        <w:rPr>
          <w:rFonts w:ascii="HG丸ｺﾞｼｯｸM-PRO" w:eastAsia="HG丸ｺﾞｼｯｸM-PRO" w:hAnsi="HG丸ｺﾞｼｯｸM-PRO" w:hint="eastAsia"/>
          <w:color w:val="7030A0"/>
          <w:szCs w:val="21"/>
        </w:rPr>
        <w:t>『</w:t>
      </w:r>
      <w:r w:rsidR="005E2260" w:rsidRPr="005E2260">
        <w:rPr>
          <w:rFonts w:ascii="HG丸ｺﾞｼｯｸM-PRO" w:eastAsia="HG丸ｺﾞｼｯｸM-PRO" w:hAnsi="HG丸ｺﾞｼｯｸM-PRO" w:hint="eastAsia"/>
          <w:color w:val="000000" w:themeColor="text1"/>
          <w:szCs w:val="21"/>
        </w:rPr>
        <w:t>そう思う</w:t>
      </w:r>
      <w:r w:rsidR="005E2260" w:rsidRPr="00573BFB">
        <w:rPr>
          <w:rFonts w:ascii="HG丸ｺﾞｼｯｸM-PRO" w:eastAsia="HG丸ｺﾞｼｯｸM-PRO" w:hAnsi="HG丸ｺﾞｼｯｸM-PRO" w:hint="eastAsia"/>
          <w:color w:val="7030A0"/>
          <w:szCs w:val="21"/>
        </w:rPr>
        <w:t>』</w:t>
      </w:r>
      <w:r>
        <w:rPr>
          <w:rFonts w:ascii="HG丸ｺﾞｼｯｸM-PRO" w:eastAsia="HG丸ｺﾞｼｯｸM-PRO" w:hAnsi="HG丸ｺﾞｼｯｸM-PRO" w:hint="eastAsia"/>
          <w:szCs w:val="21"/>
        </w:rPr>
        <w:t>が23.4％で前回の36.6％と比べて13.2ポイント減少して</w:t>
      </w:r>
      <w:r w:rsidR="0054524A">
        <w:rPr>
          <w:rFonts w:ascii="HG丸ｺﾞｼｯｸM-PRO" w:eastAsia="HG丸ｺﾞｼｯｸM-PRO" w:hAnsi="HG丸ｺﾞｼｯｸM-PRO" w:hint="eastAsia"/>
          <w:szCs w:val="21"/>
        </w:rPr>
        <w:t>います。</w:t>
      </w:r>
    </w:p>
    <w:p w14:paraId="1EDB729C" w14:textId="27E32806" w:rsidR="0050569A" w:rsidRPr="00573BFB" w:rsidRDefault="0054524A" w:rsidP="0050569A">
      <w:pPr>
        <w:widowControl/>
        <w:spacing w:line="300" w:lineRule="exact"/>
        <w:ind w:firstLineChars="100" w:firstLine="210"/>
        <w:rPr>
          <w:rFonts w:ascii="HG丸ｺﾞｼｯｸM-PRO" w:eastAsia="HG丸ｺﾞｼｯｸM-PRO" w:hAnsi="HG丸ｺﾞｼｯｸM-PRO"/>
          <w:szCs w:val="21"/>
        </w:rPr>
      </w:pPr>
      <w:r w:rsidRPr="00573BFB">
        <w:rPr>
          <w:rFonts w:ascii="HG丸ｺﾞｼｯｸM-PRO" w:eastAsia="HG丸ｺﾞｼｯｸM-PRO" w:hAnsi="HG丸ｺﾞｼｯｸM-PRO" w:hint="eastAsia"/>
          <w:szCs w:val="21"/>
        </w:rPr>
        <w:t>性別・年齢別にみると、『そう思う』は男性の70～79歳が４割以上で最も高くなっています。</w:t>
      </w:r>
    </w:p>
    <w:p w14:paraId="63C87B13" w14:textId="7773D054" w:rsidR="0050569A" w:rsidRDefault="0050569A" w:rsidP="0050569A">
      <w:pPr>
        <w:widowControl/>
        <w:ind w:firstLineChars="100" w:firstLine="210"/>
        <w:rPr>
          <w:rFonts w:ascii="HG丸ｺﾞｼｯｸM-PRO" w:eastAsia="HG丸ｺﾞｼｯｸM-PRO" w:hAnsi="HG丸ｺﾞｼｯｸM-PRO"/>
          <w:szCs w:val="21"/>
        </w:rPr>
      </w:pPr>
    </w:p>
    <w:p w14:paraId="1D266EC8" w14:textId="081707A7" w:rsidR="0050569A" w:rsidRPr="00615231" w:rsidRDefault="001476A6" w:rsidP="0050569A">
      <w:pPr>
        <w:widowControl/>
        <w:jc w:val="center"/>
        <w:rPr>
          <w:rFonts w:ascii="HG丸ｺﾞｼｯｸM-PRO" w:eastAsia="HG丸ｺﾞｼｯｸM-PRO" w:hAnsi="HG丸ｺﾞｼｯｸM-PRO"/>
          <w:szCs w:val="21"/>
          <w:bdr w:val="single" w:sz="4" w:space="0" w:color="auto"/>
        </w:rPr>
      </w:pPr>
      <w:r w:rsidRPr="00543A22">
        <w:rPr>
          <w:noProof/>
        </w:rPr>
        <w:drawing>
          <wp:anchor distT="0" distB="0" distL="114300" distR="114300" simplePos="0" relativeHeight="251900416" behindDoc="0" locked="0" layoutInCell="1" allowOverlap="1" wp14:anchorId="6B8E8980" wp14:editId="7435B971">
            <wp:simplePos x="0" y="0"/>
            <wp:positionH relativeFrom="column">
              <wp:posOffset>-373380</wp:posOffset>
            </wp:positionH>
            <wp:positionV relativeFrom="page">
              <wp:posOffset>2152650</wp:posOffset>
            </wp:positionV>
            <wp:extent cx="6097270" cy="1952625"/>
            <wp:effectExtent l="0" t="0" r="0" b="9525"/>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44280"/>
                    <a:stretch/>
                  </pic:blipFill>
                  <pic:spPr bwMode="auto">
                    <a:xfrm>
                      <a:off x="0" y="0"/>
                      <a:ext cx="6097270"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569A">
        <w:rPr>
          <w:noProof/>
        </w:rPr>
        <mc:AlternateContent>
          <mc:Choice Requires="wps">
            <w:drawing>
              <wp:anchor distT="0" distB="0" distL="114300" distR="114300" simplePos="0" relativeHeight="251625984" behindDoc="0" locked="0" layoutInCell="1" allowOverlap="1" wp14:anchorId="3BA405D1" wp14:editId="4C181D19">
                <wp:simplePos x="0" y="0"/>
                <wp:positionH relativeFrom="column">
                  <wp:posOffset>2082165</wp:posOffset>
                </wp:positionH>
                <wp:positionV relativeFrom="paragraph">
                  <wp:posOffset>227330</wp:posOffset>
                </wp:positionV>
                <wp:extent cx="898525" cy="319405"/>
                <wp:effectExtent l="1905" t="1270" r="4445" b="3175"/>
                <wp:wrapNone/>
                <wp:docPr id="2471"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555D7" w14:textId="77777777" w:rsidR="00B55C89" w:rsidRPr="003370DB" w:rsidRDefault="00B55C89" w:rsidP="0050569A">
                            <w:pPr>
                              <w:rPr>
                                <w:sz w:val="16"/>
                                <w:szCs w:val="18"/>
                              </w:rPr>
                            </w:pPr>
                            <w:r w:rsidRPr="003370DB">
                              <w:rPr>
                                <w:rFonts w:hint="eastAsia"/>
                                <w:sz w:val="16"/>
                                <w:szCs w:val="18"/>
                              </w:rPr>
                              <w:t>そう思う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BA405D1" id="Rectangle 399" o:spid="_x0000_s1046" style="position:absolute;left:0;text-align:left;margin-left:163.95pt;margin-top:17.9pt;width:70.75pt;height:25.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" filled="f" stroked="f">
                <v:textbox inset="5.85pt,.7pt,5.85pt,.7pt">
                  <w:txbxContent>
                    <w:p w14:paraId="085555D7" w14:textId="77777777" w:rsidR="00B55C89" w:rsidRPr="003370DB" w:rsidRDefault="00B55C89" w:rsidP="0050569A">
                      <w:pPr>
                        <w:rPr>
                          <w:sz w:val="16"/>
                          <w:szCs w:val="18"/>
                        </w:rPr>
                      </w:pPr>
                      <w:r w:rsidRPr="003370DB">
                        <w:rPr>
                          <w:rFonts w:hint="eastAsia"/>
                          <w:sz w:val="16"/>
                          <w:szCs w:val="18"/>
                        </w:rPr>
                        <w:t>そう思う</w:t>
                      </w:r>
                    </w:p>
                  </w:txbxContent>
                </v:textbox>
              </v:rect>
            </w:pict>
          </mc:Fallback>
        </mc:AlternateContent>
      </w:r>
      <w:r w:rsidR="0050569A">
        <w:rPr>
          <w:noProof/>
        </w:rPr>
        <mc:AlternateContent>
          <mc:Choice Requires="wps">
            <w:drawing>
              <wp:anchor distT="0" distB="0" distL="114300" distR="114300" simplePos="0" relativeHeight="251627008" behindDoc="0" locked="0" layoutInCell="1" allowOverlap="1" wp14:anchorId="2D47B170" wp14:editId="54211FAC">
                <wp:simplePos x="0" y="0"/>
                <wp:positionH relativeFrom="column">
                  <wp:posOffset>3386455</wp:posOffset>
                </wp:positionH>
                <wp:positionV relativeFrom="paragraph">
                  <wp:posOffset>227330</wp:posOffset>
                </wp:positionV>
                <wp:extent cx="898525" cy="319405"/>
                <wp:effectExtent l="1270" t="1270" r="0" b="3175"/>
                <wp:wrapNone/>
                <wp:docPr id="2470"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ADC51" w14:textId="77777777" w:rsidR="00B55C89" w:rsidRPr="003370DB" w:rsidRDefault="00B55C89" w:rsidP="0050569A">
                            <w:pPr>
                              <w:rPr>
                                <w:sz w:val="16"/>
                                <w:szCs w:val="18"/>
                              </w:rPr>
                            </w:pPr>
                            <w:r w:rsidRPr="003370DB">
                              <w:rPr>
                                <w:rFonts w:hint="eastAsia"/>
                                <w:sz w:val="16"/>
                                <w:szCs w:val="18"/>
                              </w:rPr>
                              <w:t>そう</w:t>
                            </w:r>
                            <w:r>
                              <w:rPr>
                                <w:rFonts w:hint="eastAsia"/>
                                <w:sz w:val="16"/>
                                <w:szCs w:val="18"/>
                              </w:rPr>
                              <w:t>思わない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D47B170" id="Rectangle 400" o:spid="_x0000_s1047" style="position:absolute;left:0;text-align:left;margin-left:266.65pt;margin-top:17.9pt;width:70.75pt;height:25.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" filled="f" stroked="f">
                <v:textbox inset="5.85pt,.7pt,5.85pt,.7pt">
                  <w:txbxContent>
                    <w:p w14:paraId="4CCADC51" w14:textId="77777777" w:rsidR="00B55C89" w:rsidRPr="003370DB" w:rsidRDefault="00B55C89" w:rsidP="0050569A">
                      <w:pPr>
                        <w:rPr>
                          <w:sz w:val="16"/>
                          <w:szCs w:val="18"/>
                        </w:rPr>
                      </w:pPr>
                      <w:r w:rsidRPr="003370DB">
                        <w:rPr>
                          <w:rFonts w:hint="eastAsia"/>
                          <w:sz w:val="16"/>
                          <w:szCs w:val="18"/>
                        </w:rPr>
                        <w:t>そう</w:t>
                      </w:r>
                      <w:r>
                        <w:rPr>
                          <w:rFonts w:hint="eastAsia"/>
                          <w:sz w:val="16"/>
                          <w:szCs w:val="18"/>
                        </w:rPr>
                        <w:t>思わない</w:t>
                      </w:r>
                    </w:p>
                  </w:txbxContent>
                </v:textbox>
              </v:rect>
            </w:pict>
          </mc:Fallback>
        </mc:AlternateContent>
      </w:r>
      <w:r w:rsidR="0050569A">
        <w:rPr>
          <w:rFonts w:ascii="HG丸ｺﾞｼｯｸM-PRO" w:eastAsia="HG丸ｺﾞｼｯｸM-PRO" w:hAnsi="HG丸ｺﾞｼｯｸM-PRO" w:hint="eastAsia"/>
          <w:szCs w:val="21"/>
          <w:bdr w:val="single" w:sz="4" w:space="0" w:color="auto"/>
        </w:rPr>
        <w:t>「夫は外で働き、妻は家庭を守るべきである」（日野市）</w:t>
      </w:r>
    </w:p>
    <w:p w14:paraId="6674B131" w14:textId="044FE529" w:rsidR="0050569A" w:rsidRPr="006C27BC" w:rsidRDefault="0050569A" w:rsidP="0050569A">
      <w:pPr>
        <w:widowControl/>
        <w:spacing w:line="300" w:lineRule="exact"/>
        <w:ind w:firstLineChars="100" w:firstLine="210"/>
        <w:rPr>
          <w:rFonts w:ascii="HG丸ｺﾞｼｯｸM-PRO" w:eastAsia="HG丸ｺﾞｼｯｸM-PRO" w:hAnsi="HG丸ｺﾞｼｯｸM-PRO"/>
          <w:szCs w:val="21"/>
        </w:rPr>
      </w:pPr>
    </w:p>
    <w:p w14:paraId="25BE8A08" w14:textId="0FFB9734"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20864" behindDoc="0" locked="0" layoutInCell="1" allowOverlap="1" wp14:anchorId="312D5856" wp14:editId="15C8F04A">
                <wp:simplePos x="0" y="0"/>
                <wp:positionH relativeFrom="column">
                  <wp:posOffset>3716020</wp:posOffset>
                </wp:positionH>
                <wp:positionV relativeFrom="paragraph">
                  <wp:posOffset>-647065</wp:posOffset>
                </wp:positionV>
                <wp:extent cx="122555" cy="1426845"/>
                <wp:effectExtent l="12065" t="7620" r="8890" b="12700"/>
                <wp:wrapNone/>
                <wp:docPr id="2469"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2555" cy="1426845"/>
                        </a:xfrm>
                        <a:prstGeom prst="leftBrace">
                          <a:avLst>
                            <a:gd name="adj1" fmla="val 40910"/>
                            <a:gd name="adj2" fmla="val 500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777E795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94" o:spid="_x0000_s1026" type="#_x0000_t87" style="position:absolute;left:0;text-align:left;margin-left:292.6pt;margin-top:-50.95pt;width:9.65pt;height:112.35pt;rotation:9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" adj="759" strokeweight=".5pt">
                <v:textbox inset="5.85pt,.7pt,5.85pt,.7pt"/>
              </v:shap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619840" behindDoc="0" locked="0" layoutInCell="1" allowOverlap="1" wp14:anchorId="00B3FEB7" wp14:editId="58B70273">
                <wp:simplePos x="0" y="0"/>
                <wp:positionH relativeFrom="column">
                  <wp:posOffset>2289175</wp:posOffset>
                </wp:positionH>
                <wp:positionV relativeFrom="paragraph">
                  <wp:posOffset>-642620</wp:posOffset>
                </wp:positionV>
                <wp:extent cx="122555" cy="1426845"/>
                <wp:effectExtent l="13970" t="12065" r="6985" b="8255"/>
                <wp:wrapNone/>
                <wp:docPr id="2468"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2555" cy="1426845"/>
                        </a:xfrm>
                        <a:prstGeom prst="leftBrace">
                          <a:avLst>
                            <a:gd name="adj1" fmla="val 40910"/>
                            <a:gd name="adj2" fmla="val 500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DD643EF" id="AutoShape 393" o:spid="_x0000_s1026" type="#_x0000_t87" style="position:absolute;left:0;text-align:left;margin-left:180.25pt;margin-top:-50.6pt;width:9.65pt;height:112.35pt;rotation:9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" adj="759" strokeweight=".5pt">
                <v:textbox inset="5.85pt,.7pt,5.85pt,.7pt"/>
              </v:shape>
            </w:pict>
          </mc:Fallback>
        </mc:AlternateContent>
      </w:r>
    </w:p>
    <w:p w14:paraId="19C21798" w14:textId="29E2D2AD"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460FEF05" w14:textId="7D521A2D"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C51739F" w14:textId="25C5C019"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0BCD8EAE" w14:textId="353CEDEC"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7E75CAF" w14:textId="5967567A"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31DB9D9C" w14:textId="56125C01"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513A4310" w14:textId="6B6A15EF"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432B8B0A" w14:textId="3F4052B8"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7881CA62" w14:textId="66D5CE9B" w:rsidR="0050569A" w:rsidRDefault="001476A6" w:rsidP="0050569A">
      <w:pPr>
        <w:widowControl/>
        <w:spacing w:line="300" w:lineRule="exact"/>
        <w:ind w:firstLineChars="100" w:firstLine="210"/>
        <w:rPr>
          <w:rFonts w:ascii="HG丸ｺﾞｼｯｸM-PRO" w:eastAsia="HG丸ｺﾞｼｯｸM-PRO" w:hAnsi="HG丸ｺﾞｼｯｸM-PRO"/>
          <w:szCs w:val="21"/>
        </w:rPr>
      </w:pPr>
      <w:r w:rsidRPr="0034585A">
        <w:rPr>
          <w:rFonts w:hint="eastAsia"/>
          <w:noProof/>
        </w:rPr>
        <w:drawing>
          <wp:anchor distT="0" distB="0" distL="114300" distR="114300" simplePos="0" relativeHeight="251896320" behindDoc="0" locked="0" layoutInCell="1" allowOverlap="1" wp14:anchorId="50ADCCA6" wp14:editId="7FE5DF1F">
            <wp:simplePos x="0" y="0"/>
            <wp:positionH relativeFrom="column">
              <wp:posOffset>-386715</wp:posOffset>
            </wp:positionH>
            <wp:positionV relativeFrom="paragraph">
              <wp:posOffset>130810</wp:posOffset>
            </wp:positionV>
            <wp:extent cx="6120130" cy="4810760"/>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6382"/>
                    <a:stretch/>
                  </pic:blipFill>
                  <pic:spPr bwMode="auto">
                    <a:xfrm>
                      <a:off x="0" y="0"/>
                      <a:ext cx="6120130" cy="4810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3E03F2" w14:textId="0B6F44C8" w:rsidR="00552D9B" w:rsidRDefault="00552D9B">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0CCDD20E" w14:textId="66406DEB" w:rsidR="0050569A" w:rsidRDefault="0054524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「妻が仕事を持つのは、家族の負担が重くなり、よくない」について、</w:t>
      </w:r>
      <w:r w:rsidR="005E2260" w:rsidRPr="00573BFB">
        <w:rPr>
          <w:rFonts w:ascii="HG丸ｺﾞｼｯｸM-PRO" w:eastAsia="HG丸ｺﾞｼｯｸM-PRO" w:hAnsi="HG丸ｺﾞｼｯｸM-PRO" w:hint="eastAsia"/>
          <w:color w:val="7030A0"/>
          <w:szCs w:val="21"/>
        </w:rPr>
        <w:t>『</w:t>
      </w:r>
      <w:r w:rsidR="005E2260" w:rsidRPr="005E2260">
        <w:rPr>
          <w:rFonts w:ascii="HG丸ｺﾞｼｯｸM-PRO" w:eastAsia="HG丸ｺﾞｼｯｸM-PRO" w:hAnsi="HG丸ｺﾞｼｯｸM-PRO" w:hint="eastAsia"/>
          <w:color w:val="000000" w:themeColor="text1"/>
          <w:szCs w:val="21"/>
        </w:rPr>
        <w:t>そう思う</w:t>
      </w:r>
      <w:r w:rsidR="005E2260" w:rsidRPr="00573BFB">
        <w:rPr>
          <w:rFonts w:ascii="HG丸ｺﾞｼｯｸM-PRO" w:eastAsia="HG丸ｺﾞｼｯｸM-PRO" w:hAnsi="HG丸ｺﾞｼｯｸM-PRO" w:hint="eastAsia"/>
          <w:color w:val="7030A0"/>
          <w:szCs w:val="21"/>
        </w:rPr>
        <w:t>』</w:t>
      </w:r>
      <w:r>
        <w:rPr>
          <w:rFonts w:ascii="HG丸ｺﾞｼｯｸM-PRO" w:eastAsia="HG丸ｺﾞｼｯｸM-PRO" w:hAnsi="HG丸ｺﾞｼｯｸM-PRO" w:hint="eastAsia"/>
          <w:szCs w:val="21"/>
        </w:rPr>
        <w:t>が14.7％で前回の20.5％と比べて5.8ポイント減少しています。</w:t>
      </w:r>
    </w:p>
    <w:p w14:paraId="7CD94AD4" w14:textId="59073AB3" w:rsidR="0054524A" w:rsidRPr="00AB2E71" w:rsidRDefault="0054524A" w:rsidP="0050569A">
      <w:pPr>
        <w:widowControl/>
        <w:spacing w:line="300" w:lineRule="exact"/>
        <w:ind w:firstLineChars="100" w:firstLine="210"/>
        <w:rPr>
          <w:rFonts w:ascii="HG丸ｺﾞｼｯｸM-PRO" w:eastAsia="HG丸ｺﾞｼｯｸM-PRO" w:hAnsi="HG丸ｺﾞｼｯｸM-PRO"/>
          <w:szCs w:val="21"/>
        </w:rPr>
      </w:pPr>
      <w:r w:rsidRPr="00AB2E71">
        <w:rPr>
          <w:rFonts w:ascii="HG丸ｺﾞｼｯｸM-PRO" w:eastAsia="HG丸ｺﾞｼｯｸM-PRO" w:hAnsi="HG丸ｺﾞｼｯｸM-PRO" w:hint="eastAsia"/>
          <w:szCs w:val="21"/>
        </w:rPr>
        <w:t>性別・年齢別にみると、『そう思う』は女性の70歳以上の年齢で２割以上と、他の年齢と比べて高くなっています。</w:t>
      </w:r>
    </w:p>
    <w:p w14:paraId="44759ED1" w14:textId="386D9705" w:rsidR="0054524A" w:rsidRPr="0054524A" w:rsidRDefault="0054524A" w:rsidP="0050569A">
      <w:pPr>
        <w:widowControl/>
        <w:spacing w:line="300" w:lineRule="exact"/>
        <w:ind w:firstLineChars="100" w:firstLine="210"/>
        <w:rPr>
          <w:rFonts w:ascii="HG丸ｺﾞｼｯｸM-PRO" w:eastAsia="HG丸ｺﾞｼｯｸM-PRO" w:hAnsi="HG丸ｺﾞｼｯｸM-PRO"/>
          <w:szCs w:val="21"/>
        </w:rPr>
      </w:pPr>
    </w:p>
    <w:p w14:paraId="342A1595" w14:textId="7EF93851" w:rsidR="0050569A" w:rsidRPr="00615231" w:rsidRDefault="0050569A" w:rsidP="0050569A">
      <w:pPr>
        <w:widowControl/>
        <w:jc w:val="center"/>
        <w:rPr>
          <w:rFonts w:ascii="HG丸ｺﾞｼｯｸM-PRO" w:eastAsia="HG丸ｺﾞｼｯｸM-PRO" w:hAnsi="HG丸ｺﾞｼｯｸM-PRO"/>
          <w:szCs w:val="21"/>
          <w:bdr w:val="single" w:sz="4" w:space="0" w:color="auto"/>
        </w:rPr>
      </w:pPr>
      <w:r>
        <w:rPr>
          <w:rFonts w:ascii="HG丸ｺﾞｼｯｸM-PRO" w:eastAsia="HG丸ｺﾞｼｯｸM-PRO" w:hAnsi="HG丸ｺﾞｼｯｸM-PRO" w:hint="eastAsia"/>
          <w:szCs w:val="21"/>
          <w:bdr w:val="single" w:sz="4" w:space="0" w:color="auto"/>
        </w:rPr>
        <w:t>「妻が仕事を持つのは、家族の負担が重くなり、よくない」（日野市）</w:t>
      </w:r>
    </w:p>
    <w:p w14:paraId="4D8AD796" w14:textId="39F280B9" w:rsidR="0050569A" w:rsidRPr="006C27BC" w:rsidRDefault="0054524A" w:rsidP="0050569A">
      <w:pPr>
        <w:widowControl/>
        <w:spacing w:line="300" w:lineRule="exact"/>
        <w:ind w:firstLineChars="100" w:firstLine="210"/>
        <w:rPr>
          <w:rFonts w:ascii="HG丸ｺﾞｼｯｸM-PRO" w:eastAsia="HG丸ｺﾞｼｯｸM-PRO" w:hAnsi="HG丸ｺﾞｼｯｸM-PRO"/>
          <w:szCs w:val="21"/>
        </w:rPr>
      </w:pPr>
      <w:r w:rsidRPr="00543A22">
        <w:rPr>
          <w:noProof/>
        </w:rPr>
        <w:drawing>
          <wp:anchor distT="0" distB="0" distL="114300" distR="114300" simplePos="0" relativeHeight="251902464" behindDoc="0" locked="0" layoutInCell="1" allowOverlap="1" wp14:anchorId="21143A9E" wp14:editId="30ADB74D">
            <wp:simplePos x="0" y="0"/>
            <wp:positionH relativeFrom="column">
              <wp:posOffset>-306070</wp:posOffset>
            </wp:positionH>
            <wp:positionV relativeFrom="page">
              <wp:posOffset>2028825</wp:posOffset>
            </wp:positionV>
            <wp:extent cx="6096635" cy="1990725"/>
            <wp:effectExtent l="0" t="0" r="0" b="9525"/>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8530"/>
                    <a:stretch/>
                  </pic:blipFill>
                  <pic:spPr bwMode="auto">
                    <a:xfrm>
                      <a:off x="0" y="0"/>
                      <a:ext cx="6096635"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569A">
        <w:rPr>
          <w:rFonts w:ascii="HG丸ｺﾞｼｯｸM-PRO" w:eastAsia="HG丸ｺﾞｼｯｸM-PRO" w:hAnsi="HG丸ｺﾞｼｯｸM-PRO"/>
          <w:noProof/>
          <w:szCs w:val="21"/>
        </w:rPr>
        <mc:AlternateContent>
          <mc:Choice Requires="wps">
            <w:drawing>
              <wp:anchor distT="0" distB="0" distL="114300" distR="114300" simplePos="0" relativeHeight="251628032" behindDoc="0" locked="0" layoutInCell="1" allowOverlap="1" wp14:anchorId="1454A259" wp14:editId="135DD560">
                <wp:simplePos x="0" y="0"/>
                <wp:positionH relativeFrom="column">
                  <wp:posOffset>2148205</wp:posOffset>
                </wp:positionH>
                <wp:positionV relativeFrom="paragraph">
                  <wp:posOffset>69215</wp:posOffset>
                </wp:positionV>
                <wp:extent cx="898525" cy="319405"/>
                <wp:effectExtent l="1270" t="0" r="0" b="0"/>
                <wp:wrapNone/>
                <wp:docPr id="2467"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2E6A5" w14:textId="77777777" w:rsidR="00B55C89" w:rsidRPr="003370DB" w:rsidRDefault="00B55C89" w:rsidP="0050569A">
                            <w:pPr>
                              <w:rPr>
                                <w:sz w:val="16"/>
                                <w:szCs w:val="18"/>
                              </w:rPr>
                            </w:pPr>
                            <w:r w:rsidRPr="003370DB">
                              <w:rPr>
                                <w:rFonts w:hint="eastAsia"/>
                                <w:sz w:val="16"/>
                                <w:szCs w:val="18"/>
                              </w:rPr>
                              <w:t>そう思う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454A259" id="Rectangle 401" o:spid="_x0000_s1048" style="position:absolute;left:0;text-align:left;margin-left:169.15pt;margin-top:5.45pt;width:70.75pt;height:25.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" filled="f" stroked="f">
                <v:textbox inset="5.85pt,.7pt,5.85pt,.7pt">
                  <w:txbxContent>
                    <w:p w14:paraId="1D72E6A5" w14:textId="77777777" w:rsidR="00B55C89" w:rsidRPr="003370DB" w:rsidRDefault="00B55C89" w:rsidP="0050569A">
                      <w:pPr>
                        <w:rPr>
                          <w:sz w:val="16"/>
                          <w:szCs w:val="18"/>
                        </w:rPr>
                      </w:pPr>
                      <w:r w:rsidRPr="003370DB">
                        <w:rPr>
                          <w:rFonts w:hint="eastAsia"/>
                          <w:sz w:val="16"/>
                          <w:szCs w:val="18"/>
                        </w:rPr>
                        <w:t>そう思う</w:t>
                      </w:r>
                    </w:p>
                  </w:txbxContent>
                </v:textbox>
              </v:rect>
            </w:pict>
          </mc:Fallback>
        </mc:AlternateContent>
      </w:r>
      <w:r w:rsidR="0050569A">
        <w:rPr>
          <w:rFonts w:ascii="HG丸ｺﾞｼｯｸM-PRO" w:eastAsia="HG丸ｺﾞｼｯｸM-PRO" w:hAnsi="HG丸ｺﾞｼｯｸM-PRO"/>
          <w:noProof/>
          <w:szCs w:val="21"/>
        </w:rPr>
        <mc:AlternateContent>
          <mc:Choice Requires="wps">
            <w:drawing>
              <wp:anchor distT="0" distB="0" distL="114300" distR="114300" simplePos="0" relativeHeight="251629056" behindDoc="0" locked="0" layoutInCell="1" allowOverlap="1" wp14:anchorId="2199C726" wp14:editId="11CF7388">
                <wp:simplePos x="0" y="0"/>
                <wp:positionH relativeFrom="column">
                  <wp:posOffset>3452495</wp:posOffset>
                </wp:positionH>
                <wp:positionV relativeFrom="paragraph">
                  <wp:posOffset>69215</wp:posOffset>
                </wp:positionV>
                <wp:extent cx="898525" cy="319405"/>
                <wp:effectExtent l="635" t="0" r="0" b="0"/>
                <wp:wrapNone/>
                <wp:docPr id="2466"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70BE6" w14:textId="77777777" w:rsidR="00B55C89" w:rsidRPr="003370DB" w:rsidRDefault="00B55C89" w:rsidP="0050569A">
                            <w:pPr>
                              <w:rPr>
                                <w:sz w:val="16"/>
                                <w:szCs w:val="18"/>
                              </w:rPr>
                            </w:pPr>
                            <w:r w:rsidRPr="003370DB">
                              <w:rPr>
                                <w:rFonts w:hint="eastAsia"/>
                                <w:sz w:val="16"/>
                                <w:szCs w:val="18"/>
                              </w:rPr>
                              <w:t>そう</w:t>
                            </w:r>
                            <w:r>
                              <w:rPr>
                                <w:rFonts w:hint="eastAsia"/>
                                <w:sz w:val="16"/>
                                <w:szCs w:val="18"/>
                              </w:rPr>
                              <w:t>思わない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199C726" id="Rectangle 402" o:spid="_x0000_s1049" style="position:absolute;left:0;text-align:left;margin-left:271.85pt;margin-top:5.45pt;width:70.75pt;height:25.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" filled="f" stroked="f">
                <v:textbox inset="5.85pt,.7pt,5.85pt,.7pt">
                  <w:txbxContent>
                    <w:p w14:paraId="5C070BE6" w14:textId="77777777" w:rsidR="00B55C89" w:rsidRPr="003370DB" w:rsidRDefault="00B55C89" w:rsidP="0050569A">
                      <w:pPr>
                        <w:rPr>
                          <w:sz w:val="16"/>
                          <w:szCs w:val="18"/>
                        </w:rPr>
                      </w:pPr>
                      <w:r w:rsidRPr="003370DB">
                        <w:rPr>
                          <w:rFonts w:hint="eastAsia"/>
                          <w:sz w:val="16"/>
                          <w:szCs w:val="18"/>
                        </w:rPr>
                        <w:t>そう</w:t>
                      </w:r>
                      <w:r>
                        <w:rPr>
                          <w:rFonts w:hint="eastAsia"/>
                          <w:sz w:val="16"/>
                          <w:szCs w:val="18"/>
                        </w:rPr>
                        <w:t>思わない</w:t>
                      </w:r>
                    </w:p>
                  </w:txbxContent>
                </v:textbox>
              </v:rect>
            </w:pict>
          </mc:Fallback>
        </mc:AlternateContent>
      </w:r>
    </w:p>
    <w:p w14:paraId="627D62E4" w14:textId="07245F10"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21888" behindDoc="0" locked="0" layoutInCell="1" allowOverlap="1" wp14:anchorId="10BCB131" wp14:editId="5E8FEFF6">
                <wp:simplePos x="0" y="0"/>
                <wp:positionH relativeFrom="column">
                  <wp:posOffset>2350135</wp:posOffset>
                </wp:positionH>
                <wp:positionV relativeFrom="paragraph">
                  <wp:posOffset>-558800</wp:posOffset>
                </wp:positionV>
                <wp:extent cx="122555" cy="1426845"/>
                <wp:effectExtent l="8255" t="10160" r="12700" b="10160"/>
                <wp:wrapNone/>
                <wp:docPr id="2465"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2555" cy="1426845"/>
                        </a:xfrm>
                        <a:prstGeom prst="leftBrace">
                          <a:avLst>
                            <a:gd name="adj1" fmla="val 40910"/>
                            <a:gd name="adj2" fmla="val 500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B087AF0" id="AutoShape 395" o:spid="_x0000_s1026" type="#_x0000_t87" style="position:absolute;left:0;text-align:left;margin-left:185.05pt;margin-top:-44pt;width:9.65pt;height:112.35pt;rotation:9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" adj="759" strokeweight=".5pt">
                <v:textbox inset="5.85pt,.7pt,5.85pt,.7pt"/>
              </v:shape>
            </w:pict>
          </mc:Fallback>
        </mc:AlternateContent>
      </w:r>
      <w:r>
        <w:rPr>
          <w:noProof/>
        </w:rPr>
        <mc:AlternateContent>
          <mc:Choice Requires="wps">
            <w:drawing>
              <wp:anchor distT="0" distB="0" distL="114300" distR="114300" simplePos="0" relativeHeight="251622912" behindDoc="0" locked="0" layoutInCell="1" allowOverlap="1" wp14:anchorId="6C0676C6" wp14:editId="52F59C1D">
                <wp:simplePos x="0" y="0"/>
                <wp:positionH relativeFrom="column">
                  <wp:posOffset>3782060</wp:posOffset>
                </wp:positionH>
                <wp:positionV relativeFrom="paragraph">
                  <wp:posOffset>-563245</wp:posOffset>
                </wp:positionV>
                <wp:extent cx="122555" cy="1426845"/>
                <wp:effectExtent l="11430" t="5715" r="9525" b="5080"/>
                <wp:wrapNone/>
                <wp:docPr id="2464"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2555" cy="1426845"/>
                        </a:xfrm>
                        <a:prstGeom prst="leftBrace">
                          <a:avLst>
                            <a:gd name="adj1" fmla="val 40910"/>
                            <a:gd name="adj2" fmla="val 500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C1D4DC6" id="AutoShape 396" o:spid="_x0000_s1026" type="#_x0000_t87" style="position:absolute;left:0;text-align:left;margin-left:297.8pt;margin-top:-44.35pt;width:9.65pt;height:112.35pt;rotation:9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" adj="759" strokeweight=".5pt">
                <v:textbox inset="5.85pt,.7pt,5.85pt,.7pt"/>
              </v:shape>
            </w:pict>
          </mc:Fallback>
        </mc:AlternateContent>
      </w:r>
    </w:p>
    <w:p w14:paraId="7F47B704" w14:textId="0ECFB8F9"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7D450DC2" w14:textId="2FC5B2C0"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5D2DCEAD" w14:textId="43E44F51"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415E9EC9" w14:textId="6688233E"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5FE59FC" w14:textId="41E4F3A2" w:rsidR="0050569A" w:rsidRDefault="0054524A" w:rsidP="0050569A">
      <w:pPr>
        <w:widowControl/>
        <w:jc w:val="left"/>
        <w:rPr>
          <w:rFonts w:ascii="HG丸ｺﾞｼｯｸM-PRO" w:eastAsia="HG丸ｺﾞｼｯｸM-PRO" w:hAnsi="HG丸ｺﾞｼｯｸM-PRO"/>
          <w:szCs w:val="21"/>
        </w:rPr>
      </w:pPr>
      <w:r w:rsidRPr="0034585A">
        <w:rPr>
          <w:noProof/>
        </w:rPr>
        <w:drawing>
          <wp:anchor distT="0" distB="0" distL="114300" distR="114300" simplePos="0" relativeHeight="251898368" behindDoc="0" locked="0" layoutInCell="1" allowOverlap="1" wp14:anchorId="59B767E5" wp14:editId="3372E605">
            <wp:simplePos x="0" y="0"/>
            <wp:positionH relativeFrom="column">
              <wp:posOffset>-310515</wp:posOffset>
            </wp:positionH>
            <wp:positionV relativeFrom="paragraph">
              <wp:posOffset>1032510</wp:posOffset>
            </wp:positionV>
            <wp:extent cx="6120130" cy="4805045"/>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6938"/>
                    <a:stretch/>
                  </pic:blipFill>
                  <pic:spPr bwMode="auto">
                    <a:xfrm>
                      <a:off x="0" y="0"/>
                      <a:ext cx="6120130" cy="480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569A">
        <w:rPr>
          <w:rFonts w:ascii="HG丸ｺﾞｼｯｸM-PRO" w:eastAsia="HG丸ｺﾞｼｯｸM-PRO" w:hAnsi="HG丸ｺﾞｼｯｸM-PRO"/>
          <w:szCs w:val="21"/>
        </w:rPr>
        <w:br w:type="page"/>
      </w:r>
    </w:p>
    <w:p w14:paraId="69CF17FF" w14:textId="3B2274D2" w:rsidR="0050569A" w:rsidRDefault="00780C26"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さまざま</w:t>
      </w:r>
      <w:r w:rsidR="0050569A">
        <w:rPr>
          <w:rFonts w:ascii="HG丸ｺﾞｼｯｸM-PRO" w:eastAsia="HG丸ｺﾞｼｯｸM-PRO" w:hAnsi="HG丸ｺﾞｼｯｸM-PRO" w:hint="eastAsia"/>
          <w:szCs w:val="21"/>
        </w:rPr>
        <w:t>な分野での「男女の地位は平等になっているか」については、学校教育と地域社会の場を除いて、「男性が優遇されている」が過半を占める結果となっています。</w:t>
      </w:r>
    </w:p>
    <w:p w14:paraId="48D890B7" w14:textId="144BCC1B"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特に「社会通念・習慣・しきたりなど」、「政治」、「社会全体」では７割以上と高く、個人の意識と社会的な地位に大き</w:t>
      </w:r>
      <w:r w:rsidRPr="00AB2E71">
        <w:rPr>
          <w:rFonts w:ascii="HG丸ｺﾞｼｯｸM-PRO" w:eastAsia="HG丸ｺﾞｼｯｸM-PRO" w:hAnsi="HG丸ｺﾞｼｯｸM-PRO" w:hint="eastAsia"/>
          <w:szCs w:val="21"/>
        </w:rPr>
        <w:t>な</w:t>
      </w:r>
      <w:r w:rsidR="005E2260" w:rsidRPr="00AB2E71">
        <w:rPr>
          <w:rFonts w:ascii="HG丸ｺﾞｼｯｸM-PRO" w:eastAsia="HG丸ｺﾞｼｯｸM-PRO" w:hAnsi="HG丸ｺﾞｼｯｸM-PRO" w:hint="eastAsia"/>
          <w:szCs w:val="21"/>
        </w:rPr>
        <w:t>かい</w:t>
      </w:r>
      <w:r w:rsidRPr="00AB2E71">
        <w:rPr>
          <w:rFonts w:ascii="HG丸ｺﾞｼｯｸM-PRO" w:eastAsia="HG丸ｺﾞｼｯｸM-PRO" w:hAnsi="HG丸ｺﾞｼｯｸM-PRO" w:hint="eastAsia"/>
          <w:szCs w:val="21"/>
        </w:rPr>
        <w:t>離が</w:t>
      </w:r>
      <w:r>
        <w:rPr>
          <w:rFonts w:ascii="HG丸ｺﾞｼｯｸM-PRO" w:eastAsia="HG丸ｺﾞｼｯｸM-PRO" w:hAnsi="HG丸ｺﾞｼｯｸM-PRO" w:hint="eastAsia"/>
          <w:szCs w:val="21"/>
        </w:rPr>
        <w:t>生じていることが</w:t>
      </w:r>
      <w:r w:rsidR="005E2260">
        <w:rPr>
          <w:rFonts w:ascii="HG丸ｺﾞｼｯｸM-PRO" w:eastAsia="HG丸ｺﾞｼｯｸM-PRO" w:hAnsi="HG丸ｺﾞｼｯｸM-PRO" w:hint="eastAsia"/>
          <w:szCs w:val="21"/>
        </w:rPr>
        <w:t>うかがえ</w:t>
      </w:r>
      <w:r>
        <w:rPr>
          <w:rFonts w:ascii="HG丸ｺﾞｼｯｸM-PRO" w:eastAsia="HG丸ｺﾞｼｯｸM-PRO" w:hAnsi="HG丸ｺﾞｼｯｸM-PRO" w:hint="eastAsia"/>
          <w:szCs w:val="21"/>
        </w:rPr>
        <w:t>ます。</w:t>
      </w:r>
    </w:p>
    <w:p w14:paraId="373498B8" w14:textId="1EDB7273" w:rsidR="0050569A" w:rsidRPr="008366C0" w:rsidRDefault="00FC702C"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24960" behindDoc="0" locked="0" layoutInCell="1" allowOverlap="1" wp14:anchorId="4302D1C7" wp14:editId="59EF0D5B">
                <wp:simplePos x="0" y="0"/>
                <wp:positionH relativeFrom="column">
                  <wp:posOffset>4500880</wp:posOffset>
                </wp:positionH>
                <wp:positionV relativeFrom="paragraph">
                  <wp:posOffset>175260</wp:posOffset>
                </wp:positionV>
                <wp:extent cx="118110" cy="1358900"/>
                <wp:effectExtent l="8255" t="0" r="23495" b="23495"/>
                <wp:wrapNone/>
                <wp:docPr id="2461"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8110" cy="1358900"/>
                        </a:xfrm>
                        <a:prstGeom prst="leftBrace">
                          <a:avLst>
                            <a:gd name="adj1" fmla="val 40429"/>
                            <a:gd name="adj2" fmla="val 500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5B6E692" id="AutoShape 398" o:spid="_x0000_s1026" type="#_x0000_t87" style="position:absolute;left:0;text-align:left;margin-left:354.4pt;margin-top:13.8pt;width:9.3pt;height:107pt;rotation:9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" adj="759" strokeweight=".5pt">
                <v:textbox inset="5.85pt,.7pt,5.85pt,.7pt"/>
              </v:shape>
            </w:pict>
          </mc:Fallback>
        </mc:AlternateContent>
      </w:r>
    </w:p>
    <w:p w14:paraId="77D3955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0B1459C3" w14:textId="77777777" w:rsidR="0050569A" w:rsidRPr="00615231" w:rsidRDefault="0050569A" w:rsidP="0050569A">
      <w:pPr>
        <w:widowControl/>
        <w:jc w:val="center"/>
        <w:rPr>
          <w:rFonts w:ascii="HG丸ｺﾞｼｯｸM-PRO" w:eastAsia="HG丸ｺﾞｼｯｸM-PRO" w:hAnsi="HG丸ｺﾞｼｯｸM-PRO"/>
          <w:szCs w:val="21"/>
          <w:bdr w:val="single" w:sz="4" w:space="0" w:color="auto"/>
        </w:rPr>
      </w:pPr>
      <w:r>
        <w:rPr>
          <w:noProof/>
        </w:rPr>
        <mc:AlternateContent>
          <mc:Choice Requires="wps">
            <w:drawing>
              <wp:anchor distT="0" distB="0" distL="114300" distR="114300" simplePos="0" relativeHeight="251631104" behindDoc="0" locked="0" layoutInCell="1" allowOverlap="1" wp14:anchorId="6DB2DE76" wp14:editId="42E03719">
                <wp:simplePos x="0" y="0"/>
                <wp:positionH relativeFrom="column">
                  <wp:posOffset>3985260</wp:posOffset>
                </wp:positionH>
                <wp:positionV relativeFrom="paragraph">
                  <wp:posOffset>212091</wp:posOffset>
                </wp:positionV>
                <wp:extent cx="1259205" cy="319405"/>
                <wp:effectExtent l="0" t="0" r="0" b="0"/>
                <wp:wrapNone/>
                <wp:docPr id="2463"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06D18" w14:textId="77777777" w:rsidR="00B55C89" w:rsidRPr="003370DB" w:rsidRDefault="00B55C89" w:rsidP="0050569A">
                            <w:pPr>
                              <w:rPr>
                                <w:sz w:val="16"/>
                                <w:szCs w:val="18"/>
                              </w:rPr>
                            </w:pPr>
                            <w:r>
                              <w:rPr>
                                <w:rFonts w:hint="eastAsia"/>
                                <w:sz w:val="16"/>
                                <w:szCs w:val="18"/>
                              </w:rPr>
                              <w:t>女性が優遇されている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DB2DE76" id="Rectangle 404" o:spid="_x0000_s1050" style="position:absolute;left:0;text-align:left;margin-left:313.8pt;margin-top:16.7pt;width:99.15pt;height:25.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" filled="f" stroked="f">
                <v:textbox inset="5.85pt,.7pt,5.85pt,.7pt">
                  <w:txbxContent>
                    <w:p w14:paraId="15606D18" w14:textId="77777777" w:rsidR="00B55C89" w:rsidRPr="003370DB" w:rsidRDefault="00B55C89" w:rsidP="0050569A">
                      <w:pPr>
                        <w:rPr>
                          <w:sz w:val="16"/>
                          <w:szCs w:val="18"/>
                        </w:rPr>
                      </w:pPr>
                      <w:r>
                        <w:rPr>
                          <w:rFonts w:hint="eastAsia"/>
                          <w:sz w:val="16"/>
                          <w:szCs w:val="18"/>
                        </w:rPr>
                        <w:t>女性が優遇されている</w:t>
                      </w:r>
                    </w:p>
                  </w:txbxContent>
                </v:textbox>
              </v:rect>
            </w:pict>
          </mc:Fallback>
        </mc:AlternateContent>
      </w:r>
      <w:r>
        <w:rPr>
          <w:noProof/>
        </w:rPr>
        <mc:AlternateContent>
          <mc:Choice Requires="wps">
            <w:drawing>
              <wp:anchor distT="0" distB="0" distL="114300" distR="114300" simplePos="0" relativeHeight="251630080" behindDoc="0" locked="0" layoutInCell="1" allowOverlap="1" wp14:anchorId="51356B5C" wp14:editId="2EAE8829">
                <wp:simplePos x="0" y="0"/>
                <wp:positionH relativeFrom="column">
                  <wp:posOffset>1915795</wp:posOffset>
                </wp:positionH>
                <wp:positionV relativeFrom="paragraph">
                  <wp:posOffset>212090</wp:posOffset>
                </wp:positionV>
                <wp:extent cx="1231900" cy="319405"/>
                <wp:effectExtent l="0" t="0" r="0" b="0"/>
                <wp:wrapNone/>
                <wp:docPr id="2462"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5F2D5" w14:textId="77777777" w:rsidR="00B55C89" w:rsidRPr="003370DB" w:rsidRDefault="00B55C89" w:rsidP="0050569A">
                            <w:pPr>
                              <w:rPr>
                                <w:sz w:val="16"/>
                                <w:szCs w:val="18"/>
                              </w:rPr>
                            </w:pPr>
                            <w:r>
                              <w:rPr>
                                <w:rFonts w:hint="eastAsia"/>
                                <w:sz w:val="16"/>
                                <w:szCs w:val="18"/>
                              </w:rPr>
                              <w:t>男性が優遇されている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1356B5C" id="Rectangle 403" o:spid="_x0000_s1051" style="position:absolute;left:0;text-align:left;margin-left:150.85pt;margin-top:16.7pt;width:97pt;height:25.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" filled="f" stroked="f">
                <v:textbox inset="5.85pt,.7pt,5.85pt,.7pt">
                  <w:txbxContent>
                    <w:p w14:paraId="2F45F2D5" w14:textId="77777777" w:rsidR="00B55C89" w:rsidRPr="003370DB" w:rsidRDefault="00B55C89" w:rsidP="0050569A">
                      <w:pPr>
                        <w:rPr>
                          <w:sz w:val="16"/>
                          <w:szCs w:val="18"/>
                        </w:rPr>
                      </w:pPr>
                      <w:r>
                        <w:rPr>
                          <w:rFonts w:hint="eastAsia"/>
                          <w:sz w:val="16"/>
                          <w:szCs w:val="18"/>
                        </w:rPr>
                        <w:t>男性が優遇されている</w:t>
                      </w:r>
                    </w:p>
                  </w:txbxContent>
                </v:textbox>
              </v:rect>
            </w:pict>
          </mc:Fallback>
        </mc:AlternateContent>
      </w:r>
      <w:r w:rsidRPr="00F511E4">
        <w:rPr>
          <w:noProof/>
        </w:rPr>
        <w:drawing>
          <wp:anchor distT="0" distB="0" distL="114300" distR="114300" simplePos="0" relativeHeight="251593216" behindDoc="0" locked="0" layoutInCell="1" allowOverlap="1" wp14:anchorId="73CBA023" wp14:editId="78AA4AB5">
            <wp:simplePos x="0" y="0"/>
            <wp:positionH relativeFrom="margin">
              <wp:posOffset>-489502</wp:posOffset>
            </wp:positionH>
            <wp:positionV relativeFrom="paragraph">
              <wp:posOffset>274154</wp:posOffset>
            </wp:positionV>
            <wp:extent cx="7009130" cy="4658995"/>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09130" cy="4658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Cs w:val="21"/>
          <w:bdr w:val="single" w:sz="4" w:space="0" w:color="auto"/>
        </w:rPr>
        <w:t>「次の分野で男女の地位は平等になっていると思うか」（日野市）</w:t>
      </w:r>
    </w:p>
    <w:p w14:paraId="26C441C4" w14:textId="5702BB62" w:rsidR="0050569A" w:rsidRPr="006C27BC"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23936" behindDoc="0" locked="0" layoutInCell="1" allowOverlap="1" wp14:anchorId="6F6121BD" wp14:editId="3800FC56">
                <wp:simplePos x="0" y="0"/>
                <wp:positionH relativeFrom="column">
                  <wp:posOffset>2454910</wp:posOffset>
                </wp:positionH>
                <wp:positionV relativeFrom="paragraph">
                  <wp:posOffset>-435610</wp:posOffset>
                </wp:positionV>
                <wp:extent cx="118110" cy="1358900"/>
                <wp:effectExtent l="11430" t="9525" r="10795" b="5715"/>
                <wp:wrapNone/>
                <wp:docPr id="2460"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8110" cy="1358900"/>
                        </a:xfrm>
                        <a:prstGeom prst="leftBrace">
                          <a:avLst>
                            <a:gd name="adj1" fmla="val 40429"/>
                            <a:gd name="adj2" fmla="val 500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AA3B362" id="AutoShape 397" o:spid="_x0000_s1026" type="#_x0000_t87" style="position:absolute;left:0;text-align:left;margin-left:193.3pt;margin-top:-34.3pt;width:9.3pt;height:107pt;rotation:9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" adj="759" strokeweight=".5pt">
                <v:textbox inset="5.85pt,.7pt,5.85pt,.7pt"/>
              </v:shape>
            </w:pict>
          </mc:Fallback>
        </mc:AlternateContent>
      </w:r>
    </w:p>
    <w:p w14:paraId="521BD15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103A1DD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2096AB67"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4F3A450A"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09777A6F"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47A0BA15"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7C0F9596" w14:textId="77777777" w:rsidR="0050569A" w:rsidRPr="006F6A2E" w:rsidRDefault="0050569A" w:rsidP="0050569A">
      <w:pPr>
        <w:widowControl/>
        <w:spacing w:line="300" w:lineRule="exact"/>
        <w:ind w:firstLineChars="100" w:firstLine="210"/>
        <w:rPr>
          <w:rFonts w:ascii="HG丸ｺﾞｼｯｸM-PRO" w:eastAsia="HG丸ｺﾞｼｯｸM-PRO" w:hAnsi="HG丸ｺﾞｼｯｸM-PRO"/>
          <w:szCs w:val="21"/>
        </w:rPr>
      </w:pPr>
    </w:p>
    <w:p w14:paraId="7CEA9326" w14:textId="29522510" w:rsidR="006055BA" w:rsidRDefault="006055BA">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39C5078F" w14:textId="10584445" w:rsidR="005762BD" w:rsidRPr="00AB2E71" w:rsidRDefault="005762BD" w:rsidP="005762BD">
      <w:pPr>
        <w:widowControl/>
        <w:spacing w:line="300" w:lineRule="exact"/>
        <w:ind w:firstLineChars="100" w:firstLine="210"/>
        <w:rPr>
          <w:rFonts w:ascii="HG丸ｺﾞｼｯｸM-PRO" w:eastAsia="HG丸ｺﾞｼｯｸM-PRO" w:hAnsi="HG丸ｺﾞｼｯｸM-PRO"/>
          <w:szCs w:val="21"/>
        </w:rPr>
      </w:pPr>
      <w:r w:rsidRPr="00AB2E71">
        <w:rPr>
          <w:rFonts w:ascii="HG丸ｺﾞｼｯｸM-PRO" w:eastAsia="HG丸ｺﾞｼｯｸM-PRO" w:hAnsi="HG丸ｺﾞｼｯｸM-PRO" w:hint="eastAsia"/>
          <w:szCs w:val="21"/>
        </w:rPr>
        <w:lastRenderedPageBreak/>
        <w:t>性別・年齢別にみると、女性では、</w:t>
      </w:r>
      <w:r w:rsidR="0047112D" w:rsidRPr="00AB2E71">
        <w:rPr>
          <w:rFonts w:ascii="HG丸ｺﾞｼｯｸM-PRO" w:eastAsia="HG丸ｺﾞｼｯｸM-PRO" w:hAnsi="HG丸ｺﾞｼｯｸM-PRO" w:hint="eastAsia"/>
          <w:szCs w:val="21"/>
        </w:rPr>
        <w:t>すべて</w:t>
      </w:r>
      <w:r w:rsidRPr="00AB2E71">
        <w:rPr>
          <w:rFonts w:ascii="HG丸ｺﾞｼｯｸM-PRO" w:eastAsia="HG丸ｺﾞｼｯｸM-PRO" w:hAnsi="HG丸ｺﾞｼｯｸM-PRO" w:hint="eastAsia"/>
          <w:szCs w:val="21"/>
        </w:rPr>
        <w:t>の分野で、「男性の方が優遇されている」の割合が男性を上回っています。</w:t>
      </w:r>
    </w:p>
    <w:p w14:paraId="670337A4" w14:textId="04B71985" w:rsidR="005762BD" w:rsidRPr="00AB2E71" w:rsidRDefault="005762BD" w:rsidP="005762BD">
      <w:pPr>
        <w:widowControl/>
        <w:spacing w:line="300" w:lineRule="exact"/>
        <w:ind w:firstLineChars="100" w:firstLine="210"/>
        <w:rPr>
          <w:rFonts w:ascii="HG丸ｺﾞｼｯｸM-PRO" w:eastAsia="HG丸ｺﾞｼｯｸM-PRO" w:hAnsi="HG丸ｺﾞｼｯｸM-PRO"/>
          <w:szCs w:val="21"/>
        </w:rPr>
      </w:pPr>
      <w:r w:rsidRPr="00AB2E71">
        <w:rPr>
          <w:rFonts w:ascii="HG丸ｺﾞｼｯｸM-PRO" w:eastAsia="HG丸ｺﾞｼｯｸM-PRO" w:hAnsi="HG丸ｺﾞｼｯｸM-PRO" w:hint="eastAsia"/>
          <w:szCs w:val="21"/>
        </w:rPr>
        <w:t>女性では、「政治」における「男性の方が優遇されている」が半数近くとなっており、「どちらかといえば男性の方が優遇されている」と合わせると８割以上を占めています。</w:t>
      </w:r>
    </w:p>
    <w:p w14:paraId="1F4FC7F6" w14:textId="1B533325" w:rsidR="005D1C7B" w:rsidRPr="005762BD" w:rsidRDefault="004F2922">
      <w:pPr>
        <w:widowControl/>
        <w:jc w:val="left"/>
        <w:rPr>
          <w:rFonts w:ascii="HG丸ｺﾞｼｯｸM-PRO" w:eastAsia="HG丸ｺﾞｼｯｸM-PRO" w:hAnsi="HG丸ｺﾞｼｯｸM-PRO"/>
          <w:szCs w:val="21"/>
        </w:rPr>
      </w:pPr>
      <w:r w:rsidRPr="00A2665E">
        <w:rPr>
          <w:rFonts w:ascii="HG丸ｺﾞｼｯｸM-PRO" w:eastAsia="HG丸ｺﾞｼｯｸM-PRO" w:hAnsi="HG丸ｺﾞｼｯｸM-PRO"/>
          <w:noProof/>
          <w:color w:val="FF0000"/>
          <w:szCs w:val="21"/>
        </w:rPr>
        <mc:AlternateContent>
          <mc:Choice Requires="wps">
            <w:drawing>
              <wp:anchor distT="0" distB="0" distL="114300" distR="114300" simplePos="0" relativeHeight="251939328" behindDoc="0" locked="0" layoutInCell="1" allowOverlap="1" wp14:anchorId="60D863AF" wp14:editId="18DD4F61">
                <wp:simplePos x="0" y="0"/>
                <wp:positionH relativeFrom="column">
                  <wp:posOffset>2536190</wp:posOffset>
                </wp:positionH>
                <wp:positionV relativeFrom="paragraph">
                  <wp:posOffset>159490</wp:posOffset>
                </wp:positionV>
                <wp:extent cx="130175" cy="1232535"/>
                <wp:effectExtent l="1270" t="0" r="23495" b="23495"/>
                <wp:wrapNone/>
                <wp:docPr id="266"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30175" cy="1232535"/>
                        </a:xfrm>
                        <a:prstGeom prst="leftBrace">
                          <a:avLst>
                            <a:gd name="adj1" fmla="val 40429"/>
                            <a:gd name="adj2" fmla="val 500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2005958" id="AutoShape 397" o:spid="_x0000_s1026" type="#_x0000_t87" style="position:absolute;left:0;text-align:left;margin-left:199.7pt;margin-top:12.55pt;width:10.25pt;height:97.05pt;rotation:90;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" adj="922" strokeweight=".5pt">
                <v:textbox inset="5.85pt,.7pt,5.85pt,.7pt"/>
              </v:shape>
            </w:pict>
          </mc:Fallback>
        </mc:AlternateContent>
      </w:r>
      <w:r w:rsidRPr="00A2665E">
        <w:rPr>
          <w:rFonts w:ascii="HG丸ｺﾞｼｯｸM-PRO" w:eastAsia="HG丸ｺﾞｼｯｸM-PRO" w:hAnsi="HG丸ｺﾞｼｯｸM-PRO"/>
          <w:noProof/>
          <w:color w:val="FF0000"/>
          <w:szCs w:val="21"/>
        </w:rPr>
        <mc:AlternateContent>
          <mc:Choice Requires="wps">
            <w:drawing>
              <wp:anchor distT="0" distB="0" distL="114300" distR="114300" simplePos="0" relativeHeight="251940352" behindDoc="0" locked="0" layoutInCell="1" allowOverlap="1" wp14:anchorId="70D4CB5F" wp14:editId="7D3AF16F">
                <wp:simplePos x="0" y="0"/>
                <wp:positionH relativeFrom="column">
                  <wp:posOffset>4387320</wp:posOffset>
                </wp:positionH>
                <wp:positionV relativeFrom="paragraph">
                  <wp:posOffset>152400</wp:posOffset>
                </wp:positionV>
                <wp:extent cx="118110" cy="1232460"/>
                <wp:effectExtent l="0" t="4445" r="10795" b="10795"/>
                <wp:wrapNone/>
                <wp:docPr id="273"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8110" cy="1232460"/>
                        </a:xfrm>
                        <a:prstGeom prst="leftBrace">
                          <a:avLst>
                            <a:gd name="adj1" fmla="val 40429"/>
                            <a:gd name="adj2" fmla="val 500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7CC0592" id="AutoShape 398" o:spid="_x0000_s1026" type="#_x0000_t87" style="position:absolute;left:0;text-align:left;margin-left:345.45pt;margin-top:12pt;width:9.3pt;height:97.05pt;rotation:90;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" adj="837" strokeweight=".5pt">
                <v:textbox inset="5.85pt,.7pt,5.85pt,.7pt"/>
              </v:shape>
            </w:pict>
          </mc:Fallback>
        </mc:AlternateContent>
      </w:r>
    </w:p>
    <w:p w14:paraId="5ACA961C" w14:textId="0BDDEE07" w:rsidR="005762BD" w:rsidRPr="00615231" w:rsidRDefault="005762BD" w:rsidP="005762BD">
      <w:pPr>
        <w:widowControl/>
        <w:jc w:val="center"/>
        <w:rPr>
          <w:rFonts w:ascii="HG丸ｺﾞｼｯｸM-PRO" w:eastAsia="HG丸ｺﾞｼｯｸM-PRO" w:hAnsi="HG丸ｺﾞｼｯｸM-PRO"/>
          <w:szCs w:val="21"/>
          <w:bdr w:val="single" w:sz="4" w:space="0" w:color="auto"/>
        </w:rPr>
      </w:pPr>
      <w:r>
        <w:rPr>
          <w:rFonts w:ascii="HG丸ｺﾞｼｯｸM-PRO" w:eastAsia="HG丸ｺﾞｼｯｸM-PRO" w:hAnsi="HG丸ｺﾞｼｯｸM-PRO" w:hint="eastAsia"/>
          <w:szCs w:val="21"/>
          <w:bdr w:val="single" w:sz="4" w:space="0" w:color="auto"/>
        </w:rPr>
        <w:t>「次の分野で男女の地位は平等になっていると思うか」</w:t>
      </w:r>
    </w:p>
    <w:p w14:paraId="1FA32222" w14:textId="1C43F222" w:rsidR="0050569A" w:rsidRPr="005762BD" w:rsidRDefault="00E919BF" w:rsidP="0050569A">
      <w:pPr>
        <w:widowControl/>
        <w:spacing w:line="300" w:lineRule="exact"/>
        <w:ind w:firstLineChars="100" w:firstLine="210"/>
        <w:rPr>
          <w:rFonts w:ascii="HG丸ｺﾞｼｯｸM-PRO" w:eastAsia="HG丸ｺﾞｼｯｸM-PRO" w:hAnsi="HG丸ｺﾞｼｯｸM-PRO"/>
          <w:szCs w:val="21"/>
        </w:rPr>
      </w:pPr>
      <w:r w:rsidRPr="00A2665E">
        <w:rPr>
          <w:rFonts w:ascii="HG丸ｺﾞｼｯｸM-PRO" w:eastAsia="HG丸ｺﾞｼｯｸM-PRO" w:hAnsi="HG丸ｺﾞｼｯｸM-PRO"/>
          <w:noProof/>
          <w:color w:val="FF0000"/>
          <w:szCs w:val="21"/>
        </w:rPr>
        <mc:AlternateContent>
          <mc:Choice Requires="wps">
            <w:drawing>
              <wp:anchor distT="0" distB="0" distL="114300" distR="114300" simplePos="0" relativeHeight="251942400" behindDoc="0" locked="0" layoutInCell="1" allowOverlap="1" wp14:anchorId="2A0B4DA0" wp14:editId="594D2E2D">
                <wp:simplePos x="0" y="0"/>
                <wp:positionH relativeFrom="column">
                  <wp:posOffset>2089890</wp:posOffset>
                </wp:positionH>
                <wp:positionV relativeFrom="paragraph">
                  <wp:posOffset>45720</wp:posOffset>
                </wp:positionV>
                <wp:extent cx="1231900" cy="250190"/>
                <wp:effectExtent l="0" t="0" r="0" b="0"/>
                <wp:wrapNone/>
                <wp:docPr id="2251"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F7FFC" w14:textId="77777777" w:rsidR="00B55C89" w:rsidRPr="003370DB" w:rsidRDefault="00B55C89" w:rsidP="00A2665E">
                            <w:pPr>
                              <w:rPr>
                                <w:sz w:val="16"/>
                                <w:szCs w:val="18"/>
                              </w:rPr>
                            </w:pPr>
                            <w:r>
                              <w:rPr>
                                <w:rFonts w:hint="eastAsia"/>
                                <w:sz w:val="16"/>
                                <w:szCs w:val="18"/>
                              </w:rPr>
                              <w:t>男性が優遇されている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A0B4DA0" id="_x0000_s1052" style="position:absolute;left:0;text-align:left;margin-left:164.55pt;margin-top:3.6pt;width:97pt;height:19.7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" filled="f" stroked="f">
                <v:textbox inset="5.85pt,.7pt,5.85pt,.7pt">
                  <w:txbxContent>
                    <w:p w14:paraId="065F7FFC" w14:textId="77777777" w:rsidR="00B55C89" w:rsidRPr="003370DB" w:rsidRDefault="00B55C89" w:rsidP="00A2665E">
                      <w:pPr>
                        <w:rPr>
                          <w:sz w:val="16"/>
                          <w:szCs w:val="18"/>
                        </w:rPr>
                      </w:pPr>
                      <w:r>
                        <w:rPr>
                          <w:rFonts w:hint="eastAsia"/>
                          <w:sz w:val="16"/>
                          <w:szCs w:val="18"/>
                        </w:rPr>
                        <w:t>男性が優遇されている</w:t>
                      </w:r>
                    </w:p>
                  </w:txbxContent>
                </v:textbox>
              </v:rect>
            </w:pict>
          </mc:Fallback>
        </mc:AlternateContent>
      </w:r>
      <w:r w:rsidRPr="00A2665E">
        <w:rPr>
          <w:rFonts w:ascii="HG丸ｺﾞｼｯｸM-PRO" w:eastAsia="HG丸ｺﾞｼｯｸM-PRO" w:hAnsi="HG丸ｺﾞｼｯｸM-PRO"/>
          <w:noProof/>
          <w:color w:val="FF0000"/>
          <w:szCs w:val="21"/>
        </w:rPr>
        <mc:AlternateContent>
          <mc:Choice Requires="wps">
            <w:drawing>
              <wp:anchor distT="0" distB="0" distL="114300" distR="114300" simplePos="0" relativeHeight="251943424" behindDoc="0" locked="0" layoutInCell="1" allowOverlap="1" wp14:anchorId="37924B78" wp14:editId="00F1621F">
                <wp:simplePos x="0" y="0"/>
                <wp:positionH relativeFrom="column">
                  <wp:posOffset>3942715</wp:posOffset>
                </wp:positionH>
                <wp:positionV relativeFrom="paragraph">
                  <wp:posOffset>55140</wp:posOffset>
                </wp:positionV>
                <wp:extent cx="1259205" cy="267335"/>
                <wp:effectExtent l="0" t="0" r="0" b="0"/>
                <wp:wrapNone/>
                <wp:docPr id="2252"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DA4F7" w14:textId="77777777" w:rsidR="00B55C89" w:rsidRPr="003370DB" w:rsidRDefault="00B55C89" w:rsidP="00A2665E">
                            <w:pPr>
                              <w:rPr>
                                <w:sz w:val="16"/>
                                <w:szCs w:val="18"/>
                              </w:rPr>
                            </w:pPr>
                            <w:r>
                              <w:rPr>
                                <w:rFonts w:hint="eastAsia"/>
                                <w:sz w:val="16"/>
                                <w:szCs w:val="18"/>
                              </w:rPr>
                              <w:t>女性が優遇されている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7924B78" id="_x0000_s1053" style="position:absolute;left:0;text-align:left;margin-left:310.45pt;margin-top:4.35pt;width:99.15pt;height:21.0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" filled="f" stroked="f">
                <v:textbox inset="5.85pt,.7pt,5.85pt,.7pt">
                  <w:txbxContent>
                    <w:p w14:paraId="18BDA4F7" w14:textId="77777777" w:rsidR="00B55C89" w:rsidRPr="003370DB" w:rsidRDefault="00B55C89" w:rsidP="00A2665E">
                      <w:pPr>
                        <w:rPr>
                          <w:sz w:val="16"/>
                          <w:szCs w:val="18"/>
                        </w:rPr>
                      </w:pPr>
                      <w:r>
                        <w:rPr>
                          <w:rFonts w:hint="eastAsia"/>
                          <w:sz w:val="16"/>
                          <w:szCs w:val="18"/>
                        </w:rPr>
                        <w:t>女性が優遇されている</w:t>
                      </w:r>
                    </w:p>
                  </w:txbxContent>
                </v:textbox>
              </v:rect>
            </w:pict>
          </mc:Fallback>
        </mc:AlternateContent>
      </w:r>
    </w:p>
    <w:p w14:paraId="41C1D4B3" w14:textId="0E1CDDE0" w:rsidR="006055BA" w:rsidRDefault="00A2665E"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945472" behindDoc="1" locked="0" layoutInCell="1" allowOverlap="1" wp14:anchorId="056F64F2" wp14:editId="474DF6B5">
                <wp:simplePos x="0" y="0"/>
                <wp:positionH relativeFrom="column">
                  <wp:posOffset>1873885</wp:posOffset>
                </wp:positionH>
                <wp:positionV relativeFrom="paragraph">
                  <wp:posOffset>129435</wp:posOffset>
                </wp:positionV>
                <wp:extent cx="4114800" cy="1314450"/>
                <wp:effectExtent l="0" t="0" r="0" b="0"/>
                <wp:wrapNone/>
                <wp:docPr id="2254" name="正方形/長方形 2254"/>
                <wp:cNvGraphicFramePr/>
                <a:graphic xmlns:a="http://schemas.openxmlformats.org/drawingml/2006/main">
                  <a:graphicData uri="http://schemas.microsoft.com/office/word/2010/wordprocessingShape">
                    <wps:wsp>
                      <wps:cNvSpPr/>
                      <wps:spPr>
                        <a:xfrm>
                          <a:off x="0" y="0"/>
                          <a:ext cx="4114800" cy="1314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b"/>
                              <w:tblW w:w="0" w:type="auto"/>
                              <w:tblLook w:val="04A0" w:firstRow="1" w:lastRow="0" w:firstColumn="1" w:lastColumn="0" w:noHBand="0" w:noVBand="1"/>
                            </w:tblPr>
                            <w:tblGrid>
                              <w:gridCol w:w="974"/>
                              <w:gridCol w:w="974"/>
                              <w:gridCol w:w="975"/>
                              <w:gridCol w:w="974"/>
                              <w:gridCol w:w="974"/>
                              <w:gridCol w:w="975"/>
                            </w:tblGrid>
                            <w:tr w:rsidR="00B55C89" w14:paraId="0E3984D6" w14:textId="77777777" w:rsidTr="00A2665E">
                              <w:trPr>
                                <w:cantSplit/>
                                <w:trHeight w:val="1708"/>
                              </w:trPr>
                              <w:tc>
                                <w:tcPr>
                                  <w:tcW w:w="974" w:type="dxa"/>
                                  <w:tcBorders>
                                    <w:top w:val="nil"/>
                                    <w:bottom w:val="nil"/>
                                  </w:tcBorders>
                                  <w:textDirection w:val="tbRlV"/>
                                  <w:vAlign w:val="center"/>
                                </w:tcPr>
                                <w:p w14:paraId="3E8E4AFF" w14:textId="3A4B6D34" w:rsidR="00B55C89" w:rsidRPr="00A2665E" w:rsidRDefault="00B55C89" w:rsidP="00A2665E">
                                  <w:pPr>
                                    <w:spacing w:line="280" w:lineRule="exact"/>
                                    <w:ind w:left="113" w:right="113"/>
                                    <w:jc w:val="left"/>
                                    <w:rPr>
                                      <w:rFonts w:ascii="ＭＳ 明朝" w:hAnsi="ＭＳ 明朝"/>
                                      <w:color w:val="000000" w:themeColor="text1"/>
                                      <w:sz w:val="18"/>
                                      <w:szCs w:val="18"/>
                                    </w:rPr>
                                  </w:pPr>
                                  <w:r w:rsidRPr="00A2665E">
                                    <w:rPr>
                                      <w:rFonts w:ascii="ＭＳ 明朝" w:hAnsi="ＭＳ 明朝" w:hint="eastAsia"/>
                                      <w:color w:val="000000" w:themeColor="text1"/>
                                      <w:sz w:val="18"/>
                                      <w:szCs w:val="18"/>
                                    </w:rPr>
                                    <w:t>男性の方が優遇されている</w:t>
                                  </w:r>
                                </w:p>
                              </w:tc>
                              <w:tc>
                                <w:tcPr>
                                  <w:tcW w:w="974" w:type="dxa"/>
                                  <w:tcBorders>
                                    <w:top w:val="nil"/>
                                    <w:bottom w:val="nil"/>
                                  </w:tcBorders>
                                  <w:textDirection w:val="tbRlV"/>
                                  <w:vAlign w:val="center"/>
                                </w:tcPr>
                                <w:p w14:paraId="73DFF5D8" w14:textId="1C279BDA" w:rsidR="00B55C89" w:rsidRPr="00A2665E" w:rsidRDefault="00B55C89" w:rsidP="00A2665E">
                                  <w:pPr>
                                    <w:spacing w:line="280" w:lineRule="exact"/>
                                    <w:ind w:left="113" w:right="113"/>
                                    <w:jc w:val="left"/>
                                    <w:rPr>
                                      <w:rFonts w:ascii="ＭＳ 明朝" w:hAnsi="ＭＳ 明朝"/>
                                      <w:color w:val="000000" w:themeColor="text1"/>
                                      <w:sz w:val="18"/>
                                      <w:szCs w:val="18"/>
                                    </w:rPr>
                                  </w:pPr>
                                  <w:r w:rsidRPr="00A2665E">
                                    <w:rPr>
                                      <w:rFonts w:ascii="ＭＳ 明朝" w:hAnsi="ＭＳ 明朝" w:hint="eastAsia"/>
                                      <w:color w:val="000000" w:themeColor="text1"/>
                                      <w:sz w:val="18"/>
                                      <w:szCs w:val="18"/>
                                    </w:rPr>
                                    <w:t>どちらかと言えば男性の方が優遇されている</w:t>
                                  </w:r>
                                </w:p>
                              </w:tc>
                              <w:tc>
                                <w:tcPr>
                                  <w:tcW w:w="975" w:type="dxa"/>
                                  <w:tcBorders>
                                    <w:top w:val="nil"/>
                                    <w:bottom w:val="nil"/>
                                  </w:tcBorders>
                                  <w:textDirection w:val="tbRlV"/>
                                  <w:vAlign w:val="center"/>
                                </w:tcPr>
                                <w:p w14:paraId="71E75E2B" w14:textId="0065D1D5" w:rsidR="00B55C89" w:rsidRPr="00A2665E" w:rsidRDefault="00B55C89" w:rsidP="00A2665E">
                                  <w:pPr>
                                    <w:spacing w:line="280" w:lineRule="exact"/>
                                    <w:ind w:left="113" w:right="113"/>
                                    <w:jc w:val="left"/>
                                    <w:rPr>
                                      <w:rFonts w:ascii="ＭＳ 明朝" w:hAnsi="ＭＳ 明朝"/>
                                      <w:color w:val="000000" w:themeColor="text1"/>
                                      <w:sz w:val="18"/>
                                      <w:szCs w:val="18"/>
                                    </w:rPr>
                                  </w:pPr>
                                  <w:r w:rsidRPr="00A2665E">
                                    <w:rPr>
                                      <w:rFonts w:ascii="ＭＳ 明朝" w:hAnsi="ＭＳ 明朝" w:hint="eastAsia"/>
                                      <w:color w:val="000000" w:themeColor="text1"/>
                                      <w:sz w:val="18"/>
                                      <w:szCs w:val="18"/>
                                    </w:rPr>
                                    <w:t>平等</w:t>
                                  </w:r>
                                </w:p>
                              </w:tc>
                              <w:tc>
                                <w:tcPr>
                                  <w:tcW w:w="974" w:type="dxa"/>
                                  <w:tcBorders>
                                    <w:top w:val="nil"/>
                                    <w:bottom w:val="nil"/>
                                  </w:tcBorders>
                                  <w:textDirection w:val="tbRlV"/>
                                  <w:vAlign w:val="center"/>
                                </w:tcPr>
                                <w:p w14:paraId="54149DD1" w14:textId="2C7168A2" w:rsidR="00B55C89" w:rsidRPr="00A2665E" w:rsidRDefault="00B55C89" w:rsidP="00A2665E">
                                  <w:pPr>
                                    <w:spacing w:line="280" w:lineRule="exact"/>
                                    <w:ind w:left="113" w:right="113"/>
                                    <w:jc w:val="left"/>
                                    <w:rPr>
                                      <w:rFonts w:ascii="ＭＳ 明朝" w:hAnsi="ＭＳ 明朝"/>
                                      <w:color w:val="000000" w:themeColor="text1"/>
                                      <w:sz w:val="18"/>
                                      <w:szCs w:val="18"/>
                                    </w:rPr>
                                  </w:pPr>
                                  <w:r w:rsidRPr="00A2665E">
                                    <w:rPr>
                                      <w:rFonts w:ascii="ＭＳ 明朝" w:hAnsi="ＭＳ 明朝" w:hint="eastAsia"/>
                                      <w:color w:val="000000" w:themeColor="text1"/>
                                      <w:sz w:val="18"/>
                                      <w:szCs w:val="18"/>
                                    </w:rPr>
                                    <w:t>どちらかと言えば女性の方が優遇されている</w:t>
                                  </w:r>
                                </w:p>
                              </w:tc>
                              <w:tc>
                                <w:tcPr>
                                  <w:tcW w:w="974" w:type="dxa"/>
                                  <w:tcBorders>
                                    <w:top w:val="nil"/>
                                    <w:bottom w:val="nil"/>
                                  </w:tcBorders>
                                  <w:textDirection w:val="tbRlV"/>
                                  <w:vAlign w:val="center"/>
                                </w:tcPr>
                                <w:p w14:paraId="35F7410E" w14:textId="7F5D0F86" w:rsidR="00B55C89" w:rsidRPr="00A2665E" w:rsidRDefault="00B55C89" w:rsidP="00A2665E">
                                  <w:pPr>
                                    <w:spacing w:line="280" w:lineRule="exact"/>
                                    <w:ind w:left="113" w:right="113"/>
                                    <w:jc w:val="left"/>
                                    <w:rPr>
                                      <w:rFonts w:ascii="ＭＳ 明朝" w:hAnsi="ＭＳ 明朝"/>
                                      <w:color w:val="000000" w:themeColor="text1"/>
                                      <w:sz w:val="18"/>
                                      <w:szCs w:val="18"/>
                                    </w:rPr>
                                  </w:pPr>
                                  <w:r w:rsidRPr="00A2665E">
                                    <w:rPr>
                                      <w:rFonts w:ascii="ＭＳ 明朝" w:hAnsi="ＭＳ 明朝" w:hint="eastAsia"/>
                                      <w:color w:val="000000" w:themeColor="text1"/>
                                      <w:sz w:val="18"/>
                                      <w:szCs w:val="18"/>
                                    </w:rPr>
                                    <w:t>女性の方が優遇されている</w:t>
                                  </w:r>
                                </w:p>
                              </w:tc>
                              <w:tc>
                                <w:tcPr>
                                  <w:tcW w:w="975" w:type="dxa"/>
                                  <w:tcBorders>
                                    <w:top w:val="nil"/>
                                    <w:bottom w:val="nil"/>
                                  </w:tcBorders>
                                  <w:textDirection w:val="tbRlV"/>
                                  <w:vAlign w:val="center"/>
                                </w:tcPr>
                                <w:p w14:paraId="69877FAA" w14:textId="74B7C705" w:rsidR="00B55C89" w:rsidRPr="00A2665E" w:rsidRDefault="00B55C89" w:rsidP="00A2665E">
                                  <w:pPr>
                                    <w:spacing w:line="280" w:lineRule="exact"/>
                                    <w:ind w:left="113" w:right="113"/>
                                    <w:jc w:val="left"/>
                                    <w:rPr>
                                      <w:rFonts w:ascii="ＭＳ 明朝" w:hAnsi="ＭＳ 明朝"/>
                                      <w:color w:val="000000" w:themeColor="text1"/>
                                      <w:sz w:val="18"/>
                                      <w:szCs w:val="18"/>
                                    </w:rPr>
                                  </w:pPr>
                                  <w:r w:rsidRPr="00A2665E">
                                    <w:rPr>
                                      <w:rFonts w:ascii="ＭＳ 明朝" w:hAnsi="ＭＳ 明朝" w:hint="eastAsia"/>
                                      <w:color w:val="000000" w:themeColor="text1"/>
                                      <w:sz w:val="18"/>
                                      <w:szCs w:val="18"/>
                                    </w:rPr>
                                    <w:t>無回答</w:t>
                                  </w:r>
                                </w:p>
                              </w:tc>
                            </w:tr>
                          </w:tbl>
                          <w:p w14:paraId="556F45DD" w14:textId="7F264105" w:rsidR="00B55C89" w:rsidRPr="005762BD" w:rsidRDefault="00B55C89" w:rsidP="00A2665E">
                            <w:pPr>
                              <w:jc w:val="right"/>
                              <w:rPr>
                                <w:rFonts w:ascii="ＭＳ ゴシック" w:eastAsia="ＭＳ ゴシック" w:hAnsi="ＭＳ ゴシック"/>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F64F2" id="正方形/長方形 2254" o:spid="_x0000_s1054" style="position:absolute;left:0;text-align:left;margin-left:147.55pt;margin-top:10.2pt;width:324pt;height:103.5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" filled="f" stroked="f" strokeweight="2pt">
                <v:textbox>
                  <w:txbxContent>
                    <w:tbl>
                      <w:tblPr>
                        <w:tblStyle w:val="ab"/>
                        <w:tblW w:w="0" w:type="auto"/>
                        <w:tblLook w:val="04A0" w:firstRow="1" w:lastRow="0" w:firstColumn="1" w:lastColumn="0" w:noHBand="0" w:noVBand="1"/>
                      </w:tblPr>
                      <w:tblGrid>
                        <w:gridCol w:w="974"/>
                        <w:gridCol w:w="974"/>
                        <w:gridCol w:w="975"/>
                        <w:gridCol w:w="974"/>
                        <w:gridCol w:w="974"/>
                        <w:gridCol w:w="975"/>
                      </w:tblGrid>
                      <w:tr w:rsidR="00B55C89" w14:paraId="0E3984D6" w14:textId="77777777" w:rsidTr="00A2665E">
                        <w:trPr>
                          <w:cantSplit/>
                          <w:trHeight w:val="1708"/>
                        </w:trPr>
                        <w:tc>
                          <w:tcPr>
                            <w:tcW w:w="974" w:type="dxa"/>
                            <w:tcBorders>
                              <w:top w:val="nil"/>
                              <w:bottom w:val="nil"/>
                            </w:tcBorders>
                            <w:textDirection w:val="tbRlV"/>
                            <w:vAlign w:val="center"/>
                          </w:tcPr>
                          <w:p w14:paraId="3E8E4AFF" w14:textId="3A4B6D34" w:rsidR="00B55C89" w:rsidRPr="00A2665E" w:rsidRDefault="00B55C89" w:rsidP="00A2665E">
                            <w:pPr>
                              <w:spacing w:line="280" w:lineRule="exact"/>
                              <w:ind w:left="113" w:right="113"/>
                              <w:jc w:val="left"/>
                              <w:rPr>
                                <w:rFonts w:ascii="ＭＳ 明朝" w:hAnsi="ＭＳ 明朝"/>
                                <w:color w:val="000000" w:themeColor="text1"/>
                                <w:sz w:val="18"/>
                                <w:szCs w:val="18"/>
                              </w:rPr>
                            </w:pPr>
                            <w:r w:rsidRPr="00A2665E">
                              <w:rPr>
                                <w:rFonts w:ascii="ＭＳ 明朝" w:hAnsi="ＭＳ 明朝" w:hint="eastAsia"/>
                                <w:color w:val="000000" w:themeColor="text1"/>
                                <w:sz w:val="18"/>
                                <w:szCs w:val="18"/>
                              </w:rPr>
                              <w:t>男性の方が優遇されている</w:t>
                            </w:r>
                          </w:p>
                        </w:tc>
                        <w:tc>
                          <w:tcPr>
                            <w:tcW w:w="974" w:type="dxa"/>
                            <w:tcBorders>
                              <w:top w:val="nil"/>
                              <w:bottom w:val="nil"/>
                            </w:tcBorders>
                            <w:textDirection w:val="tbRlV"/>
                            <w:vAlign w:val="center"/>
                          </w:tcPr>
                          <w:p w14:paraId="73DFF5D8" w14:textId="1C279BDA" w:rsidR="00B55C89" w:rsidRPr="00A2665E" w:rsidRDefault="00B55C89" w:rsidP="00A2665E">
                            <w:pPr>
                              <w:spacing w:line="280" w:lineRule="exact"/>
                              <w:ind w:left="113" w:right="113"/>
                              <w:jc w:val="left"/>
                              <w:rPr>
                                <w:rFonts w:ascii="ＭＳ 明朝" w:hAnsi="ＭＳ 明朝"/>
                                <w:color w:val="000000" w:themeColor="text1"/>
                                <w:sz w:val="18"/>
                                <w:szCs w:val="18"/>
                              </w:rPr>
                            </w:pPr>
                            <w:r w:rsidRPr="00A2665E">
                              <w:rPr>
                                <w:rFonts w:ascii="ＭＳ 明朝" w:hAnsi="ＭＳ 明朝" w:hint="eastAsia"/>
                                <w:color w:val="000000" w:themeColor="text1"/>
                                <w:sz w:val="18"/>
                                <w:szCs w:val="18"/>
                              </w:rPr>
                              <w:t>どちらかと言えば男性の方が優遇されている</w:t>
                            </w:r>
                          </w:p>
                        </w:tc>
                        <w:tc>
                          <w:tcPr>
                            <w:tcW w:w="975" w:type="dxa"/>
                            <w:tcBorders>
                              <w:top w:val="nil"/>
                              <w:bottom w:val="nil"/>
                            </w:tcBorders>
                            <w:textDirection w:val="tbRlV"/>
                            <w:vAlign w:val="center"/>
                          </w:tcPr>
                          <w:p w14:paraId="71E75E2B" w14:textId="0065D1D5" w:rsidR="00B55C89" w:rsidRPr="00A2665E" w:rsidRDefault="00B55C89" w:rsidP="00A2665E">
                            <w:pPr>
                              <w:spacing w:line="280" w:lineRule="exact"/>
                              <w:ind w:left="113" w:right="113"/>
                              <w:jc w:val="left"/>
                              <w:rPr>
                                <w:rFonts w:ascii="ＭＳ 明朝" w:hAnsi="ＭＳ 明朝"/>
                                <w:color w:val="000000" w:themeColor="text1"/>
                                <w:sz w:val="18"/>
                                <w:szCs w:val="18"/>
                              </w:rPr>
                            </w:pPr>
                            <w:r w:rsidRPr="00A2665E">
                              <w:rPr>
                                <w:rFonts w:ascii="ＭＳ 明朝" w:hAnsi="ＭＳ 明朝" w:hint="eastAsia"/>
                                <w:color w:val="000000" w:themeColor="text1"/>
                                <w:sz w:val="18"/>
                                <w:szCs w:val="18"/>
                              </w:rPr>
                              <w:t>平等</w:t>
                            </w:r>
                          </w:p>
                        </w:tc>
                        <w:tc>
                          <w:tcPr>
                            <w:tcW w:w="974" w:type="dxa"/>
                            <w:tcBorders>
                              <w:top w:val="nil"/>
                              <w:bottom w:val="nil"/>
                            </w:tcBorders>
                            <w:textDirection w:val="tbRlV"/>
                            <w:vAlign w:val="center"/>
                          </w:tcPr>
                          <w:p w14:paraId="54149DD1" w14:textId="2C7168A2" w:rsidR="00B55C89" w:rsidRPr="00A2665E" w:rsidRDefault="00B55C89" w:rsidP="00A2665E">
                            <w:pPr>
                              <w:spacing w:line="280" w:lineRule="exact"/>
                              <w:ind w:left="113" w:right="113"/>
                              <w:jc w:val="left"/>
                              <w:rPr>
                                <w:rFonts w:ascii="ＭＳ 明朝" w:hAnsi="ＭＳ 明朝"/>
                                <w:color w:val="000000" w:themeColor="text1"/>
                                <w:sz w:val="18"/>
                                <w:szCs w:val="18"/>
                              </w:rPr>
                            </w:pPr>
                            <w:r w:rsidRPr="00A2665E">
                              <w:rPr>
                                <w:rFonts w:ascii="ＭＳ 明朝" w:hAnsi="ＭＳ 明朝" w:hint="eastAsia"/>
                                <w:color w:val="000000" w:themeColor="text1"/>
                                <w:sz w:val="18"/>
                                <w:szCs w:val="18"/>
                              </w:rPr>
                              <w:t>どちらかと言えば女性の方が優遇されている</w:t>
                            </w:r>
                          </w:p>
                        </w:tc>
                        <w:tc>
                          <w:tcPr>
                            <w:tcW w:w="974" w:type="dxa"/>
                            <w:tcBorders>
                              <w:top w:val="nil"/>
                              <w:bottom w:val="nil"/>
                            </w:tcBorders>
                            <w:textDirection w:val="tbRlV"/>
                            <w:vAlign w:val="center"/>
                          </w:tcPr>
                          <w:p w14:paraId="35F7410E" w14:textId="7F5D0F86" w:rsidR="00B55C89" w:rsidRPr="00A2665E" w:rsidRDefault="00B55C89" w:rsidP="00A2665E">
                            <w:pPr>
                              <w:spacing w:line="280" w:lineRule="exact"/>
                              <w:ind w:left="113" w:right="113"/>
                              <w:jc w:val="left"/>
                              <w:rPr>
                                <w:rFonts w:ascii="ＭＳ 明朝" w:hAnsi="ＭＳ 明朝"/>
                                <w:color w:val="000000" w:themeColor="text1"/>
                                <w:sz w:val="18"/>
                                <w:szCs w:val="18"/>
                              </w:rPr>
                            </w:pPr>
                            <w:r w:rsidRPr="00A2665E">
                              <w:rPr>
                                <w:rFonts w:ascii="ＭＳ 明朝" w:hAnsi="ＭＳ 明朝" w:hint="eastAsia"/>
                                <w:color w:val="000000" w:themeColor="text1"/>
                                <w:sz w:val="18"/>
                                <w:szCs w:val="18"/>
                              </w:rPr>
                              <w:t>女性の方が優遇されている</w:t>
                            </w:r>
                          </w:p>
                        </w:tc>
                        <w:tc>
                          <w:tcPr>
                            <w:tcW w:w="975" w:type="dxa"/>
                            <w:tcBorders>
                              <w:top w:val="nil"/>
                              <w:bottom w:val="nil"/>
                            </w:tcBorders>
                            <w:textDirection w:val="tbRlV"/>
                            <w:vAlign w:val="center"/>
                          </w:tcPr>
                          <w:p w14:paraId="69877FAA" w14:textId="74B7C705" w:rsidR="00B55C89" w:rsidRPr="00A2665E" w:rsidRDefault="00B55C89" w:rsidP="00A2665E">
                            <w:pPr>
                              <w:spacing w:line="280" w:lineRule="exact"/>
                              <w:ind w:left="113" w:right="113"/>
                              <w:jc w:val="left"/>
                              <w:rPr>
                                <w:rFonts w:ascii="ＭＳ 明朝" w:hAnsi="ＭＳ 明朝"/>
                                <w:color w:val="000000" w:themeColor="text1"/>
                                <w:sz w:val="18"/>
                                <w:szCs w:val="18"/>
                              </w:rPr>
                            </w:pPr>
                            <w:r w:rsidRPr="00A2665E">
                              <w:rPr>
                                <w:rFonts w:ascii="ＭＳ 明朝" w:hAnsi="ＭＳ 明朝" w:hint="eastAsia"/>
                                <w:color w:val="000000" w:themeColor="text1"/>
                                <w:sz w:val="18"/>
                                <w:szCs w:val="18"/>
                              </w:rPr>
                              <w:t>無回答</w:t>
                            </w:r>
                          </w:p>
                        </w:tc>
                      </w:tr>
                    </w:tbl>
                    <w:p w14:paraId="556F45DD" w14:textId="7F264105" w:rsidR="00B55C89" w:rsidRPr="005762BD" w:rsidRDefault="00B55C89" w:rsidP="00A2665E">
                      <w:pPr>
                        <w:jc w:val="right"/>
                        <w:rPr>
                          <w:rFonts w:ascii="ＭＳ ゴシック" w:eastAsia="ＭＳ ゴシック" w:hAnsi="ＭＳ ゴシック"/>
                          <w:color w:val="000000" w:themeColor="text1"/>
                          <w:sz w:val="18"/>
                          <w:szCs w:val="18"/>
                        </w:rPr>
                      </w:pPr>
                    </w:p>
                  </w:txbxContent>
                </v:textbox>
              </v:rect>
            </w:pict>
          </mc:Fallback>
        </mc:AlternateContent>
      </w:r>
    </w:p>
    <w:p w14:paraId="082F37FB" w14:textId="77777777" w:rsidR="00A2665E" w:rsidRDefault="00A2665E" w:rsidP="0050569A">
      <w:pPr>
        <w:widowControl/>
        <w:spacing w:line="300" w:lineRule="exact"/>
        <w:ind w:firstLineChars="100" w:firstLine="210"/>
        <w:rPr>
          <w:rFonts w:ascii="HG丸ｺﾞｼｯｸM-PRO" w:eastAsia="HG丸ｺﾞｼｯｸM-PRO" w:hAnsi="HG丸ｺﾞｼｯｸM-PRO"/>
          <w:szCs w:val="21"/>
        </w:rPr>
      </w:pPr>
    </w:p>
    <w:p w14:paraId="3FD99CBB" w14:textId="5E22CA3E" w:rsidR="006055BA" w:rsidRPr="00805FB8" w:rsidRDefault="006055BA" w:rsidP="0050569A">
      <w:pPr>
        <w:widowControl/>
        <w:spacing w:line="300" w:lineRule="exact"/>
        <w:ind w:firstLineChars="100" w:firstLine="210"/>
        <w:rPr>
          <w:rFonts w:ascii="HG丸ｺﾞｼｯｸM-PRO" w:eastAsia="HG丸ｺﾞｼｯｸM-PRO" w:hAnsi="HG丸ｺﾞｼｯｸM-PRO"/>
          <w:szCs w:val="21"/>
        </w:rPr>
      </w:pPr>
    </w:p>
    <w:p w14:paraId="1ADB1063" w14:textId="77777777" w:rsidR="0047112D" w:rsidRDefault="00A2665E" w:rsidP="0047112D">
      <w:r w:rsidRPr="00A2665E">
        <w:rPr>
          <w:noProof/>
        </w:rPr>
        <w:drawing>
          <wp:anchor distT="0" distB="0" distL="114300" distR="114300" simplePos="0" relativeHeight="251937280" behindDoc="1" locked="0" layoutInCell="1" allowOverlap="1" wp14:anchorId="7101217D" wp14:editId="14FE677B">
            <wp:simplePos x="0" y="0"/>
            <wp:positionH relativeFrom="column">
              <wp:posOffset>344170</wp:posOffset>
            </wp:positionH>
            <wp:positionV relativeFrom="paragraph">
              <wp:posOffset>682625</wp:posOffset>
            </wp:positionV>
            <wp:extent cx="5585460" cy="6530340"/>
            <wp:effectExtent l="0" t="0" r="0" b="381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a:extLst>
                        <a:ext uri="{28A0092B-C50C-407E-A947-70E740481C1C}">
                          <a14:useLocalDpi xmlns:a14="http://schemas.microsoft.com/office/drawing/2010/main" val="0"/>
                        </a:ext>
                      </a:extLst>
                    </a:blip>
                    <a:srcRect t="6916" b="8398"/>
                    <a:stretch/>
                  </pic:blipFill>
                  <pic:spPr bwMode="auto">
                    <a:xfrm>
                      <a:off x="0" y="0"/>
                      <a:ext cx="5585460" cy="653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1"/>
        </w:rPr>
        <mc:AlternateContent>
          <mc:Choice Requires="wps">
            <w:drawing>
              <wp:anchor distT="0" distB="0" distL="114300" distR="114300" simplePos="0" relativeHeight="251930112" behindDoc="0" locked="0" layoutInCell="1" allowOverlap="1" wp14:anchorId="3861DAC2" wp14:editId="7ED4A3EF">
                <wp:simplePos x="0" y="0"/>
                <wp:positionH relativeFrom="column">
                  <wp:posOffset>260985</wp:posOffset>
                </wp:positionH>
                <wp:positionV relativeFrom="paragraph">
                  <wp:posOffset>1680845</wp:posOffset>
                </wp:positionV>
                <wp:extent cx="1009650" cy="523875"/>
                <wp:effectExtent l="0" t="0" r="0" b="9525"/>
                <wp:wrapNone/>
                <wp:docPr id="228" name="正方形/長方形 228"/>
                <wp:cNvGraphicFramePr/>
                <a:graphic xmlns:a="http://schemas.openxmlformats.org/drawingml/2006/main">
                  <a:graphicData uri="http://schemas.microsoft.com/office/word/2010/wordprocessingShape">
                    <wps:wsp>
                      <wps:cNvSpPr/>
                      <wps:spPr>
                        <a:xfrm>
                          <a:off x="0" y="0"/>
                          <a:ext cx="1009650" cy="523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5A307" w14:textId="7FA741D3" w:rsidR="00B55C89" w:rsidRPr="005762BD" w:rsidRDefault="00B55C89" w:rsidP="005762BD">
                            <w:pPr>
                              <w:jc w:val="righ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②職場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3861DAC2" id="正方形/長方形 228" o:spid="_x0000_s1055" style="position:absolute;left:0;text-align:left;margin-left:20.55pt;margin-top:132.35pt;width:79.5pt;height:41.25pt;z-index:25193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" fillcolor="white [3212]" stroked="f" strokeweight="2pt">
                <v:textbox>
                  <w:txbxContent>
                    <w:p w14:paraId="70B5A307" w14:textId="7FA741D3" w:rsidR="00B55C89" w:rsidRPr="005762BD" w:rsidRDefault="00B55C89" w:rsidP="005762BD">
                      <w:pPr>
                        <w:jc w:val="righ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②職場</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928064" behindDoc="0" locked="0" layoutInCell="1" allowOverlap="1" wp14:anchorId="4F4ED4CE" wp14:editId="3EA20840">
                <wp:simplePos x="0" y="0"/>
                <wp:positionH relativeFrom="column">
                  <wp:posOffset>260985</wp:posOffset>
                </wp:positionH>
                <wp:positionV relativeFrom="paragraph">
                  <wp:posOffset>2442845</wp:posOffset>
                </wp:positionV>
                <wp:extent cx="1009650" cy="523875"/>
                <wp:effectExtent l="0" t="0" r="0" b="9525"/>
                <wp:wrapNone/>
                <wp:docPr id="220" name="正方形/長方形 220"/>
                <wp:cNvGraphicFramePr/>
                <a:graphic xmlns:a="http://schemas.openxmlformats.org/drawingml/2006/main">
                  <a:graphicData uri="http://schemas.microsoft.com/office/word/2010/wordprocessingShape">
                    <wps:wsp>
                      <wps:cNvSpPr/>
                      <wps:spPr>
                        <a:xfrm>
                          <a:off x="0" y="0"/>
                          <a:ext cx="1009650" cy="523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0A803D" w14:textId="0FCBC16B" w:rsidR="00B55C89" w:rsidRPr="005762BD" w:rsidRDefault="00B55C89" w:rsidP="005762BD">
                            <w:pPr>
                              <w:jc w:val="righ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③学校教育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4F4ED4CE" id="正方形/長方形 220" o:spid="_x0000_s1056" style="position:absolute;left:0;text-align:left;margin-left:20.55pt;margin-top:192.35pt;width:79.5pt;height:41.25pt;z-index:25192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" fillcolor="white [3212]" stroked="f" strokeweight="2pt">
                <v:textbox>
                  <w:txbxContent>
                    <w:p w14:paraId="2D0A803D" w14:textId="0FCBC16B" w:rsidR="00B55C89" w:rsidRPr="005762BD" w:rsidRDefault="00B55C89" w:rsidP="005762BD">
                      <w:pPr>
                        <w:jc w:val="righ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③学校教育</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926016" behindDoc="0" locked="0" layoutInCell="1" allowOverlap="1" wp14:anchorId="10EA30D1" wp14:editId="692365F9">
                <wp:simplePos x="0" y="0"/>
                <wp:positionH relativeFrom="column">
                  <wp:posOffset>299085</wp:posOffset>
                </wp:positionH>
                <wp:positionV relativeFrom="paragraph">
                  <wp:posOffset>3261995</wp:posOffset>
                </wp:positionV>
                <wp:extent cx="1009650" cy="523875"/>
                <wp:effectExtent l="0" t="0" r="0" b="9525"/>
                <wp:wrapNone/>
                <wp:docPr id="219" name="正方形/長方形 219"/>
                <wp:cNvGraphicFramePr/>
                <a:graphic xmlns:a="http://schemas.openxmlformats.org/drawingml/2006/main">
                  <a:graphicData uri="http://schemas.microsoft.com/office/word/2010/wordprocessingShape">
                    <wps:wsp>
                      <wps:cNvSpPr/>
                      <wps:spPr>
                        <a:xfrm>
                          <a:off x="0" y="0"/>
                          <a:ext cx="1009650" cy="523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B4143" w14:textId="728A8DB8" w:rsidR="00B55C89" w:rsidRPr="005762BD" w:rsidRDefault="00B55C89" w:rsidP="005762BD">
                            <w:pPr>
                              <w:jc w:val="righ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④政治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10EA30D1" id="正方形/長方形 219" o:spid="_x0000_s1057" style="position:absolute;left:0;text-align:left;margin-left:23.55pt;margin-top:256.85pt;width:79.5pt;height:41.25pt;z-index:25192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" fillcolor="white [3212]" stroked="f" strokeweight="2pt">
                <v:textbox>
                  <w:txbxContent>
                    <w:p w14:paraId="05BB4143" w14:textId="728A8DB8" w:rsidR="00B55C89" w:rsidRPr="005762BD" w:rsidRDefault="00B55C89" w:rsidP="005762BD">
                      <w:pPr>
                        <w:jc w:val="righ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④政治</w:t>
                      </w:r>
                    </w:p>
                  </w:txbxContent>
                </v:textbox>
              </v:rect>
            </w:pict>
          </mc:Fallback>
        </mc:AlternateContent>
      </w:r>
      <w:r w:rsidRPr="005762BD">
        <w:rPr>
          <w:rFonts w:ascii="HG丸ｺﾞｼｯｸM-PRO" w:eastAsia="HG丸ｺﾞｼｯｸM-PRO" w:hAnsi="HG丸ｺﾞｼｯｸM-PRO"/>
          <w:noProof/>
          <w:color w:val="FF0000"/>
          <w:szCs w:val="21"/>
        </w:rPr>
        <mc:AlternateContent>
          <mc:Choice Requires="wps">
            <w:drawing>
              <wp:anchor distT="0" distB="0" distL="114300" distR="114300" simplePos="0" relativeHeight="251935232" behindDoc="0" locked="0" layoutInCell="1" allowOverlap="1" wp14:anchorId="480C6A16" wp14:editId="0E0C02C9">
                <wp:simplePos x="0" y="0"/>
                <wp:positionH relativeFrom="column">
                  <wp:posOffset>-20955</wp:posOffset>
                </wp:positionH>
                <wp:positionV relativeFrom="paragraph">
                  <wp:posOffset>4895215</wp:posOffset>
                </wp:positionV>
                <wp:extent cx="1295400" cy="523875"/>
                <wp:effectExtent l="0" t="0" r="0" b="9525"/>
                <wp:wrapNone/>
                <wp:docPr id="242" name="正方形/長方形 242"/>
                <wp:cNvGraphicFramePr/>
                <a:graphic xmlns:a="http://schemas.openxmlformats.org/drawingml/2006/main">
                  <a:graphicData uri="http://schemas.microsoft.com/office/word/2010/wordprocessingShape">
                    <wps:wsp>
                      <wps:cNvSpPr/>
                      <wps:spPr>
                        <a:xfrm>
                          <a:off x="0" y="0"/>
                          <a:ext cx="1295400" cy="523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157B8E" w14:textId="59D9C569" w:rsidR="00B55C89" w:rsidRPr="005762BD" w:rsidRDefault="00B55C89" w:rsidP="005762BD">
                            <w:pPr>
                              <w:spacing w:line="280" w:lineRule="exact"/>
                              <w:jc w:val="righ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⑥社会通念・習慣・しきたりなど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480C6A16" id="正方形/長方形 242" o:spid="_x0000_s1058" style="position:absolute;left:0;text-align:left;margin-left:-1.65pt;margin-top:385.45pt;width:102pt;height:41.25pt;z-index:25193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" fillcolor="white [3212]" stroked="f" strokeweight="2pt">
                <v:textbox>
                  <w:txbxContent>
                    <w:p w14:paraId="4F157B8E" w14:textId="59D9C569" w:rsidR="00B55C89" w:rsidRPr="005762BD" w:rsidRDefault="00B55C89" w:rsidP="005762BD">
                      <w:pPr>
                        <w:spacing w:line="280" w:lineRule="exact"/>
                        <w:jc w:val="righ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⑥社会通念・習慣・しきたりなど</w:t>
                      </w:r>
                    </w:p>
                  </w:txbxContent>
                </v:textbox>
              </v:rect>
            </w:pict>
          </mc:Fallback>
        </mc:AlternateContent>
      </w:r>
      <w:r w:rsidRPr="005762BD">
        <w:rPr>
          <w:rFonts w:ascii="HG丸ｺﾞｼｯｸM-PRO" w:eastAsia="HG丸ｺﾞｼｯｸM-PRO" w:hAnsi="HG丸ｺﾞｼｯｸM-PRO"/>
          <w:noProof/>
          <w:color w:val="FF0000"/>
          <w:szCs w:val="21"/>
        </w:rPr>
        <mc:AlternateContent>
          <mc:Choice Requires="wps">
            <w:drawing>
              <wp:anchor distT="0" distB="0" distL="114300" distR="114300" simplePos="0" relativeHeight="251933184" behindDoc="0" locked="0" layoutInCell="1" allowOverlap="1" wp14:anchorId="2E2C0E22" wp14:editId="7DD3A01F">
                <wp:simplePos x="0" y="0"/>
                <wp:positionH relativeFrom="column">
                  <wp:posOffset>299085</wp:posOffset>
                </wp:positionH>
                <wp:positionV relativeFrom="paragraph">
                  <wp:posOffset>6477000</wp:posOffset>
                </wp:positionV>
                <wp:extent cx="1009650" cy="523875"/>
                <wp:effectExtent l="0" t="0" r="0" b="9525"/>
                <wp:wrapNone/>
                <wp:docPr id="230" name="正方形/長方形 230"/>
                <wp:cNvGraphicFramePr/>
                <a:graphic xmlns:a="http://schemas.openxmlformats.org/drawingml/2006/main">
                  <a:graphicData uri="http://schemas.microsoft.com/office/word/2010/wordprocessingShape">
                    <wps:wsp>
                      <wps:cNvSpPr/>
                      <wps:spPr>
                        <a:xfrm>
                          <a:off x="0" y="0"/>
                          <a:ext cx="1009650" cy="523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6ECF76" w14:textId="1E55F9C0" w:rsidR="00B55C89" w:rsidRPr="005762BD" w:rsidRDefault="00B55C89" w:rsidP="005762BD">
                            <w:pPr>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⑧社会全体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2E2C0E22" id="正方形/長方形 230" o:spid="_x0000_s1059" style="position:absolute;left:0;text-align:left;margin-left:23.55pt;margin-top:510pt;width:79.5pt;height:41.25pt;z-index:25193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" fillcolor="white [3212]" stroked="f" strokeweight="2pt">
                <v:textbox>
                  <w:txbxContent>
                    <w:p w14:paraId="3D6ECF76" w14:textId="1E55F9C0" w:rsidR="00B55C89" w:rsidRPr="005762BD" w:rsidRDefault="00B55C89" w:rsidP="005762BD">
                      <w:pPr>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⑧社会全体</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919872" behindDoc="0" locked="0" layoutInCell="1" allowOverlap="1" wp14:anchorId="790792DB" wp14:editId="3AB2D3ED">
                <wp:simplePos x="0" y="0"/>
                <wp:positionH relativeFrom="column">
                  <wp:posOffset>264795</wp:posOffset>
                </wp:positionH>
                <wp:positionV relativeFrom="paragraph">
                  <wp:posOffset>885190</wp:posOffset>
                </wp:positionV>
                <wp:extent cx="1009650" cy="523875"/>
                <wp:effectExtent l="0" t="0" r="0" b="9525"/>
                <wp:wrapNone/>
                <wp:docPr id="204" name="正方形/長方形 204"/>
                <wp:cNvGraphicFramePr/>
                <a:graphic xmlns:a="http://schemas.openxmlformats.org/drawingml/2006/main">
                  <a:graphicData uri="http://schemas.microsoft.com/office/word/2010/wordprocessingShape">
                    <wps:wsp>
                      <wps:cNvSpPr/>
                      <wps:spPr>
                        <a:xfrm>
                          <a:off x="0" y="0"/>
                          <a:ext cx="1009650" cy="523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ABC3A5" w14:textId="02BE4E3A" w:rsidR="00B55C89" w:rsidRPr="005762BD" w:rsidRDefault="00B55C89" w:rsidP="005762BD">
                            <w:pPr>
                              <w:jc w:val="right"/>
                              <w:rPr>
                                <w:rFonts w:ascii="ＭＳ ゴシック" w:eastAsia="ＭＳ ゴシック" w:hAnsi="ＭＳ ゴシック"/>
                                <w:color w:val="000000" w:themeColor="text1"/>
                                <w:sz w:val="18"/>
                                <w:szCs w:val="18"/>
                              </w:rPr>
                            </w:pPr>
                            <w:r w:rsidRPr="005762BD">
                              <w:rPr>
                                <w:rFonts w:ascii="ＭＳ ゴシック" w:eastAsia="ＭＳ ゴシック" w:hAnsi="ＭＳ ゴシック" w:hint="eastAsia"/>
                                <w:color w:val="000000" w:themeColor="text1"/>
                                <w:sz w:val="18"/>
                                <w:szCs w:val="18"/>
                              </w:rPr>
                              <w:t>①家庭生活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790792DB" id="正方形/長方形 204" o:spid="_x0000_s1060" style="position:absolute;left:0;text-align:left;margin-left:20.85pt;margin-top:69.7pt;width:79.5pt;height:41.25pt;z-index:25191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" fillcolor="white [3212]" stroked="f" strokeweight="2pt">
                <v:textbox>
                  <w:txbxContent>
                    <w:p w14:paraId="0AABC3A5" w14:textId="02BE4E3A" w:rsidR="00B55C89" w:rsidRPr="005762BD" w:rsidRDefault="00B55C89" w:rsidP="005762BD">
                      <w:pPr>
                        <w:jc w:val="right"/>
                        <w:rPr>
                          <w:rFonts w:ascii="ＭＳ ゴシック" w:eastAsia="ＭＳ ゴシック" w:hAnsi="ＭＳ ゴシック"/>
                          <w:color w:val="000000" w:themeColor="text1"/>
                          <w:sz w:val="18"/>
                          <w:szCs w:val="18"/>
                        </w:rPr>
                      </w:pPr>
                      <w:r w:rsidRPr="005762BD">
                        <w:rPr>
                          <w:rFonts w:ascii="ＭＳ ゴシック" w:eastAsia="ＭＳ ゴシック" w:hAnsi="ＭＳ ゴシック" w:hint="eastAsia"/>
                          <w:color w:val="000000" w:themeColor="text1"/>
                          <w:sz w:val="18"/>
                          <w:szCs w:val="18"/>
                        </w:rPr>
                        <w:t>①家庭生活</w:t>
                      </w:r>
                    </w:p>
                  </w:txbxContent>
                </v:textbox>
              </v:rect>
            </w:pict>
          </mc:Fallback>
        </mc:AlternateContent>
      </w:r>
      <w:r w:rsidRPr="005762BD">
        <w:rPr>
          <w:rFonts w:ascii="HG丸ｺﾞｼｯｸM-PRO" w:eastAsia="HG丸ｺﾞｼｯｸM-PRO" w:hAnsi="HG丸ｺﾞｼｯｸM-PRO"/>
          <w:noProof/>
          <w:color w:val="FF0000"/>
          <w:szCs w:val="21"/>
        </w:rPr>
        <mc:AlternateContent>
          <mc:Choice Requires="wps">
            <w:drawing>
              <wp:anchor distT="0" distB="0" distL="114300" distR="114300" simplePos="0" relativeHeight="251932160" behindDoc="0" locked="0" layoutInCell="1" allowOverlap="1" wp14:anchorId="550018CE" wp14:editId="7978FEF0">
                <wp:simplePos x="0" y="0"/>
                <wp:positionH relativeFrom="column">
                  <wp:posOffset>264795</wp:posOffset>
                </wp:positionH>
                <wp:positionV relativeFrom="paragraph">
                  <wp:posOffset>4100195</wp:posOffset>
                </wp:positionV>
                <wp:extent cx="1009650" cy="523875"/>
                <wp:effectExtent l="0" t="0" r="0" b="9525"/>
                <wp:wrapNone/>
                <wp:docPr id="229" name="正方形/長方形 229"/>
                <wp:cNvGraphicFramePr/>
                <a:graphic xmlns:a="http://schemas.openxmlformats.org/drawingml/2006/main">
                  <a:graphicData uri="http://schemas.microsoft.com/office/word/2010/wordprocessingShape">
                    <wps:wsp>
                      <wps:cNvSpPr/>
                      <wps:spPr>
                        <a:xfrm>
                          <a:off x="0" y="0"/>
                          <a:ext cx="1009650" cy="523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079100" w14:textId="2E59A6BA" w:rsidR="00B55C89" w:rsidRPr="005762BD" w:rsidRDefault="00B55C89" w:rsidP="005762BD">
                            <w:pPr>
                              <w:jc w:val="righ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⑤法律や制度上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550018CE" id="正方形/長方形 229" o:spid="_x0000_s1061" style="position:absolute;left:0;text-align:left;margin-left:20.85pt;margin-top:322.85pt;width:79.5pt;height:41.25pt;z-index:25193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" fillcolor="white [3212]" stroked="f" strokeweight="2pt">
                <v:textbox>
                  <w:txbxContent>
                    <w:p w14:paraId="0B079100" w14:textId="2E59A6BA" w:rsidR="00B55C89" w:rsidRPr="005762BD" w:rsidRDefault="00B55C89" w:rsidP="005762BD">
                      <w:pPr>
                        <w:jc w:val="righ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⑤法律や制度上</w:t>
                      </w:r>
                    </w:p>
                  </w:txbxContent>
                </v:textbox>
              </v:rect>
            </w:pict>
          </mc:Fallback>
        </mc:AlternateContent>
      </w:r>
      <w:r w:rsidRPr="005762BD">
        <w:rPr>
          <w:rFonts w:ascii="HG丸ｺﾞｼｯｸM-PRO" w:eastAsia="HG丸ｺﾞｼｯｸM-PRO" w:hAnsi="HG丸ｺﾞｼｯｸM-PRO"/>
          <w:noProof/>
          <w:color w:val="FF0000"/>
          <w:szCs w:val="21"/>
        </w:rPr>
        <mc:AlternateContent>
          <mc:Choice Requires="wps">
            <w:drawing>
              <wp:anchor distT="0" distB="0" distL="114300" distR="114300" simplePos="0" relativeHeight="251934208" behindDoc="0" locked="0" layoutInCell="1" allowOverlap="1" wp14:anchorId="51896775" wp14:editId="31D94735">
                <wp:simplePos x="0" y="0"/>
                <wp:positionH relativeFrom="column">
                  <wp:posOffset>-125133</wp:posOffset>
                </wp:positionH>
                <wp:positionV relativeFrom="paragraph">
                  <wp:posOffset>5657253</wp:posOffset>
                </wp:positionV>
                <wp:extent cx="1400175" cy="523875"/>
                <wp:effectExtent l="0" t="0" r="9525" b="9525"/>
                <wp:wrapNone/>
                <wp:docPr id="241" name="正方形/長方形 241"/>
                <wp:cNvGraphicFramePr/>
                <a:graphic xmlns:a="http://schemas.openxmlformats.org/drawingml/2006/main">
                  <a:graphicData uri="http://schemas.microsoft.com/office/word/2010/wordprocessingShape">
                    <wps:wsp>
                      <wps:cNvSpPr/>
                      <wps:spPr>
                        <a:xfrm>
                          <a:off x="0" y="0"/>
                          <a:ext cx="1400175" cy="523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3A6C52" w14:textId="1C7AB060" w:rsidR="00B55C89" w:rsidRPr="005762BD" w:rsidRDefault="00B55C89" w:rsidP="005762BD">
                            <w:pPr>
                              <w:spacing w:line="280" w:lineRule="exact"/>
                              <w:jc w:val="righ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⑦地域社会（自治会・PTAなど）の場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51896775" id="正方形/長方形 241" o:spid="_x0000_s1062" style="position:absolute;left:0;text-align:left;margin-left:-9.85pt;margin-top:445.45pt;width:110.25pt;height:41.25pt;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" fillcolor="white [3212]" stroked="f" strokeweight="2pt">
                <v:textbox>
                  <w:txbxContent>
                    <w:p w14:paraId="783A6C52" w14:textId="1C7AB060" w:rsidR="00B55C89" w:rsidRPr="005762BD" w:rsidRDefault="00B55C89" w:rsidP="005762BD">
                      <w:pPr>
                        <w:spacing w:line="280" w:lineRule="exact"/>
                        <w:jc w:val="righ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⑦地域社会（自治会・PTAなど）の場</w:t>
                      </w:r>
                    </w:p>
                  </w:txbxContent>
                </v:textbox>
              </v:rect>
            </w:pict>
          </mc:Fallback>
        </mc:AlternateContent>
      </w:r>
    </w:p>
    <w:p w14:paraId="4CE7C2D7" w14:textId="77777777" w:rsidR="0047112D" w:rsidRPr="0047112D" w:rsidRDefault="0047112D" w:rsidP="0047112D"/>
    <w:p w14:paraId="67080069" w14:textId="77777777" w:rsidR="0047112D" w:rsidRPr="0047112D" w:rsidRDefault="0047112D" w:rsidP="0047112D"/>
    <w:p w14:paraId="0153A6B4" w14:textId="77777777" w:rsidR="0047112D" w:rsidRPr="0047112D" w:rsidRDefault="0047112D" w:rsidP="0047112D"/>
    <w:p w14:paraId="02EAA1DC" w14:textId="77777777" w:rsidR="0047112D" w:rsidRPr="0047112D" w:rsidRDefault="0047112D" w:rsidP="0047112D"/>
    <w:p w14:paraId="63B0613A" w14:textId="77777777" w:rsidR="0047112D" w:rsidRPr="0047112D" w:rsidRDefault="0047112D" w:rsidP="0047112D"/>
    <w:p w14:paraId="0491998A" w14:textId="77777777" w:rsidR="0047112D" w:rsidRPr="0047112D" w:rsidRDefault="0047112D" w:rsidP="0047112D"/>
    <w:p w14:paraId="25B71E6E" w14:textId="77777777" w:rsidR="0047112D" w:rsidRPr="0047112D" w:rsidRDefault="0047112D" w:rsidP="0047112D"/>
    <w:p w14:paraId="7B75A626" w14:textId="77777777" w:rsidR="0047112D" w:rsidRPr="0047112D" w:rsidRDefault="0047112D" w:rsidP="0047112D"/>
    <w:p w14:paraId="589947DB" w14:textId="77777777" w:rsidR="0047112D" w:rsidRPr="0047112D" w:rsidRDefault="0047112D" w:rsidP="0047112D"/>
    <w:p w14:paraId="77FDD483" w14:textId="77777777" w:rsidR="0047112D" w:rsidRPr="0047112D" w:rsidRDefault="0047112D" w:rsidP="0047112D"/>
    <w:p w14:paraId="1536F472" w14:textId="77777777" w:rsidR="0047112D" w:rsidRPr="0047112D" w:rsidRDefault="0047112D" w:rsidP="0047112D"/>
    <w:p w14:paraId="279E1121" w14:textId="77777777" w:rsidR="0047112D" w:rsidRPr="0047112D" w:rsidRDefault="0047112D" w:rsidP="0047112D"/>
    <w:p w14:paraId="10AA377C" w14:textId="77777777" w:rsidR="0047112D" w:rsidRPr="0047112D" w:rsidRDefault="0047112D" w:rsidP="0047112D"/>
    <w:p w14:paraId="652329B1" w14:textId="77777777" w:rsidR="0047112D" w:rsidRPr="0047112D" w:rsidRDefault="0047112D" w:rsidP="0047112D"/>
    <w:p w14:paraId="49519BC7" w14:textId="77777777" w:rsidR="0047112D" w:rsidRPr="0047112D" w:rsidRDefault="0047112D" w:rsidP="0047112D"/>
    <w:p w14:paraId="47483A3E" w14:textId="77777777" w:rsidR="0047112D" w:rsidRPr="0047112D" w:rsidRDefault="0047112D" w:rsidP="0047112D"/>
    <w:p w14:paraId="4E724386" w14:textId="77777777" w:rsidR="0047112D" w:rsidRDefault="0047112D" w:rsidP="0047112D"/>
    <w:p w14:paraId="485C9F37" w14:textId="2454D354" w:rsidR="0047112D" w:rsidRDefault="0047112D" w:rsidP="0047112D">
      <w:pPr>
        <w:jc w:val="right"/>
      </w:pPr>
    </w:p>
    <w:p w14:paraId="653C08E4" w14:textId="77777777" w:rsidR="0047112D" w:rsidRDefault="0047112D" w:rsidP="0047112D">
      <w:pPr>
        <w:jc w:val="right"/>
      </w:pPr>
    </w:p>
    <w:p w14:paraId="2770EE0B" w14:textId="10953D48" w:rsidR="0050569A" w:rsidRPr="00805FB8" w:rsidRDefault="0050569A" w:rsidP="0065419D">
      <w:pPr>
        <w:pStyle w:val="ad"/>
      </w:pPr>
      <w:r w:rsidRPr="0047112D">
        <w:br w:type="page"/>
      </w:r>
      <w:bookmarkStart w:id="41" w:name="_Toc65166441"/>
      <w:r w:rsidR="0047112D">
        <w:rPr>
          <w:rFonts w:hint="eastAsia"/>
        </w:rPr>
        <w:lastRenderedPageBreak/>
        <w:t>４</w:t>
      </w:r>
      <w:r w:rsidRPr="00805FB8">
        <w:t>．</w:t>
      </w:r>
      <w:r>
        <w:rPr>
          <w:rFonts w:hint="eastAsia"/>
        </w:rPr>
        <w:t>性的マイノリティに関することについて</w:t>
      </w:r>
      <w:bookmarkEnd w:id="41"/>
    </w:p>
    <w:p w14:paraId="3268E8B9"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sidRPr="00B26C45">
        <w:rPr>
          <w:rFonts w:ascii="HG丸ｺﾞｼｯｸM-PRO" w:eastAsia="HG丸ｺﾞｼｯｸM-PRO" w:hAnsi="HG丸ｺﾞｼｯｸM-PRO" w:hint="eastAsia"/>
          <w:szCs w:val="21"/>
        </w:rPr>
        <w:t>自分の性の違和感を覚えた、悩んだ経験の有無</w:t>
      </w:r>
      <w:r w:rsidRPr="00805FB8">
        <w:rPr>
          <w:rFonts w:ascii="HG丸ｺﾞｼｯｸM-PRO" w:eastAsia="HG丸ｺﾞｼｯｸM-PRO" w:hAnsi="HG丸ｺﾞｼｯｸM-PRO" w:hint="eastAsia"/>
          <w:szCs w:val="21"/>
        </w:rPr>
        <w:t>は</w:t>
      </w:r>
      <w:r>
        <w:rPr>
          <w:rFonts w:ascii="HG丸ｺﾞｼｯｸM-PRO" w:eastAsia="HG丸ｺﾞｼｯｸM-PRO" w:hAnsi="HG丸ｺﾞｼｯｸM-PRO" w:hint="eastAsia"/>
          <w:szCs w:val="21"/>
        </w:rPr>
        <w:t>、「ある」が2.5％となっています。</w:t>
      </w:r>
    </w:p>
    <w:p w14:paraId="7DB4DB0B" w14:textId="77777777" w:rsidR="0050569A" w:rsidRDefault="0050569A" w:rsidP="0050569A">
      <w:pPr>
        <w:widowControl/>
        <w:jc w:val="left"/>
        <w:rPr>
          <w:rFonts w:ascii="HG丸ｺﾞｼｯｸM-PRO" w:eastAsia="HG丸ｺﾞｼｯｸM-PRO" w:hAnsi="HG丸ｺﾞｼｯｸM-PRO"/>
          <w:szCs w:val="21"/>
        </w:rPr>
      </w:pPr>
    </w:p>
    <w:p w14:paraId="1E442D09" w14:textId="77777777" w:rsidR="0050569A" w:rsidRDefault="0050569A" w:rsidP="0050569A">
      <w:pPr>
        <w:widowControl/>
        <w:ind w:firstLineChars="100" w:firstLine="210"/>
        <w:jc w:val="center"/>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667968" behindDoc="0" locked="0" layoutInCell="1" allowOverlap="1" wp14:anchorId="5EA43501" wp14:editId="778D8634">
            <wp:simplePos x="0" y="0"/>
            <wp:positionH relativeFrom="column">
              <wp:posOffset>1051560</wp:posOffset>
            </wp:positionH>
            <wp:positionV relativeFrom="paragraph">
              <wp:posOffset>35560</wp:posOffset>
            </wp:positionV>
            <wp:extent cx="5015230" cy="1752600"/>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053" b="24878"/>
                    <a:stretch/>
                  </pic:blipFill>
                  <pic:spPr bwMode="auto">
                    <a:xfrm>
                      <a:off x="0" y="0"/>
                      <a:ext cx="501523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自分の性の違和感を覚えた、悩んだ経験の有無</w:t>
      </w:r>
    </w:p>
    <w:p w14:paraId="38806572" w14:textId="77777777" w:rsidR="0050569A" w:rsidRDefault="0050569A" w:rsidP="0050569A">
      <w:pPr>
        <w:widowControl/>
        <w:jc w:val="left"/>
        <w:rPr>
          <w:rFonts w:ascii="HG丸ｺﾞｼｯｸM-PRO" w:eastAsia="HG丸ｺﾞｼｯｸM-PRO" w:hAnsi="HG丸ｺﾞｼｯｸM-PRO"/>
          <w:szCs w:val="21"/>
        </w:rPr>
      </w:pPr>
    </w:p>
    <w:p w14:paraId="30C0A294" w14:textId="77777777" w:rsidR="0050569A" w:rsidRDefault="0050569A" w:rsidP="0050569A">
      <w:pPr>
        <w:widowControl/>
        <w:jc w:val="left"/>
        <w:rPr>
          <w:rFonts w:ascii="HG丸ｺﾞｼｯｸM-PRO" w:eastAsia="HG丸ｺﾞｼｯｸM-PRO" w:hAnsi="HG丸ｺﾞｼｯｸM-PRO"/>
          <w:szCs w:val="21"/>
        </w:rPr>
      </w:pPr>
    </w:p>
    <w:p w14:paraId="6929CB46" w14:textId="77777777" w:rsidR="0050569A" w:rsidRDefault="0050569A" w:rsidP="0050569A">
      <w:pPr>
        <w:widowControl/>
        <w:jc w:val="left"/>
        <w:rPr>
          <w:rFonts w:ascii="HG丸ｺﾞｼｯｸM-PRO" w:eastAsia="HG丸ｺﾞｼｯｸM-PRO" w:hAnsi="HG丸ｺﾞｼｯｸM-PRO"/>
          <w:szCs w:val="21"/>
        </w:rPr>
      </w:pPr>
    </w:p>
    <w:p w14:paraId="03682F86" w14:textId="77777777" w:rsidR="0050569A" w:rsidRDefault="0050569A" w:rsidP="0050569A">
      <w:pPr>
        <w:widowControl/>
        <w:jc w:val="left"/>
        <w:rPr>
          <w:rFonts w:ascii="HG丸ｺﾞｼｯｸM-PRO" w:eastAsia="HG丸ｺﾞｼｯｸM-PRO" w:hAnsi="HG丸ｺﾞｼｯｸM-PRO"/>
          <w:szCs w:val="21"/>
        </w:rPr>
      </w:pPr>
    </w:p>
    <w:p w14:paraId="4EF3DB28" w14:textId="77777777" w:rsidR="0050569A" w:rsidRDefault="0050569A" w:rsidP="0050569A">
      <w:pPr>
        <w:widowControl/>
        <w:jc w:val="left"/>
        <w:rPr>
          <w:rFonts w:ascii="HG丸ｺﾞｼｯｸM-PRO" w:eastAsia="HG丸ｺﾞｼｯｸM-PRO" w:hAnsi="HG丸ｺﾞｼｯｸM-PRO"/>
          <w:szCs w:val="21"/>
        </w:rPr>
      </w:pPr>
    </w:p>
    <w:p w14:paraId="7C2B5F33" w14:textId="77777777" w:rsidR="0050569A" w:rsidRDefault="0050569A" w:rsidP="0050569A">
      <w:pPr>
        <w:widowControl/>
        <w:jc w:val="left"/>
        <w:rPr>
          <w:rFonts w:ascii="HG丸ｺﾞｼｯｸM-PRO" w:eastAsia="HG丸ｺﾞｼｯｸM-PRO" w:hAnsi="HG丸ｺﾞｼｯｸM-PRO"/>
          <w:szCs w:val="21"/>
        </w:rPr>
      </w:pPr>
    </w:p>
    <w:p w14:paraId="26F02748" w14:textId="77777777" w:rsidR="0050569A" w:rsidRDefault="0050569A" w:rsidP="0050569A">
      <w:pPr>
        <w:widowControl/>
        <w:jc w:val="left"/>
        <w:rPr>
          <w:rFonts w:ascii="HG丸ｺﾞｼｯｸM-PRO" w:eastAsia="HG丸ｺﾞｼｯｸM-PRO" w:hAnsi="HG丸ｺﾞｼｯｸM-PRO"/>
          <w:szCs w:val="21"/>
        </w:rPr>
      </w:pPr>
    </w:p>
    <w:p w14:paraId="661FC374"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B9A3239" w14:textId="77777777" w:rsidR="0050569A" w:rsidRDefault="0050569A" w:rsidP="0050569A">
      <w:pPr>
        <w:widowControl/>
        <w:jc w:val="left"/>
        <w:rPr>
          <w:rFonts w:ascii="HG丸ｺﾞｼｯｸM-PRO" w:eastAsia="HG丸ｺﾞｼｯｸM-PRO" w:hAnsi="HG丸ｺﾞｼｯｸM-PRO"/>
          <w:szCs w:val="21"/>
        </w:rPr>
      </w:pPr>
    </w:p>
    <w:p w14:paraId="1585A2EE" w14:textId="29F2C280"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性的マイノリティに対して必要な自治体の取組</w:t>
      </w:r>
      <w:r w:rsidRPr="00805FB8">
        <w:rPr>
          <w:rFonts w:ascii="HG丸ｺﾞｼｯｸM-PRO" w:eastAsia="HG丸ｺﾞｼｯｸM-PRO" w:hAnsi="HG丸ｺﾞｼｯｸM-PRO" w:hint="eastAsia"/>
          <w:szCs w:val="21"/>
        </w:rPr>
        <w:t>は</w:t>
      </w:r>
      <w:r>
        <w:rPr>
          <w:rFonts w:ascii="HG丸ｺﾞｼｯｸM-PRO" w:eastAsia="HG丸ｺﾞｼｯｸM-PRO" w:hAnsi="HG丸ｺﾞｼｯｸM-PRO" w:hint="eastAsia"/>
          <w:szCs w:val="21"/>
        </w:rPr>
        <w:t>、女性では「学校教育の充実や配慮」が50.2％、男性では「相談窓口を設置する」が46.2％となっています。</w:t>
      </w:r>
    </w:p>
    <w:p w14:paraId="42C83F6E" w14:textId="77777777" w:rsidR="0050569A" w:rsidRDefault="0050569A" w:rsidP="0050569A">
      <w:pPr>
        <w:widowControl/>
        <w:jc w:val="left"/>
        <w:rPr>
          <w:rFonts w:ascii="HG丸ｺﾞｼｯｸM-PRO" w:eastAsia="HG丸ｺﾞｼｯｸM-PRO" w:hAnsi="HG丸ｺﾞｼｯｸM-PRO"/>
          <w:szCs w:val="21"/>
        </w:rPr>
      </w:pPr>
    </w:p>
    <w:p w14:paraId="173636EE" w14:textId="1A52629A" w:rsidR="0050569A" w:rsidRDefault="0050569A" w:rsidP="0050569A">
      <w:pPr>
        <w:widowControl/>
        <w:ind w:firstLineChars="100" w:firstLine="210"/>
        <w:jc w:val="center"/>
        <w:rPr>
          <w:rFonts w:ascii="HG丸ｺﾞｼｯｸM-PRO" w:eastAsia="HG丸ｺﾞｼｯｸM-PRO" w:hAnsi="HG丸ｺﾞｼｯｸM-PRO"/>
          <w:szCs w:val="21"/>
        </w:rPr>
      </w:pPr>
      <w:r w:rsidRPr="00621A62">
        <w:rPr>
          <w:rFonts w:ascii="HG丸ｺﾞｼｯｸM-PRO" w:eastAsia="HG丸ｺﾞｼｯｸM-PRO" w:hAnsi="HG丸ｺﾞｼｯｸM-PRO" w:hint="eastAsia"/>
          <w:szCs w:val="21"/>
          <w:bdr w:val="single" w:sz="4" w:space="0" w:color="auto"/>
        </w:rPr>
        <w:t>性的マイノリティに対して必要な自治体の取組</w:t>
      </w:r>
    </w:p>
    <w:p w14:paraId="15E60561" w14:textId="3D75650A" w:rsidR="0050569A" w:rsidRDefault="00327A42" w:rsidP="0050569A">
      <w:pPr>
        <w:widowControl/>
        <w:jc w:val="left"/>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666944" behindDoc="0" locked="0" layoutInCell="1" allowOverlap="1" wp14:anchorId="75181450" wp14:editId="0B6283D0">
            <wp:simplePos x="0" y="0"/>
            <wp:positionH relativeFrom="column">
              <wp:posOffset>146685</wp:posOffset>
            </wp:positionH>
            <wp:positionV relativeFrom="paragraph">
              <wp:posOffset>70051</wp:posOffset>
            </wp:positionV>
            <wp:extent cx="6120130" cy="3822065"/>
            <wp:effectExtent l="0" t="0" r="0" b="6985"/>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7599"/>
                    <a:stretch/>
                  </pic:blipFill>
                  <pic:spPr bwMode="auto">
                    <a:xfrm>
                      <a:off x="0" y="0"/>
                      <a:ext cx="6120130" cy="3822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692791" w14:textId="77777777" w:rsidR="0050569A" w:rsidRPr="00E37309" w:rsidRDefault="0050569A" w:rsidP="0050569A">
      <w:pPr>
        <w:widowControl/>
        <w:jc w:val="left"/>
        <w:rPr>
          <w:rFonts w:ascii="HG丸ｺﾞｼｯｸM-PRO" w:eastAsia="HG丸ｺﾞｼｯｸM-PRO" w:hAnsi="HG丸ｺﾞｼｯｸM-PRO"/>
          <w:szCs w:val="21"/>
        </w:rPr>
      </w:pPr>
    </w:p>
    <w:p w14:paraId="411FAA89" w14:textId="77777777" w:rsidR="0050569A" w:rsidRDefault="0050569A" w:rsidP="0050569A">
      <w:pPr>
        <w:widowControl/>
        <w:jc w:val="left"/>
        <w:rPr>
          <w:rFonts w:ascii="HG丸ｺﾞｼｯｸM-PRO" w:eastAsia="HG丸ｺﾞｼｯｸM-PRO" w:hAnsi="HG丸ｺﾞｼｯｸM-PRO"/>
          <w:szCs w:val="21"/>
        </w:rPr>
      </w:pPr>
    </w:p>
    <w:p w14:paraId="76DE20D5" w14:textId="77777777" w:rsidR="0050569A" w:rsidRDefault="0050569A" w:rsidP="0050569A">
      <w:pPr>
        <w:widowControl/>
        <w:jc w:val="left"/>
        <w:rPr>
          <w:rFonts w:ascii="HG丸ｺﾞｼｯｸM-PRO" w:eastAsia="HG丸ｺﾞｼｯｸM-PRO" w:hAnsi="HG丸ｺﾞｼｯｸM-PRO"/>
          <w:szCs w:val="21"/>
        </w:rPr>
      </w:pPr>
    </w:p>
    <w:p w14:paraId="429E8E21" w14:textId="77777777" w:rsidR="0050569A" w:rsidRDefault="0050569A" w:rsidP="0050569A">
      <w:pPr>
        <w:widowControl/>
        <w:jc w:val="left"/>
        <w:rPr>
          <w:rFonts w:ascii="HG丸ｺﾞｼｯｸM-PRO" w:eastAsia="HG丸ｺﾞｼｯｸM-PRO" w:hAnsi="HG丸ｺﾞｼｯｸM-PRO"/>
          <w:szCs w:val="21"/>
        </w:rPr>
      </w:pPr>
    </w:p>
    <w:p w14:paraId="57BF607A" w14:textId="77777777" w:rsidR="0050569A" w:rsidRDefault="0050569A" w:rsidP="0050569A">
      <w:pPr>
        <w:widowControl/>
        <w:jc w:val="left"/>
        <w:rPr>
          <w:rFonts w:ascii="HG丸ｺﾞｼｯｸM-PRO" w:eastAsia="HG丸ｺﾞｼｯｸM-PRO" w:hAnsi="HG丸ｺﾞｼｯｸM-PRO"/>
          <w:szCs w:val="21"/>
        </w:rPr>
      </w:pPr>
    </w:p>
    <w:p w14:paraId="63E51603" w14:textId="77777777" w:rsidR="0050569A" w:rsidRDefault="0050569A" w:rsidP="0050569A">
      <w:pPr>
        <w:widowControl/>
        <w:jc w:val="left"/>
        <w:rPr>
          <w:rFonts w:ascii="HG丸ｺﾞｼｯｸM-PRO" w:eastAsia="HG丸ｺﾞｼｯｸM-PRO" w:hAnsi="HG丸ｺﾞｼｯｸM-PRO"/>
          <w:szCs w:val="21"/>
        </w:rPr>
      </w:pPr>
    </w:p>
    <w:p w14:paraId="668A6E4B" w14:textId="77777777" w:rsidR="0050569A" w:rsidRDefault="0050569A" w:rsidP="0050569A">
      <w:pPr>
        <w:widowControl/>
        <w:jc w:val="left"/>
        <w:rPr>
          <w:rFonts w:ascii="メイリオ" w:eastAsia="メイリオ" w:hAnsi="メイリオ"/>
          <w:noProof/>
          <w:color w:val="000000" w:themeColor="text1"/>
          <w:w w:val="95"/>
          <w:sz w:val="24"/>
          <w:szCs w:val="28"/>
        </w:rPr>
      </w:pPr>
      <w:r>
        <w:br w:type="page"/>
      </w:r>
    </w:p>
    <w:p w14:paraId="67B62117" w14:textId="6CC53249" w:rsidR="0050569A" w:rsidRPr="00805FB8" w:rsidRDefault="0047112D" w:rsidP="0065419D">
      <w:pPr>
        <w:pStyle w:val="ad"/>
      </w:pPr>
      <w:bookmarkStart w:id="42" w:name="_Toc65166442"/>
      <w:r>
        <w:rPr>
          <w:rFonts w:hint="eastAsia"/>
        </w:rPr>
        <w:lastRenderedPageBreak/>
        <w:t>５</w:t>
      </w:r>
      <w:r w:rsidRPr="00805FB8">
        <w:t>．</w:t>
      </w:r>
      <w:r>
        <w:rPr>
          <w:rFonts w:hint="eastAsia"/>
        </w:rPr>
        <w:t>配偶者や交際相手からの暴力について</w:t>
      </w:r>
      <w:bookmarkEnd w:id="42"/>
    </w:p>
    <w:p w14:paraId="5120542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sidRPr="00E37309">
        <w:rPr>
          <w:rFonts w:ascii="HG丸ｺﾞｼｯｸM-PRO" w:eastAsia="HG丸ｺﾞｼｯｸM-PRO" w:hAnsi="HG丸ｺﾞｼｯｸM-PRO" w:hint="eastAsia"/>
          <w:szCs w:val="21"/>
        </w:rPr>
        <w:t>ＤＶ（配偶者や交際相手からの暴力）を受けた経験</w:t>
      </w:r>
      <w:r w:rsidRPr="00805FB8">
        <w:rPr>
          <w:rFonts w:ascii="HG丸ｺﾞｼｯｸM-PRO" w:eastAsia="HG丸ｺﾞｼｯｸM-PRO" w:hAnsi="HG丸ｺﾞｼｯｸM-PRO" w:hint="eastAsia"/>
          <w:szCs w:val="21"/>
        </w:rPr>
        <w:t>は</w:t>
      </w:r>
      <w:r>
        <w:rPr>
          <w:rFonts w:ascii="HG丸ｺﾞｼｯｸM-PRO" w:eastAsia="HG丸ｺﾞｼｯｸM-PRO" w:hAnsi="HG丸ｺﾞｼｯｸM-PRO" w:hint="eastAsia"/>
          <w:szCs w:val="21"/>
        </w:rPr>
        <w:t>、女性では「大声でどなる、殴るふりをするなど恐怖感を与える」が14.0％、男性では「何を言っても無視する」が5.2％でそれぞれ最も多く、男女ともに心理的暴力の被害が多くなっています。また、女性では「たたく、殴る、蹴るなど身体的暴力」が9.0％となっています。</w:t>
      </w:r>
    </w:p>
    <w:p w14:paraId="604881F4" w14:textId="77777777" w:rsidR="0050569A" w:rsidRPr="004C0243" w:rsidRDefault="0050569A" w:rsidP="0050569A">
      <w:pPr>
        <w:widowControl/>
        <w:spacing w:line="300" w:lineRule="exact"/>
        <w:ind w:firstLineChars="100" w:firstLine="210"/>
        <w:rPr>
          <w:rFonts w:ascii="HG丸ｺﾞｼｯｸM-PRO" w:eastAsia="HG丸ｺﾞｼｯｸM-PRO" w:hAnsi="HG丸ｺﾞｼｯｸM-PRO"/>
          <w:szCs w:val="21"/>
        </w:rPr>
      </w:pPr>
    </w:p>
    <w:p w14:paraId="58AE532B" w14:textId="77777777" w:rsidR="0050569A" w:rsidRDefault="0050569A" w:rsidP="0050569A">
      <w:pPr>
        <w:widowControl/>
        <w:ind w:firstLineChars="100" w:firstLine="210"/>
        <w:jc w:val="center"/>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668992" behindDoc="0" locked="0" layoutInCell="1" allowOverlap="1" wp14:anchorId="4BAF5C16" wp14:editId="5D676D0C">
            <wp:simplePos x="0" y="0"/>
            <wp:positionH relativeFrom="column">
              <wp:posOffset>0</wp:posOffset>
            </wp:positionH>
            <wp:positionV relativeFrom="paragraph">
              <wp:posOffset>137588</wp:posOffset>
            </wp:positionV>
            <wp:extent cx="6120130" cy="3035935"/>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3035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ＤＶ（配偶者や交際相手からの暴力）を受けた経験</w:t>
      </w:r>
    </w:p>
    <w:p w14:paraId="32B9772F" w14:textId="77777777" w:rsidR="0050569A" w:rsidRPr="00E37309" w:rsidRDefault="0050569A" w:rsidP="0050569A">
      <w:pPr>
        <w:widowControl/>
        <w:spacing w:line="300" w:lineRule="exact"/>
        <w:ind w:firstLineChars="100" w:firstLine="210"/>
        <w:rPr>
          <w:rFonts w:ascii="HG丸ｺﾞｼｯｸM-PRO" w:eastAsia="HG丸ｺﾞｼｯｸM-PRO" w:hAnsi="HG丸ｺﾞｼｯｸM-PRO"/>
          <w:szCs w:val="21"/>
        </w:rPr>
      </w:pPr>
    </w:p>
    <w:p w14:paraId="101E0265"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A4E98A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44264AD"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21D3B47"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16780B5B"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16585F81"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5754893D"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121DDE6"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B4A9A3E"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280C26A0"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75328364"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2DE7872B"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26394F9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7FAE4A6F"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5C6A7F94"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7CAD495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1EE2D8F6" w14:textId="690E9D0A"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sidRPr="00E37309">
        <w:rPr>
          <w:rFonts w:ascii="HG丸ｺﾞｼｯｸM-PRO" w:eastAsia="HG丸ｺﾞｼｯｸM-PRO" w:hAnsi="HG丸ｺﾞｼｯｸM-PRO" w:hint="eastAsia"/>
          <w:szCs w:val="21"/>
        </w:rPr>
        <w:t>ＤＶ（配偶者や交際相手からの暴力）を相談した経験の有無</w:t>
      </w:r>
      <w:r w:rsidRPr="00805FB8">
        <w:rPr>
          <w:rFonts w:ascii="HG丸ｺﾞｼｯｸM-PRO" w:eastAsia="HG丸ｺﾞｼｯｸM-PRO" w:hAnsi="HG丸ｺﾞｼｯｸM-PRO" w:hint="eastAsia"/>
          <w:szCs w:val="21"/>
        </w:rPr>
        <w:t>は</w:t>
      </w:r>
      <w:r>
        <w:rPr>
          <w:rFonts w:ascii="HG丸ｺﾞｼｯｸM-PRO" w:eastAsia="HG丸ｺﾞｼｯｸM-PRO" w:hAnsi="HG丸ｺﾞｼｯｸM-PRO" w:hint="eastAsia"/>
          <w:szCs w:val="21"/>
        </w:rPr>
        <w:t>、「相談した」は女性が40.3％で男性より24.9ポイント高く、男性の被害が相談につながっていない状況が</w:t>
      </w:r>
      <w:r w:rsidR="005E2260">
        <w:rPr>
          <w:rFonts w:ascii="HG丸ｺﾞｼｯｸM-PRO" w:eastAsia="HG丸ｺﾞｼｯｸM-PRO" w:hAnsi="HG丸ｺﾞｼｯｸM-PRO" w:hint="eastAsia"/>
          <w:szCs w:val="21"/>
        </w:rPr>
        <w:t>うかがえ</w:t>
      </w:r>
      <w:r>
        <w:rPr>
          <w:rFonts w:ascii="HG丸ｺﾞｼｯｸM-PRO" w:eastAsia="HG丸ｺﾞｼｯｸM-PRO" w:hAnsi="HG丸ｺﾞｼｯｸM-PRO" w:hint="eastAsia"/>
          <w:szCs w:val="21"/>
        </w:rPr>
        <w:t>ます。</w:t>
      </w:r>
    </w:p>
    <w:p w14:paraId="7FAA06BE" w14:textId="77777777" w:rsidR="0050569A" w:rsidRPr="004C0243" w:rsidRDefault="0050569A" w:rsidP="0050569A">
      <w:pPr>
        <w:widowControl/>
        <w:spacing w:line="300" w:lineRule="exact"/>
        <w:ind w:firstLineChars="100" w:firstLine="210"/>
        <w:rPr>
          <w:rFonts w:ascii="HG丸ｺﾞｼｯｸM-PRO" w:eastAsia="HG丸ｺﾞｼｯｸM-PRO" w:hAnsi="HG丸ｺﾞｼｯｸM-PRO"/>
          <w:szCs w:val="21"/>
        </w:rPr>
      </w:pPr>
    </w:p>
    <w:p w14:paraId="38D19BC3" w14:textId="77777777" w:rsidR="0050569A" w:rsidRDefault="0050569A" w:rsidP="0050569A">
      <w:pPr>
        <w:widowControl/>
        <w:ind w:firstLineChars="100" w:firstLine="210"/>
        <w:jc w:val="center"/>
        <w:rPr>
          <w:rFonts w:ascii="HG丸ｺﾞｼｯｸM-PRO" w:eastAsia="HG丸ｺﾞｼｯｸM-PRO" w:hAnsi="HG丸ｺﾞｼｯｸM-PRO"/>
          <w:szCs w:val="21"/>
        </w:rPr>
      </w:pPr>
      <w:r w:rsidRPr="00621A62">
        <w:rPr>
          <w:rFonts w:ascii="HG丸ｺﾞｼｯｸM-PRO" w:eastAsia="HG丸ｺﾞｼｯｸM-PRO" w:hAnsi="HG丸ｺﾞｼｯｸM-PRO" w:hint="eastAsia"/>
          <w:szCs w:val="21"/>
          <w:bdr w:val="single" w:sz="4" w:space="0" w:color="auto"/>
        </w:rPr>
        <w:t>ＤＶ（配偶者や交際相手からの暴力）を相談した経験の有無</w:t>
      </w:r>
    </w:p>
    <w:p w14:paraId="5C5161AD" w14:textId="77777777" w:rsidR="0050569A" w:rsidRDefault="0050569A" w:rsidP="0050569A">
      <w:pPr>
        <w:widowControl/>
        <w:jc w:val="left"/>
        <w:rPr>
          <w:rFonts w:ascii="HG丸ｺﾞｼｯｸM-PRO" w:eastAsia="HG丸ｺﾞｼｯｸM-PRO" w:hAnsi="HG丸ｺﾞｼｯｸM-PRO"/>
          <w:szCs w:val="21"/>
        </w:rPr>
      </w:pPr>
      <w:r w:rsidRPr="000916D4">
        <w:rPr>
          <w:noProof/>
        </w:rPr>
        <w:drawing>
          <wp:anchor distT="0" distB="0" distL="114300" distR="114300" simplePos="0" relativeHeight="251670016" behindDoc="0" locked="0" layoutInCell="1" allowOverlap="1" wp14:anchorId="5F4E3117" wp14:editId="63CF3ED2">
            <wp:simplePos x="0" y="0"/>
            <wp:positionH relativeFrom="column">
              <wp:posOffset>-74428</wp:posOffset>
            </wp:positionH>
            <wp:positionV relativeFrom="paragraph">
              <wp:posOffset>84426</wp:posOffset>
            </wp:positionV>
            <wp:extent cx="6120130" cy="2332990"/>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233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D21E2" w14:textId="77777777" w:rsidR="0050569A" w:rsidRDefault="0050569A" w:rsidP="0050569A">
      <w:pPr>
        <w:widowControl/>
        <w:jc w:val="left"/>
        <w:rPr>
          <w:rFonts w:ascii="HG丸ｺﾞｼｯｸM-PRO" w:eastAsia="HG丸ｺﾞｼｯｸM-PRO" w:hAnsi="HG丸ｺﾞｼｯｸM-PRO"/>
          <w:szCs w:val="21"/>
        </w:rPr>
      </w:pPr>
    </w:p>
    <w:p w14:paraId="2DA9B47E" w14:textId="77777777" w:rsidR="0050569A" w:rsidRDefault="0050569A" w:rsidP="0050569A">
      <w:pPr>
        <w:widowControl/>
        <w:jc w:val="left"/>
        <w:rPr>
          <w:rFonts w:ascii="HG丸ｺﾞｼｯｸM-PRO" w:eastAsia="HG丸ｺﾞｼｯｸM-PRO" w:hAnsi="HG丸ｺﾞｼｯｸM-PRO"/>
          <w:szCs w:val="21"/>
        </w:rPr>
      </w:pPr>
    </w:p>
    <w:p w14:paraId="627E13FF" w14:textId="77777777" w:rsidR="0050569A" w:rsidRDefault="0050569A" w:rsidP="0050569A">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19D20FC1" w14:textId="372179C4"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sidRPr="00E37309">
        <w:rPr>
          <w:rFonts w:ascii="HG丸ｺﾞｼｯｸM-PRO" w:eastAsia="HG丸ｺﾞｼｯｸM-PRO" w:hAnsi="HG丸ｺﾞｼｯｸM-PRO" w:hint="eastAsia"/>
          <w:szCs w:val="21"/>
        </w:rPr>
        <w:lastRenderedPageBreak/>
        <w:t>ＤＶ（配偶者や交際相手からの暴力）を相談</w:t>
      </w:r>
      <w:r>
        <w:rPr>
          <w:rFonts w:ascii="HG丸ｺﾞｼｯｸM-PRO" w:eastAsia="HG丸ｺﾞｼｯｸM-PRO" w:hAnsi="HG丸ｺﾞｼｯｸM-PRO" w:hint="eastAsia"/>
          <w:szCs w:val="21"/>
        </w:rPr>
        <w:t>しなかった理由</w:t>
      </w:r>
      <w:r w:rsidRPr="00805FB8">
        <w:rPr>
          <w:rFonts w:ascii="HG丸ｺﾞｼｯｸM-PRO" w:eastAsia="HG丸ｺﾞｼｯｸM-PRO" w:hAnsi="HG丸ｺﾞｼｯｸM-PRO" w:hint="eastAsia"/>
          <w:szCs w:val="21"/>
        </w:rPr>
        <w:t>は</w:t>
      </w:r>
      <w:r>
        <w:rPr>
          <w:rFonts w:ascii="HG丸ｺﾞｼｯｸM-PRO" w:eastAsia="HG丸ｺﾞｼｯｸM-PRO" w:hAnsi="HG丸ｺﾞｼｯｸM-PRO" w:hint="eastAsia"/>
          <w:szCs w:val="21"/>
        </w:rPr>
        <w:t>、男女ともに「相談しても無駄だと思った」が最も高く、男性では40.9％となっています。また、「人に相談することに抵抗があった」、「他人に迷惑をかけたくなかった」、「自分にも落ち度があると思った」</w:t>
      </w:r>
      <w:r w:rsidR="00D3535A" w:rsidRPr="00227BDA">
        <w:rPr>
          <w:rFonts w:ascii="HG丸ｺﾞｼｯｸM-PRO" w:eastAsia="HG丸ｺﾞｼｯｸM-PRO" w:hAnsi="HG丸ｺﾞｼｯｸM-PRO" w:hint="eastAsia"/>
          <w:szCs w:val="21"/>
        </w:rPr>
        <w:t>では</w:t>
      </w:r>
      <w:r>
        <w:rPr>
          <w:rFonts w:ascii="HG丸ｺﾞｼｯｸM-PRO" w:eastAsia="HG丸ｺﾞｼｯｸM-PRO" w:hAnsi="HG丸ｺﾞｼｯｸM-PRO" w:hint="eastAsia"/>
          <w:szCs w:val="21"/>
        </w:rPr>
        <w:t>女性が男性より10ポイント以上高くなっています。</w:t>
      </w:r>
    </w:p>
    <w:p w14:paraId="2AB32B18" w14:textId="77777777" w:rsidR="0050569A" w:rsidRPr="00643E17" w:rsidRDefault="0050569A" w:rsidP="0050569A">
      <w:pPr>
        <w:widowControl/>
        <w:ind w:firstLineChars="100" w:firstLine="210"/>
        <w:jc w:val="left"/>
        <w:rPr>
          <w:rFonts w:ascii="HG丸ｺﾞｼｯｸM-PRO" w:eastAsia="HG丸ｺﾞｼｯｸM-PRO" w:hAnsi="HG丸ｺﾞｼｯｸM-PRO"/>
          <w:szCs w:val="21"/>
        </w:rPr>
      </w:pPr>
    </w:p>
    <w:p w14:paraId="3688F23D" w14:textId="77777777" w:rsidR="0050569A" w:rsidRDefault="0050569A" w:rsidP="0050569A">
      <w:pPr>
        <w:widowControl/>
        <w:ind w:firstLineChars="100" w:firstLine="210"/>
        <w:jc w:val="center"/>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671040" behindDoc="0" locked="0" layoutInCell="1" allowOverlap="1" wp14:anchorId="7A51F3E4" wp14:editId="20A9F9D9">
            <wp:simplePos x="0" y="0"/>
            <wp:positionH relativeFrom="column">
              <wp:posOffset>677389</wp:posOffset>
            </wp:positionH>
            <wp:positionV relativeFrom="paragraph">
              <wp:posOffset>152616</wp:posOffset>
            </wp:positionV>
            <wp:extent cx="5110840" cy="1647825"/>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6491" b="57326"/>
                    <a:stretch/>
                  </pic:blipFill>
                  <pic:spPr bwMode="auto">
                    <a:xfrm>
                      <a:off x="0" y="0"/>
                      <a:ext cx="5110840"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ＤＶ（配偶者や交際相手からの暴力）を相談しなかった理由（上位５項目）</w:t>
      </w:r>
    </w:p>
    <w:p w14:paraId="3EC1E2AE" w14:textId="77777777" w:rsidR="0050569A" w:rsidRPr="00E37309" w:rsidRDefault="0050569A" w:rsidP="0050569A">
      <w:pPr>
        <w:widowControl/>
        <w:jc w:val="left"/>
        <w:rPr>
          <w:rFonts w:ascii="HG丸ｺﾞｼｯｸM-PRO" w:eastAsia="HG丸ｺﾞｼｯｸM-PRO" w:hAnsi="HG丸ｺﾞｼｯｸM-PRO"/>
          <w:szCs w:val="21"/>
        </w:rPr>
      </w:pPr>
    </w:p>
    <w:p w14:paraId="2F2202DB" w14:textId="77777777" w:rsidR="0050569A" w:rsidRDefault="0050569A" w:rsidP="0050569A">
      <w:pPr>
        <w:widowControl/>
        <w:jc w:val="left"/>
        <w:rPr>
          <w:rFonts w:ascii="HG丸ｺﾞｼｯｸM-PRO" w:eastAsia="HG丸ｺﾞｼｯｸM-PRO" w:hAnsi="HG丸ｺﾞｼｯｸM-PRO"/>
          <w:szCs w:val="21"/>
        </w:rPr>
      </w:pPr>
    </w:p>
    <w:p w14:paraId="46D456A3" w14:textId="77777777" w:rsidR="0050569A" w:rsidRDefault="0050569A" w:rsidP="0050569A">
      <w:pPr>
        <w:widowControl/>
        <w:jc w:val="left"/>
        <w:rPr>
          <w:rFonts w:ascii="HG丸ｺﾞｼｯｸM-PRO" w:eastAsia="HG丸ｺﾞｼｯｸM-PRO" w:hAnsi="HG丸ｺﾞｼｯｸM-PRO"/>
          <w:szCs w:val="21"/>
        </w:rPr>
      </w:pPr>
    </w:p>
    <w:p w14:paraId="5B0C8534" w14:textId="77777777" w:rsidR="0050569A" w:rsidRDefault="0050569A" w:rsidP="0050569A">
      <w:pPr>
        <w:widowControl/>
        <w:jc w:val="left"/>
        <w:rPr>
          <w:rFonts w:ascii="HG丸ｺﾞｼｯｸM-PRO" w:eastAsia="HG丸ｺﾞｼｯｸM-PRO" w:hAnsi="HG丸ｺﾞｼｯｸM-PRO"/>
          <w:szCs w:val="21"/>
        </w:rPr>
      </w:pPr>
    </w:p>
    <w:p w14:paraId="0A5EFB81" w14:textId="77777777" w:rsidR="0050569A" w:rsidRDefault="0050569A" w:rsidP="0050569A">
      <w:pPr>
        <w:widowControl/>
        <w:jc w:val="left"/>
        <w:rPr>
          <w:rFonts w:ascii="HG丸ｺﾞｼｯｸM-PRO" w:eastAsia="HG丸ｺﾞｼｯｸM-PRO" w:hAnsi="HG丸ｺﾞｼｯｸM-PRO"/>
          <w:szCs w:val="21"/>
        </w:rPr>
      </w:pPr>
      <w:r w:rsidRPr="009430B7">
        <w:rPr>
          <w:noProof/>
        </w:rPr>
        <w:drawing>
          <wp:anchor distT="0" distB="0" distL="114300" distR="114300" simplePos="0" relativeHeight="251675136" behindDoc="0" locked="0" layoutInCell="1" allowOverlap="1" wp14:anchorId="52D5D423" wp14:editId="33E2C177">
            <wp:simplePos x="0" y="0"/>
            <wp:positionH relativeFrom="column">
              <wp:posOffset>4442579</wp:posOffset>
            </wp:positionH>
            <wp:positionV relativeFrom="paragraph">
              <wp:posOffset>85162</wp:posOffset>
            </wp:positionV>
            <wp:extent cx="1166495" cy="568325"/>
            <wp:effectExtent l="0" t="0" r="0" b="0"/>
            <wp:wrapNone/>
            <wp:docPr id="2489" name="図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6479" t="38990" r="3704" b="44531"/>
                    <a:stretch/>
                  </pic:blipFill>
                  <pic:spPr bwMode="auto">
                    <a:xfrm>
                      <a:off x="0" y="0"/>
                      <a:ext cx="1166495" cy="56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32EA5" w14:textId="77777777" w:rsidR="0050569A" w:rsidRDefault="0050569A" w:rsidP="0050569A">
      <w:pPr>
        <w:widowControl/>
        <w:jc w:val="left"/>
        <w:rPr>
          <w:rFonts w:ascii="HG丸ｺﾞｼｯｸM-PRO" w:eastAsia="HG丸ｺﾞｼｯｸM-PRO" w:hAnsi="HG丸ｺﾞｼｯｸM-PRO"/>
          <w:szCs w:val="21"/>
        </w:rPr>
      </w:pPr>
    </w:p>
    <w:p w14:paraId="3E816548" w14:textId="77777777" w:rsidR="0050569A" w:rsidRDefault="0050569A" w:rsidP="0050569A">
      <w:pPr>
        <w:widowControl/>
        <w:jc w:val="left"/>
        <w:rPr>
          <w:rFonts w:ascii="HG丸ｺﾞｼｯｸM-PRO" w:eastAsia="HG丸ｺﾞｼｯｸM-PRO" w:hAnsi="HG丸ｺﾞｼｯｸM-PRO"/>
          <w:szCs w:val="21"/>
        </w:rPr>
      </w:pPr>
    </w:p>
    <w:p w14:paraId="05174005" w14:textId="77777777" w:rsidR="0050569A" w:rsidRDefault="0050569A" w:rsidP="0050569A">
      <w:pPr>
        <w:widowControl/>
        <w:jc w:val="left"/>
        <w:rPr>
          <w:rFonts w:ascii="HG丸ｺﾞｼｯｸM-PRO" w:eastAsia="HG丸ｺﾞｼｯｸM-PRO" w:hAnsi="HG丸ｺﾞｼｯｸM-PRO"/>
          <w:szCs w:val="21"/>
        </w:rPr>
      </w:pPr>
    </w:p>
    <w:p w14:paraId="67FFB085" w14:textId="77777777" w:rsidR="0050569A" w:rsidRDefault="0050569A" w:rsidP="0050569A">
      <w:pPr>
        <w:widowControl/>
        <w:jc w:val="left"/>
        <w:rPr>
          <w:rFonts w:ascii="HG丸ｺﾞｼｯｸM-PRO" w:eastAsia="HG丸ｺﾞｼｯｸM-PRO" w:hAnsi="HG丸ｺﾞｼｯｸM-PRO"/>
          <w:szCs w:val="21"/>
        </w:rPr>
      </w:pPr>
    </w:p>
    <w:p w14:paraId="5723BAB4" w14:textId="6BFE4C13"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sidRPr="00E37309">
        <w:rPr>
          <w:rFonts w:ascii="HG丸ｺﾞｼｯｸM-PRO" w:eastAsia="HG丸ｺﾞｼｯｸM-PRO" w:hAnsi="HG丸ｺﾞｼｯｸM-PRO" w:hint="eastAsia"/>
          <w:szCs w:val="21"/>
        </w:rPr>
        <w:t>ＤＶ（配偶者や交際相手からの暴力）</w:t>
      </w:r>
      <w:r>
        <w:rPr>
          <w:rFonts w:ascii="HG丸ｺﾞｼｯｸM-PRO" w:eastAsia="HG丸ｺﾞｼｯｸM-PRO" w:hAnsi="HG丸ｺﾞｼｯｸM-PRO" w:hint="eastAsia"/>
          <w:szCs w:val="21"/>
        </w:rPr>
        <w:t>に関して必要な対策</w:t>
      </w:r>
      <w:r w:rsidRPr="00805FB8">
        <w:rPr>
          <w:rFonts w:ascii="HG丸ｺﾞｼｯｸM-PRO" w:eastAsia="HG丸ｺﾞｼｯｸM-PRO" w:hAnsi="HG丸ｺﾞｼｯｸM-PRO" w:hint="eastAsia"/>
          <w:szCs w:val="21"/>
        </w:rPr>
        <w:t>は</w:t>
      </w:r>
      <w:r>
        <w:rPr>
          <w:rFonts w:ascii="HG丸ｺﾞｼｯｸM-PRO" w:eastAsia="HG丸ｺﾞｼｯｸM-PRO" w:hAnsi="HG丸ｺﾞｼｯｸM-PRO" w:hint="eastAsia"/>
          <w:szCs w:val="21"/>
        </w:rPr>
        <w:t>、男女ともに「病院、警察、市役所、子ども家庭支援センター等に相談窓口などを増やす」が最も高く、それぞれ約６割となっています。また、「学校教育にてDVについて教える」、「住居や就労のあっせん、経済的支援など自立するための支援策の充実」、「加害者</w:t>
      </w:r>
      <w:r w:rsidR="006D2F01">
        <w:rPr>
          <w:rFonts w:ascii="HG丸ｺﾞｼｯｸM-PRO" w:eastAsia="HG丸ｺﾞｼｯｸM-PRO" w:hAnsi="HG丸ｺﾞｼｯｸM-PRO" w:hint="eastAsia"/>
          <w:szCs w:val="21"/>
        </w:rPr>
        <w:t>更生</w:t>
      </w:r>
      <w:r>
        <w:rPr>
          <w:rFonts w:ascii="HG丸ｺﾞｼｯｸM-PRO" w:eastAsia="HG丸ｺﾞｼｯｸM-PRO" w:hAnsi="HG丸ｺﾞｼｯｸM-PRO" w:hint="eastAsia"/>
          <w:szCs w:val="21"/>
        </w:rPr>
        <w:t>に向けての取組の充実」で女性が男性より10ポイント以上高くなっています。</w:t>
      </w:r>
    </w:p>
    <w:p w14:paraId="10BE63CF" w14:textId="77777777" w:rsidR="0050569A" w:rsidRPr="00643E17" w:rsidRDefault="0050569A" w:rsidP="0050569A">
      <w:pPr>
        <w:widowControl/>
        <w:jc w:val="left"/>
        <w:rPr>
          <w:rFonts w:ascii="HG丸ｺﾞｼｯｸM-PRO" w:eastAsia="HG丸ｺﾞｼｯｸM-PRO" w:hAnsi="HG丸ｺﾞｼｯｸM-PRO"/>
          <w:szCs w:val="21"/>
        </w:rPr>
      </w:pPr>
    </w:p>
    <w:p w14:paraId="7307BC8F" w14:textId="77777777" w:rsidR="0050569A" w:rsidRDefault="0050569A" w:rsidP="0050569A">
      <w:pPr>
        <w:widowControl/>
        <w:ind w:firstLineChars="100" w:firstLine="210"/>
        <w:jc w:val="center"/>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672064" behindDoc="0" locked="0" layoutInCell="1" allowOverlap="1" wp14:anchorId="372A3D0A" wp14:editId="1D24BE96">
            <wp:simplePos x="0" y="0"/>
            <wp:positionH relativeFrom="column">
              <wp:posOffset>244549</wp:posOffset>
            </wp:positionH>
            <wp:positionV relativeFrom="paragraph">
              <wp:posOffset>205814</wp:posOffset>
            </wp:positionV>
            <wp:extent cx="6120130" cy="4136390"/>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413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ＤＶ（配偶者や交際相手からの暴力）に関して必要な対策</w:t>
      </w:r>
    </w:p>
    <w:p w14:paraId="0AD9BB47" w14:textId="77777777" w:rsidR="0050569A" w:rsidRPr="00E37309" w:rsidRDefault="0050569A" w:rsidP="0050569A">
      <w:pPr>
        <w:widowControl/>
        <w:spacing w:line="300" w:lineRule="exact"/>
        <w:ind w:firstLineChars="100" w:firstLine="210"/>
        <w:rPr>
          <w:rFonts w:ascii="HG丸ｺﾞｼｯｸM-PRO" w:eastAsia="HG丸ｺﾞｼｯｸM-PRO" w:hAnsi="HG丸ｺﾞｼｯｸM-PRO"/>
          <w:szCs w:val="21"/>
        </w:rPr>
      </w:pPr>
    </w:p>
    <w:p w14:paraId="5DF25A0C" w14:textId="77777777" w:rsidR="0050569A" w:rsidRDefault="0050569A" w:rsidP="0050569A">
      <w:pPr>
        <w:widowControl/>
        <w:jc w:val="left"/>
        <w:rPr>
          <w:rFonts w:ascii="メイリオ" w:eastAsia="メイリオ" w:hAnsi="メイリオ"/>
          <w:noProof/>
          <w:color w:val="000000" w:themeColor="text1"/>
          <w:w w:val="95"/>
          <w:sz w:val="24"/>
          <w:szCs w:val="28"/>
        </w:rPr>
      </w:pPr>
      <w:r>
        <w:br w:type="page"/>
      </w:r>
    </w:p>
    <w:p w14:paraId="35757499" w14:textId="33CAA18B" w:rsidR="0050569A" w:rsidRPr="00805FB8" w:rsidRDefault="0047112D" w:rsidP="0065419D">
      <w:pPr>
        <w:pStyle w:val="ad"/>
      </w:pPr>
      <w:bookmarkStart w:id="43" w:name="_Toc65166443"/>
      <w:r>
        <w:rPr>
          <w:rFonts w:hint="eastAsia"/>
        </w:rPr>
        <w:lastRenderedPageBreak/>
        <w:t>６</w:t>
      </w:r>
      <w:r w:rsidRPr="00805FB8">
        <w:t>．</w:t>
      </w:r>
      <w:r>
        <w:rPr>
          <w:rFonts w:hint="eastAsia"/>
        </w:rPr>
        <w:t>若年層を取り巻く性犯罪・性暴力について</w:t>
      </w:r>
      <w:bookmarkEnd w:id="43"/>
    </w:p>
    <w:p w14:paraId="7606DD2F"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若年層の性被害等の問題の原因</w:t>
      </w:r>
      <w:r w:rsidRPr="00805FB8">
        <w:rPr>
          <w:rFonts w:ascii="HG丸ｺﾞｼｯｸM-PRO" w:eastAsia="HG丸ｺﾞｼｯｸM-PRO" w:hAnsi="HG丸ｺﾞｼｯｸM-PRO" w:hint="eastAsia"/>
          <w:szCs w:val="21"/>
        </w:rPr>
        <w:t>は</w:t>
      </w:r>
      <w:r>
        <w:rPr>
          <w:rFonts w:ascii="HG丸ｺﾞｼｯｸM-PRO" w:eastAsia="HG丸ｺﾞｼｯｸM-PRO" w:hAnsi="HG丸ｺﾞｼｯｸM-PRO" w:hint="eastAsia"/>
          <w:szCs w:val="21"/>
        </w:rPr>
        <w:t>、全体でみると「利用する大人の問題」が60.9％で最も高く、次いで「若年層の性を売り物にする事業者の問題」となっています。また、「児童虐待などにあい、家に子どもの居場所がない」は女性で29.6％と男性より15.5ポイント高くなっています。</w:t>
      </w:r>
    </w:p>
    <w:p w14:paraId="0060387B" w14:textId="77777777" w:rsidR="0050569A" w:rsidRPr="009E2DE4" w:rsidRDefault="0050569A" w:rsidP="0050569A">
      <w:pPr>
        <w:widowControl/>
        <w:spacing w:line="300" w:lineRule="exact"/>
        <w:ind w:firstLineChars="100" w:firstLine="210"/>
        <w:rPr>
          <w:rFonts w:ascii="HG丸ｺﾞｼｯｸM-PRO" w:eastAsia="HG丸ｺﾞｼｯｸM-PRO" w:hAnsi="HG丸ｺﾞｼｯｸM-PRO"/>
          <w:szCs w:val="21"/>
        </w:rPr>
      </w:pPr>
    </w:p>
    <w:p w14:paraId="06638973" w14:textId="77777777" w:rsidR="0050569A" w:rsidRDefault="0050569A" w:rsidP="0050569A">
      <w:pPr>
        <w:widowControl/>
        <w:spacing w:line="300" w:lineRule="exact"/>
        <w:ind w:firstLineChars="100" w:firstLine="210"/>
        <w:jc w:val="center"/>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673088" behindDoc="0" locked="0" layoutInCell="1" allowOverlap="1" wp14:anchorId="1057094F" wp14:editId="25B0377E">
            <wp:simplePos x="0" y="0"/>
            <wp:positionH relativeFrom="column">
              <wp:posOffset>103505</wp:posOffset>
            </wp:positionH>
            <wp:positionV relativeFrom="paragraph">
              <wp:posOffset>155311</wp:posOffset>
            </wp:positionV>
            <wp:extent cx="6120130" cy="4411980"/>
            <wp:effectExtent l="0" t="0" r="0" b="762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441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若年層の性被害等の問題の原因</w:t>
      </w:r>
    </w:p>
    <w:p w14:paraId="339CAE30"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1CD32C23"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C50ECF4"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779F319A"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313EEB30"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55D16F39"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5EA4AEEE"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ED7B667"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47D745E"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3BE62A2B"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07EC7C4E"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16697728"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70D038F"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794E7078"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513D9E88"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43F7B9D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11A09525"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5886567A"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34B05C57"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CD33D29"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7EDE39A3"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2E562A36"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3A9E272B"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051766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30377EAB" w14:textId="54AA84EA"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子どもの性被害等の防止に必要なこと</w:t>
      </w:r>
      <w:r w:rsidRPr="00805FB8">
        <w:rPr>
          <w:rFonts w:ascii="HG丸ｺﾞｼｯｸM-PRO" w:eastAsia="HG丸ｺﾞｼｯｸM-PRO" w:hAnsi="HG丸ｺﾞｼｯｸM-PRO" w:hint="eastAsia"/>
          <w:szCs w:val="21"/>
        </w:rPr>
        <w:t>は</w:t>
      </w:r>
      <w:r>
        <w:rPr>
          <w:rFonts w:ascii="HG丸ｺﾞｼｯｸM-PRO" w:eastAsia="HG丸ｺﾞｼｯｸM-PRO" w:hAnsi="HG丸ｺﾞｼｯｸM-PRO" w:hint="eastAsia"/>
          <w:szCs w:val="21"/>
        </w:rPr>
        <w:t>、「子どもや保護者が困ったときに相談できる窓口を設けること」が56.8％で最も高くなっています。「家に居場所がない子どもたちの避難所があること」は女性が54.2％で男性より11.6ポイント高くなっています。</w:t>
      </w:r>
    </w:p>
    <w:p w14:paraId="5C0343A1" w14:textId="77777777" w:rsidR="0050569A" w:rsidRPr="00241ED6" w:rsidRDefault="0050569A" w:rsidP="0050569A">
      <w:pPr>
        <w:widowControl/>
        <w:spacing w:line="300" w:lineRule="exact"/>
        <w:ind w:firstLineChars="100" w:firstLine="210"/>
        <w:rPr>
          <w:rFonts w:ascii="HG丸ｺﾞｼｯｸM-PRO" w:eastAsia="HG丸ｺﾞｼｯｸM-PRO" w:hAnsi="HG丸ｺﾞｼｯｸM-PRO"/>
          <w:szCs w:val="21"/>
        </w:rPr>
      </w:pPr>
    </w:p>
    <w:p w14:paraId="04466BB5" w14:textId="77777777" w:rsidR="0050569A" w:rsidRDefault="0050569A" w:rsidP="0050569A">
      <w:pPr>
        <w:widowControl/>
        <w:spacing w:line="300" w:lineRule="exact"/>
        <w:ind w:firstLineChars="100" w:firstLine="210"/>
        <w:jc w:val="center"/>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674112" behindDoc="0" locked="0" layoutInCell="1" allowOverlap="1" wp14:anchorId="64524492" wp14:editId="744D9CAF">
            <wp:simplePos x="0" y="0"/>
            <wp:positionH relativeFrom="column">
              <wp:posOffset>99060</wp:posOffset>
            </wp:positionH>
            <wp:positionV relativeFrom="paragraph">
              <wp:posOffset>165471</wp:posOffset>
            </wp:positionV>
            <wp:extent cx="6118860" cy="1656080"/>
            <wp:effectExtent l="0" t="0" r="0" b="127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49975"/>
                    <a:stretch/>
                  </pic:blipFill>
                  <pic:spPr bwMode="auto">
                    <a:xfrm>
                      <a:off x="0" y="0"/>
                      <a:ext cx="6118860" cy="1656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子どもの性被害等の防止に必要なこと</w:t>
      </w:r>
    </w:p>
    <w:p w14:paraId="1C9EA7AB"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0D930558"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5C40B99D" w14:textId="77777777" w:rsidR="0050569A" w:rsidRPr="002C0FB1" w:rsidRDefault="0050569A" w:rsidP="0050569A">
      <w:pPr>
        <w:widowControl/>
        <w:spacing w:line="300" w:lineRule="exact"/>
        <w:ind w:firstLineChars="100" w:firstLine="210"/>
        <w:rPr>
          <w:rFonts w:ascii="HG丸ｺﾞｼｯｸM-PRO" w:eastAsia="HG丸ｺﾞｼｯｸM-PRO" w:hAnsi="HG丸ｺﾞｼｯｸM-PRO"/>
          <w:szCs w:val="21"/>
        </w:rPr>
      </w:pPr>
    </w:p>
    <w:p w14:paraId="3A1DA22A" w14:textId="2DBA0C80" w:rsidR="0050569A" w:rsidRPr="00BB1975" w:rsidRDefault="0050569A" w:rsidP="0050569A">
      <w:pPr>
        <w:widowControl/>
        <w:jc w:val="left"/>
        <w:rPr>
          <w:rFonts w:ascii="HG丸ｺﾞｼｯｸM-PRO" w:eastAsia="HG丸ｺﾞｼｯｸM-PRO" w:hAnsi="HG丸ｺﾞｼｯｸM-PRO"/>
          <w:szCs w:val="21"/>
        </w:rPr>
      </w:pPr>
    </w:p>
    <w:p w14:paraId="1DE2EED7" w14:textId="557E65FD" w:rsidR="0050569A" w:rsidRDefault="00CA41E7" w:rsidP="0050569A">
      <w:pPr>
        <w:widowControl/>
        <w:jc w:val="left"/>
        <w:rPr>
          <w:rFonts w:ascii="メイリオ" w:eastAsia="メイリオ" w:hAnsi="メイリオ"/>
          <w:noProof/>
          <w:color w:val="000000" w:themeColor="text1"/>
          <w:w w:val="95"/>
          <w:sz w:val="24"/>
          <w:szCs w:val="28"/>
        </w:rPr>
      </w:pPr>
      <w:r w:rsidRPr="00621A62">
        <w:rPr>
          <w:noProof/>
          <w:bdr w:val="single" w:sz="4" w:space="0" w:color="auto"/>
        </w:rPr>
        <w:drawing>
          <wp:anchor distT="0" distB="0" distL="114300" distR="114300" simplePos="0" relativeHeight="251891200" behindDoc="0" locked="0" layoutInCell="1" allowOverlap="1" wp14:anchorId="764E1AAA" wp14:editId="6080E374">
            <wp:simplePos x="0" y="0"/>
            <wp:positionH relativeFrom="column">
              <wp:posOffset>5054199</wp:posOffset>
            </wp:positionH>
            <wp:positionV relativeFrom="paragraph">
              <wp:posOffset>335246</wp:posOffset>
            </wp:positionV>
            <wp:extent cx="1173480" cy="586105"/>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4078" t="61318" r="6731" b="25372"/>
                    <a:stretch/>
                  </pic:blipFill>
                  <pic:spPr bwMode="auto">
                    <a:xfrm>
                      <a:off x="0" y="0"/>
                      <a:ext cx="1173480"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569A">
        <w:br w:type="page"/>
      </w:r>
    </w:p>
    <w:p w14:paraId="25F16FD2" w14:textId="645CF511" w:rsidR="0050569A" w:rsidRPr="00805FB8" w:rsidRDefault="0047112D" w:rsidP="0065419D">
      <w:pPr>
        <w:pStyle w:val="ad"/>
      </w:pPr>
      <w:bookmarkStart w:id="44" w:name="_Toc65166444"/>
      <w:r>
        <w:rPr>
          <w:rFonts w:hint="eastAsia"/>
        </w:rPr>
        <w:lastRenderedPageBreak/>
        <w:t>７</w:t>
      </w:r>
      <w:r w:rsidRPr="00805FB8">
        <w:t>．</w:t>
      </w:r>
      <w:r>
        <w:rPr>
          <w:rFonts w:hint="eastAsia"/>
        </w:rPr>
        <w:t>仕事と生活の調和（ワーク・ライフ・バランス）について</w:t>
      </w:r>
      <w:bookmarkEnd w:id="44"/>
    </w:p>
    <w:p w14:paraId="3A5B8A3B"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ワーク・ライフ・バランスの認知度は、「言葉も内容も知っている」が41.4％で、前回調査と比較して4.4ポイント増加していますが、「言葉も内容も知らない」は約３割で前回調査から大きな変化はみられません。</w:t>
      </w:r>
    </w:p>
    <w:p w14:paraId="64D2C316" w14:textId="77777777" w:rsidR="0050569A" w:rsidRDefault="0050569A" w:rsidP="0050569A">
      <w:pPr>
        <w:widowControl/>
        <w:jc w:val="left"/>
        <w:rPr>
          <w:rFonts w:ascii="HG丸ｺﾞｼｯｸM-PRO" w:eastAsia="HG丸ｺﾞｼｯｸM-PRO" w:hAnsi="HG丸ｺﾞｼｯｸM-PRO"/>
          <w:szCs w:val="21"/>
        </w:rPr>
      </w:pPr>
    </w:p>
    <w:p w14:paraId="0493120A" w14:textId="77777777" w:rsidR="0050569A" w:rsidRDefault="0050569A" w:rsidP="0050569A">
      <w:pPr>
        <w:widowControl/>
        <w:ind w:firstLineChars="100" w:firstLine="210"/>
        <w:jc w:val="center"/>
        <w:rPr>
          <w:rFonts w:ascii="HG丸ｺﾞｼｯｸM-PRO" w:eastAsia="HG丸ｺﾞｼｯｸM-PRO" w:hAnsi="HG丸ｺﾞｼｯｸM-PRO"/>
          <w:szCs w:val="21"/>
        </w:rPr>
      </w:pPr>
      <w:r w:rsidRPr="00621A62">
        <w:rPr>
          <w:rFonts w:ascii="HG丸ｺﾞｼｯｸM-PRO" w:eastAsia="HG丸ｺﾞｼｯｸM-PRO" w:hAnsi="HG丸ｺﾞｼｯｸM-PRO" w:hint="eastAsia"/>
          <w:szCs w:val="21"/>
          <w:bdr w:val="single" w:sz="4" w:space="0" w:color="auto"/>
        </w:rPr>
        <w:t>ワーク・ライフ・バランスの認知度</w:t>
      </w:r>
    </w:p>
    <w:p w14:paraId="1927C474" w14:textId="77777777" w:rsidR="0050569A" w:rsidRDefault="0050569A" w:rsidP="0050569A">
      <w:pPr>
        <w:widowControl/>
        <w:jc w:val="left"/>
        <w:rPr>
          <w:rFonts w:ascii="HG丸ｺﾞｼｯｸM-PRO" w:eastAsia="HG丸ｺﾞｼｯｸM-PRO" w:hAnsi="HG丸ｺﾞｼｯｸM-PRO"/>
          <w:szCs w:val="21"/>
        </w:rPr>
      </w:pPr>
      <w:r w:rsidRPr="005A2D65">
        <w:rPr>
          <w:noProof/>
        </w:rPr>
        <w:drawing>
          <wp:anchor distT="0" distB="0" distL="114300" distR="114300" simplePos="0" relativeHeight="251677184" behindDoc="0" locked="0" layoutInCell="1" allowOverlap="1" wp14:anchorId="5CD16CC9" wp14:editId="4BA2B8F9">
            <wp:simplePos x="0" y="0"/>
            <wp:positionH relativeFrom="column">
              <wp:posOffset>413385</wp:posOffset>
            </wp:positionH>
            <wp:positionV relativeFrom="paragraph">
              <wp:posOffset>54610</wp:posOffset>
            </wp:positionV>
            <wp:extent cx="5467350" cy="1838325"/>
            <wp:effectExtent l="0" t="0" r="0" b="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311" t="5678" b="42121"/>
                    <a:stretch/>
                  </pic:blipFill>
                  <pic:spPr bwMode="auto">
                    <a:xfrm>
                      <a:off x="0" y="0"/>
                      <a:ext cx="5467350"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A8602C" w14:textId="77777777" w:rsidR="0050569A" w:rsidRDefault="0050569A" w:rsidP="0050569A">
      <w:pPr>
        <w:widowControl/>
        <w:jc w:val="left"/>
        <w:rPr>
          <w:rFonts w:ascii="HG丸ｺﾞｼｯｸM-PRO" w:eastAsia="HG丸ｺﾞｼｯｸM-PRO" w:hAnsi="HG丸ｺﾞｼｯｸM-PRO"/>
          <w:szCs w:val="21"/>
        </w:rPr>
      </w:pPr>
    </w:p>
    <w:p w14:paraId="477E3D25" w14:textId="77777777" w:rsidR="0050569A" w:rsidRDefault="0050569A" w:rsidP="0050569A">
      <w:pPr>
        <w:widowControl/>
        <w:jc w:val="left"/>
        <w:rPr>
          <w:rFonts w:ascii="HG丸ｺﾞｼｯｸM-PRO" w:eastAsia="HG丸ｺﾞｼｯｸM-PRO" w:hAnsi="HG丸ｺﾞｼｯｸM-PRO"/>
          <w:szCs w:val="21"/>
        </w:rPr>
      </w:pPr>
    </w:p>
    <w:p w14:paraId="50FC8104" w14:textId="77777777" w:rsidR="0050569A" w:rsidRDefault="0050569A" w:rsidP="0050569A">
      <w:pPr>
        <w:widowControl/>
        <w:jc w:val="left"/>
        <w:rPr>
          <w:rFonts w:ascii="HG丸ｺﾞｼｯｸM-PRO" w:eastAsia="HG丸ｺﾞｼｯｸM-PRO" w:hAnsi="HG丸ｺﾞｼｯｸM-PRO"/>
          <w:szCs w:val="21"/>
        </w:rPr>
      </w:pPr>
    </w:p>
    <w:p w14:paraId="01EE68B9" w14:textId="77777777" w:rsidR="0050569A" w:rsidRDefault="0050569A" w:rsidP="0050569A">
      <w:pPr>
        <w:widowControl/>
        <w:jc w:val="left"/>
        <w:rPr>
          <w:rFonts w:ascii="HG丸ｺﾞｼｯｸM-PRO" w:eastAsia="HG丸ｺﾞｼｯｸM-PRO" w:hAnsi="HG丸ｺﾞｼｯｸM-PRO"/>
          <w:szCs w:val="21"/>
        </w:rPr>
      </w:pPr>
    </w:p>
    <w:p w14:paraId="323434C2" w14:textId="77777777" w:rsidR="0050569A" w:rsidRDefault="0050569A" w:rsidP="0050569A">
      <w:pPr>
        <w:widowControl/>
        <w:jc w:val="left"/>
        <w:rPr>
          <w:rFonts w:ascii="HG丸ｺﾞｼｯｸM-PRO" w:eastAsia="HG丸ｺﾞｼｯｸM-PRO" w:hAnsi="HG丸ｺﾞｼｯｸM-PRO"/>
          <w:szCs w:val="21"/>
        </w:rPr>
      </w:pPr>
    </w:p>
    <w:p w14:paraId="17D8CF1F" w14:textId="77777777" w:rsidR="0050569A" w:rsidRDefault="0050569A" w:rsidP="0050569A">
      <w:pPr>
        <w:widowControl/>
        <w:jc w:val="left"/>
        <w:rPr>
          <w:rFonts w:ascii="HG丸ｺﾞｼｯｸM-PRO" w:eastAsia="HG丸ｺﾞｼｯｸM-PRO" w:hAnsi="HG丸ｺﾞｼｯｸM-PRO"/>
          <w:szCs w:val="21"/>
        </w:rPr>
      </w:pPr>
    </w:p>
    <w:p w14:paraId="738E9E2B" w14:textId="77777777" w:rsidR="0050569A" w:rsidRDefault="0050569A" w:rsidP="0050569A">
      <w:pPr>
        <w:widowControl/>
        <w:jc w:val="left"/>
        <w:rPr>
          <w:rFonts w:ascii="HG丸ｺﾞｼｯｸM-PRO" w:eastAsia="HG丸ｺﾞｼｯｸM-PRO" w:hAnsi="HG丸ｺﾞｼｯｸM-PRO"/>
          <w:szCs w:val="21"/>
        </w:rPr>
      </w:pPr>
    </w:p>
    <w:p w14:paraId="4156C385" w14:textId="77777777" w:rsidR="0050569A" w:rsidRDefault="0050569A" w:rsidP="0050569A">
      <w:pPr>
        <w:widowControl/>
        <w:jc w:val="left"/>
        <w:rPr>
          <w:rFonts w:ascii="HG丸ｺﾞｼｯｸM-PRO" w:eastAsia="HG丸ｺﾞｼｯｸM-PRO" w:hAnsi="HG丸ｺﾞｼｯｸM-PRO"/>
          <w:szCs w:val="21"/>
        </w:rPr>
      </w:pPr>
    </w:p>
    <w:p w14:paraId="38978E5F"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ワーク・ライフ・バランスの実現のために必要なことは、女性では「短時間勤務やフレックスタイム制度の導入、在宅勤務等でのテレワークなど柔軟な働き方を選べるようにすること」が38.5％で最も高く、男性では「長時間労働を削減すること」が33.7％で最も高くなっています。また、男性では「育児・介護休業制度を利用しても不利にならない人事評価制度を作ること」が26.1％と女性より12.8ポイント高く、女性では「家族の理解・協力を得ること」が14.3％で男性より8.7ポイント高くなっています。</w:t>
      </w:r>
    </w:p>
    <w:p w14:paraId="293DB02C"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3E9C63C6" w14:textId="77777777" w:rsidR="0050569A" w:rsidRDefault="0050569A" w:rsidP="0050569A">
      <w:pPr>
        <w:widowControl/>
        <w:ind w:firstLineChars="100" w:firstLine="210"/>
        <w:jc w:val="center"/>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676160" behindDoc="0" locked="0" layoutInCell="1" allowOverlap="1" wp14:anchorId="6EC04B31" wp14:editId="3C9F0E83">
            <wp:simplePos x="0" y="0"/>
            <wp:positionH relativeFrom="column">
              <wp:posOffset>-28575</wp:posOffset>
            </wp:positionH>
            <wp:positionV relativeFrom="paragraph">
              <wp:posOffset>218440</wp:posOffset>
            </wp:positionV>
            <wp:extent cx="6120130" cy="4136390"/>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413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ワーク・ライフ・バランスの実現のために必要なこと</w:t>
      </w:r>
    </w:p>
    <w:p w14:paraId="10AC69F7" w14:textId="77777777" w:rsidR="0050569A" w:rsidRDefault="0050569A" w:rsidP="0050569A">
      <w:pPr>
        <w:widowControl/>
        <w:jc w:val="left"/>
        <w:rPr>
          <w:rFonts w:ascii="HG丸ｺﾞｼｯｸM-PRO" w:eastAsia="HG丸ｺﾞｼｯｸM-PRO" w:hAnsi="HG丸ｺﾞｼｯｸM-PRO"/>
          <w:szCs w:val="21"/>
        </w:rPr>
      </w:pPr>
    </w:p>
    <w:p w14:paraId="4169E3B3" w14:textId="77777777" w:rsidR="0050569A" w:rsidRDefault="0050569A" w:rsidP="0050569A">
      <w:pPr>
        <w:widowControl/>
        <w:jc w:val="left"/>
        <w:rPr>
          <w:rFonts w:ascii="HG丸ｺﾞｼｯｸM-PRO" w:eastAsia="HG丸ｺﾞｼｯｸM-PRO" w:hAnsi="HG丸ｺﾞｼｯｸM-PRO"/>
          <w:szCs w:val="21"/>
        </w:rPr>
      </w:pPr>
    </w:p>
    <w:p w14:paraId="165121FF" w14:textId="77777777" w:rsidR="0050569A" w:rsidRDefault="0050569A" w:rsidP="0050569A">
      <w:pPr>
        <w:widowControl/>
        <w:jc w:val="left"/>
        <w:rPr>
          <w:rFonts w:ascii="HG丸ｺﾞｼｯｸM-PRO" w:eastAsia="HG丸ｺﾞｼｯｸM-PRO" w:hAnsi="HG丸ｺﾞｼｯｸM-PRO"/>
          <w:szCs w:val="21"/>
        </w:rPr>
      </w:pPr>
    </w:p>
    <w:p w14:paraId="4191F08E" w14:textId="77777777" w:rsidR="0050569A" w:rsidRDefault="0050569A" w:rsidP="0050569A">
      <w:pPr>
        <w:widowControl/>
        <w:jc w:val="left"/>
        <w:rPr>
          <w:rFonts w:ascii="HG丸ｺﾞｼｯｸM-PRO" w:eastAsia="HG丸ｺﾞｼｯｸM-PRO" w:hAnsi="HG丸ｺﾞｼｯｸM-PRO"/>
          <w:szCs w:val="21"/>
        </w:rPr>
      </w:pPr>
    </w:p>
    <w:p w14:paraId="16C644EA" w14:textId="77777777" w:rsidR="0050569A" w:rsidRDefault="0050569A" w:rsidP="0050569A">
      <w:pPr>
        <w:widowControl/>
        <w:jc w:val="left"/>
        <w:rPr>
          <w:rFonts w:ascii="HG丸ｺﾞｼｯｸM-PRO" w:eastAsia="HG丸ｺﾞｼｯｸM-PRO" w:hAnsi="HG丸ｺﾞｼｯｸM-PRO"/>
          <w:szCs w:val="21"/>
        </w:rPr>
      </w:pPr>
    </w:p>
    <w:p w14:paraId="4F4E89DE" w14:textId="77777777" w:rsidR="0050569A" w:rsidRDefault="0050569A" w:rsidP="0050569A">
      <w:pPr>
        <w:widowControl/>
        <w:jc w:val="left"/>
        <w:rPr>
          <w:rFonts w:ascii="HG丸ｺﾞｼｯｸM-PRO" w:eastAsia="HG丸ｺﾞｼｯｸM-PRO" w:hAnsi="HG丸ｺﾞｼｯｸM-PRO"/>
          <w:szCs w:val="21"/>
        </w:rPr>
      </w:pPr>
    </w:p>
    <w:p w14:paraId="130BE0B8" w14:textId="77777777" w:rsidR="0050569A" w:rsidRDefault="0050569A" w:rsidP="0050569A">
      <w:pPr>
        <w:widowControl/>
        <w:jc w:val="left"/>
        <w:rPr>
          <w:rFonts w:ascii="HG丸ｺﾞｼｯｸM-PRO" w:eastAsia="HG丸ｺﾞｼｯｸM-PRO" w:hAnsi="HG丸ｺﾞｼｯｸM-PRO"/>
          <w:szCs w:val="21"/>
        </w:rPr>
      </w:pPr>
    </w:p>
    <w:p w14:paraId="49B8A8DE" w14:textId="77777777" w:rsidR="0050569A" w:rsidRDefault="0050569A" w:rsidP="0050569A">
      <w:pPr>
        <w:widowControl/>
        <w:jc w:val="left"/>
        <w:rPr>
          <w:rFonts w:ascii="HG丸ｺﾞｼｯｸM-PRO" w:eastAsia="HG丸ｺﾞｼｯｸM-PRO" w:hAnsi="HG丸ｺﾞｼｯｸM-PRO"/>
          <w:szCs w:val="21"/>
        </w:rPr>
      </w:pPr>
    </w:p>
    <w:p w14:paraId="4C332510" w14:textId="77777777" w:rsidR="0050569A" w:rsidRDefault="0050569A" w:rsidP="0050569A">
      <w:pPr>
        <w:widowControl/>
        <w:jc w:val="left"/>
        <w:rPr>
          <w:rFonts w:ascii="メイリオ" w:eastAsia="メイリオ" w:hAnsi="メイリオ"/>
          <w:noProof/>
          <w:color w:val="000000" w:themeColor="text1"/>
          <w:w w:val="95"/>
          <w:sz w:val="24"/>
          <w:szCs w:val="28"/>
        </w:rPr>
      </w:pPr>
      <w:r>
        <w:br w:type="page"/>
      </w:r>
    </w:p>
    <w:p w14:paraId="6121BD8A" w14:textId="46E92CC5" w:rsidR="0050569A" w:rsidRPr="00805FB8" w:rsidRDefault="0047112D" w:rsidP="0065419D">
      <w:pPr>
        <w:pStyle w:val="ad"/>
      </w:pPr>
      <w:bookmarkStart w:id="45" w:name="_Toc65166445"/>
      <w:r>
        <w:rPr>
          <w:rFonts w:hint="eastAsia"/>
        </w:rPr>
        <w:lastRenderedPageBreak/>
        <w:t>８</w:t>
      </w:r>
      <w:r w:rsidRPr="00805FB8">
        <w:t>．</w:t>
      </w:r>
      <w:r>
        <w:rPr>
          <w:rFonts w:hint="eastAsia"/>
        </w:rPr>
        <w:t>家事・子育てについて</w:t>
      </w:r>
      <w:bookmarkEnd w:id="45"/>
    </w:p>
    <w:p w14:paraId="66713218"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家事の従事時間についてみると、女性は平日休日ともに「２時間～４時間未満」が３割を超えて高く、男性は平日休日ともに「30分未満」が最も高く、平日では32.9％となっています</w:t>
      </w:r>
      <w:r w:rsidRPr="00805FB8">
        <w:rPr>
          <w:rFonts w:ascii="HG丸ｺﾞｼｯｸM-PRO" w:eastAsia="HG丸ｺﾞｼｯｸM-PRO" w:hAnsi="HG丸ｺﾞｼｯｸM-PRO"/>
          <w:szCs w:val="21"/>
        </w:rPr>
        <w:t>。</w:t>
      </w:r>
    </w:p>
    <w:p w14:paraId="1F9BB031"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32C309BD" w14:textId="77777777" w:rsidR="0050569A" w:rsidRDefault="0050569A" w:rsidP="0050569A">
      <w:pPr>
        <w:pStyle w:val="afffffa"/>
        <w:ind w:firstLine="210"/>
      </w:pPr>
      <w:r w:rsidRPr="007A027D">
        <w:rPr>
          <w:rFonts w:hint="eastAsia"/>
          <w:noProof/>
        </w:rPr>
        <w:drawing>
          <wp:anchor distT="0" distB="0" distL="114300" distR="114300" simplePos="0" relativeHeight="251588096" behindDoc="0" locked="0" layoutInCell="1" allowOverlap="1" wp14:anchorId="547C79E8" wp14:editId="3CFC7A34">
            <wp:simplePos x="0" y="0"/>
            <wp:positionH relativeFrom="column">
              <wp:posOffset>-536575</wp:posOffset>
            </wp:positionH>
            <wp:positionV relativeFrom="paragraph">
              <wp:posOffset>186954</wp:posOffset>
            </wp:positionV>
            <wp:extent cx="3949700" cy="2440305"/>
            <wp:effectExtent l="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49700" cy="2440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047C">
        <w:rPr>
          <w:rFonts w:hint="eastAsia"/>
          <w:noProof/>
        </w:rPr>
        <w:drawing>
          <wp:anchor distT="0" distB="0" distL="114300" distR="114300" simplePos="0" relativeHeight="251589120" behindDoc="0" locked="0" layoutInCell="1" allowOverlap="1" wp14:anchorId="112963AF" wp14:editId="3CE8E2B9">
            <wp:simplePos x="0" y="0"/>
            <wp:positionH relativeFrom="column">
              <wp:posOffset>2735580</wp:posOffset>
            </wp:positionH>
            <wp:positionV relativeFrom="paragraph">
              <wp:posOffset>170180</wp:posOffset>
            </wp:positionV>
            <wp:extent cx="4130040" cy="2551430"/>
            <wp:effectExtent l="0" t="0" r="0" b="127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30040" cy="255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AF2">
        <w:rPr>
          <w:rFonts w:ascii="ＭＳ ゴシック" w:eastAsia="ＭＳ ゴシック" w:hAnsi="ＭＳ ゴシック" w:hint="eastAsia"/>
          <w:sz w:val="22"/>
          <w:szCs w:val="22"/>
        </w:rPr>
        <w:t>【平日　家事】</w:t>
      </w:r>
      <w:r>
        <w:rPr>
          <w:rFonts w:ascii="ＭＳ ゴシック" w:eastAsia="ＭＳ ゴシック" w:hAnsi="ＭＳ ゴシック" w:hint="eastAsia"/>
          <w:sz w:val="22"/>
          <w:szCs w:val="22"/>
        </w:rPr>
        <w:t xml:space="preserve">　　　　　　　　　　　　　　　</w:t>
      </w:r>
      <w:r w:rsidRPr="00D91AF2">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休日</w:t>
      </w:r>
      <w:r w:rsidRPr="00D91AF2">
        <w:rPr>
          <w:rFonts w:ascii="ＭＳ ゴシック" w:eastAsia="ＭＳ ゴシック" w:hAnsi="ＭＳ ゴシック" w:hint="eastAsia"/>
          <w:sz w:val="22"/>
          <w:szCs w:val="22"/>
        </w:rPr>
        <w:t xml:space="preserve">　家事】</w:t>
      </w:r>
    </w:p>
    <w:p w14:paraId="7F596B80" w14:textId="77777777" w:rsidR="0050569A" w:rsidRDefault="0050569A" w:rsidP="0050569A">
      <w:pPr>
        <w:pStyle w:val="afffffa"/>
        <w:ind w:firstLine="210"/>
      </w:pPr>
    </w:p>
    <w:p w14:paraId="247E1785" w14:textId="77777777" w:rsidR="0050569A" w:rsidRDefault="0050569A" w:rsidP="0050569A">
      <w:pPr>
        <w:pStyle w:val="afffffa"/>
        <w:ind w:firstLine="210"/>
      </w:pPr>
    </w:p>
    <w:p w14:paraId="14591346" w14:textId="77777777" w:rsidR="0050569A" w:rsidRDefault="0050569A" w:rsidP="0050569A">
      <w:pPr>
        <w:pStyle w:val="afffffa"/>
        <w:ind w:firstLine="210"/>
      </w:pPr>
    </w:p>
    <w:p w14:paraId="3845229F" w14:textId="77777777" w:rsidR="0050569A" w:rsidRDefault="0050569A" w:rsidP="0050569A">
      <w:pPr>
        <w:pStyle w:val="afffffa"/>
        <w:ind w:firstLine="210"/>
      </w:pPr>
    </w:p>
    <w:p w14:paraId="4F4DFE75" w14:textId="77777777" w:rsidR="0050569A" w:rsidRDefault="0050569A" w:rsidP="0050569A">
      <w:pPr>
        <w:pStyle w:val="afffffa"/>
        <w:ind w:firstLine="210"/>
      </w:pPr>
    </w:p>
    <w:p w14:paraId="7E27C064" w14:textId="77777777" w:rsidR="0050569A" w:rsidRDefault="0050569A" w:rsidP="0050569A">
      <w:pPr>
        <w:pStyle w:val="afffffa"/>
        <w:ind w:firstLine="210"/>
      </w:pPr>
    </w:p>
    <w:p w14:paraId="560CC020" w14:textId="77777777" w:rsidR="0050569A" w:rsidRDefault="0050569A" w:rsidP="0050569A">
      <w:pPr>
        <w:pStyle w:val="afffffa"/>
        <w:ind w:firstLine="210"/>
      </w:pPr>
    </w:p>
    <w:p w14:paraId="423378F2" w14:textId="77777777" w:rsidR="0050569A" w:rsidRDefault="0050569A" w:rsidP="0050569A">
      <w:pPr>
        <w:pStyle w:val="afffffa"/>
        <w:ind w:firstLine="210"/>
      </w:pPr>
    </w:p>
    <w:p w14:paraId="4BB3B647" w14:textId="77777777" w:rsidR="0050569A" w:rsidRPr="00097A57" w:rsidRDefault="0050569A" w:rsidP="0050569A">
      <w:pPr>
        <w:widowControl/>
        <w:spacing w:line="300" w:lineRule="exact"/>
        <w:ind w:firstLineChars="100" w:firstLine="210"/>
        <w:rPr>
          <w:rFonts w:ascii="HG丸ｺﾞｼｯｸM-PRO" w:eastAsia="HG丸ｺﾞｼｯｸM-PRO" w:hAnsi="HG丸ｺﾞｼｯｸM-PRO"/>
          <w:szCs w:val="21"/>
        </w:rPr>
      </w:pPr>
    </w:p>
    <w:p w14:paraId="48649DE1"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5709A3A4"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27D7C1CA"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1B323BDA"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712EC906" w14:textId="23DF0BD9"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育児の従事時間について、40～49歳の状況をみると、女性は平日で</w:t>
      </w:r>
      <w:r w:rsidR="006D2F01">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４時間～６時間未満</w:t>
      </w:r>
      <w:r w:rsidR="006D2F01">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が23.9％、休日で</w:t>
      </w:r>
      <w:r w:rsidR="006D2F01">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８時間以上</w:t>
      </w:r>
      <w:r w:rsidR="006D2F01">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が21.7％で最も多くなっています。男性は平日休日ともに「関わっていない」が最も多く、平日は約３割となっています。</w:t>
      </w:r>
    </w:p>
    <w:p w14:paraId="2AE2D92D" w14:textId="77777777" w:rsidR="0050569A" w:rsidRDefault="0050569A" w:rsidP="0050569A">
      <w:pPr>
        <w:pStyle w:val="afffffa"/>
        <w:ind w:firstLine="210"/>
      </w:pPr>
      <w:r w:rsidRPr="00551E90">
        <w:rPr>
          <w:rFonts w:hint="eastAsia"/>
          <w:noProof/>
        </w:rPr>
        <w:drawing>
          <wp:anchor distT="0" distB="0" distL="114300" distR="114300" simplePos="0" relativeHeight="251609600" behindDoc="0" locked="0" layoutInCell="1" allowOverlap="1" wp14:anchorId="2501EC5F" wp14:editId="4D4EB823">
            <wp:simplePos x="0" y="0"/>
            <wp:positionH relativeFrom="column">
              <wp:posOffset>1210945</wp:posOffset>
            </wp:positionH>
            <wp:positionV relativeFrom="paragraph">
              <wp:posOffset>67574</wp:posOffset>
            </wp:positionV>
            <wp:extent cx="4890135" cy="1759585"/>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0083" b="73173"/>
                    <a:stretch/>
                  </pic:blipFill>
                  <pic:spPr bwMode="auto">
                    <a:xfrm>
                      <a:off x="0" y="0"/>
                      <a:ext cx="4890135" cy="1759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B25FB3" w14:textId="77777777" w:rsidR="0050569A" w:rsidRDefault="0050569A" w:rsidP="0050569A">
      <w:pPr>
        <w:pStyle w:val="afffffa"/>
        <w:ind w:firstLine="220"/>
      </w:pPr>
      <w:r>
        <w:rPr>
          <w:rFonts w:ascii="ＭＳ ゴシック" w:eastAsia="ＭＳ ゴシック" w:hAnsi="ＭＳ ゴシック"/>
          <w:noProof/>
          <w:sz w:val="22"/>
          <w:szCs w:val="22"/>
        </w:rPr>
        <mc:AlternateContent>
          <mc:Choice Requires="wps">
            <w:drawing>
              <wp:anchor distT="0" distB="0" distL="114300" distR="114300" simplePos="0" relativeHeight="251632128" behindDoc="0" locked="0" layoutInCell="1" allowOverlap="1" wp14:anchorId="0133DA96" wp14:editId="5FFAE3E4">
                <wp:simplePos x="0" y="0"/>
                <wp:positionH relativeFrom="column">
                  <wp:posOffset>320675</wp:posOffset>
                </wp:positionH>
                <wp:positionV relativeFrom="paragraph">
                  <wp:posOffset>173355</wp:posOffset>
                </wp:positionV>
                <wp:extent cx="1231900" cy="319405"/>
                <wp:effectExtent l="2540" t="4445" r="3810" b="0"/>
                <wp:wrapNone/>
                <wp:docPr id="2459"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1A94D" w14:textId="77777777" w:rsidR="00B55C89" w:rsidRPr="003370DB" w:rsidRDefault="00B55C89" w:rsidP="0050569A">
                            <w:pPr>
                              <w:rPr>
                                <w:sz w:val="16"/>
                                <w:szCs w:val="18"/>
                              </w:rPr>
                            </w:pPr>
                            <w:r w:rsidRPr="00D91AF2">
                              <w:rPr>
                                <w:rFonts w:ascii="ＭＳ ゴシック" w:eastAsia="ＭＳ ゴシック" w:hAnsi="ＭＳ ゴシック" w:hint="eastAsia"/>
                                <w:sz w:val="22"/>
                              </w:rPr>
                              <w:t xml:space="preserve">【平日　</w:t>
                            </w:r>
                            <w:r>
                              <w:rPr>
                                <w:rFonts w:ascii="ＭＳ ゴシック" w:eastAsia="ＭＳ ゴシック" w:hAnsi="ＭＳ ゴシック" w:hint="eastAsia"/>
                                <w:sz w:val="22"/>
                              </w:rPr>
                              <w:t>育児</w:t>
                            </w:r>
                            <w:r w:rsidRPr="00D91AF2">
                              <w:rPr>
                                <w:rFonts w:ascii="ＭＳ ゴシック" w:eastAsia="ＭＳ ゴシック" w:hAnsi="ＭＳ ゴシック"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133DA96" id="Rectangle 405" o:spid="_x0000_s1063" style="position:absolute;left:0;text-align:left;margin-left:25.25pt;margin-top:13.65pt;width:97pt;height:25.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" filled="f" stroked="f">
                <v:textbox inset="5.85pt,.7pt,5.85pt,.7pt">
                  <w:txbxContent>
                    <w:p w14:paraId="2981A94D" w14:textId="77777777" w:rsidR="00B55C89" w:rsidRPr="003370DB" w:rsidRDefault="00B55C89" w:rsidP="0050569A">
                      <w:pPr>
                        <w:rPr>
                          <w:sz w:val="16"/>
                          <w:szCs w:val="18"/>
                        </w:rPr>
                      </w:pPr>
                      <w:r w:rsidRPr="00D91AF2">
                        <w:rPr>
                          <w:rFonts w:ascii="ＭＳ ゴシック" w:eastAsia="ＭＳ ゴシック" w:hAnsi="ＭＳ ゴシック" w:hint="eastAsia"/>
                          <w:sz w:val="22"/>
                        </w:rPr>
                        <w:t xml:space="preserve">【平日　</w:t>
                      </w:r>
                      <w:r>
                        <w:rPr>
                          <w:rFonts w:ascii="ＭＳ ゴシック" w:eastAsia="ＭＳ ゴシック" w:hAnsi="ＭＳ ゴシック" w:hint="eastAsia"/>
                          <w:sz w:val="22"/>
                        </w:rPr>
                        <w:t>育児</w:t>
                      </w:r>
                      <w:r w:rsidRPr="00D91AF2">
                        <w:rPr>
                          <w:rFonts w:ascii="ＭＳ ゴシック" w:eastAsia="ＭＳ ゴシック" w:hAnsi="ＭＳ ゴシック" w:hint="eastAsia"/>
                          <w:sz w:val="22"/>
                        </w:rPr>
                        <w:t>】</w:t>
                      </w:r>
                    </w:p>
                  </w:txbxContent>
                </v:textbox>
              </v:rect>
            </w:pict>
          </mc:Fallback>
        </mc:AlternateContent>
      </w:r>
    </w:p>
    <w:p w14:paraId="650E3363" w14:textId="77777777" w:rsidR="0050569A" w:rsidRDefault="0050569A" w:rsidP="0050569A">
      <w:pPr>
        <w:pStyle w:val="afffffa"/>
        <w:ind w:firstLine="210"/>
      </w:pPr>
    </w:p>
    <w:p w14:paraId="6CD6433D" w14:textId="77777777" w:rsidR="0050569A" w:rsidRPr="00097A57" w:rsidRDefault="0050569A" w:rsidP="0050569A">
      <w:pPr>
        <w:widowControl/>
        <w:spacing w:line="300" w:lineRule="exact"/>
        <w:ind w:firstLineChars="100" w:firstLine="210"/>
        <w:rPr>
          <w:rFonts w:ascii="HG丸ｺﾞｼｯｸM-PRO" w:eastAsia="HG丸ｺﾞｼｯｸM-PRO" w:hAnsi="HG丸ｺﾞｼｯｸM-PRO"/>
          <w:szCs w:val="21"/>
        </w:rPr>
      </w:pPr>
    </w:p>
    <w:p w14:paraId="72DE7909" w14:textId="77777777" w:rsidR="0050569A" w:rsidRPr="005D1974" w:rsidRDefault="0050569A" w:rsidP="0050569A">
      <w:pPr>
        <w:widowControl/>
        <w:jc w:val="left"/>
        <w:rPr>
          <w:rFonts w:ascii="HG丸ｺﾞｼｯｸM-PRO" w:eastAsia="HG丸ｺﾞｼｯｸM-PRO" w:hAnsi="HG丸ｺﾞｼｯｸM-PRO"/>
          <w:szCs w:val="21"/>
        </w:rPr>
      </w:pPr>
    </w:p>
    <w:p w14:paraId="5BD65477" w14:textId="77777777" w:rsidR="0050569A" w:rsidRDefault="0050569A" w:rsidP="0050569A">
      <w:pPr>
        <w:widowControl/>
        <w:jc w:val="left"/>
        <w:rPr>
          <w:rFonts w:ascii="メイリオ" w:eastAsia="メイリオ" w:hAnsi="メイリオ"/>
          <w:noProof/>
          <w:color w:val="000000" w:themeColor="text1"/>
          <w:w w:val="95"/>
          <w:sz w:val="24"/>
          <w:szCs w:val="28"/>
        </w:rPr>
      </w:pPr>
      <w:r>
        <w:rPr>
          <w:noProof/>
        </w:rPr>
        <mc:AlternateContent>
          <mc:Choice Requires="wps">
            <w:drawing>
              <wp:anchor distT="0" distB="0" distL="114300" distR="114300" simplePos="0" relativeHeight="251635200" behindDoc="0" locked="0" layoutInCell="1" allowOverlap="1" wp14:anchorId="0F3E3F8C" wp14:editId="37057F1D">
                <wp:simplePos x="0" y="0"/>
                <wp:positionH relativeFrom="column">
                  <wp:posOffset>634365</wp:posOffset>
                </wp:positionH>
                <wp:positionV relativeFrom="paragraph">
                  <wp:posOffset>3293110</wp:posOffset>
                </wp:positionV>
                <wp:extent cx="497840" cy="319405"/>
                <wp:effectExtent l="1905" t="0" r="0" b="4445"/>
                <wp:wrapNone/>
                <wp:docPr id="245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8B33B" w14:textId="77777777" w:rsidR="00B55C89" w:rsidRPr="003370DB" w:rsidRDefault="00B55C89" w:rsidP="0050569A">
                            <w:pPr>
                              <w:rPr>
                                <w:sz w:val="16"/>
                                <w:szCs w:val="18"/>
                              </w:rPr>
                            </w:pPr>
                            <w:r>
                              <w:rPr>
                                <w:rFonts w:hint="eastAsia"/>
                                <w:sz w:val="16"/>
                                <w:szCs w:val="18"/>
                              </w:rPr>
                              <w:t>男性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F3E3F8C" id="Rectangle 408" o:spid="_x0000_s1064" style="position:absolute;margin-left:49.95pt;margin-top:259.3pt;width:39.2pt;height:25.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" filled="f" stroked="f">
                <v:textbox inset="5.85pt,.7pt,5.85pt,.7pt">
                  <w:txbxContent>
                    <w:p w14:paraId="6E48B33B" w14:textId="77777777" w:rsidR="00B55C89" w:rsidRPr="003370DB" w:rsidRDefault="00B55C89" w:rsidP="0050569A">
                      <w:pPr>
                        <w:rPr>
                          <w:sz w:val="16"/>
                          <w:szCs w:val="18"/>
                        </w:rPr>
                      </w:pPr>
                      <w:r>
                        <w:rPr>
                          <w:rFonts w:hint="eastAsia"/>
                          <w:sz w:val="16"/>
                          <w:szCs w:val="18"/>
                        </w:rPr>
                        <w:t>男性</w:t>
                      </w:r>
                    </w:p>
                  </w:txbxContent>
                </v:textbox>
              </v:rect>
            </w:pict>
          </mc:Fallback>
        </mc:AlternateContent>
      </w:r>
      <w:r>
        <w:rPr>
          <w:noProof/>
        </w:rPr>
        <mc:AlternateContent>
          <mc:Choice Requires="wps">
            <w:drawing>
              <wp:anchor distT="0" distB="0" distL="114300" distR="114300" simplePos="0" relativeHeight="251634176" behindDoc="0" locked="0" layoutInCell="1" allowOverlap="1" wp14:anchorId="6327C670" wp14:editId="68EA5AD7">
                <wp:simplePos x="0" y="0"/>
                <wp:positionH relativeFrom="column">
                  <wp:posOffset>636905</wp:posOffset>
                </wp:positionH>
                <wp:positionV relativeFrom="paragraph">
                  <wp:posOffset>3004185</wp:posOffset>
                </wp:positionV>
                <wp:extent cx="497840" cy="319405"/>
                <wp:effectExtent l="4445" t="0" r="2540" b="0"/>
                <wp:wrapNone/>
                <wp:docPr id="245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0CA7A" w14:textId="77777777" w:rsidR="00B55C89" w:rsidRPr="003370DB" w:rsidRDefault="00B55C89" w:rsidP="0050569A">
                            <w:pPr>
                              <w:rPr>
                                <w:sz w:val="16"/>
                                <w:szCs w:val="18"/>
                              </w:rPr>
                            </w:pPr>
                            <w:r>
                              <w:rPr>
                                <w:rFonts w:hint="eastAsia"/>
                                <w:sz w:val="16"/>
                                <w:szCs w:val="18"/>
                              </w:rPr>
                              <w:t>女性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327C670" id="Rectangle 407" o:spid="_x0000_s1065" style="position:absolute;margin-left:50.15pt;margin-top:236.55pt;width:39.2pt;height:25.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" filled="f" stroked="f">
                <v:textbox inset="5.85pt,.7pt,5.85pt,.7pt">
                  <w:txbxContent>
                    <w:p w14:paraId="7610CA7A" w14:textId="77777777" w:rsidR="00B55C89" w:rsidRPr="003370DB" w:rsidRDefault="00B55C89" w:rsidP="0050569A">
                      <w:pPr>
                        <w:rPr>
                          <w:sz w:val="16"/>
                          <w:szCs w:val="18"/>
                        </w:rPr>
                      </w:pPr>
                      <w:r>
                        <w:rPr>
                          <w:rFonts w:hint="eastAsia"/>
                          <w:sz w:val="16"/>
                          <w:szCs w:val="18"/>
                        </w:rPr>
                        <w:t>女性</w:t>
                      </w:r>
                    </w:p>
                  </w:txbxContent>
                </v:textbox>
              </v:rect>
            </w:pict>
          </mc:Fallback>
        </mc:AlternateContent>
      </w:r>
      <w:r>
        <w:rPr>
          <w:noProof/>
        </w:rPr>
        <mc:AlternateContent>
          <mc:Choice Requires="wps">
            <w:drawing>
              <wp:anchor distT="0" distB="0" distL="114300" distR="114300" simplePos="0" relativeHeight="251637248" behindDoc="0" locked="0" layoutInCell="1" allowOverlap="1" wp14:anchorId="50A64B2F" wp14:editId="01ABEC1C">
                <wp:simplePos x="0" y="0"/>
                <wp:positionH relativeFrom="column">
                  <wp:posOffset>600710</wp:posOffset>
                </wp:positionH>
                <wp:positionV relativeFrom="paragraph">
                  <wp:posOffset>979805</wp:posOffset>
                </wp:positionV>
                <wp:extent cx="497840" cy="319405"/>
                <wp:effectExtent l="0" t="1270" r="635" b="3175"/>
                <wp:wrapNone/>
                <wp:docPr id="245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4A7D2" w14:textId="77777777" w:rsidR="00B55C89" w:rsidRPr="003370DB" w:rsidRDefault="00B55C89" w:rsidP="0050569A">
                            <w:pPr>
                              <w:rPr>
                                <w:sz w:val="16"/>
                                <w:szCs w:val="18"/>
                              </w:rPr>
                            </w:pPr>
                            <w:r>
                              <w:rPr>
                                <w:rFonts w:hint="eastAsia"/>
                                <w:sz w:val="16"/>
                                <w:szCs w:val="18"/>
                              </w:rPr>
                              <w:t>男性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0A64B2F" id="Rectangle 410" o:spid="_x0000_s1066" style="position:absolute;margin-left:47.3pt;margin-top:77.15pt;width:39.2pt;height:25.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" filled="f" stroked="f">
                <v:textbox inset="5.85pt,.7pt,5.85pt,.7pt">
                  <w:txbxContent>
                    <w:p w14:paraId="7D34A7D2" w14:textId="77777777" w:rsidR="00B55C89" w:rsidRPr="003370DB" w:rsidRDefault="00B55C89" w:rsidP="0050569A">
                      <w:pPr>
                        <w:rPr>
                          <w:sz w:val="16"/>
                          <w:szCs w:val="18"/>
                        </w:rPr>
                      </w:pPr>
                      <w:r>
                        <w:rPr>
                          <w:rFonts w:hint="eastAsia"/>
                          <w:sz w:val="16"/>
                          <w:szCs w:val="18"/>
                        </w:rPr>
                        <w:t>男性</w:t>
                      </w:r>
                    </w:p>
                  </w:txbxContent>
                </v:textbox>
              </v:rect>
            </w:pict>
          </mc:Fallback>
        </mc:AlternateContent>
      </w:r>
      <w:r>
        <w:rPr>
          <w:noProof/>
        </w:rPr>
        <mc:AlternateContent>
          <mc:Choice Requires="wps">
            <w:drawing>
              <wp:anchor distT="0" distB="0" distL="114300" distR="114300" simplePos="0" relativeHeight="251636224" behindDoc="0" locked="0" layoutInCell="1" allowOverlap="1" wp14:anchorId="714E83E5" wp14:editId="3B8DA745">
                <wp:simplePos x="0" y="0"/>
                <wp:positionH relativeFrom="column">
                  <wp:posOffset>593725</wp:posOffset>
                </wp:positionH>
                <wp:positionV relativeFrom="paragraph">
                  <wp:posOffset>681355</wp:posOffset>
                </wp:positionV>
                <wp:extent cx="497840" cy="319405"/>
                <wp:effectExtent l="0" t="0" r="0" b="0"/>
                <wp:wrapNone/>
                <wp:docPr id="2455"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72D14" w14:textId="77777777" w:rsidR="00B55C89" w:rsidRPr="003370DB" w:rsidRDefault="00B55C89" w:rsidP="0050569A">
                            <w:pPr>
                              <w:rPr>
                                <w:sz w:val="16"/>
                                <w:szCs w:val="18"/>
                              </w:rPr>
                            </w:pPr>
                            <w:r>
                              <w:rPr>
                                <w:rFonts w:hint="eastAsia"/>
                                <w:sz w:val="16"/>
                                <w:szCs w:val="18"/>
                              </w:rPr>
                              <w:t>女性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14E83E5" id="Rectangle 409" o:spid="_x0000_s1067" style="position:absolute;margin-left:46.75pt;margin-top:53.65pt;width:39.2pt;height:25.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" filled="f" stroked="f">
                <v:textbox inset="5.85pt,.7pt,5.85pt,.7pt">
                  <w:txbxContent>
                    <w:p w14:paraId="68172D14" w14:textId="77777777" w:rsidR="00B55C89" w:rsidRPr="003370DB" w:rsidRDefault="00B55C89" w:rsidP="0050569A">
                      <w:pPr>
                        <w:rPr>
                          <w:sz w:val="16"/>
                          <w:szCs w:val="18"/>
                        </w:rPr>
                      </w:pPr>
                      <w:r>
                        <w:rPr>
                          <w:rFonts w:hint="eastAsia"/>
                          <w:sz w:val="16"/>
                          <w:szCs w:val="18"/>
                        </w:rPr>
                        <w:t>女性</w:t>
                      </w:r>
                    </w:p>
                  </w:txbxContent>
                </v:textbox>
              </v:rect>
            </w:pict>
          </mc:Fallback>
        </mc:AlternateContent>
      </w:r>
      <w:r w:rsidRPr="00551E90">
        <w:rPr>
          <w:rFonts w:hint="eastAsia"/>
          <w:noProof/>
        </w:rPr>
        <w:drawing>
          <wp:anchor distT="0" distB="0" distL="114300" distR="114300" simplePos="0" relativeHeight="251608576" behindDoc="0" locked="0" layoutInCell="1" allowOverlap="1" wp14:anchorId="28A8FF4E" wp14:editId="4456C548">
            <wp:simplePos x="0" y="0"/>
            <wp:positionH relativeFrom="column">
              <wp:posOffset>1017905</wp:posOffset>
            </wp:positionH>
            <wp:positionV relativeFrom="paragraph">
              <wp:posOffset>982980</wp:posOffset>
            </wp:positionV>
            <wp:extent cx="5081270" cy="258445"/>
            <wp:effectExtent l="0" t="0" r="0" b="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6966" t="77452" b="18604"/>
                    <a:stretch/>
                  </pic:blipFill>
                  <pic:spPr bwMode="auto">
                    <a:xfrm>
                      <a:off x="0" y="0"/>
                      <a:ext cx="5081270" cy="258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1E90">
        <w:rPr>
          <w:rFonts w:hint="eastAsia"/>
          <w:noProof/>
        </w:rPr>
        <w:drawing>
          <wp:anchor distT="0" distB="0" distL="114300" distR="114300" simplePos="0" relativeHeight="251611648" behindDoc="0" locked="0" layoutInCell="1" allowOverlap="1" wp14:anchorId="051D1AAF" wp14:editId="4FDB2303">
            <wp:simplePos x="0" y="0"/>
            <wp:positionH relativeFrom="column">
              <wp:posOffset>970598</wp:posOffset>
            </wp:positionH>
            <wp:positionV relativeFrom="paragraph">
              <wp:posOffset>668973</wp:posOffset>
            </wp:positionV>
            <wp:extent cx="5128895" cy="335915"/>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6188" t="40108" b="54765"/>
                    <a:stretch/>
                  </pic:blipFill>
                  <pic:spPr bwMode="auto">
                    <a:xfrm>
                      <a:off x="0" y="0"/>
                      <a:ext cx="5128895" cy="335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1E90">
        <w:rPr>
          <w:noProof/>
        </w:rPr>
        <w:drawing>
          <wp:anchor distT="0" distB="0" distL="114300" distR="114300" simplePos="0" relativeHeight="251610624" behindDoc="0" locked="0" layoutInCell="1" allowOverlap="1" wp14:anchorId="26D0B75C" wp14:editId="24DB0B59">
            <wp:simplePos x="0" y="0"/>
            <wp:positionH relativeFrom="column">
              <wp:posOffset>1017905</wp:posOffset>
            </wp:positionH>
            <wp:positionV relativeFrom="paragraph">
              <wp:posOffset>3255010</wp:posOffset>
            </wp:positionV>
            <wp:extent cx="5099685" cy="344170"/>
            <wp:effectExtent l="0" t="0" r="0" b="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6657" t="76803" b="17946"/>
                    <a:stretch/>
                  </pic:blipFill>
                  <pic:spPr bwMode="auto">
                    <a:xfrm>
                      <a:off x="0" y="0"/>
                      <a:ext cx="5099685" cy="344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1E90">
        <w:rPr>
          <w:noProof/>
        </w:rPr>
        <w:drawing>
          <wp:anchor distT="0" distB="0" distL="114300" distR="114300" simplePos="0" relativeHeight="251587072" behindDoc="0" locked="0" layoutInCell="1" allowOverlap="1" wp14:anchorId="00081800" wp14:editId="024F2655">
            <wp:simplePos x="0" y="0"/>
            <wp:positionH relativeFrom="column">
              <wp:posOffset>971286</wp:posOffset>
            </wp:positionH>
            <wp:positionV relativeFrom="paragraph">
              <wp:posOffset>3035072</wp:posOffset>
            </wp:positionV>
            <wp:extent cx="5151755" cy="254272"/>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5791" t="40831" b="55287"/>
                    <a:stretch/>
                  </pic:blipFill>
                  <pic:spPr bwMode="auto">
                    <a:xfrm>
                      <a:off x="0" y="0"/>
                      <a:ext cx="5151755" cy="2542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1E90">
        <w:rPr>
          <w:noProof/>
        </w:rPr>
        <w:drawing>
          <wp:anchor distT="0" distB="0" distL="114300" distR="114300" simplePos="0" relativeHeight="251612672" behindDoc="0" locked="0" layoutInCell="1" allowOverlap="1" wp14:anchorId="3AD0E871" wp14:editId="317E4BEB">
            <wp:simplePos x="0" y="0"/>
            <wp:positionH relativeFrom="column">
              <wp:posOffset>1210945</wp:posOffset>
            </wp:positionH>
            <wp:positionV relativeFrom="paragraph">
              <wp:posOffset>1276985</wp:posOffset>
            </wp:positionV>
            <wp:extent cx="4909185" cy="1758950"/>
            <wp:effectExtent l="0" t="0" r="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9734" b="73153"/>
                    <a:stretch/>
                  </pic:blipFill>
                  <pic:spPr bwMode="auto">
                    <a:xfrm>
                      <a:off x="0" y="0"/>
                      <a:ext cx="4909185" cy="175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2"/>
        </w:rPr>
        <mc:AlternateContent>
          <mc:Choice Requires="wps">
            <w:drawing>
              <wp:anchor distT="0" distB="0" distL="114300" distR="114300" simplePos="0" relativeHeight="251633152" behindDoc="0" locked="0" layoutInCell="1" allowOverlap="1" wp14:anchorId="5FA8E766" wp14:editId="55334353">
                <wp:simplePos x="0" y="0"/>
                <wp:positionH relativeFrom="column">
                  <wp:posOffset>415290</wp:posOffset>
                </wp:positionH>
                <wp:positionV relativeFrom="paragraph">
                  <wp:posOffset>1579880</wp:posOffset>
                </wp:positionV>
                <wp:extent cx="1259205" cy="319405"/>
                <wp:effectExtent l="1905" t="1270" r="0" b="3175"/>
                <wp:wrapNone/>
                <wp:docPr id="2454"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959F7" w14:textId="77777777" w:rsidR="00B55C89" w:rsidRPr="003370DB" w:rsidRDefault="00B55C89" w:rsidP="0050569A">
                            <w:pPr>
                              <w:rPr>
                                <w:sz w:val="16"/>
                                <w:szCs w:val="18"/>
                              </w:rPr>
                            </w:pPr>
                            <w:r w:rsidRPr="00D91AF2">
                              <w:rPr>
                                <w:rFonts w:ascii="ＭＳ ゴシック" w:eastAsia="ＭＳ ゴシック" w:hAnsi="ＭＳ ゴシック" w:hint="eastAsia"/>
                                <w:sz w:val="22"/>
                              </w:rPr>
                              <w:t>【</w:t>
                            </w:r>
                            <w:r>
                              <w:rPr>
                                <w:rFonts w:ascii="ＭＳ ゴシック" w:eastAsia="ＭＳ ゴシック" w:hAnsi="ＭＳ ゴシック" w:hint="eastAsia"/>
                                <w:sz w:val="22"/>
                              </w:rPr>
                              <w:t>休日</w:t>
                            </w:r>
                            <w:r w:rsidRPr="00D91AF2">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育児</w:t>
                            </w:r>
                            <w:r w:rsidRPr="00D91AF2">
                              <w:rPr>
                                <w:rFonts w:ascii="ＭＳ ゴシック" w:eastAsia="ＭＳ ゴシック" w:hAnsi="ＭＳ ゴシック" w:hint="eastAsia"/>
                                <w:sz w:val="22"/>
                              </w:rPr>
                              <w:t>】</w:t>
                            </w:r>
                          </w:p>
                          <w:p w14:paraId="396D42AE" w14:textId="77777777" w:rsidR="00B55C89" w:rsidRPr="003370DB" w:rsidRDefault="00B55C89" w:rsidP="0050569A">
                            <w:pPr>
                              <w:rPr>
                                <w:sz w:val="16"/>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FA8E766" id="Rectangle 406" o:spid="_x0000_s1068" style="position:absolute;margin-left:32.7pt;margin-top:124.4pt;width:99.15pt;height:25.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" filled="f" stroked="f">
                <v:textbox inset="5.85pt,.7pt,5.85pt,.7pt">
                  <w:txbxContent>
                    <w:p w14:paraId="5C2959F7" w14:textId="77777777" w:rsidR="00B55C89" w:rsidRPr="003370DB" w:rsidRDefault="00B55C89" w:rsidP="0050569A">
                      <w:pPr>
                        <w:rPr>
                          <w:sz w:val="16"/>
                          <w:szCs w:val="18"/>
                        </w:rPr>
                      </w:pPr>
                      <w:r w:rsidRPr="00D91AF2">
                        <w:rPr>
                          <w:rFonts w:ascii="ＭＳ ゴシック" w:eastAsia="ＭＳ ゴシック" w:hAnsi="ＭＳ ゴシック" w:hint="eastAsia"/>
                          <w:sz w:val="22"/>
                        </w:rPr>
                        <w:t>【</w:t>
                      </w:r>
                      <w:r>
                        <w:rPr>
                          <w:rFonts w:ascii="ＭＳ ゴシック" w:eastAsia="ＭＳ ゴシック" w:hAnsi="ＭＳ ゴシック" w:hint="eastAsia"/>
                          <w:sz w:val="22"/>
                        </w:rPr>
                        <w:t>休日</w:t>
                      </w:r>
                      <w:r w:rsidRPr="00D91AF2">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育児</w:t>
                      </w:r>
                      <w:r w:rsidRPr="00D91AF2">
                        <w:rPr>
                          <w:rFonts w:ascii="ＭＳ ゴシック" w:eastAsia="ＭＳ ゴシック" w:hAnsi="ＭＳ ゴシック" w:hint="eastAsia"/>
                          <w:sz w:val="22"/>
                        </w:rPr>
                        <w:t>】</w:t>
                      </w:r>
                    </w:p>
                    <w:p w14:paraId="396D42AE" w14:textId="77777777" w:rsidR="00B55C89" w:rsidRPr="003370DB" w:rsidRDefault="00B55C89" w:rsidP="0050569A">
                      <w:pPr>
                        <w:rPr>
                          <w:sz w:val="16"/>
                          <w:szCs w:val="18"/>
                        </w:rPr>
                      </w:pPr>
                    </w:p>
                  </w:txbxContent>
                </v:textbox>
              </v:rect>
            </w:pict>
          </mc:Fallback>
        </mc:AlternateContent>
      </w:r>
      <w:r>
        <w:br w:type="page"/>
      </w:r>
    </w:p>
    <w:p w14:paraId="48733F5C" w14:textId="39875A07" w:rsidR="0050569A" w:rsidRPr="00805FB8" w:rsidRDefault="0047112D" w:rsidP="0065419D">
      <w:pPr>
        <w:pStyle w:val="ad"/>
      </w:pPr>
      <w:bookmarkStart w:id="46" w:name="_Toc65166446"/>
      <w:r>
        <w:rPr>
          <w:rFonts w:hint="eastAsia"/>
        </w:rPr>
        <w:lastRenderedPageBreak/>
        <w:t>９</w:t>
      </w:r>
      <w:r w:rsidRPr="00805FB8">
        <w:t>．</w:t>
      </w:r>
      <w:r>
        <w:rPr>
          <w:rFonts w:hint="eastAsia"/>
        </w:rPr>
        <w:t>仕事について</w:t>
      </w:r>
      <w:bookmarkEnd w:id="46"/>
    </w:p>
    <w:p w14:paraId="08527601" w14:textId="61E8BB51"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女性が仕事をもつことについての考えをみると、性別に関わらず「家族や自分の状況に応じて、就職・転職・離職に柔軟に対応するのが</w:t>
      </w:r>
      <w:r w:rsidR="006D2F01">
        <w:rPr>
          <w:rFonts w:ascii="HG丸ｺﾞｼｯｸM-PRO" w:eastAsia="HG丸ｺﾞｼｯｸM-PRO" w:hAnsi="HG丸ｺﾞｼｯｸM-PRO" w:hint="eastAsia"/>
          <w:szCs w:val="21"/>
        </w:rPr>
        <w:t>良い</w:t>
      </w:r>
      <w:r>
        <w:rPr>
          <w:rFonts w:ascii="HG丸ｺﾞｼｯｸM-PRO" w:eastAsia="HG丸ｺﾞｼｯｸM-PRO" w:hAnsi="HG丸ｺﾞｼｯｸM-PRO" w:hint="eastAsia"/>
          <w:szCs w:val="21"/>
        </w:rPr>
        <w:t>」が５割以上を占めており、女性が職業を持つことに対する肯定度が高いことが</w:t>
      </w:r>
      <w:r w:rsidR="005E2260">
        <w:rPr>
          <w:rFonts w:ascii="HG丸ｺﾞｼｯｸM-PRO" w:eastAsia="HG丸ｺﾞｼｯｸM-PRO" w:hAnsi="HG丸ｺﾞｼｯｸM-PRO" w:hint="eastAsia"/>
          <w:szCs w:val="21"/>
        </w:rPr>
        <w:t>うかがえ</w:t>
      </w:r>
      <w:r>
        <w:rPr>
          <w:rFonts w:ascii="HG丸ｺﾞｼｯｸM-PRO" w:eastAsia="HG丸ｺﾞｼｯｸM-PRO" w:hAnsi="HG丸ｺﾞｼｯｸM-PRO" w:hint="eastAsia"/>
          <w:szCs w:val="21"/>
        </w:rPr>
        <w:t>ます</w:t>
      </w:r>
      <w:r w:rsidRPr="00805FB8">
        <w:rPr>
          <w:rFonts w:ascii="HG丸ｺﾞｼｯｸM-PRO" w:eastAsia="HG丸ｺﾞｼｯｸM-PRO" w:hAnsi="HG丸ｺﾞｼｯｸM-PRO"/>
          <w:szCs w:val="21"/>
        </w:rPr>
        <w:t>。</w:t>
      </w:r>
    </w:p>
    <w:p w14:paraId="5E85C613" w14:textId="77777777" w:rsidR="0050569A" w:rsidRPr="00C77790" w:rsidRDefault="0050569A" w:rsidP="0050569A">
      <w:pPr>
        <w:widowControl/>
        <w:jc w:val="left"/>
        <w:rPr>
          <w:rFonts w:ascii="HG丸ｺﾞｼｯｸM-PRO" w:eastAsia="HG丸ｺﾞｼｯｸM-PRO" w:hAnsi="HG丸ｺﾞｼｯｸM-PRO"/>
          <w:szCs w:val="21"/>
        </w:rPr>
      </w:pPr>
    </w:p>
    <w:p w14:paraId="4D0CAC34" w14:textId="77777777" w:rsidR="0050569A" w:rsidRPr="00621A62" w:rsidRDefault="0050569A" w:rsidP="0050569A">
      <w:pPr>
        <w:widowControl/>
        <w:jc w:val="center"/>
        <w:rPr>
          <w:rFonts w:ascii="HG丸ｺﾞｼｯｸM-PRO" w:eastAsia="HG丸ｺﾞｼｯｸM-PRO" w:hAnsi="HG丸ｺﾞｼｯｸM-PRO"/>
          <w:szCs w:val="21"/>
          <w:bdr w:val="single" w:sz="4" w:space="0" w:color="auto"/>
        </w:rPr>
      </w:pPr>
      <w:r w:rsidRPr="00621A62">
        <w:rPr>
          <w:rFonts w:ascii="HG丸ｺﾞｼｯｸM-PRO" w:eastAsia="HG丸ｺﾞｼｯｸM-PRO" w:hAnsi="HG丸ｺﾞｼｯｸM-PRO" w:hint="eastAsia"/>
          <w:szCs w:val="21"/>
          <w:bdr w:val="single" w:sz="4" w:space="0" w:color="auto"/>
        </w:rPr>
        <w:t>女性が仕事をもつことについての考え</w:t>
      </w:r>
    </w:p>
    <w:p w14:paraId="7A3736E8" w14:textId="77777777" w:rsidR="0050569A" w:rsidRDefault="0050569A" w:rsidP="0050569A">
      <w:pPr>
        <w:widowControl/>
        <w:jc w:val="left"/>
        <w:rPr>
          <w:rFonts w:ascii="HG丸ｺﾞｼｯｸM-PRO" w:eastAsia="HG丸ｺﾞｼｯｸM-PRO" w:hAnsi="HG丸ｺﾞｼｯｸM-PRO"/>
          <w:szCs w:val="21"/>
        </w:rPr>
      </w:pPr>
      <w:r w:rsidRPr="00631C03">
        <w:rPr>
          <w:noProof/>
        </w:rPr>
        <w:drawing>
          <wp:anchor distT="0" distB="0" distL="114300" distR="114300" simplePos="0" relativeHeight="251605504" behindDoc="0" locked="0" layoutInCell="1" allowOverlap="1" wp14:anchorId="4A8A459E" wp14:editId="2AAAA68A">
            <wp:simplePos x="0" y="0"/>
            <wp:positionH relativeFrom="column">
              <wp:posOffset>689610</wp:posOffset>
            </wp:positionH>
            <wp:positionV relativeFrom="paragraph">
              <wp:posOffset>43815</wp:posOffset>
            </wp:positionV>
            <wp:extent cx="5124450" cy="2245995"/>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8358" t="11949" r="5058"/>
                    <a:stretch/>
                  </pic:blipFill>
                  <pic:spPr bwMode="auto">
                    <a:xfrm>
                      <a:off x="0" y="0"/>
                      <a:ext cx="5124450" cy="2245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425153" w14:textId="77777777" w:rsidR="0050569A" w:rsidRDefault="0050569A" w:rsidP="0050569A">
      <w:pPr>
        <w:widowControl/>
        <w:jc w:val="left"/>
        <w:rPr>
          <w:rFonts w:ascii="HG丸ｺﾞｼｯｸM-PRO" w:eastAsia="HG丸ｺﾞｼｯｸM-PRO" w:hAnsi="HG丸ｺﾞｼｯｸM-PRO"/>
          <w:szCs w:val="21"/>
        </w:rPr>
      </w:pPr>
    </w:p>
    <w:p w14:paraId="1236BE7D" w14:textId="77777777" w:rsidR="0050569A" w:rsidRDefault="0050569A" w:rsidP="0050569A">
      <w:pPr>
        <w:widowControl/>
        <w:jc w:val="left"/>
        <w:rPr>
          <w:rFonts w:ascii="HG丸ｺﾞｼｯｸM-PRO" w:eastAsia="HG丸ｺﾞｼｯｸM-PRO" w:hAnsi="HG丸ｺﾞｼｯｸM-PRO"/>
          <w:szCs w:val="21"/>
        </w:rPr>
      </w:pPr>
    </w:p>
    <w:p w14:paraId="59367303" w14:textId="77777777" w:rsidR="0050569A" w:rsidRDefault="0050569A" w:rsidP="0050569A">
      <w:pPr>
        <w:widowControl/>
        <w:jc w:val="left"/>
        <w:rPr>
          <w:rFonts w:ascii="HG丸ｺﾞｼｯｸM-PRO" w:eastAsia="HG丸ｺﾞｼｯｸM-PRO" w:hAnsi="HG丸ｺﾞｼｯｸM-PRO"/>
          <w:szCs w:val="21"/>
        </w:rPr>
      </w:pPr>
    </w:p>
    <w:p w14:paraId="18E71D5F" w14:textId="77777777" w:rsidR="0050569A" w:rsidRDefault="0050569A" w:rsidP="0050569A">
      <w:pPr>
        <w:widowControl/>
        <w:jc w:val="left"/>
        <w:rPr>
          <w:rFonts w:ascii="HG丸ｺﾞｼｯｸM-PRO" w:eastAsia="HG丸ｺﾞｼｯｸM-PRO" w:hAnsi="HG丸ｺﾞｼｯｸM-PRO"/>
          <w:szCs w:val="21"/>
        </w:rPr>
      </w:pPr>
    </w:p>
    <w:p w14:paraId="755E92D6" w14:textId="77777777" w:rsidR="0050569A" w:rsidRDefault="0050569A" w:rsidP="0050569A">
      <w:pPr>
        <w:widowControl/>
        <w:jc w:val="left"/>
        <w:rPr>
          <w:rFonts w:ascii="HG丸ｺﾞｼｯｸM-PRO" w:eastAsia="HG丸ｺﾞｼｯｸM-PRO" w:hAnsi="HG丸ｺﾞｼｯｸM-PRO"/>
          <w:szCs w:val="21"/>
        </w:rPr>
      </w:pPr>
    </w:p>
    <w:p w14:paraId="483406F7" w14:textId="77777777" w:rsidR="0050569A" w:rsidRDefault="0050569A" w:rsidP="0050569A">
      <w:pPr>
        <w:widowControl/>
        <w:jc w:val="left"/>
        <w:rPr>
          <w:rFonts w:ascii="HG丸ｺﾞｼｯｸM-PRO" w:eastAsia="HG丸ｺﾞｼｯｸM-PRO" w:hAnsi="HG丸ｺﾞｼｯｸM-PRO"/>
          <w:szCs w:val="21"/>
        </w:rPr>
      </w:pPr>
    </w:p>
    <w:p w14:paraId="0EFC08E0" w14:textId="77777777" w:rsidR="0050569A" w:rsidRDefault="0050569A" w:rsidP="0050569A">
      <w:pPr>
        <w:widowControl/>
        <w:jc w:val="left"/>
        <w:rPr>
          <w:rFonts w:ascii="HG丸ｺﾞｼｯｸM-PRO" w:eastAsia="HG丸ｺﾞｼｯｸM-PRO" w:hAnsi="HG丸ｺﾞｼｯｸM-PRO"/>
          <w:szCs w:val="21"/>
        </w:rPr>
      </w:pPr>
    </w:p>
    <w:p w14:paraId="75ED365D" w14:textId="77777777" w:rsidR="0050569A" w:rsidRDefault="0050569A" w:rsidP="0050569A">
      <w:pPr>
        <w:widowControl/>
        <w:jc w:val="left"/>
        <w:rPr>
          <w:rFonts w:ascii="HG丸ｺﾞｼｯｸM-PRO" w:eastAsia="HG丸ｺﾞｼｯｸM-PRO" w:hAnsi="HG丸ｺﾞｼｯｸM-PRO"/>
          <w:szCs w:val="21"/>
        </w:rPr>
      </w:pPr>
    </w:p>
    <w:p w14:paraId="284B8872" w14:textId="77777777" w:rsidR="0050569A" w:rsidRDefault="0050569A" w:rsidP="0050569A">
      <w:pPr>
        <w:widowControl/>
        <w:jc w:val="left"/>
        <w:rPr>
          <w:rFonts w:ascii="HG丸ｺﾞｼｯｸM-PRO" w:eastAsia="HG丸ｺﾞｼｯｸM-PRO" w:hAnsi="HG丸ｺﾞｼｯｸM-PRO"/>
          <w:szCs w:val="21"/>
        </w:rPr>
      </w:pPr>
    </w:p>
    <w:p w14:paraId="74BE3E39" w14:textId="77777777" w:rsidR="0050569A" w:rsidRDefault="0050569A" w:rsidP="0050569A">
      <w:pPr>
        <w:widowControl/>
        <w:jc w:val="left"/>
        <w:rPr>
          <w:rFonts w:ascii="HG丸ｺﾞｼｯｸM-PRO" w:eastAsia="HG丸ｺﾞｼｯｸM-PRO" w:hAnsi="HG丸ｺﾞｼｯｸM-PRO"/>
          <w:szCs w:val="21"/>
        </w:rPr>
      </w:pPr>
    </w:p>
    <w:p w14:paraId="4166157B"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制度の利用状況は、「育児休業制度」は女性が11.3％、男性が1.6％で、女性に比べて男性の利用状況が低い現状となっています。</w:t>
      </w:r>
    </w:p>
    <w:p w14:paraId="0452E46E" w14:textId="77777777" w:rsidR="0050569A" w:rsidRPr="00C77790" w:rsidRDefault="0050569A" w:rsidP="0050569A">
      <w:pPr>
        <w:widowControl/>
        <w:jc w:val="left"/>
        <w:rPr>
          <w:rFonts w:ascii="HG丸ｺﾞｼｯｸM-PRO" w:eastAsia="HG丸ｺﾞｼｯｸM-PRO" w:hAnsi="HG丸ｺﾞｼｯｸM-PRO"/>
          <w:szCs w:val="21"/>
        </w:rPr>
      </w:pPr>
    </w:p>
    <w:p w14:paraId="7B121424" w14:textId="77777777" w:rsidR="0050569A" w:rsidRDefault="0050569A" w:rsidP="0050569A">
      <w:pPr>
        <w:widowControl/>
        <w:jc w:val="center"/>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606528" behindDoc="0" locked="0" layoutInCell="1" allowOverlap="1" wp14:anchorId="7CDD0BB0" wp14:editId="6FC3B85F">
            <wp:simplePos x="0" y="0"/>
            <wp:positionH relativeFrom="column">
              <wp:posOffset>838775</wp:posOffset>
            </wp:positionH>
            <wp:positionV relativeFrom="paragraph">
              <wp:posOffset>191315</wp:posOffset>
            </wp:positionV>
            <wp:extent cx="5158105" cy="1431290"/>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5719" t="13772"/>
                    <a:stretch/>
                  </pic:blipFill>
                  <pic:spPr bwMode="auto">
                    <a:xfrm>
                      <a:off x="0" y="0"/>
                      <a:ext cx="5158105" cy="1431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制度の利用状況について</w:t>
      </w:r>
    </w:p>
    <w:p w14:paraId="7F9BB484" w14:textId="77777777" w:rsidR="0050569A" w:rsidRDefault="0050569A" w:rsidP="0050569A">
      <w:pPr>
        <w:widowControl/>
        <w:jc w:val="left"/>
        <w:rPr>
          <w:rFonts w:ascii="HG丸ｺﾞｼｯｸM-PRO" w:eastAsia="HG丸ｺﾞｼｯｸM-PRO" w:hAnsi="HG丸ｺﾞｼｯｸM-PRO"/>
          <w:szCs w:val="21"/>
        </w:rPr>
      </w:pPr>
    </w:p>
    <w:p w14:paraId="13692D82" w14:textId="77777777" w:rsidR="0050569A" w:rsidRDefault="0050569A" w:rsidP="0050569A">
      <w:pPr>
        <w:widowControl/>
        <w:jc w:val="left"/>
        <w:rPr>
          <w:rFonts w:ascii="HG丸ｺﾞｼｯｸM-PRO" w:eastAsia="HG丸ｺﾞｼｯｸM-PRO" w:hAnsi="HG丸ｺﾞｼｯｸM-PRO"/>
          <w:szCs w:val="21"/>
        </w:rPr>
      </w:pPr>
    </w:p>
    <w:p w14:paraId="450389F3" w14:textId="77777777" w:rsidR="0050569A" w:rsidRDefault="0050569A" w:rsidP="0050569A">
      <w:pPr>
        <w:widowControl/>
        <w:jc w:val="left"/>
        <w:rPr>
          <w:rFonts w:ascii="HG丸ｺﾞｼｯｸM-PRO" w:eastAsia="HG丸ｺﾞｼｯｸM-PRO" w:hAnsi="HG丸ｺﾞｼｯｸM-PRO"/>
          <w:szCs w:val="21"/>
        </w:rPr>
      </w:pPr>
    </w:p>
    <w:p w14:paraId="33D0122F" w14:textId="77777777" w:rsidR="0050569A" w:rsidRDefault="0050569A" w:rsidP="0050569A">
      <w:pPr>
        <w:widowControl/>
        <w:jc w:val="left"/>
        <w:rPr>
          <w:rFonts w:ascii="HG丸ｺﾞｼｯｸM-PRO" w:eastAsia="HG丸ｺﾞｼｯｸM-PRO" w:hAnsi="HG丸ｺﾞｼｯｸM-PRO"/>
          <w:szCs w:val="21"/>
        </w:rPr>
      </w:pPr>
    </w:p>
    <w:p w14:paraId="505665EC" w14:textId="77777777" w:rsidR="0050569A" w:rsidRDefault="0050569A" w:rsidP="0050569A">
      <w:pPr>
        <w:widowControl/>
        <w:jc w:val="left"/>
        <w:rPr>
          <w:rFonts w:ascii="HG丸ｺﾞｼｯｸM-PRO" w:eastAsia="HG丸ｺﾞｼｯｸM-PRO" w:hAnsi="HG丸ｺﾞｼｯｸM-PRO"/>
          <w:szCs w:val="21"/>
        </w:rPr>
      </w:pPr>
    </w:p>
    <w:p w14:paraId="1D90E834" w14:textId="77777777" w:rsidR="0050569A" w:rsidRDefault="0050569A" w:rsidP="0050569A">
      <w:pPr>
        <w:widowControl/>
        <w:jc w:val="left"/>
        <w:rPr>
          <w:rFonts w:ascii="HG丸ｺﾞｼｯｸM-PRO" w:eastAsia="HG丸ｺﾞｼｯｸM-PRO" w:hAnsi="HG丸ｺﾞｼｯｸM-PRO"/>
          <w:szCs w:val="21"/>
        </w:rPr>
      </w:pPr>
    </w:p>
    <w:p w14:paraId="5B28C1B8"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459C9DD7" w14:textId="73B3A008"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制度を利用したことがない理由は、全体では「休業制度がなかったから」が最も高く、休業制度の整備が必要であることが</w:t>
      </w:r>
      <w:r w:rsidR="005E2260">
        <w:rPr>
          <w:rFonts w:ascii="HG丸ｺﾞｼｯｸM-PRO" w:eastAsia="HG丸ｺﾞｼｯｸM-PRO" w:hAnsi="HG丸ｺﾞｼｯｸM-PRO" w:hint="eastAsia"/>
          <w:szCs w:val="21"/>
        </w:rPr>
        <w:t>うかがえ</w:t>
      </w:r>
      <w:r>
        <w:rPr>
          <w:rFonts w:ascii="HG丸ｺﾞｼｯｸM-PRO" w:eastAsia="HG丸ｺﾞｼｯｸM-PRO" w:hAnsi="HG丸ｺﾞｼｯｸM-PRO" w:hint="eastAsia"/>
          <w:szCs w:val="21"/>
        </w:rPr>
        <w:t>ます。男性は「自分がしなくても家庭内にしてくれる人がいたから」が33.6％で女性より27.</w:t>
      </w:r>
      <w:r w:rsidR="006D2F01">
        <w:rPr>
          <w:rFonts w:ascii="HG丸ｺﾞｼｯｸM-PRO" w:eastAsia="HG丸ｺﾞｼｯｸM-PRO" w:hAnsi="HG丸ｺﾞｼｯｸM-PRO" w:hint="eastAsia"/>
          <w:szCs w:val="21"/>
        </w:rPr>
        <w:t>4</w:t>
      </w:r>
      <w:r>
        <w:rPr>
          <w:rFonts w:ascii="HG丸ｺﾞｼｯｸM-PRO" w:eastAsia="HG丸ｺﾞｼｯｸM-PRO" w:hAnsi="HG丸ｺﾞｼｯｸM-PRO" w:hint="eastAsia"/>
          <w:szCs w:val="21"/>
        </w:rPr>
        <w:t>ポイント高く、女性は「それを機に退職したから」が26.8％で最も高くなっており、育児・介護に関する女性の負担が大きいことが</w:t>
      </w:r>
      <w:r w:rsidR="005E2260">
        <w:rPr>
          <w:rFonts w:ascii="HG丸ｺﾞｼｯｸM-PRO" w:eastAsia="HG丸ｺﾞｼｯｸM-PRO" w:hAnsi="HG丸ｺﾞｼｯｸM-PRO" w:hint="eastAsia"/>
          <w:szCs w:val="21"/>
        </w:rPr>
        <w:t>うかがえ</w:t>
      </w:r>
      <w:r>
        <w:rPr>
          <w:rFonts w:ascii="HG丸ｺﾞｼｯｸM-PRO" w:eastAsia="HG丸ｺﾞｼｯｸM-PRO" w:hAnsi="HG丸ｺﾞｼｯｸM-PRO" w:hint="eastAsia"/>
          <w:szCs w:val="21"/>
        </w:rPr>
        <w:t>ます。</w:t>
      </w:r>
    </w:p>
    <w:p w14:paraId="24600D76" w14:textId="77777777" w:rsidR="0050569A" w:rsidRPr="00F0087B" w:rsidRDefault="0050569A" w:rsidP="0050569A">
      <w:pPr>
        <w:widowControl/>
        <w:spacing w:line="300" w:lineRule="exact"/>
        <w:ind w:firstLineChars="100" w:firstLine="210"/>
        <w:rPr>
          <w:rFonts w:ascii="HG丸ｺﾞｼｯｸM-PRO" w:eastAsia="HG丸ｺﾞｼｯｸM-PRO" w:hAnsi="HG丸ｺﾞｼｯｸM-PRO"/>
          <w:szCs w:val="21"/>
        </w:rPr>
      </w:pPr>
    </w:p>
    <w:p w14:paraId="13F11EDE" w14:textId="77777777" w:rsidR="0050569A" w:rsidRDefault="0050569A" w:rsidP="0050569A">
      <w:pPr>
        <w:widowControl/>
        <w:jc w:val="center"/>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607552" behindDoc="0" locked="0" layoutInCell="1" allowOverlap="1" wp14:anchorId="3E2A9266" wp14:editId="42851636">
            <wp:simplePos x="0" y="0"/>
            <wp:positionH relativeFrom="column">
              <wp:posOffset>490738</wp:posOffset>
            </wp:positionH>
            <wp:positionV relativeFrom="paragraph">
              <wp:posOffset>187612</wp:posOffset>
            </wp:positionV>
            <wp:extent cx="5320665" cy="1915065"/>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700" b="44531"/>
                    <a:stretch/>
                  </pic:blipFill>
                  <pic:spPr bwMode="auto">
                    <a:xfrm>
                      <a:off x="0" y="0"/>
                      <a:ext cx="5320665" cy="1915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制度を利用したことがない理由（上位５位）</w:t>
      </w:r>
    </w:p>
    <w:p w14:paraId="2439EA90" w14:textId="77777777" w:rsidR="0050569A" w:rsidRDefault="0050569A" w:rsidP="0050569A">
      <w:pPr>
        <w:widowControl/>
        <w:jc w:val="left"/>
        <w:rPr>
          <w:rFonts w:ascii="HG丸ｺﾞｼｯｸM-PRO" w:eastAsia="HG丸ｺﾞｼｯｸM-PRO" w:hAnsi="HG丸ｺﾞｼｯｸM-PRO"/>
          <w:szCs w:val="21"/>
        </w:rPr>
      </w:pPr>
    </w:p>
    <w:p w14:paraId="5CE86DD4" w14:textId="77777777" w:rsidR="0050569A" w:rsidRPr="00BB1975" w:rsidRDefault="0050569A" w:rsidP="0050569A">
      <w:pPr>
        <w:widowControl/>
        <w:jc w:val="left"/>
        <w:rPr>
          <w:rFonts w:ascii="HG丸ｺﾞｼｯｸM-PRO" w:eastAsia="HG丸ｺﾞｼｯｸM-PRO" w:hAnsi="HG丸ｺﾞｼｯｸM-PRO"/>
          <w:szCs w:val="21"/>
        </w:rPr>
      </w:pPr>
    </w:p>
    <w:p w14:paraId="5BCA3DD9" w14:textId="77777777" w:rsidR="0050569A" w:rsidRDefault="0050569A" w:rsidP="0050569A">
      <w:pPr>
        <w:widowControl/>
        <w:jc w:val="left"/>
        <w:rPr>
          <w:rFonts w:ascii="メイリオ" w:eastAsia="メイリオ" w:hAnsi="メイリオ"/>
          <w:noProof/>
          <w:color w:val="000000" w:themeColor="text1"/>
          <w:w w:val="95"/>
          <w:sz w:val="24"/>
          <w:szCs w:val="28"/>
        </w:rPr>
      </w:pPr>
      <w:r>
        <w:rPr>
          <w:noProof/>
        </w:rPr>
        <mc:AlternateContent>
          <mc:Choice Requires="wps">
            <w:drawing>
              <wp:anchor distT="0" distB="0" distL="114300" distR="114300" simplePos="0" relativeHeight="251640320" behindDoc="0" locked="0" layoutInCell="1" allowOverlap="1" wp14:anchorId="4A401AAB" wp14:editId="06B1FFA5">
                <wp:simplePos x="0" y="0"/>
                <wp:positionH relativeFrom="column">
                  <wp:posOffset>4396105</wp:posOffset>
                </wp:positionH>
                <wp:positionV relativeFrom="paragraph">
                  <wp:posOffset>890270</wp:posOffset>
                </wp:positionV>
                <wp:extent cx="1183640" cy="671830"/>
                <wp:effectExtent l="10795" t="6985" r="5715" b="6985"/>
                <wp:wrapNone/>
                <wp:docPr id="245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640" cy="67183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F6248ED" id="Rectangle 413" o:spid="_x0000_s1026" style="position:absolute;left:0;text-align:left;margin-left:346.15pt;margin-top:70.1pt;width:93.2pt;height:52.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" fillcolor="white [3212]" strokecolor="white [3212]">
                <v:textbox inset="5.85pt,.7pt,5.85pt,.7pt"/>
              </v:rect>
            </w:pict>
          </mc:Fallback>
        </mc:AlternateContent>
      </w:r>
      <w:r w:rsidRPr="009430B7">
        <w:rPr>
          <w:noProof/>
        </w:rPr>
        <w:drawing>
          <wp:anchor distT="0" distB="0" distL="114300" distR="114300" simplePos="0" relativeHeight="251665920" behindDoc="0" locked="0" layoutInCell="1" allowOverlap="1" wp14:anchorId="3423BF7B" wp14:editId="75A9113D">
            <wp:simplePos x="0" y="0"/>
            <wp:positionH relativeFrom="column">
              <wp:posOffset>4340326</wp:posOffset>
            </wp:positionH>
            <wp:positionV relativeFrom="paragraph">
              <wp:posOffset>595108</wp:posOffset>
            </wp:positionV>
            <wp:extent cx="1384935" cy="568325"/>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6479" t="38990" b="44531"/>
                    <a:stretch/>
                  </pic:blipFill>
                  <pic:spPr bwMode="auto">
                    <a:xfrm>
                      <a:off x="0" y="0"/>
                      <a:ext cx="1384935" cy="56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8272" behindDoc="0" locked="0" layoutInCell="1" allowOverlap="1" wp14:anchorId="70057C8E" wp14:editId="7207491E">
                <wp:simplePos x="0" y="0"/>
                <wp:positionH relativeFrom="column">
                  <wp:posOffset>1816100</wp:posOffset>
                </wp:positionH>
                <wp:positionV relativeFrom="paragraph">
                  <wp:posOffset>1092835</wp:posOffset>
                </wp:positionV>
                <wp:extent cx="2361565" cy="392430"/>
                <wp:effectExtent l="12065" t="9525" r="7620" b="7620"/>
                <wp:wrapNone/>
                <wp:docPr id="245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1565" cy="39243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0122525" id="Rectangle 412" o:spid="_x0000_s1026" style="position:absolute;left:0;text-align:left;margin-left:143pt;margin-top:86.05pt;width:185.95pt;height:30.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" fillcolor="white [3212]" strokecolor="white [3212]">
                <v:textbox inset="5.85pt,.7pt,5.85pt,.7pt"/>
              </v:rect>
            </w:pict>
          </mc:Fallback>
        </mc:AlternateContent>
      </w:r>
      <w:r>
        <w:br w:type="page"/>
      </w:r>
    </w:p>
    <w:p w14:paraId="78B393E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sidRPr="00F16D93">
        <w:rPr>
          <w:rFonts w:ascii="HG丸ｺﾞｼｯｸM-PRO" w:eastAsia="HG丸ｺﾞｼｯｸM-PRO" w:hAnsi="HG丸ｺﾞｼｯｸM-PRO" w:hint="eastAsia"/>
          <w:szCs w:val="21"/>
        </w:rPr>
        <w:lastRenderedPageBreak/>
        <w:t>育児・介護休業制度を取りやすくするために必要なこと</w:t>
      </w:r>
      <w:r>
        <w:rPr>
          <w:rFonts w:ascii="HG丸ｺﾞｼｯｸM-PRO" w:eastAsia="HG丸ｺﾞｼｯｸM-PRO" w:hAnsi="HG丸ｺﾞｼｯｸM-PRO" w:hint="eastAsia"/>
          <w:szCs w:val="21"/>
        </w:rPr>
        <w:t>は、男女ともに「職場に利用しやすい雰囲気があること」が最も高く、それぞれ７割以上となっています。制度の整備だけでなく、社会全体で子どもを育てるという意識の醸成が必要とされています。</w:t>
      </w:r>
    </w:p>
    <w:p w14:paraId="1C3D2E14" w14:textId="77777777" w:rsidR="0050569A" w:rsidRPr="002B6BD5" w:rsidRDefault="0050569A" w:rsidP="0050569A">
      <w:pPr>
        <w:widowControl/>
        <w:spacing w:line="300" w:lineRule="exact"/>
        <w:ind w:firstLineChars="100" w:firstLine="210"/>
        <w:rPr>
          <w:rFonts w:ascii="HG丸ｺﾞｼｯｸM-PRO" w:eastAsia="HG丸ｺﾞｼｯｸM-PRO" w:hAnsi="HG丸ｺﾞｼｯｸM-PRO"/>
          <w:szCs w:val="21"/>
        </w:rPr>
      </w:pPr>
    </w:p>
    <w:p w14:paraId="721D7B2C" w14:textId="77777777" w:rsidR="0050569A" w:rsidRDefault="0050569A" w:rsidP="0050569A">
      <w:pPr>
        <w:widowControl/>
        <w:jc w:val="center"/>
        <w:rPr>
          <w:rFonts w:ascii="HG丸ｺﾞｼｯｸM-PRO" w:eastAsia="HG丸ｺﾞｼｯｸM-PRO" w:hAnsi="HG丸ｺﾞｼｯｸM-PRO"/>
          <w:szCs w:val="21"/>
        </w:rPr>
      </w:pPr>
      <w:r w:rsidRPr="00621A62">
        <w:rPr>
          <w:rFonts w:ascii="HG丸ｺﾞｼｯｸM-PRO" w:eastAsia="HG丸ｺﾞｼｯｸM-PRO" w:hAnsi="HG丸ｺﾞｼｯｸM-PRO" w:hint="eastAsia"/>
          <w:szCs w:val="21"/>
          <w:bdr w:val="single" w:sz="4" w:space="0" w:color="auto"/>
        </w:rPr>
        <w:t>育児・介護休業制度を取りやすくするために必要なこと（上位５項目）</w:t>
      </w:r>
    </w:p>
    <w:p w14:paraId="700B32E1" w14:textId="77777777" w:rsidR="0050569A" w:rsidRPr="00C236A4" w:rsidRDefault="0050569A" w:rsidP="0050569A">
      <w:pPr>
        <w:widowControl/>
        <w:jc w:val="left"/>
      </w:pPr>
      <w:r w:rsidRPr="009430B7">
        <w:rPr>
          <w:noProof/>
        </w:rPr>
        <w:drawing>
          <wp:anchor distT="0" distB="0" distL="114300" distR="114300" simplePos="0" relativeHeight="251616768" behindDoc="0" locked="0" layoutInCell="1" allowOverlap="1" wp14:anchorId="10319315" wp14:editId="1C8CFCC3">
            <wp:simplePos x="0" y="0"/>
            <wp:positionH relativeFrom="column">
              <wp:posOffset>-1800</wp:posOffset>
            </wp:positionH>
            <wp:positionV relativeFrom="paragraph">
              <wp:posOffset>35973</wp:posOffset>
            </wp:positionV>
            <wp:extent cx="6119495" cy="164592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40381"/>
                    <a:stretch/>
                  </pic:blipFill>
                  <pic:spPr bwMode="auto">
                    <a:xfrm>
                      <a:off x="0" y="0"/>
                      <a:ext cx="6119495" cy="1645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ABD127" w14:textId="77777777" w:rsidR="0050569A" w:rsidRDefault="0050569A" w:rsidP="0050569A">
      <w:pPr>
        <w:widowControl/>
        <w:jc w:val="left"/>
      </w:pPr>
    </w:p>
    <w:p w14:paraId="7283C944" w14:textId="77777777" w:rsidR="0050569A" w:rsidRDefault="0050569A" w:rsidP="0050569A">
      <w:pPr>
        <w:widowControl/>
        <w:jc w:val="left"/>
      </w:pPr>
    </w:p>
    <w:p w14:paraId="44CD1889" w14:textId="77777777" w:rsidR="0050569A" w:rsidRDefault="0050569A" w:rsidP="0050569A">
      <w:pPr>
        <w:widowControl/>
        <w:jc w:val="left"/>
      </w:pPr>
    </w:p>
    <w:p w14:paraId="0B3309BA" w14:textId="77777777" w:rsidR="0050569A" w:rsidRDefault="0050569A" w:rsidP="0050569A">
      <w:pPr>
        <w:widowControl/>
        <w:jc w:val="left"/>
      </w:pPr>
    </w:p>
    <w:p w14:paraId="4008E2C3" w14:textId="77777777" w:rsidR="0050569A" w:rsidRDefault="0050569A" w:rsidP="0050569A">
      <w:pPr>
        <w:widowControl/>
        <w:jc w:val="left"/>
      </w:pPr>
      <w:r w:rsidRPr="009430B7">
        <w:rPr>
          <w:noProof/>
        </w:rPr>
        <w:drawing>
          <wp:anchor distT="0" distB="0" distL="114300" distR="114300" simplePos="0" relativeHeight="251617792" behindDoc="0" locked="0" layoutInCell="1" allowOverlap="1" wp14:anchorId="4AC65796" wp14:editId="67C977DD">
            <wp:simplePos x="0" y="0"/>
            <wp:positionH relativeFrom="column">
              <wp:posOffset>4816580</wp:posOffset>
            </wp:positionH>
            <wp:positionV relativeFrom="paragraph">
              <wp:posOffset>91218</wp:posOffset>
            </wp:positionV>
            <wp:extent cx="1166842" cy="56832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6479" t="38990" r="3704" b="44531"/>
                    <a:stretch/>
                  </pic:blipFill>
                  <pic:spPr bwMode="auto">
                    <a:xfrm>
                      <a:off x="0" y="0"/>
                      <a:ext cx="1166842" cy="56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F0238A" w14:textId="77777777" w:rsidR="0050569A" w:rsidRDefault="0050569A" w:rsidP="0050569A">
      <w:pPr>
        <w:widowControl/>
        <w:jc w:val="left"/>
      </w:pPr>
    </w:p>
    <w:p w14:paraId="2A9030AA" w14:textId="77777777" w:rsidR="0050569A" w:rsidRDefault="0050569A" w:rsidP="0050569A">
      <w:pPr>
        <w:widowControl/>
        <w:jc w:val="left"/>
        <w:rPr>
          <w:rFonts w:ascii="HG丸ｺﾞｼｯｸM-PRO" w:eastAsia="HG丸ｺﾞｼｯｸM-PRO" w:hAnsi="HG丸ｺﾞｼｯｸM-PRO"/>
        </w:rPr>
      </w:pPr>
    </w:p>
    <w:p w14:paraId="78A7A0D4" w14:textId="77777777" w:rsidR="0050569A" w:rsidRDefault="0050569A" w:rsidP="0050569A">
      <w:pPr>
        <w:widowControl/>
        <w:jc w:val="left"/>
        <w:rPr>
          <w:rFonts w:ascii="HG丸ｺﾞｼｯｸM-PRO" w:eastAsia="HG丸ｺﾞｼｯｸM-PRO" w:hAnsi="HG丸ｺﾞｼｯｸM-PRO"/>
        </w:rPr>
      </w:pPr>
    </w:p>
    <w:p w14:paraId="51D1D243" w14:textId="77777777" w:rsidR="0050569A" w:rsidRDefault="0050569A" w:rsidP="0050569A">
      <w:pPr>
        <w:widowControl/>
        <w:jc w:val="left"/>
        <w:rPr>
          <w:rFonts w:ascii="HG丸ｺﾞｼｯｸM-PRO" w:eastAsia="HG丸ｺﾞｼｯｸM-PRO" w:hAnsi="HG丸ｺﾞｼｯｸM-PRO"/>
        </w:rPr>
      </w:pPr>
    </w:p>
    <w:p w14:paraId="797C27E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sidRPr="00F16D93">
        <w:rPr>
          <w:rFonts w:ascii="HG丸ｺﾞｼｯｸM-PRO" w:eastAsia="HG丸ｺﾞｼｯｸM-PRO" w:hAnsi="HG丸ｺﾞｼｯｸM-PRO" w:hint="eastAsia"/>
          <w:szCs w:val="21"/>
        </w:rPr>
        <w:t>女性が出産しても同じ職場で働き続けるために必要なこと</w:t>
      </w:r>
      <w:r>
        <w:rPr>
          <w:rFonts w:ascii="HG丸ｺﾞｼｯｸM-PRO" w:eastAsia="HG丸ｺﾞｼｯｸM-PRO" w:hAnsi="HG丸ｺﾞｼｯｸM-PRO" w:hint="eastAsia"/>
          <w:szCs w:val="21"/>
        </w:rPr>
        <w:t>は、男女ともに「保育所や学童クラブなど、子どもを預けられる環境の整備」が最も高く、それぞれ８割以上となっています。希望する人が十分に利用できるよう、環境の整備が必要とされています。</w:t>
      </w:r>
    </w:p>
    <w:p w14:paraId="2B12F73F" w14:textId="77777777" w:rsidR="0050569A" w:rsidRPr="00F16D93" w:rsidRDefault="0050569A" w:rsidP="0050569A">
      <w:pPr>
        <w:widowControl/>
        <w:jc w:val="left"/>
        <w:rPr>
          <w:rFonts w:ascii="HG丸ｺﾞｼｯｸM-PRO" w:eastAsia="HG丸ｺﾞｼｯｸM-PRO" w:hAnsi="HG丸ｺﾞｼｯｸM-PRO"/>
        </w:rPr>
      </w:pPr>
    </w:p>
    <w:p w14:paraId="11A40654" w14:textId="77777777" w:rsidR="0050569A" w:rsidRPr="00F16D93" w:rsidRDefault="0050569A" w:rsidP="0050569A">
      <w:pPr>
        <w:widowControl/>
        <w:jc w:val="center"/>
        <w:rPr>
          <w:rFonts w:ascii="HG丸ｺﾞｼｯｸM-PRO" w:eastAsia="HG丸ｺﾞｼｯｸM-PRO" w:hAnsi="HG丸ｺﾞｼｯｸM-PRO"/>
        </w:rPr>
      </w:pPr>
      <w:r w:rsidRPr="00621A62">
        <w:rPr>
          <w:noProof/>
          <w:bdr w:val="single" w:sz="4" w:space="0" w:color="auto"/>
        </w:rPr>
        <w:drawing>
          <wp:anchor distT="0" distB="0" distL="114300" distR="114300" simplePos="0" relativeHeight="251615744" behindDoc="0" locked="0" layoutInCell="1" allowOverlap="1" wp14:anchorId="45505F8A" wp14:editId="37084DE0">
            <wp:simplePos x="0" y="0"/>
            <wp:positionH relativeFrom="column">
              <wp:posOffset>3810</wp:posOffset>
            </wp:positionH>
            <wp:positionV relativeFrom="paragraph">
              <wp:posOffset>184785</wp:posOffset>
            </wp:positionV>
            <wp:extent cx="6120130" cy="1647825"/>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64842"/>
                    <a:stretch/>
                  </pic:blipFill>
                  <pic:spPr bwMode="auto">
                    <a:xfrm>
                      <a:off x="0" y="0"/>
                      <a:ext cx="6120130"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bdr w:val="single" w:sz="4" w:space="0" w:color="auto"/>
        </w:rPr>
        <w:t>女性が出産しても同じ職場で働き続けるために必要なこと</w:t>
      </w:r>
      <w:r w:rsidRPr="00621A62">
        <w:rPr>
          <w:rFonts w:ascii="HG丸ｺﾞｼｯｸM-PRO" w:eastAsia="HG丸ｺﾞｼｯｸM-PRO" w:hAnsi="HG丸ｺﾞｼｯｸM-PRO" w:hint="eastAsia"/>
          <w:szCs w:val="21"/>
          <w:bdr w:val="single" w:sz="4" w:space="0" w:color="auto"/>
        </w:rPr>
        <w:t>（上位５項目）</w:t>
      </w:r>
    </w:p>
    <w:p w14:paraId="5C938135" w14:textId="3DE377FC" w:rsidR="0050569A" w:rsidRDefault="00C542D6" w:rsidP="0050569A">
      <w:pPr>
        <w:widowControl/>
        <w:jc w:val="left"/>
        <w:rPr>
          <w:rFonts w:ascii="メイリオ" w:eastAsia="メイリオ" w:hAnsi="メイリオ"/>
          <w:noProof/>
          <w:color w:val="000000" w:themeColor="text1"/>
          <w:w w:val="95"/>
          <w:sz w:val="24"/>
          <w:szCs w:val="28"/>
        </w:rPr>
      </w:pPr>
      <w:r w:rsidRPr="009430B7">
        <w:rPr>
          <w:noProof/>
        </w:rPr>
        <w:drawing>
          <wp:anchor distT="0" distB="0" distL="114300" distR="114300" simplePos="0" relativeHeight="251618816" behindDoc="0" locked="0" layoutInCell="1" allowOverlap="1" wp14:anchorId="1223B597" wp14:editId="45BAC3D4">
            <wp:simplePos x="0" y="0"/>
            <wp:positionH relativeFrom="column">
              <wp:posOffset>4733925</wp:posOffset>
            </wp:positionH>
            <wp:positionV relativeFrom="paragraph">
              <wp:posOffset>1031240</wp:posOffset>
            </wp:positionV>
            <wp:extent cx="1166495" cy="568325"/>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6479" t="38990" r="3704" b="44531"/>
                    <a:stretch/>
                  </pic:blipFill>
                  <pic:spPr bwMode="auto">
                    <a:xfrm>
                      <a:off x="0" y="0"/>
                      <a:ext cx="1166495" cy="56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569A">
        <w:br w:type="page"/>
      </w:r>
    </w:p>
    <w:p w14:paraId="21D0AD0A" w14:textId="07395EE0" w:rsidR="0050569A" w:rsidRPr="00805FB8" w:rsidRDefault="0047112D" w:rsidP="0065419D">
      <w:pPr>
        <w:pStyle w:val="ad"/>
      </w:pPr>
      <w:bookmarkStart w:id="47" w:name="_Toc65166447"/>
      <w:r>
        <w:rPr>
          <w:rFonts w:hint="eastAsia"/>
        </w:rPr>
        <w:lastRenderedPageBreak/>
        <w:t>10</w:t>
      </w:r>
      <w:r w:rsidRPr="00805FB8">
        <w:t>．</w:t>
      </w:r>
      <w:r>
        <w:rPr>
          <w:rFonts w:hint="eastAsia"/>
        </w:rPr>
        <w:t>社会活動・地域活動への参加状況について</w:t>
      </w:r>
      <w:bookmarkEnd w:id="47"/>
    </w:p>
    <w:p w14:paraId="5D8B29DB" w14:textId="17DCB646"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社会活動・地域活動</w:t>
      </w:r>
      <w:r w:rsidR="006D2F01">
        <w:rPr>
          <w:rFonts w:ascii="HG丸ｺﾞｼｯｸM-PRO" w:eastAsia="HG丸ｺﾞｼｯｸM-PRO" w:hAnsi="HG丸ｺﾞｼｯｸM-PRO" w:hint="eastAsia"/>
          <w:szCs w:val="21"/>
        </w:rPr>
        <w:t>へ</w:t>
      </w:r>
      <w:r>
        <w:rPr>
          <w:rFonts w:ascii="HG丸ｺﾞｼｯｸM-PRO" w:eastAsia="HG丸ｺﾞｼｯｸM-PRO" w:hAnsi="HG丸ｺﾞｼｯｸM-PRO" w:hint="eastAsia"/>
          <w:szCs w:val="21"/>
        </w:rPr>
        <w:t>の参加状況をみると、女性では「参加している」が37.5％で、男性より7.0ポイント高くなっています。</w:t>
      </w:r>
    </w:p>
    <w:p w14:paraId="09494911" w14:textId="77777777" w:rsidR="00C542D6" w:rsidRPr="00AF4081" w:rsidRDefault="00C542D6" w:rsidP="0050569A">
      <w:pPr>
        <w:widowControl/>
        <w:spacing w:line="300" w:lineRule="exact"/>
        <w:ind w:firstLineChars="100" w:firstLine="210"/>
        <w:rPr>
          <w:rFonts w:ascii="HG丸ｺﾞｼｯｸM-PRO" w:eastAsia="HG丸ｺﾞｼｯｸM-PRO" w:hAnsi="HG丸ｺﾞｼｯｸM-PRO"/>
          <w:szCs w:val="21"/>
        </w:rPr>
      </w:pPr>
    </w:p>
    <w:p w14:paraId="3ED18C80" w14:textId="77777777" w:rsidR="0050569A" w:rsidRDefault="0050569A" w:rsidP="0050569A">
      <w:pPr>
        <w:widowControl/>
        <w:ind w:firstLineChars="100" w:firstLine="210"/>
        <w:jc w:val="center"/>
        <w:rPr>
          <w:rFonts w:ascii="HG丸ｺﾞｼｯｸM-PRO" w:eastAsia="HG丸ｺﾞｼｯｸM-PRO" w:hAnsi="HG丸ｺﾞｼｯｸM-PRO"/>
          <w:szCs w:val="21"/>
        </w:rPr>
      </w:pPr>
      <w:r w:rsidRPr="00631C03">
        <w:rPr>
          <w:noProof/>
        </w:rPr>
        <w:drawing>
          <wp:anchor distT="0" distB="0" distL="114300" distR="114300" simplePos="0" relativeHeight="251680256" behindDoc="0" locked="0" layoutInCell="1" allowOverlap="1" wp14:anchorId="5DE2AF17" wp14:editId="2614FBF8">
            <wp:simplePos x="0" y="0"/>
            <wp:positionH relativeFrom="column">
              <wp:posOffset>-250825</wp:posOffset>
            </wp:positionH>
            <wp:positionV relativeFrom="paragraph">
              <wp:posOffset>39066</wp:posOffset>
            </wp:positionV>
            <wp:extent cx="6096635" cy="2324100"/>
            <wp:effectExtent l="0" t="0" r="0" b="0"/>
            <wp:wrapNone/>
            <wp:docPr id="2265" name="図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63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社会活動・地域活動への参加状況</w:t>
      </w:r>
    </w:p>
    <w:p w14:paraId="0807F175" w14:textId="77777777" w:rsidR="0050569A" w:rsidRDefault="0050569A" w:rsidP="0050569A">
      <w:pPr>
        <w:widowControl/>
        <w:jc w:val="left"/>
        <w:rPr>
          <w:rFonts w:ascii="HG丸ｺﾞｼｯｸM-PRO" w:eastAsia="HG丸ｺﾞｼｯｸM-PRO" w:hAnsi="HG丸ｺﾞｼｯｸM-PRO"/>
          <w:szCs w:val="21"/>
        </w:rPr>
      </w:pPr>
    </w:p>
    <w:p w14:paraId="33C6B8A5" w14:textId="77777777" w:rsidR="0050569A" w:rsidRDefault="0050569A" w:rsidP="0050569A">
      <w:pPr>
        <w:widowControl/>
        <w:jc w:val="left"/>
        <w:rPr>
          <w:rFonts w:ascii="HG丸ｺﾞｼｯｸM-PRO" w:eastAsia="HG丸ｺﾞｼｯｸM-PRO" w:hAnsi="HG丸ｺﾞｼｯｸM-PRO"/>
          <w:szCs w:val="21"/>
        </w:rPr>
      </w:pPr>
    </w:p>
    <w:p w14:paraId="69A6730C" w14:textId="77777777" w:rsidR="0050569A" w:rsidRDefault="0050569A" w:rsidP="0050569A">
      <w:pPr>
        <w:widowControl/>
        <w:jc w:val="left"/>
        <w:rPr>
          <w:rFonts w:ascii="HG丸ｺﾞｼｯｸM-PRO" w:eastAsia="HG丸ｺﾞｼｯｸM-PRO" w:hAnsi="HG丸ｺﾞｼｯｸM-PRO"/>
          <w:szCs w:val="21"/>
        </w:rPr>
      </w:pPr>
    </w:p>
    <w:p w14:paraId="31987CC9" w14:textId="77777777" w:rsidR="0050569A" w:rsidRDefault="0050569A" w:rsidP="0050569A">
      <w:pPr>
        <w:widowControl/>
        <w:jc w:val="left"/>
        <w:rPr>
          <w:rFonts w:ascii="HG丸ｺﾞｼｯｸM-PRO" w:eastAsia="HG丸ｺﾞｼｯｸM-PRO" w:hAnsi="HG丸ｺﾞｼｯｸM-PRO"/>
          <w:szCs w:val="21"/>
        </w:rPr>
      </w:pPr>
    </w:p>
    <w:p w14:paraId="41F7F44D" w14:textId="77777777" w:rsidR="0050569A" w:rsidRDefault="0050569A" w:rsidP="0050569A">
      <w:pPr>
        <w:widowControl/>
        <w:jc w:val="left"/>
        <w:rPr>
          <w:rFonts w:ascii="HG丸ｺﾞｼｯｸM-PRO" w:eastAsia="HG丸ｺﾞｼｯｸM-PRO" w:hAnsi="HG丸ｺﾞｼｯｸM-PRO"/>
          <w:szCs w:val="21"/>
        </w:rPr>
      </w:pPr>
    </w:p>
    <w:p w14:paraId="6063FA2C" w14:textId="77777777" w:rsidR="0050569A" w:rsidRDefault="0050569A" w:rsidP="0050569A">
      <w:pPr>
        <w:widowControl/>
        <w:jc w:val="left"/>
        <w:rPr>
          <w:rFonts w:ascii="HG丸ｺﾞｼｯｸM-PRO" w:eastAsia="HG丸ｺﾞｼｯｸM-PRO" w:hAnsi="HG丸ｺﾞｼｯｸM-PRO"/>
          <w:szCs w:val="21"/>
        </w:rPr>
      </w:pPr>
    </w:p>
    <w:p w14:paraId="76815FC5" w14:textId="2C4D366A" w:rsidR="0050569A" w:rsidRDefault="0050569A" w:rsidP="0050569A">
      <w:pPr>
        <w:widowControl/>
        <w:jc w:val="left"/>
        <w:rPr>
          <w:rFonts w:ascii="HG丸ｺﾞｼｯｸM-PRO" w:eastAsia="HG丸ｺﾞｼｯｸM-PRO" w:hAnsi="HG丸ｺﾞｼｯｸM-PRO"/>
          <w:szCs w:val="21"/>
        </w:rPr>
      </w:pPr>
    </w:p>
    <w:p w14:paraId="292D4837" w14:textId="77777777" w:rsidR="00C542D6" w:rsidRDefault="00C542D6" w:rsidP="0050569A">
      <w:pPr>
        <w:widowControl/>
        <w:jc w:val="left"/>
        <w:rPr>
          <w:rFonts w:ascii="HG丸ｺﾞｼｯｸM-PRO" w:eastAsia="HG丸ｺﾞｼｯｸM-PRO" w:hAnsi="HG丸ｺﾞｼｯｸM-PRO"/>
          <w:szCs w:val="21"/>
        </w:rPr>
      </w:pPr>
    </w:p>
    <w:p w14:paraId="5C43F716" w14:textId="77777777" w:rsidR="0050569A" w:rsidRDefault="0050569A" w:rsidP="0050569A">
      <w:pPr>
        <w:widowControl/>
        <w:jc w:val="left"/>
        <w:rPr>
          <w:rFonts w:ascii="HG丸ｺﾞｼｯｸM-PRO" w:eastAsia="HG丸ｺﾞｼｯｸM-PRO" w:hAnsi="HG丸ｺﾞｼｯｸM-PRO"/>
          <w:szCs w:val="21"/>
        </w:rPr>
      </w:pPr>
    </w:p>
    <w:p w14:paraId="366ADDD6" w14:textId="77777777" w:rsidR="0050569A" w:rsidRDefault="0050569A" w:rsidP="0050569A">
      <w:pPr>
        <w:widowControl/>
        <w:jc w:val="left"/>
        <w:rPr>
          <w:rFonts w:ascii="HG丸ｺﾞｼｯｸM-PRO" w:eastAsia="HG丸ｺﾞｼｯｸM-PRO" w:hAnsi="HG丸ｺﾞｼｯｸM-PRO"/>
          <w:szCs w:val="21"/>
        </w:rPr>
      </w:pPr>
    </w:p>
    <w:p w14:paraId="3CCD2239" w14:textId="77777777" w:rsidR="0050569A" w:rsidRDefault="0050569A" w:rsidP="0050569A">
      <w:pPr>
        <w:widowControl/>
        <w:jc w:val="left"/>
        <w:rPr>
          <w:rFonts w:ascii="HG丸ｺﾞｼｯｸM-PRO" w:eastAsia="HG丸ｺﾞｼｯｸM-PRO" w:hAnsi="HG丸ｺﾞｼｯｸM-PRO"/>
          <w:szCs w:val="21"/>
        </w:rPr>
      </w:pPr>
    </w:p>
    <w:p w14:paraId="24A6C97D"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参加している活動は、男女ともに「町内会や自治会の活動」が最も高く、男性55.3％、女性46.9％となっています。また、「趣味や文化・教養を高めるための活動」、「PTA・子ども会・スポーツ指導員などの活動」は女性が男性より高く、「スポーツなど健康増進のための活動」、「福祉活動などのボランティア活動」は男性が女性より高くなっています。</w:t>
      </w:r>
    </w:p>
    <w:p w14:paraId="2D8C7FA7" w14:textId="77777777" w:rsidR="0050569A" w:rsidRDefault="0050569A" w:rsidP="0050569A">
      <w:pPr>
        <w:widowControl/>
        <w:spacing w:line="240" w:lineRule="exact"/>
        <w:jc w:val="left"/>
        <w:rPr>
          <w:rFonts w:ascii="HG丸ｺﾞｼｯｸM-PRO" w:eastAsia="HG丸ｺﾞｼｯｸM-PRO" w:hAnsi="HG丸ｺﾞｼｯｸM-PRO"/>
          <w:szCs w:val="21"/>
        </w:rPr>
      </w:pPr>
    </w:p>
    <w:p w14:paraId="0209E8D6" w14:textId="77777777" w:rsidR="0050569A" w:rsidRDefault="0050569A" w:rsidP="0050569A">
      <w:pPr>
        <w:widowControl/>
        <w:ind w:firstLineChars="100" w:firstLine="210"/>
        <w:jc w:val="center"/>
        <w:rPr>
          <w:rFonts w:ascii="HG丸ｺﾞｼｯｸM-PRO" w:eastAsia="HG丸ｺﾞｼｯｸM-PRO" w:hAnsi="HG丸ｺﾞｼｯｸM-PRO"/>
          <w:szCs w:val="21"/>
        </w:rPr>
      </w:pPr>
      <w:r w:rsidRPr="00BA0C13">
        <w:rPr>
          <w:noProof/>
        </w:rPr>
        <w:drawing>
          <wp:anchor distT="0" distB="0" distL="114300" distR="114300" simplePos="0" relativeHeight="251678208" behindDoc="0" locked="0" layoutInCell="1" allowOverlap="1" wp14:anchorId="7E9E9106" wp14:editId="0E13139E">
            <wp:simplePos x="0" y="0"/>
            <wp:positionH relativeFrom="column">
              <wp:posOffset>13970</wp:posOffset>
            </wp:positionH>
            <wp:positionV relativeFrom="paragraph">
              <wp:posOffset>188926</wp:posOffset>
            </wp:positionV>
            <wp:extent cx="5979160" cy="1613549"/>
            <wp:effectExtent l="0" t="0" r="0" b="5715"/>
            <wp:wrapNone/>
            <wp:docPr id="2264" name="図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 b="60073"/>
                    <a:stretch/>
                  </pic:blipFill>
                  <pic:spPr bwMode="auto">
                    <a:xfrm>
                      <a:off x="0" y="0"/>
                      <a:ext cx="5979160" cy="16135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参加している活動（上位５項目）</w:t>
      </w:r>
    </w:p>
    <w:p w14:paraId="513611F0" w14:textId="77777777" w:rsidR="0050569A" w:rsidRDefault="0050569A" w:rsidP="0050569A">
      <w:pPr>
        <w:widowControl/>
        <w:jc w:val="left"/>
        <w:rPr>
          <w:rFonts w:ascii="HG丸ｺﾞｼｯｸM-PRO" w:eastAsia="HG丸ｺﾞｼｯｸM-PRO" w:hAnsi="HG丸ｺﾞｼｯｸM-PRO"/>
          <w:szCs w:val="21"/>
        </w:rPr>
      </w:pPr>
    </w:p>
    <w:p w14:paraId="225B06DF" w14:textId="77777777" w:rsidR="0050569A" w:rsidRDefault="0050569A" w:rsidP="0050569A">
      <w:pPr>
        <w:widowControl/>
        <w:jc w:val="left"/>
        <w:rPr>
          <w:rFonts w:ascii="HG丸ｺﾞｼｯｸM-PRO" w:eastAsia="HG丸ｺﾞｼｯｸM-PRO" w:hAnsi="HG丸ｺﾞｼｯｸM-PRO"/>
          <w:szCs w:val="21"/>
        </w:rPr>
      </w:pPr>
    </w:p>
    <w:p w14:paraId="19236BF6" w14:textId="77777777" w:rsidR="0050569A" w:rsidRDefault="0050569A" w:rsidP="0050569A">
      <w:pPr>
        <w:widowControl/>
        <w:jc w:val="left"/>
        <w:rPr>
          <w:rFonts w:ascii="HG丸ｺﾞｼｯｸM-PRO" w:eastAsia="HG丸ｺﾞｼｯｸM-PRO" w:hAnsi="HG丸ｺﾞｼｯｸM-PRO"/>
          <w:szCs w:val="21"/>
        </w:rPr>
      </w:pPr>
    </w:p>
    <w:p w14:paraId="7EF172C3" w14:textId="77777777" w:rsidR="0050569A" w:rsidRDefault="0050569A" w:rsidP="0050569A">
      <w:pPr>
        <w:widowControl/>
        <w:jc w:val="left"/>
        <w:rPr>
          <w:rFonts w:ascii="HG丸ｺﾞｼｯｸM-PRO" w:eastAsia="HG丸ｺﾞｼｯｸM-PRO" w:hAnsi="HG丸ｺﾞｼｯｸM-PRO"/>
          <w:szCs w:val="21"/>
        </w:rPr>
      </w:pPr>
    </w:p>
    <w:p w14:paraId="0FCC9E1A" w14:textId="77777777" w:rsidR="0050569A" w:rsidRDefault="0050569A" w:rsidP="0050569A">
      <w:pPr>
        <w:widowControl/>
        <w:jc w:val="left"/>
        <w:rPr>
          <w:rFonts w:ascii="HG丸ｺﾞｼｯｸM-PRO" w:eastAsia="HG丸ｺﾞｼｯｸM-PRO" w:hAnsi="HG丸ｺﾞｼｯｸM-PRO"/>
          <w:szCs w:val="21"/>
        </w:rPr>
      </w:pPr>
      <w:r w:rsidRPr="00BA0C13">
        <w:rPr>
          <w:noProof/>
        </w:rPr>
        <w:drawing>
          <wp:anchor distT="0" distB="0" distL="114300" distR="114300" simplePos="0" relativeHeight="251682304" behindDoc="0" locked="0" layoutInCell="1" allowOverlap="1" wp14:anchorId="26E20A7E" wp14:editId="0CE4428F">
            <wp:simplePos x="0" y="0"/>
            <wp:positionH relativeFrom="column">
              <wp:posOffset>4569460</wp:posOffset>
            </wp:positionH>
            <wp:positionV relativeFrom="paragraph">
              <wp:posOffset>45887</wp:posOffset>
            </wp:positionV>
            <wp:extent cx="959618" cy="607060"/>
            <wp:effectExtent l="0" t="0" r="0" b="0"/>
            <wp:wrapNone/>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73540" t="35027" r="10421" b="49952"/>
                    <a:stretch/>
                  </pic:blipFill>
                  <pic:spPr bwMode="auto">
                    <a:xfrm>
                      <a:off x="0" y="0"/>
                      <a:ext cx="959618" cy="607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D9F747" w14:textId="77777777" w:rsidR="0050569A" w:rsidRDefault="0050569A" w:rsidP="0050569A">
      <w:pPr>
        <w:widowControl/>
        <w:jc w:val="left"/>
        <w:rPr>
          <w:rFonts w:ascii="HG丸ｺﾞｼｯｸM-PRO" w:eastAsia="HG丸ｺﾞｼｯｸM-PRO" w:hAnsi="HG丸ｺﾞｼｯｸM-PRO"/>
          <w:szCs w:val="21"/>
        </w:rPr>
      </w:pPr>
    </w:p>
    <w:p w14:paraId="3FF04299" w14:textId="77777777" w:rsidR="0050569A" w:rsidRDefault="0050569A" w:rsidP="0050569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79232" behindDoc="0" locked="0" layoutInCell="1" allowOverlap="1" wp14:anchorId="079460E1" wp14:editId="2BDA173B">
                <wp:simplePos x="0" y="0"/>
                <wp:positionH relativeFrom="column">
                  <wp:posOffset>4238625</wp:posOffset>
                </wp:positionH>
                <wp:positionV relativeFrom="paragraph">
                  <wp:posOffset>32385</wp:posOffset>
                </wp:positionV>
                <wp:extent cx="1257300" cy="352425"/>
                <wp:effectExtent l="0" t="0" r="3810" b="3175"/>
                <wp:wrapNone/>
                <wp:docPr id="2450"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2369BC4" id="Rectangle 417" o:spid="_x0000_s1026" style="position:absolute;left:0;text-align:left;margin-left:333.75pt;margin-top:2.55pt;width:99pt;height:27.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" stroked="f">
                <v:textbox inset="5.85pt,.7pt,5.85pt,.7pt"/>
              </v:rect>
            </w:pict>
          </mc:Fallback>
        </mc:AlternateContent>
      </w:r>
    </w:p>
    <w:p w14:paraId="7F37BF52" w14:textId="77777777" w:rsidR="0050569A" w:rsidRDefault="0050569A" w:rsidP="0050569A">
      <w:pPr>
        <w:widowControl/>
        <w:jc w:val="left"/>
        <w:rPr>
          <w:rFonts w:ascii="HG丸ｺﾞｼｯｸM-PRO" w:eastAsia="HG丸ｺﾞｼｯｸM-PRO" w:hAnsi="HG丸ｺﾞｼｯｸM-PRO"/>
          <w:szCs w:val="21"/>
        </w:rPr>
      </w:pPr>
    </w:p>
    <w:p w14:paraId="53EC5387" w14:textId="77777777" w:rsidR="00C542D6" w:rsidRDefault="00C542D6">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18B3A188" w14:textId="4F82470B" w:rsidR="0050569A" w:rsidRPr="00034C8F" w:rsidRDefault="0050569A" w:rsidP="0050569A">
      <w:pPr>
        <w:widowControl/>
        <w:spacing w:line="300" w:lineRule="exact"/>
        <w:ind w:firstLineChars="100" w:firstLine="210"/>
      </w:pPr>
      <w:r>
        <w:rPr>
          <w:rFonts w:ascii="HG丸ｺﾞｼｯｸM-PRO" w:eastAsia="HG丸ｺﾞｼｯｸM-PRO" w:hAnsi="HG丸ｺﾞｼｯｸM-PRO" w:hint="eastAsia"/>
          <w:szCs w:val="21"/>
        </w:rPr>
        <w:lastRenderedPageBreak/>
        <w:t>参加していない理由は、男女ともに「仕事が忙しいから」が約４割で最も高くなっています。また、女性では「家事・育児・介護などが忙しいから」</w:t>
      </w:r>
      <w:r w:rsidR="006D2F01">
        <w:rPr>
          <w:rFonts w:ascii="HG丸ｺﾞｼｯｸM-PRO" w:eastAsia="HG丸ｺﾞｼｯｸM-PRO" w:hAnsi="HG丸ｺﾞｼｯｸM-PRO" w:hint="eastAsia"/>
          <w:szCs w:val="21"/>
        </w:rPr>
        <w:t>が</w:t>
      </w:r>
      <w:r>
        <w:rPr>
          <w:rFonts w:ascii="HG丸ｺﾞｼｯｸM-PRO" w:eastAsia="HG丸ｺﾞｼｯｸM-PRO" w:hAnsi="HG丸ｺﾞｼｯｸM-PRO" w:hint="eastAsia"/>
          <w:szCs w:val="21"/>
        </w:rPr>
        <w:t>23.0％となっており、男性より18.2ポイント高くなっています。</w:t>
      </w:r>
    </w:p>
    <w:p w14:paraId="3E4891E2" w14:textId="77777777" w:rsidR="0050569A" w:rsidRPr="00034C8F" w:rsidRDefault="0050569A" w:rsidP="0050569A">
      <w:pPr>
        <w:widowControl/>
        <w:ind w:firstLineChars="100" w:firstLine="210"/>
        <w:jc w:val="center"/>
        <w:rPr>
          <w:rFonts w:ascii="HG丸ｺﾞｼｯｸM-PRO" w:eastAsia="HG丸ｺﾞｼｯｸM-PRO" w:hAnsi="HG丸ｺﾞｼｯｸM-PRO"/>
        </w:rPr>
      </w:pPr>
      <w:r w:rsidRPr="00BA0C13">
        <w:rPr>
          <w:noProof/>
        </w:rPr>
        <w:drawing>
          <wp:anchor distT="0" distB="0" distL="114300" distR="114300" simplePos="0" relativeHeight="251681280" behindDoc="0" locked="0" layoutInCell="1" allowOverlap="1" wp14:anchorId="7C7E36CC" wp14:editId="68B9FD82">
            <wp:simplePos x="0" y="0"/>
            <wp:positionH relativeFrom="column">
              <wp:posOffset>-313690</wp:posOffset>
            </wp:positionH>
            <wp:positionV relativeFrom="paragraph">
              <wp:posOffset>153339</wp:posOffset>
            </wp:positionV>
            <wp:extent cx="6120130" cy="2476500"/>
            <wp:effectExtent l="0" t="0" r="0" b="0"/>
            <wp:wrapNone/>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35865"/>
                    <a:stretch/>
                  </pic:blipFill>
                  <pic:spPr bwMode="auto">
                    <a:xfrm>
                      <a:off x="0" y="0"/>
                      <a:ext cx="6120130"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bdr w:val="single" w:sz="4" w:space="0" w:color="auto"/>
        </w:rPr>
        <w:t>参加していない理由</w:t>
      </w:r>
      <w:r w:rsidRPr="00621A62">
        <w:rPr>
          <w:rFonts w:ascii="HG丸ｺﾞｼｯｸM-PRO" w:eastAsia="HG丸ｺﾞｼｯｸM-PRO" w:hAnsi="HG丸ｺﾞｼｯｸM-PRO" w:hint="eastAsia"/>
          <w:szCs w:val="21"/>
          <w:bdr w:val="single" w:sz="4" w:space="0" w:color="auto"/>
        </w:rPr>
        <w:t>（上位8項目）</w:t>
      </w:r>
    </w:p>
    <w:p w14:paraId="01115CC7" w14:textId="77777777" w:rsidR="0050569A" w:rsidRDefault="0050569A" w:rsidP="0050569A">
      <w:pPr>
        <w:widowControl/>
        <w:jc w:val="left"/>
      </w:pPr>
    </w:p>
    <w:p w14:paraId="1220F152" w14:textId="77777777" w:rsidR="0050569A" w:rsidRDefault="0050569A" w:rsidP="0050569A">
      <w:pPr>
        <w:widowControl/>
        <w:jc w:val="left"/>
      </w:pPr>
    </w:p>
    <w:p w14:paraId="14D6A505" w14:textId="77777777" w:rsidR="0050569A" w:rsidRDefault="0050569A" w:rsidP="0050569A">
      <w:pPr>
        <w:widowControl/>
        <w:jc w:val="left"/>
      </w:pPr>
    </w:p>
    <w:p w14:paraId="098561B6" w14:textId="77777777" w:rsidR="0050569A" w:rsidRDefault="0050569A" w:rsidP="0050569A">
      <w:pPr>
        <w:widowControl/>
        <w:jc w:val="left"/>
        <w:rPr>
          <w:rFonts w:ascii="メイリオ" w:eastAsia="メイリオ" w:hAnsi="メイリオ"/>
          <w:noProof/>
          <w:color w:val="000000" w:themeColor="text1"/>
          <w:w w:val="95"/>
          <w:sz w:val="24"/>
          <w:szCs w:val="28"/>
        </w:rPr>
      </w:pPr>
      <w:r>
        <w:br w:type="page"/>
      </w:r>
    </w:p>
    <w:p w14:paraId="5D023761" w14:textId="539DF1E6" w:rsidR="0050569A" w:rsidRPr="00805FB8" w:rsidRDefault="0047112D" w:rsidP="0065419D">
      <w:pPr>
        <w:pStyle w:val="ad"/>
      </w:pPr>
      <w:bookmarkStart w:id="48" w:name="_Toc65166448"/>
      <w:r>
        <w:rPr>
          <w:rFonts w:hint="eastAsia"/>
        </w:rPr>
        <w:lastRenderedPageBreak/>
        <w:t>11</w:t>
      </w:r>
      <w:r w:rsidRPr="00805FB8">
        <w:t>．</w:t>
      </w:r>
      <w:r>
        <w:rPr>
          <w:rFonts w:hint="eastAsia"/>
        </w:rPr>
        <w:t>政策決定過程における女性の参画について</w:t>
      </w:r>
      <w:bookmarkEnd w:id="48"/>
    </w:p>
    <w:p w14:paraId="39136589"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sidRPr="002B6BD5">
        <w:rPr>
          <w:rFonts w:ascii="HG丸ｺﾞｼｯｸM-PRO" w:eastAsia="HG丸ｺﾞｼｯｸM-PRO" w:hAnsi="HG丸ｺﾞｼｯｸM-PRO" w:hint="eastAsia"/>
          <w:szCs w:val="21"/>
        </w:rPr>
        <w:t>政策の企画や方針決定に関わる役職に女性があまり進出していない理由</w:t>
      </w:r>
      <w:r>
        <w:rPr>
          <w:rFonts w:ascii="HG丸ｺﾞｼｯｸM-PRO" w:eastAsia="HG丸ｺﾞｼｯｸM-PRO" w:hAnsi="HG丸ｺﾞｼｯｸM-PRO" w:hint="eastAsia"/>
          <w:szCs w:val="21"/>
        </w:rPr>
        <w:t>は、男女ともに「男性優位の組織運営であるから」が最も高く、それぞれ６割以上となっています。</w:t>
      </w:r>
    </w:p>
    <w:p w14:paraId="382AFA1C" w14:textId="77777777" w:rsidR="0050569A" w:rsidRPr="002B6BD5" w:rsidRDefault="0050569A" w:rsidP="0050569A">
      <w:pPr>
        <w:widowControl/>
        <w:spacing w:line="300" w:lineRule="exact"/>
        <w:ind w:firstLineChars="100" w:firstLine="210"/>
        <w:rPr>
          <w:rFonts w:ascii="HG丸ｺﾞｼｯｸM-PRO" w:eastAsia="HG丸ｺﾞｼｯｸM-PRO" w:hAnsi="HG丸ｺﾞｼｯｸM-PRO"/>
          <w:szCs w:val="21"/>
        </w:rPr>
      </w:pPr>
    </w:p>
    <w:p w14:paraId="63C9C6A2" w14:textId="77777777" w:rsidR="0050569A" w:rsidRDefault="0050569A" w:rsidP="0050569A">
      <w:pPr>
        <w:widowControl/>
        <w:spacing w:line="300" w:lineRule="exact"/>
        <w:ind w:firstLineChars="100" w:firstLine="210"/>
        <w:jc w:val="center"/>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613696" behindDoc="0" locked="0" layoutInCell="1" allowOverlap="1" wp14:anchorId="2727EF0D" wp14:editId="423F6494">
            <wp:simplePos x="0" y="0"/>
            <wp:positionH relativeFrom="column">
              <wp:posOffset>260985</wp:posOffset>
            </wp:positionH>
            <wp:positionV relativeFrom="paragraph">
              <wp:posOffset>159385</wp:posOffset>
            </wp:positionV>
            <wp:extent cx="5586730" cy="1647825"/>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8716" b="40317"/>
                    <a:stretch/>
                  </pic:blipFill>
                  <pic:spPr bwMode="auto">
                    <a:xfrm>
                      <a:off x="0" y="0"/>
                      <a:ext cx="5586730"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政策の企画や方針決定に関わる役職に女性があまり進出していない理由（上位５項目）</w:t>
      </w:r>
    </w:p>
    <w:p w14:paraId="4ED6131C"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05A80659"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1A082A66"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464F4905"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AB126F8"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2930F65A"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sidRPr="009430B7">
        <w:rPr>
          <w:noProof/>
        </w:rPr>
        <w:drawing>
          <wp:anchor distT="0" distB="0" distL="114300" distR="114300" simplePos="0" relativeHeight="251664896" behindDoc="0" locked="0" layoutInCell="1" allowOverlap="1" wp14:anchorId="2B53579A" wp14:editId="15026161">
            <wp:simplePos x="0" y="0"/>
            <wp:positionH relativeFrom="column">
              <wp:posOffset>4591685</wp:posOffset>
            </wp:positionH>
            <wp:positionV relativeFrom="paragraph">
              <wp:posOffset>91440</wp:posOffset>
            </wp:positionV>
            <wp:extent cx="1166495" cy="568325"/>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6479" t="38990" r="3704" b="44531"/>
                    <a:stretch/>
                  </pic:blipFill>
                  <pic:spPr bwMode="auto">
                    <a:xfrm>
                      <a:off x="0" y="0"/>
                      <a:ext cx="1166495" cy="56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6790A5"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5E24DB63"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39296" behindDoc="0" locked="0" layoutInCell="1" allowOverlap="1" wp14:anchorId="3C0B7280" wp14:editId="175E7106">
                <wp:simplePos x="0" y="0"/>
                <wp:positionH relativeFrom="column">
                  <wp:posOffset>4413885</wp:posOffset>
                </wp:positionH>
                <wp:positionV relativeFrom="paragraph">
                  <wp:posOffset>92710</wp:posOffset>
                </wp:positionV>
                <wp:extent cx="1257300" cy="352425"/>
                <wp:effectExtent l="0" t="0" r="0" b="0"/>
                <wp:wrapNone/>
                <wp:docPr id="2451"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B50B612" id="Rectangle 415" o:spid="_x0000_s1026" style="position:absolute;left:0;text-align:left;margin-left:347.55pt;margin-top:7.3pt;width:99pt;height:27.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" stroked="f">
                <v:textbox inset="5.85pt,.7pt,5.85pt,.7pt"/>
              </v:rect>
            </w:pict>
          </mc:Fallback>
        </mc:AlternateContent>
      </w:r>
    </w:p>
    <w:p w14:paraId="47014FD0"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185FB927"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2B4ED7CC"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管理職以上に昇進することのイメージは、男女ともに「責任が重くなる」が最も高く、それぞれ７割以上となっています。「能力が認められた結果である」は女性で56.5％、「賃金があがる」は男性で55.0％と高くなっています。また、女性では「仕事と家庭の両立が困難になる」が28.2％で男性より12.9ポイント高くなっています。</w:t>
      </w:r>
    </w:p>
    <w:p w14:paraId="0AB983A8" w14:textId="77777777" w:rsidR="0050569A" w:rsidRPr="001C52DA" w:rsidRDefault="0050569A" w:rsidP="0050569A">
      <w:pPr>
        <w:widowControl/>
        <w:spacing w:line="300" w:lineRule="exact"/>
        <w:ind w:firstLineChars="100" w:firstLine="210"/>
        <w:rPr>
          <w:rFonts w:ascii="HG丸ｺﾞｼｯｸM-PRO" w:eastAsia="HG丸ｺﾞｼｯｸM-PRO" w:hAnsi="HG丸ｺﾞｼｯｸM-PRO"/>
          <w:szCs w:val="21"/>
        </w:rPr>
      </w:pPr>
    </w:p>
    <w:p w14:paraId="09FC6FA5" w14:textId="77777777" w:rsidR="0050569A" w:rsidRDefault="0050569A" w:rsidP="0050569A">
      <w:pPr>
        <w:widowControl/>
        <w:spacing w:line="300" w:lineRule="exact"/>
        <w:ind w:firstLineChars="100" w:firstLine="210"/>
        <w:jc w:val="center"/>
        <w:rPr>
          <w:rFonts w:ascii="HG丸ｺﾞｼｯｸM-PRO" w:eastAsia="HG丸ｺﾞｼｯｸM-PRO" w:hAnsi="HG丸ｺﾞｼｯｸM-PRO"/>
          <w:szCs w:val="21"/>
        </w:rPr>
      </w:pPr>
      <w:r w:rsidRPr="00621A62">
        <w:rPr>
          <w:rFonts w:ascii="HG丸ｺﾞｼｯｸM-PRO" w:eastAsia="HG丸ｺﾞｼｯｸM-PRO" w:hAnsi="HG丸ｺﾞｼｯｸM-PRO" w:hint="eastAsia"/>
          <w:szCs w:val="21"/>
          <w:bdr w:val="single" w:sz="4" w:space="0" w:color="auto"/>
        </w:rPr>
        <w:t>管理職以上に昇進することのイメージ（上位８項目）</w:t>
      </w:r>
    </w:p>
    <w:p w14:paraId="3453B57B"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sidRPr="00615005">
        <w:rPr>
          <w:noProof/>
        </w:rPr>
        <w:drawing>
          <wp:anchor distT="0" distB="0" distL="114300" distR="114300" simplePos="0" relativeHeight="251614720" behindDoc="0" locked="0" layoutInCell="1" allowOverlap="1" wp14:anchorId="5D1BE4E3" wp14:editId="1D22C228">
            <wp:simplePos x="0" y="0"/>
            <wp:positionH relativeFrom="column">
              <wp:posOffset>260985</wp:posOffset>
            </wp:positionH>
            <wp:positionV relativeFrom="paragraph">
              <wp:posOffset>35560</wp:posOffset>
            </wp:positionV>
            <wp:extent cx="5748655" cy="247650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6070" b="40129"/>
                    <a:stretch/>
                  </pic:blipFill>
                  <pic:spPr bwMode="auto">
                    <a:xfrm>
                      <a:off x="0" y="0"/>
                      <a:ext cx="5748655"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65ED6E" w14:textId="77777777" w:rsidR="0050569A" w:rsidRPr="00BB1975" w:rsidRDefault="0050569A" w:rsidP="0050569A">
      <w:pPr>
        <w:widowControl/>
        <w:jc w:val="left"/>
        <w:rPr>
          <w:rFonts w:ascii="HG丸ｺﾞｼｯｸM-PRO" w:eastAsia="HG丸ｺﾞｼｯｸM-PRO" w:hAnsi="HG丸ｺﾞｼｯｸM-PRO"/>
          <w:szCs w:val="21"/>
        </w:rPr>
      </w:pPr>
    </w:p>
    <w:p w14:paraId="03523BDA" w14:textId="77777777" w:rsidR="0050569A" w:rsidRDefault="0050569A" w:rsidP="0050569A">
      <w:pPr>
        <w:widowControl/>
        <w:jc w:val="left"/>
        <w:rPr>
          <w:rFonts w:ascii="メイリオ" w:eastAsia="メイリオ" w:hAnsi="メイリオ"/>
          <w:noProof/>
          <w:color w:val="000000" w:themeColor="text1"/>
          <w:w w:val="95"/>
          <w:sz w:val="24"/>
          <w:szCs w:val="28"/>
        </w:rPr>
      </w:pPr>
      <w:r>
        <w:br w:type="page"/>
      </w:r>
    </w:p>
    <w:p w14:paraId="04CED817" w14:textId="17AD42EA" w:rsidR="0050569A" w:rsidRPr="00805FB8" w:rsidRDefault="0050569A" w:rsidP="0065419D">
      <w:pPr>
        <w:pStyle w:val="ad"/>
      </w:pPr>
      <w:bookmarkStart w:id="49" w:name="_Toc435730422"/>
      <w:bookmarkStart w:id="50" w:name="_Toc65166449"/>
      <w:r>
        <w:rPr>
          <w:rFonts w:hint="eastAsia"/>
        </w:rPr>
        <w:lastRenderedPageBreak/>
        <w:t>1</w:t>
      </w:r>
      <w:r w:rsidR="0047112D">
        <w:rPr>
          <w:rFonts w:hint="eastAsia"/>
        </w:rPr>
        <w:t>2</w:t>
      </w:r>
      <w:r w:rsidRPr="00805FB8">
        <w:rPr>
          <w:rFonts w:hint="eastAsia"/>
        </w:rPr>
        <w:t>．男女がともに暮らしやすい日野市にするために</w:t>
      </w:r>
      <w:bookmarkEnd w:id="49"/>
      <w:bookmarkEnd w:id="50"/>
    </w:p>
    <w:p w14:paraId="0E449F30" w14:textId="4B9A244C" w:rsidR="0050569A" w:rsidRPr="00805FB8" w:rsidRDefault="0050569A" w:rsidP="0050569A">
      <w:pPr>
        <w:widowControl/>
        <w:spacing w:line="280" w:lineRule="exact"/>
        <w:ind w:firstLineChars="100" w:firstLine="210"/>
        <w:rPr>
          <w:rFonts w:ascii="HG丸ｺﾞｼｯｸM-PRO" w:eastAsia="HG丸ｺﾞｼｯｸM-PRO" w:hAnsi="HG丸ｺﾞｼｯｸM-PRO"/>
          <w:szCs w:val="21"/>
        </w:rPr>
      </w:pPr>
      <w:r w:rsidRPr="00CD5BE3">
        <w:rPr>
          <w:rFonts w:ascii="HG丸ｺﾞｼｯｸM-PRO" w:eastAsia="HG丸ｺﾞｼｯｸM-PRO" w:hAnsi="HG丸ｺﾞｼｯｸM-PRO" w:hint="eastAsia"/>
          <w:szCs w:val="21"/>
        </w:rPr>
        <w:t>日野市が特に力を入れていくべき男女平等に向けた取組</w:t>
      </w:r>
      <w:r w:rsidRPr="00615231">
        <w:rPr>
          <w:rFonts w:ascii="HG丸ｺﾞｼｯｸM-PRO" w:eastAsia="HG丸ｺﾞｼｯｸM-PRO" w:hAnsi="HG丸ｺﾞｼｯｸM-PRO" w:hint="eastAsia"/>
        </w:rPr>
        <w:t>は、「</w:t>
      </w:r>
      <w:r>
        <w:rPr>
          <w:rFonts w:ascii="HG丸ｺﾞｼｯｸM-PRO" w:eastAsia="HG丸ｺﾞｼｯｸM-PRO" w:hAnsi="HG丸ｺﾞｼｯｸM-PRO" w:hint="eastAsia"/>
        </w:rPr>
        <w:t>高齢者や障害者を家庭で介護する人の負担の軽減」が49.5％で最も高く、女性では53.8％と男性より9.2ポイント高くなっています。</w:t>
      </w:r>
      <w:r>
        <w:rPr>
          <w:rFonts w:ascii="HG丸ｺﾞｼｯｸM-PRO" w:eastAsia="HG丸ｺﾞｼｯｸM-PRO" w:hAnsi="HG丸ｺﾞｼｯｸM-PRO" w:hint="eastAsia"/>
          <w:color w:val="000000" w:themeColor="text1"/>
        </w:rPr>
        <w:t>その他、「仕事と生活の調和を推進するための取組」や「保育サービスの多様化」などが要望として多く挙げられています。</w:t>
      </w:r>
    </w:p>
    <w:p w14:paraId="799B9AB7" w14:textId="77777777" w:rsidR="0050569A" w:rsidRPr="00805FB8" w:rsidRDefault="0050569A" w:rsidP="0050569A">
      <w:pPr>
        <w:widowControl/>
        <w:jc w:val="left"/>
        <w:rPr>
          <w:rFonts w:ascii="HG丸ｺﾞｼｯｸM-PRO" w:eastAsia="HG丸ｺﾞｼｯｸM-PRO" w:hAnsi="HG丸ｺﾞｼｯｸM-PRO"/>
          <w:szCs w:val="21"/>
        </w:rPr>
      </w:pPr>
    </w:p>
    <w:p w14:paraId="618B4877" w14:textId="60F2F5C5" w:rsidR="0050569A" w:rsidRPr="00805FB8" w:rsidRDefault="0050569A" w:rsidP="0050569A">
      <w:pPr>
        <w:widowControl/>
        <w:ind w:firstLineChars="100" w:firstLine="210"/>
        <w:jc w:val="center"/>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590144" behindDoc="0" locked="0" layoutInCell="1" allowOverlap="1" wp14:anchorId="42215FE8" wp14:editId="597F3D3D">
            <wp:simplePos x="0" y="0"/>
            <wp:positionH relativeFrom="column">
              <wp:posOffset>66675</wp:posOffset>
            </wp:positionH>
            <wp:positionV relativeFrom="paragraph">
              <wp:posOffset>199390</wp:posOffset>
            </wp:positionV>
            <wp:extent cx="6120130" cy="6063199"/>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60631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日野市が特に力を入れていくべき男女平等に向けた取組</w:t>
      </w:r>
    </w:p>
    <w:p w14:paraId="3767E7B4" w14:textId="77777777" w:rsidR="0050569A" w:rsidRPr="00805FB8" w:rsidRDefault="0050569A" w:rsidP="0050569A">
      <w:pPr>
        <w:widowControl/>
        <w:jc w:val="left"/>
        <w:rPr>
          <w:rFonts w:ascii="HG丸ｺﾞｼｯｸM-PRO" w:eastAsia="HG丸ｺﾞｼｯｸM-PRO" w:hAnsi="HG丸ｺﾞｼｯｸM-PRO"/>
          <w:szCs w:val="21"/>
        </w:rPr>
      </w:pPr>
    </w:p>
    <w:p w14:paraId="2830C281" w14:textId="77777777" w:rsidR="0050569A" w:rsidRPr="00805FB8" w:rsidRDefault="0050569A" w:rsidP="0050569A">
      <w:pPr>
        <w:widowControl/>
        <w:jc w:val="left"/>
        <w:rPr>
          <w:rFonts w:ascii="HG丸ｺﾞｼｯｸM-PRO" w:eastAsia="HG丸ｺﾞｼｯｸM-PRO" w:hAnsi="HG丸ｺﾞｼｯｸM-PRO"/>
          <w:szCs w:val="21"/>
        </w:rPr>
      </w:pPr>
    </w:p>
    <w:p w14:paraId="71A287BB" w14:textId="77777777" w:rsidR="0050569A" w:rsidRPr="00805FB8" w:rsidRDefault="0050569A" w:rsidP="0050569A">
      <w:pPr>
        <w:widowControl/>
        <w:jc w:val="left"/>
        <w:rPr>
          <w:rFonts w:ascii="HG丸ｺﾞｼｯｸM-PRO" w:eastAsia="HG丸ｺﾞｼｯｸM-PRO" w:hAnsi="HG丸ｺﾞｼｯｸM-PRO"/>
          <w:szCs w:val="21"/>
        </w:rPr>
      </w:pPr>
    </w:p>
    <w:p w14:paraId="033E0BF8" w14:textId="77777777" w:rsidR="0050569A" w:rsidRPr="00805FB8" w:rsidRDefault="0050569A" w:rsidP="0050569A">
      <w:pPr>
        <w:widowControl/>
        <w:jc w:val="left"/>
        <w:rPr>
          <w:rFonts w:ascii="HG丸ｺﾞｼｯｸM-PRO" w:eastAsia="HG丸ｺﾞｼｯｸM-PRO" w:hAnsi="HG丸ｺﾞｼｯｸM-PRO"/>
          <w:szCs w:val="21"/>
        </w:rPr>
      </w:pPr>
    </w:p>
    <w:p w14:paraId="7E5DE675" w14:textId="77777777" w:rsidR="0050569A" w:rsidRPr="00805FB8" w:rsidRDefault="0050569A" w:rsidP="0050569A">
      <w:pPr>
        <w:widowControl/>
        <w:jc w:val="left"/>
        <w:rPr>
          <w:rFonts w:ascii="HG丸ｺﾞｼｯｸM-PRO" w:eastAsia="HG丸ｺﾞｼｯｸM-PRO" w:hAnsi="HG丸ｺﾞｼｯｸM-PRO"/>
          <w:szCs w:val="21"/>
        </w:rPr>
      </w:pPr>
    </w:p>
    <w:p w14:paraId="735F0DA4" w14:textId="77777777" w:rsidR="0050569A" w:rsidRDefault="0050569A" w:rsidP="0050569A">
      <w:pPr>
        <w:widowControl/>
        <w:jc w:val="left"/>
        <w:rPr>
          <w:rFonts w:ascii="HG丸ｺﾞｼｯｸM-PRO" w:eastAsia="HG丸ｺﾞｼｯｸM-PRO" w:hAnsi="HG丸ｺﾞｼｯｸM-PRO"/>
          <w:szCs w:val="21"/>
        </w:rPr>
      </w:pPr>
    </w:p>
    <w:p w14:paraId="209B3628" w14:textId="77777777" w:rsidR="0050569A" w:rsidRDefault="0050569A" w:rsidP="0050569A">
      <w:pPr>
        <w:widowControl/>
        <w:jc w:val="left"/>
        <w:rPr>
          <w:rFonts w:ascii="HG丸ｺﾞｼｯｸM-PRO" w:eastAsia="HG丸ｺﾞｼｯｸM-PRO" w:hAnsi="HG丸ｺﾞｼｯｸM-PRO"/>
          <w:szCs w:val="21"/>
        </w:rPr>
      </w:pPr>
    </w:p>
    <w:p w14:paraId="7D794D75" w14:textId="77777777" w:rsidR="0050569A" w:rsidRDefault="0050569A" w:rsidP="0050569A">
      <w:pPr>
        <w:widowControl/>
        <w:jc w:val="left"/>
        <w:rPr>
          <w:rFonts w:ascii="HG丸ｺﾞｼｯｸM-PRO" w:eastAsia="HG丸ｺﾞｼｯｸM-PRO" w:hAnsi="HG丸ｺﾞｼｯｸM-PRO"/>
          <w:szCs w:val="21"/>
        </w:rPr>
      </w:pPr>
    </w:p>
    <w:p w14:paraId="319D72CC" w14:textId="77777777" w:rsidR="0050569A" w:rsidRDefault="0050569A" w:rsidP="0050569A">
      <w:pPr>
        <w:widowControl/>
        <w:jc w:val="left"/>
        <w:rPr>
          <w:rFonts w:ascii="HG丸ｺﾞｼｯｸM-PRO" w:eastAsia="HG丸ｺﾞｼｯｸM-PRO" w:hAnsi="HG丸ｺﾞｼｯｸM-PRO"/>
          <w:szCs w:val="21"/>
        </w:rPr>
      </w:pPr>
    </w:p>
    <w:p w14:paraId="0049C82A" w14:textId="77777777" w:rsidR="0050569A" w:rsidRDefault="0050569A" w:rsidP="0050569A">
      <w:pPr>
        <w:widowControl/>
        <w:jc w:val="left"/>
        <w:rPr>
          <w:rFonts w:ascii="HG丸ｺﾞｼｯｸM-PRO" w:eastAsia="HG丸ｺﾞｼｯｸM-PRO" w:hAnsi="HG丸ｺﾞｼｯｸM-PRO"/>
          <w:szCs w:val="21"/>
        </w:rPr>
      </w:pPr>
    </w:p>
    <w:p w14:paraId="2990B4BF" w14:textId="77777777" w:rsidR="0050569A" w:rsidRDefault="0050569A" w:rsidP="0050569A">
      <w:pPr>
        <w:widowControl/>
        <w:jc w:val="left"/>
        <w:rPr>
          <w:rFonts w:ascii="HG丸ｺﾞｼｯｸM-PRO" w:eastAsia="HG丸ｺﾞｼｯｸM-PRO" w:hAnsi="HG丸ｺﾞｼｯｸM-PRO"/>
          <w:szCs w:val="21"/>
        </w:rPr>
      </w:pPr>
    </w:p>
    <w:p w14:paraId="2F72D3CA" w14:textId="77777777" w:rsidR="0050569A" w:rsidRDefault="0050569A" w:rsidP="0050569A">
      <w:pPr>
        <w:widowControl/>
        <w:jc w:val="left"/>
        <w:rPr>
          <w:rFonts w:ascii="HG丸ｺﾞｼｯｸM-PRO" w:eastAsia="HG丸ｺﾞｼｯｸM-PRO" w:hAnsi="HG丸ｺﾞｼｯｸM-PRO"/>
          <w:szCs w:val="21"/>
        </w:rPr>
      </w:pPr>
    </w:p>
    <w:p w14:paraId="6333AA6C" w14:textId="77777777" w:rsidR="0050569A" w:rsidRDefault="0050569A" w:rsidP="0050569A">
      <w:pPr>
        <w:widowControl/>
        <w:jc w:val="left"/>
        <w:rPr>
          <w:rFonts w:ascii="HG丸ｺﾞｼｯｸM-PRO" w:eastAsia="HG丸ｺﾞｼｯｸM-PRO" w:hAnsi="HG丸ｺﾞｼｯｸM-PRO"/>
          <w:szCs w:val="21"/>
        </w:rPr>
      </w:pPr>
    </w:p>
    <w:p w14:paraId="501DDA5C" w14:textId="77777777" w:rsidR="0050569A" w:rsidRDefault="0050569A" w:rsidP="0050569A">
      <w:pPr>
        <w:widowControl/>
        <w:jc w:val="left"/>
        <w:rPr>
          <w:rFonts w:ascii="HG丸ｺﾞｼｯｸM-PRO" w:eastAsia="HG丸ｺﾞｼｯｸM-PRO" w:hAnsi="HG丸ｺﾞｼｯｸM-PRO"/>
          <w:szCs w:val="21"/>
        </w:rPr>
      </w:pPr>
    </w:p>
    <w:p w14:paraId="244ECF32" w14:textId="77777777" w:rsidR="0050569A" w:rsidRPr="00805FB8" w:rsidRDefault="0050569A" w:rsidP="0050569A">
      <w:pPr>
        <w:widowControl/>
        <w:jc w:val="left"/>
        <w:rPr>
          <w:rFonts w:ascii="HG丸ｺﾞｼｯｸM-PRO" w:eastAsia="HG丸ｺﾞｼｯｸM-PRO" w:hAnsi="HG丸ｺﾞｼｯｸM-PRO"/>
          <w:szCs w:val="21"/>
        </w:rPr>
      </w:pPr>
    </w:p>
    <w:p w14:paraId="7E6F677C" w14:textId="77777777" w:rsidR="0050569A" w:rsidRDefault="0050569A" w:rsidP="0050569A">
      <w:pPr>
        <w:widowControl/>
        <w:jc w:val="left"/>
        <w:rPr>
          <w:rFonts w:ascii="HG丸ｺﾞｼｯｸM-PRO" w:eastAsia="HG丸ｺﾞｼｯｸM-PRO" w:hAnsi="HG丸ｺﾞｼｯｸM-PRO"/>
          <w:szCs w:val="21"/>
        </w:rPr>
      </w:pPr>
    </w:p>
    <w:p w14:paraId="12E1F457" w14:textId="77777777" w:rsidR="0050569A" w:rsidRDefault="0050569A" w:rsidP="0050569A">
      <w:pPr>
        <w:widowControl/>
        <w:jc w:val="left"/>
        <w:rPr>
          <w:rFonts w:ascii="HG丸ｺﾞｼｯｸM-PRO" w:eastAsia="HG丸ｺﾞｼｯｸM-PRO" w:hAnsi="HG丸ｺﾞｼｯｸM-PRO"/>
          <w:szCs w:val="21"/>
        </w:rPr>
      </w:pPr>
    </w:p>
    <w:p w14:paraId="01675D7D" w14:textId="77777777" w:rsidR="0050569A" w:rsidRDefault="0050569A" w:rsidP="0050569A">
      <w:pPr>
        <w:widowControl/>
        <w:jc w:val="left"/>
        <w:rPr>
          <w:rFonts w:ascii="HG丸ｺﾞｼｯｸM-PRO" w:eastAsia="HG丸ｺﾞｼｯｸM-PRO" w:hAnsi="HG丸ｺﾞｼｯｸM-PRO"/>
          <w:szCs w:val="21"/>
        </w:rPr>
      </w:pPr>
    </w:p>
    <w:p w14:paraId="757A3A81" w14:textId="77777777" w:rsidR="0050569A" w:rsidRDefault="0050569A" w:rsidP="0050569A">
      <w:pPr>
        <w:widowControl/>
        <w:jc w:val="left"/>
        <w:rPr>
          <w:rFonts w:ascii="HG丸ｺﾞｼｯｸM-PRO" w:eastAsia="HG丸ｺﾞｼｯｸM-PRO" w:hAnsi="HG丸ｺﾞｼｯｸM-PRO"/>
          <w:szCs w:val="21"/>
        </w:rPr>
      </w:pPr>
    </w:p>
    <w:p w14:paraId="6D236C9C" w14:textId="77777777" w:rsidR="0050569A" w:rsidRDefault="0050569A" w:rsidP="0050569A">
      <w:pPr>
        <w:widowControl/>
        <w:jc w:val="left"/>
        <w:rPr>
          <w:rFonts w:ascii="HG丸ｺﾞｼｯｸM-PRO" w:eastAsia="HG丸ｺﾞｼｯｸM-PRO" w:hAnsi="HG丸ｺﾞｼｯｸM-PRO"/>
          <w:szCs w:val="21"/>
        </w:rPr>
      </w:pPr>
    </w:p>
    <w:p w14:paraId="030A8AE5" w14:textId="77777777" w:rsidR="0050569A" w:rsidRDefault="0050569A" w:rsidP="0050569A">
      <w:pPr>
        <w:widowControl/>
        <w:jc w:val="left"/>
        <w:rPr>
          <w:rFonts w:ascii="HG丸ｺﾞｼｯｸM-PRO" w:eastAsia="HG丸ｺﾞｼｯｸM-PRO" w:hAnsi="HG丸ｺﾞｼｯｸM-PRO"/>
          <w:szCs w:val="21"/>
        </w:rPr>
      </w:pPr>
    </w:p>
    <w:p w14:paraId="467F2E29" w14:textId="77777777" w:rsidR="0050569A" w:rsidRDefault="0050569A" w:rsidP="0050569A">
      <w:pPr>
        <w:widowControl/>
        <w:jc w:val="left"/>
        <w:rPr>
          <w:rFonts w:ascii="HG丸ｺﾞｼｯｸM-PRO" w:eastAsia="HG丸ｺﾞｼｯｸM-PRO" w:hAnsi="HG丸ｺﾞｼｯｸM-PRO"/>
          <w:szCs w:val="21"/>
        </w:rPr>
      </w:pPr>
    </w:p>
    <w:p w14:paraId="181AB2DE" w14:textId="77777777" w:rsidR="0050569A" w:rsidRDefault="0050569A" w:rsidP="0050569A">
      <w:pPr>
        <w:widowControl/>
        <w:jc w:val="left"/>
        <w:rPr>
          <w:rFonts w:ascii="HG丸ｺﾞｼｯｸM-PRO" w:eastAsia="HG丸ｺﾞｼｯｸM-PRO" w:hAnsi="HG丸ｺﾞｼｯｸM-PRO"/>
          <w:szCs w:val="21"/>
        </w:rPr>
      </w:pPr>
    </w:p>
    <w:p w14:paraId="534C9C34" w14:textId="77777777" w:rsidR="0050569A" w:rsidRPr="00805FB8" w:rsidRDefault="0050569A" w:rsidP="0050569A">
      <w:pPr>
        <w:widowControl/>
        <w:jc w:val="left"/>
        <w:rPr>
          <w:rFonts w:ascii="HG丸ｺﾞｼｯｸM-PRO" w:eastAsia="HG丸ｺﾞｼｯｸM-PRO" w:hAnsi="HG丸ｺﾞｼｯｸM-PRO"/>
          <w:szCs w:val="21"/>
        </w:rPr>
      </w:pPr>
    </w:p>
    <w:p w14:paraId="3D116184" w14:textId="77777777" w:rsidR="0050569A" w:rsidRPr="00805FB8" w:rsidRDefault="0050569A" w:rsidP="0050569A">
      <w:pPr>
        <w:widowControl/>
        <w:jc w:val="left"/>
        <w:rPr>
          <w:rFonts w:ascii="HG丸ｺﾞｼｯｸM-PRO" w:eastAsia="HG丸ｺﾞｼｯｸM-PRO" w:hAnsi="HG丸ｺﾞｼｯｸM-PRO"/>
          <w:szCs w:val="21"/>
        </w:rPr>
      </w:pPr>
    </w:p>
    <w:p w14:paraId="5ED6CAA3" w14:textId="77777777" w:rsidR="0050569A" w:rsidRPr="00805FB8" w:rsidRDefault="0050569A" w:rsidP="0050569A">
      <w:pPr>
        <w:widowControl/>
        <w:jc w:val="left"/>
        <w:rPr>
          <w:rFonts w:ascii="HG丸ｺﾞｼｯｸM-PRO" w:eastAsia="HG丸ｺﾞｼｯｸM-PRO" w:hAnsi="HG丸ｺﾞｼｯｸM-PRO"/>
          <w:szCs w:val="21"/>
        </w:rPr>
      </w:pPr>
    </w:p>
    <w:p w14:paraId="7128A634" w14:textId="77777777" w:rsidR="0050569A" w:rsidRPr="00805FB8" w:rsidRDefault="0050569A" w:rsidP="0050569A">
      <w:pPr>
        <w:widowControl/>
        <w:jc w:val="left"/>
        <w:rPr>
          <w:rFonts w:ascii="HG丸ｺﾞｼｯｸM-PRO" w:eastAsia="HG丸ｺﾞｼｯｸM-PRO" w:hAnsi="HG丸ｺﾞｼｯｸM-PRO"/>
          <w:szCs w:val="21"/>
        </w:rPr>
      </w:pPr>
    </w:p>
    <w:p w14:paraId="3F7D14AC" w14:textId="77777777" w:rsidR="0050569A" w:rsidRDefault="0050569A" w:rsidP="0050569A">
      <w:pPr>
        <w:widowControl/>
        <w:jc w:val="left"/>
        <w:rPr>
          <w:rFonts w:ascii="HG丸ｺﾞｼｯｸM-PRO" w:eastAsia="HG丸ｺﾞｼｯｸM-PRO" w:hAnsi="HG丸ｺﾞｼｯｸM-PRO"/>
          <w:szCs w:val="21"/>
        </w:rPr>
      </w:pPr>
    </w:p>
    <w:p w14:paraId="3C8EE705" w14:textId="77777777" w:rsidR="0050569A" w:rsidRDefault="0050569A" w:rsidP="0050569A">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5141912B" w14:textId="77777777" w:rsidR="0050569A" w:rsidRPr="00D96057" w:rsidRDefault="0050569A" w:rsidP="0050569A">
      <w:pPr>
        <w:pStyle w:val="a7"/>
        <w:ind w:leftChars="0" w:left="0"/>
      </w:pPr>
      <w:bookmarkStart w:id="51" w:name="_Toc65166450"/>
      <w:r w:rsidRPr="00D96057">
        <w:rPr>
          <w:rFonts w:hint="eastAsia"/>
        </w:rPr>
        <w:lastRenderedPageBreak/>
        <w:t>第</w:t>
      </w:r>
      <w:r>
        <w:rPr>
          <w:rFonts w:hint="eastAsia"/>
        </w:rPr>
        <w:t>３</w:t>
      </w:r>
      <w:r w:rsidRPr="00D96057">
        <w:t>章　計画の基本的な考え方</w:t>
      </w:r>
      <w:bookmarkEnd w:id="20"/>
      <w:bookmarkEnd w:id="51"/>
    </w:p>
    <w:p w14:paraId="5B6AFD1B" w14:textId="77777777" w:rsidR="0050569A" w:rsidRPr="00700857" w:rsidRDefault="0050569A" w:rsidP="0050569A">
      <w:pPr>
        <w:pStyle w:val="2"/>
        <w:spacing w:after="180"/>
      </w:pPr>
      <w:bookmarkStart w:id="52" w:name="_Toc65166451"/>
      <w:r w:rsidRPr="00700857">
        <w:rPr>
          <w:rFonts w:hint="eastAsia"/>
        </w:rPr>
        <w:t>第１節　計画の理念・目標</w:t>
      </w:r>
      <w:bookmarkEnd w:id="52"/>
    </w:p>
    <w:p w14:paraId="327CD086" w14:textId="77777777" w:rsidR="0050569A" w:rsidRPr="00805FB8" w:rsidRDefault="0050569A" w:rsidP="0065419D">
      <w:pPr>
        <w:pStyle w:val="ad"/>
      </w:pPr>
      <w:bookmarkStart w:id="53" w:name="_Toc435730411"/>
      <w:bookmarkStart w:id="54" w:name="_Toc65166452"/>
      <w:r>
        <w:rPr>
          <w:rFonts w:hint="eastAsia"/>
        </w:rPr>
        <w:t>1</w:t>
      </w:r>
      <w:r w:rsidRPr="00805FB8">
        <w:rPr>
          <w:rFonts w:hint="eastAsia"/>
        </w:rPr>
        <w:t>．計画の基本理念</w:t>
      </w:r>
      <w:bookmarkEnd w:id="53"/>
      <w:bookmarkEnd w:id="54"/>
    </w:p>
    <w:p w14:paraId="795864BD" w14:textId="77777777" w:rsidR="0050569A" w:rsidRDefault="0050569A" w:rsidP="0050569A">
      <w:pPr>
        <w:spacing w:afterLines="150" w:after="540" w:line="3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本</w:t>
      </w:r>
      <w:r w:rsidRPr="00634A19">
        <w:rPr>
          <w:rFonts w:ascii="HG丸ｺﾞｼｯｸM-PRO" w:eastAsia="HG丸ｺﾞｼｯｸM-PRO" w:hAnsi="HG丸ｺﾞｼｯｸM-PRO" w:hint="eastAsia"/>
        </w:rPr>
        <w:t>計画では、男女平等</w:t>
      </w:r>
      <w:r w:rsidRPr="00675E19">
        <w:rPr>
          <w:rFonts w:ascii="HG丸ｺﾞｼｯｸM-PRO" w:eastAsia="HG丸ｺﾞｼｯｸM-PRO" w:hAnsi="HG丸ｺﾞｼｯｸM-PRO" w:hint="eastAsia"/>
        </w:rPr>
        <w:t>社会を</w:t>
      </w:r>
      <w:r w:rsidRPr="00D96057">
        <w:rPr>
          <w:rFonts w:ascii="HG丸ｺﾞｼｯｸM-PRO" w:eastAsia="HG丸ｺﾞｼｯｸM-PRO" w:hAnsi="HG丸ｺﾞｼｯｸM-PRO" w:hint="eastAsia"/>
          <w:color w:val="000000" w:themeColor="text1"/>
        </w:rPr>
        <w:t>「性別</w:t>
      </w:r>
      <w:r w:rsidRPr="00675E19">
        <w:rPr>
          <w:rFonts w:ascii="HG丸ｺﾞｼｯｸM-PRO" w:eastAsia="HG丸ｺﾞｼｯｸM-PRO" w:hAnsi="HG丸ｺﾞｼｯｸM-PRO" w:hint="eastAsia"/>
        </w:rPr>
        <w:t>にかかわりなく、その個性と能力を十分に発揮することができ、また、ともに対等に参画し、その成果も責任も分かち合う社会」と捉え、多様な個性が尊重され、誰もが等しく</w:t>
      </w:r>
      <w:r w:rsidRPr="008465AC">
        <w:rPr>
          <w:rFonts w:ascii="HG丸ｺﾞｼｯｸM-PRO" w:eastAsia="HG丸ｺﾞｼｯｸM-PRO" w:hAnsi="HG丸ｺﾞｼｯｸM-PRO" w:hint="eastAsia"/>
        </w:rPr>
        <w:t>参画できる豊かな社会をめざすことを基本理念としています。</w:t>
      </w:r>
    </w:p>
    <w:p w14:paraId="4F1DB27A" w14:textId="77777777" w:rsidR="0050569A" w:rsidRPr="00B9535C" w:rsidRDefault="0050569A" w:rsidP="0050569A">
      <w:pPr>
        <w:pStyle w:val="af"/>
        <w:spacing w:after="180" w:line="400" w:lineRule="exact"/>
        <w:ind w:firstLine="361"/>
        <w:jc w:val="center"/>
        <w:rPr>
          <w:rFonts w:ascii="HG丸ｺﾞｼｯｸM-PRO" w:eastAsia="HG丸ｺﾞｼｯｸM-PRO" w:hAnsi="HG丸ｺﾞｼｯｸM-PRO"/>
          <w:sz w:val="21"/>
          <w:szCs w:val="21"/>
        </w:rPr>
      </w:pPr>
      <w:r w:rsidRPr="00805FB8">
        <w:rPr>
          <w:rFonts w:ascii="HGSｺﾞｼｯｸM" w:eastAsia="HGSｺﾞｼｯｸM" w:hAnsi="HG丸ｺﾞｼｯｸM-PRO" w:hint="eastAsia"/>
          <w:b/>
          <w:color w:val="808080" w:themeColor="background1" w:themeShade="80"/>
          <w:sz w:val="36"/>
          <w:szCs w:val="36"/>
        </w:rPr>
        <w:t>■</w:t>
      </w:r>
      <w:r>
        <w:rPr>
          <w:rFonts w:ascii="HGSｺﾞｼｯｸM" w:eastAsia="HGSｺﾞｼｯｸM" w:hAnsi="HG丸ｺﾞｼｯｸM-PRO" w:hint="eastAsia"/>
          <w:b/>
          <w:color w:val="808080" w:themeColor="background1" w:themeShade="80"/>
          <w:sz w:val="36"/>
          <w:szCs w:val="36"/>
        </w:rPr>
        <w:t xml:space="preserve">　</w:t>
      </w:r>
      <w:r>
        <w:rPr>
          <w:rFonts w:ascii="HGSｺﾞｼｯｸM" w:eastAsia="HGSｺﾞｼｯｸM" w:hAnsi="HG丸ｺﾞｼｯｸM-PRO" w:hint="eastAsia"/>
          <w:b/>
          <w:sz w:val="36"/>
          <w:szCs w:val="36"/>
        </w:rPr>
        <w:t xml:space="preserve">基本理念　</w:t>
      </w:r>
      <w:r w:rsidRPr="00805FB8">
        <w:rPr>
          <w:rFonts w:ascii="HGSｺﾞｼｯｸM" w:eastAsia="HGSｺﾞｼｯｸM" w:hAnsi="HG丸ｺﾞｼｯｸM-PRO" w:hint="eastAsia"/>
          <w:b/>
          <w:color w:val="808080" w:themeColor="background1" w:themeShade="80"/>
          <w:sz w:val="36"/>
          <w:szCs w:val="36"/>
        </w:rPr>
        <w:t>■</w:t>
      </w:r>
    </w:p>
    <w:p w14:paraId="4154CA10" w14:textId="77777777" w:rsidR="0050569A" w:rsidRPr="0073406C" w:rsidRDefault="0050569A" w:rsidP="0050569A">
      <w:pPr>
        <w:pStyle w:val="affff"/>
        <w:pBdr>
          <w:top w:val="thinThickThinSmallGap" w:sz="24" w:space="1" w:color="auto"/>
          <w:left w:val="thinThickThinSmallGap" w:sz="24" w:space="4" w:color="auto"/>
          <w:bottom w:val="thinThickThinSmallGap" w:sz="24" w:space="1" w:color="auto"/>
          <w:right w:val="thinThickThinSmallGap" w:sz="24" w:space="4" w:color="auto"/>
        </w:pBdr>
        <w:spacing w:after="0" w:line="800" w:lineRule="exact"/>
        <w:ind w:left="493"/>
        <w:outlineLvl w:val="9"/>
        <w:rPr>
          <w:rFonts w:asciiTheme="majorEastAsia" w:eastAsiaTheme="majorEastAsia" w:hAnsiTheme="majorEastAsia"/>
          <w:b/>
          <w:sz w:val="40"/>
        </w:rPr>
      </w:pPr>
      <w:r w:rsidRPr="0073406C">
        <w:rPr>
          <w:rFonts w:asciiTheme="majorEastAsia" w:eastAsiaTheme="majorEastAsia" w:hAnsiTheme="majorEastAsia" w:hint="eastAsia"/>
          <w:b/>
          <w:sz w:val="40"/>
        </w:rPr>
        <w:t>多様な個性が尊重され、</w:t>
      </w:r>
      <w:r w:rsidRPr="0073406C">
        <w:rPr>
          <w:rFonts w:asciiTheme="majorEastAsia" w:eastAsiaTheme="majorEastAsia" w:hAnsiTheme="majorEastAsia"/>
          <w:b/>
          <w:sz w:val="40"/>
        </w:rPr>
        <w:br/>
      </w:r>
      <w:r w:rsidRPr="0073406C">
        <w:rPr>
          <w:rFonts w:asciiTheme="majorEastAsia" w:eastAsiaTheme="majorEastAsia" w:hAnsiTheme="majorEastAsia" w:hint="eastAsia"/>
          <w:b/>
          <w:sz w:val="40"/>
        </w:rPr>
        <w:t>誰もが等しく参画できる豊かな社会をめざして</w:t>
      </w:r>
    </w:p>
    <w:p w14:paraId="6CD8962F" w14:textId="77777777" w:rsidR="0050569A" w:rsidRPr="00B9535C" w:rsidRDefault="0050569A" w:rsidP="0050569A">
      <w:pPr>
        <w:pStyle w:val="affff"/>
        <w:pBdr>
          <w:top w:val="thinThickThinSmallGap" w:sz="24" w:space="1" w:color="auto"/>
          <w:left w:val="thinThickThinSmallGap" w:sz="24" w:space="4" w:color="auto"/>
          <w:bottom w:val="thinThickThinSmallGap" w:sz="24" w:space="1" w:color="auto"/>
          <w:right w:val="thinThickThinSmallGap" w:sz="24" w:space="4" w:color="auto"/>
        </w:pBdr>
        <w:spacing w:after="0" w:line="300" w:lineRule="exact"/>
        <w:ind w:left="493"/>
        <w:outlineLvl w:val="9"/>
        <w:rPr>
          <w:rFonts w:asciiTheme="majorEastAsia" w:eastAsiaTheme="majorEastAsia" w:hAnsiTheme="majorEastAsia"/>
          <w:b/>
          <w:sz w:val="36"/>
        </w:rPr>
      </w:pPr>
    </w:p>
    <w:p w14:paraId="4C068920" w14:textId="77777777" w:rsidR="0050569A" w:rsidRDefault="0050569A" w:rsidP="0050569A">
      <w:bookmarkStart w:id="55" w:name="_Toc435730412"/>
    </w:p>
    <w:p w14:paraId="31C77ACD" w14:textId="77777777" w:rsidR="0050569A" w:rsidRDefault="0050569A" w:rsidP="0050569A"/>
    <w:p w14:paraId="4CBECCB5" w14:textId="77777777" w:rsidR="0050569A" w:rsidRPr="00B9535C" w:rsidRDefault="0050569A" w:rsidP="0050569A"/>
    <w:p w14:paraId="4EC02B79" w14:textId="77777777" w:rsidR="0050569A" w:rsidRPr="00805FB8" w:rsidRDefault="0050569A" w:rsidP="0065419D">
      <w:pPr>
        <w:pStyle w:val="ad"/>
      </w:pPr>
      <w:bookmarkStart w:id="56" w:name="_Toc65166453"/>
      <w:r>
        <w:rPr>
          <w:rFonts w:hint="eastAsia"/>
        </w:rPr>
        <w:t>2</w:t>
      </w:r>
      <w:r w:rsidRPr="00805FB8">
        <w:rPr>
          <w:rFonts w:hint="eastAsia"/>
        </w:rPr>
        <w:t>．計画の基本方針</w:t>
      </w:r>
      <w:bookmarkEnd w:id="55"/>
      <w:bookmarkEnd w:id="56"/>
    </w:p>
    <w:p w14:paraId="3D509421" w14:textId="6032437F" w:rsidR="0050569A" w:rsidRPr="00805FB8" w:rsidRDefault="0050569A" w:rsidP="0050569A">
      <w:pPr>
        <w:pStyle w:val="af"/>
        <w:spacing w:afterLines="0" w:line="300" w:lineRule="exact"/>
        <w:ind w:firstLine="210"/>
        <w:rPr>
          <w:rFonts w:ascii="HG丸ｺﾞｼｯｸM-PRO" w:eastAsia="HG丸ｺﾞｼｯｸM-PRO" w:hAnsi="HG丸ｺﾞｼｯｸM-PRO"/>
          <w:sz w:val="21"/>
          <w:szCs w:val="21"/>
        </w:rPr>
      </w:pPr>
      <w:r w:rsidRPr="00805FB8">
        <w:rPr>
          <w:rFonts w:ascii="HG丸ｺﾞｼｯｸM-PRO" w:eastAsia="HG丸ｺﾞｼｯｸM-PRO" w:hAnsi="HG丸ｺﾞｼｯｸM-PRO" w:hint="eastAsia"/>
          <w:sz w:val="21"/>
          <w:szCs w:val="21"/>
        </w:rPr>
        <w:t>本計画は、日野市</w:t>
      </w:r>
      <w:r w:rsidRPr="00D96057">
        <w:rPr>
          <w:rFonts w:ascii="HG丸ｺﾞｼｯｸM-PRO" w:eastAsia="HG丸ｺﾞｼｯｸM-PRO" w:hAnsi="HG丸ｺﾞｼｯｸM-PRO" w:hint="eastAsia"/>
          <w:color w:val="000000" w:themeColor="text1"/>
          <w:sz w:val="21"/>
          <w:szCs w:val="21"/>
        </w:rPr>
        <w:t>が施策を進めるための計画であるとともに、市が市民・事業者と協働し取り組むことを前提とした計画です。策定後の取組については市民参画で</w:t>
      </w:r>
      <w:r>
        <w:rPr>
          <w:rFonts w:ascii="HG丸ｺﾞｼｯｸM-PRO" w:eastAsia="HG丸ｺﾞｼｯｸM-PRO" w:hAnsi="HG丸ｺﾞｼｯｸM-PRO" w:hint="eastAsia"/>
          <w:color w:val="000000" w:themeColor="text1"/>
          <w:sz w:val="21"/>
          <w:szCs w:val="21"/>
        </w:rPr>
        <w:t>評価を行い、第３</w:t>
      </w:r>
      <w:r w:rsidRPr="00D96057">
        <w:rPr>
          <w:rFonts w:ascii="HG丸ｺﾞｼｯｸM-PRO" w:eastAsia="HG丸ｺﾞｼｯｸM-PRO" w:hAnsi="HG丸ｺﾞｼｯｸM-PRO" w:hint="eastAsia"/>
          <w:color w:val="000000" w:themeColor="text1"/>
          <w:sz w:val="21"/>
          <w:szCs w:val="21"/>
        </w:rPr>
        <w:t>次計画と同様に「できることを着実に」、真の実効性の確保に努めるとともに、市民にとって生活に</w:t>
      </w:r>
      <w:r>
        <w:rPr>
          <w:rFonts w:ascii="HG丸ｺﾞｼｯｸM-PRO" w:eastAsia="HG丸ｺﾞｼｯｸM-PRO" w:hAnsi="HG丸ｺﾞｼｯｸM-PRO" w:hint="eastAsia"/>
          <w:sz w:val="21"/>
          <w:szCs w:val="21"/>
        </w:rPr>
        <w:t>身近な男女平等参画の推進をめざし、第３</w:t>
      </w:r>
      <w:r w:rsidRPr="00805FB8">
        <w:rPr>
          <w:rFonts w:ascii="HG丸ｺﾞｼｯｸM-PRO" w:eastAsia="HG丸ｺﾞｼｯｸM-PRO" w:hAnsi="HG丸ｺﾞｼｯｸM-PRO" w:hint="eastAsia"/>
          <w:sz w:val="21"/>
          <w:szCs w:val="21"/>
        </w:rPr>
        <w:t>次計画の検証を</w:t>
      </w:r>
      <w:r w:rsidR="0047112D">
        <w:rPr>
          <w:rFonts w:ascii="HG丸ｺﾞｼｯｸM-PRO" w:eastAsia="HG丸ｺﾞｼｯｸM-PRO" w:hAnsi="HG丸ｺﾞｼｯｸM-PRO" w:hint="eastAsia"/>
          <w:sz w:val="21"/>
          <w:szCs w:val="21"/>
        </w:rPr>
        <w:t>踏まえ</w:t>
      </w:r>
      <w:r w:rsidRPr="00805FB8">
        <w:rPr>
          <w:rFonts w:ascii="HG丸ｺﾞｼｯｸM-PRO" w:eastAsia="HG丸ｺﾞｼｯｸM-PRO" w:hAnsi="HG丸ｺﾞｼｯｸM-PRO" w:hint="eastAsia"/>
          <w:sz w:val="21"/>
          <w:szCs w:val="21"/>
        </w:rPr>
        <w:t>た策定を行います。</w:t>
      </w:r>
    </w:p>
    <w:p w14:paraId="574F814A" w14:textId="77777777" w:rsidR="0050569A" w:rsidRPr="00EC6374" w:rsidRDefault="0050569A" w:rsidP="0050569A">
      <w:pPr>
        <w:pStyle w:val="af"/>
        <w:spacing w:afterLines="0" w:line="300" w:lineRule="exact"/>
        <w:ind w:firstLine="210"/>
        <w:rPr>
          <w:rFonts w:ascii="HG丸ｺﾞｼｯｸM-PRO" w:eastAsia="HG丸ｺﾞｼｯｸM-PRO" w:hAnsi="HG丸ｺﾞｼｯｸM-PRO"/>
        </w:rPr>
      </w:pPr>
      <w:r w:rsidRPr="00EC6374">
        <w:rPr>
          <w:rFonts w:ascii="HG丸ｺﾞｼｯｸM-PRO" w:eastAsia="HG丸ｺﾞｼｯｸM-PRO" w:hAnsi="HG丸ｺﾞｼｯｸM-PRO" w:hint="eastAsia"/>
          <w:sz w:val="21"/>
        </w:rPr>
        <w:t>また、「多様な個性が尊重され、誰もが等しく参画できる豊かな社会」をめざすうえで、妊娠や出産等の女性特有の機能を保護の対象とすることは、社会として不可欠であると考えます。男女間の格差や課題を改善するためには、必要な範囲において男女ともに</w:t>
      </w:r>
      <w:r>
        <w:rPr>
          <w:rFonts w:ascii="HG丸ｺﾞｼｯｸM-PRO" w:eastAsia="HG丸ｺﾞｼｯｸM-PRO" w:hAnsi="HG丸ｺﾞｼｯｸM-PRO" w:hint="eastAsia"/>
          <w:sz w:val="21"/>
        </w:rPr>
        <w:t>、より多くの</w:t>
      </w:r>
      <w:r w:rsidRPr="00EC6374">
        <w:rPr>
          <w:rFonts w:ascii="HG丸ｺﾞｼｯｸM-PRO" w:eastAsia="HG丸ｺﾞｼｯｸM-PRO" w:hAnsi="HG丸ｺﾞｼｯｸM-PRO" w:hint="eastAsia"/>
          <w:sz w:val="21"/>
        </w:rPr>
        <w:t>参画の機会を提供する必要があると考え、取り組んでいきます。</w:t>
      </w:r>
    </w:p>
    <w:p w14:paraId="201FE2C7" w14:textId="77777777" w:rsidR="0050569A" w:rsidRDefault="0050569A" w:rsidP="0050569A">
      <w:pPr>
        <w:widowControl/>
        <w:spacing w:afterLines="50" w:after="180" w:line="300" w:lineRule="exact"/>
        <w:ind w:firstLine="100"/>
        <w:jc w:val="left"/>
        <w:rPr>
          <w:rFonts w:ascii="HG丸ｺﾞｼｯｸM-PRO" w:eastAsia="HG丸ｺﾞｼｯｸM-PRO" w:hAnsi="HG丸ｺﾞｼｯｸM-PRO"/>
          <w:szCs w:val="21"/>
        </w:rPr>
      </w:pPr>
    </w:p>
    <w:p w14:paraId="024BBF8B" w14:textId="77777777" w:rsidR="0050569A" w:rsidRDefault="0050569A" w:rsidP="0050569A">
      <w:pPr>
        <w:widowControl/>
        <w:spacing w:afterLines="50" w:after="180" w:line="300" w:lineRule="exact"/>
        <w:ind w:firstLine="100"/>
        <w:jc w:val="left"/>
        <w:rPr>
          <w:rFonts w:ascii="HG丸ｺﾞｼｯｸM-PRO" w:eastAsia="HG丸ｺﾞｼｯｸM-PRO" w:hAnsi="HG丸ｺﾞｼｯｸM-PRO"/>
          <w:szCs w:val="21"/>
        </w:rPr>
      </w:pPr>
    </w:p>
    <w:p w14:paraId="2EFFE368" w14:textId="77777777" w:rsidR="0050569A" w:rsidRDefault="0050569A" w:rsidP="0050569A">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29C3D132" w14:textId="77777777" w:rsidR="0050569A" w:rsidRPr="00805FB8" w:rsidRDefault="0050569A" w:rsidP="0065419D">
      <w:pPr>
        <w:pStyle w:val="ad"/>
      </w:pPr>
      <w:bookmarkStart w:id="57" w:name="_Toc435730413"/>
      <w:bookmarkStart w:id="58" w:name="_Toc65166454"/>
      <w:r w:rsidRPr="00805FB8">
        <w:lastRenderedPageBreak/>
        <w:t>3</w:t>
      </w:r>
      <w:r w:rsidRPr="00805FB8">
        <w:rPr>
          <w:rFonts w:hint="eastAsia"/>
        </w:rPr>
        <w:t>．計画の目標</w:t>
      </w:r>
      <w:bookmarkEnd w:id="57"/>
      <w:bookmarkEnd w:id="58"/>
    </w:p>
    <w:p w14:paraId="583D2F6C" w14:textId="77777777" w:rsidR="0050569A" w:rsidRPr="00805FB8" w:rsidRDefault="0050569A" w:rsidP="0050569A">
      <w:pPr>
        <w:pStyle w:val="af"/>
        <w:spacing w:afterLines="0" w:line="300" w:lineRule="exact"/>
        <w:ind w:firstLine="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本</w:t>
      </w:r>
      <w:r w:rsidRPr="00805FB8">
        <w:rPr>
          <w:rFonts w:ascii="HG丸ｺﾞｼｯｸM-PRO" w:eastAsia="HG丸ｺﾞｼｯｸM-PRO" w:hAnsi="HG丸ｺﾞｼｯｸM-PRO" w:hint="eastAsia"/>
          <w:sz w:val="21"/>
          <w:szCs w:val="21"/>
        </w:rPr>
        <w:t>計画では、</w:t>
      </w:r>
      <w:r>
        <w:rPr>
          <w:rFonts w:ascii="HG丸ｺﾞｼｯｸM-PRO" w:eastAsia="HG丸ｺﾞｼｯｸM-PRO" w:hAnsi="HG丸ｺﾞｼｯｸM-PRO" w:hint="eastAsia"/>
          <w:sz w:val="21"/>
          <w:szCs w:val="21"/>
        </w:rPr>
        <w:t>次の４</w:t>
      </w:r>
      <w:r w:rsidRPr="00805FB8">
        <w:rPr>
          <w:rFonts w:ascii="HG丸ｺﾞｼｯｸM-PRO" w:eastAsia="HG丸ｺﾞｼｯｸM-PRO" w:hAnsi="HG丸ｺﾞｼｯｸM-PRO" w:hint="eastAsia"/>
          <w:sz w:val="21"/>
          <w:szCs w:val="21"/>
        </w:rPr>
        <w:t>つの目標を設定し、</w:t>
      </w:r>
      <w:r>
        <w:rPr>
          <w:rFonts w:ascii="HG丸ｺﾞｼｯｸM-PRO" w:eastAsia="HG丸ｺﾞｼｯｸM-PRO" w:hAnsi="HG丸ｺﾞｼｯｸM-PRO" w:hint="eastAsia"/>
          <w:sz w:val="21"/>
          <w:szCs w:val="21"/>
        </w:rPr>
        <w:t>実現のための方向性を明確</w:t>
      </w:r>
      <w:r w:rsidRPr="00805FB8">
        <w:rPr>
          <w:rFonts w:ascii="HG丸ｺﾞｼｯｸM-PRO" w:eastAsia="HG丸ｺﾞｼｯｸM-PRO" w:hAnsi="HG丸ｺﾞｼｯｸM-PRO" w:hint="eastAsia"/>
          <w:sz w:val="21"/>
          <w:szCs w:val="21"/>
        </w:rPr>
        <w:t>にし、解決に向けた施策を提示します。</w:t>
      </w:r>
    </w:p>
    <w:p w14:paraId="3E512E48" w14:textId="77777777" w:rsidR="0050569A" w:rsidRDefault="0050569A" w:rsidP="0050569A">
      <w:pPr>
        <w:pStyle w:val="af"/>
        <w:spacing w:afterLines="0" w:line="300" w:lineRule="exact"/>
        <w:ind w:firstLine="210"/>
        <w:rPr>
          <w:rFonts w:ascii="HG丸ｺﾞｼｯｸM-PRO" w:eastAsia="HG丸ｺﾞｼｯｸM-PRO" w:hAnsi="HG丸ｺﾞｼｯｸM-PRO"/>
          <w:sz w:val="21"/>
          <w:szCs w:val="21"/>
        </w:rPr>
      </w:pPr>
    </w:p>
    <w:p w14:paraId="4B695726" w14:textId="77777777" w:rsidR="0050569A" w:rsidRDefault="0050569A" w:rsidP="0050569A">
      <w:pPr>
        <w:pStyle w:val="af"/>
        <w:spacing w:afterLines="0" w:line="400" w:lineRule="exact"/>
        <w:ind w:firstLine="361"/>
        <w:jc w:val="center"/>
        <w:rPr>
          <w:rFonts w:ascii="HG丸ｺﾞｼｯｸM-PRO" w:eastAsia="HG丸ｺﾞｼｯｸM-PRO" w:hAnsi="HG丸ｺﾞｼｯｸM-PRO"/>
          <w:sz w:val="21"/>
          <w:szCs w:val="21"/>
        </w:rPr>
      </w:pPr>
      <w:r w:rsidRPr="00805FB8">
        <w:rPr>
          <w:rFonts w:ascii="HGSｺﾞｼｯｸM" w:eastAsia="HGSｺﾞｼｯｸM" w:hAnsi="HG丸ｺﾞｼｯｸM-PRO" w:hint="eastAsia"/>
          <w:b/>
          <w:color w:val="808080" w:themeColor="background1" w:themeShade="80"/>
          <w:sz w:val="36"/>
          <w:szCs w:val="36"/>
        </w:rPr>
        <w:t>■</w:t>
      </w:r>
      <w:r>
        <w:rPr>
          <w:rFonts w:ascii="HGSｺﾞｼｯｸM" w:eastAsia="HGSｺﾞｼｯｸM" w:hAnsi="HG丸ｺﾞｼｯｸM-PRO" w:hint="eastAsia"/>
          <w:b/>
          <w:color w:val="808080" w:themeColor="background1" w:themeShade="80"/>
          <w:sz w:val="36"/>
          <w:szCs w:val="36"/>
        </w:rPr>
        <w:t xml:space="preserve">　</w:t>
      </w:r>
      <w:r>
        <w:rPr>
          <w:rFonts w:ascii="HGSｺﾞｼｯｸM" w:eastAsia="HGSｺﾞｼｯｸM" w:hAnsi="HG丸ｺﾞｼｯｸM-PRO" w:hint="eastAsia"/>
          <w:b/>
          <w:sz w:val="36"/>
          <w:szCs w:val="36"/>
        </w:rPr>
        <w:t>４</w:t>
      </w:r>
      <w:r w:rsidRPr="00805FB8">
        <w:rPr>
          <w:rFonts w:ascii="HGSｺﾞｼｯｸM" w:eastAsia="HGSｺﾞｼｯｸM" w:hAnsi="HG丸ｺﾞｼｯｸM-PRO"/>
          <w:b/>
          <w:sz w:val="36"/>
          <w:szCs w:val="36"/>
        </w:rPr>
        <w:t>つの</w:t>
      </w:r>
      <w:r>
        <w:rPr>
          <w:rFonts w:ascii="HGSｺﾞｼｯｸM" w:eastAsia="HGSｺﾞｼｯｸM" w:hAnsi="HG丸ｺﾞｼｯｸM-PRO" w:hint="eastAsia"/>
          <w:b/>
          <w:sz w:val="36"/>
          <w:szCs w:val="36"/>
        </w:rPr>
        <w:t xml:space="preserve">目標　</w:t>
      </w:r>
      <w:r w:rsidRPr="00805FB8">
        <w:rPr>
          <w:rFonts w:ascii="HGSｺﾞｼｯｸM" w:eastAsia="HGSｺﾞｼｯｸM" w:hAnsi="HG丸ｺﾞｼｯｸM-PRO" w:hint="eastAsia"/>
          <w:b/>
          <w:color w:val="808080" w:themeColor="background1" w:themeShade="80"/>
          <w:sz w:val="36"/>
          <w:szCs w:val="36"/>
        </w:rPr>
        <w:t>■</w:t>
      </w:r>
    </w:p>
    <w:p w14:paraId="2341223A" w14:textId="77777777" w:rsidR="0050569A" w:rsidRPr="00B9535C" w:rsidRDefault="0050569A" w:rsidP="0050569A">
      <w:pPr>
        <w:pStyle w:val="af"/>
        <w:spacing w:afterLines="0" w:line="300" w:lineRule="exact"/>
        <w:ind w:firstLine="210"/>
        <w:rPr>
          <w:rFonts w:ascii="HG丸ｺﾞｼｯｸM-PRO" w:eastAsia="HG丸ｺﾞｼｯｸM-PRO" w:hAnsi="HG丸ｺﾞｼｯｸM-PRO"/>
          <w:sz w:val="21"/>
          <w:szCs w:val="21"/>
        </w:rPr>
      </w:pPr>
    </w:p>
    <w:tbl>
      <w:tblPr>
        <w:tblW w:w="0" w:type="auto"/>
        <w:tblInd w:w="2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841"/>
        <w:gridCol w:w="7501"/>
      </w:tblGrid>
      <w:tr w:rsidR="0050569A" w:rsidRPr="00805FB8" w14:paraId="400C68DC" w14:textId="77777777" w:rsidTr="009C4A59">
        <w:trPr>
          <w:trHeight w:val="513"/>
        </w:trPr>
        <w:tc>
          <w:tcPr>
            <w:tcW w:w="1843" w:type="dxa"/>
            <w:shd w:val="clear" w:color="auto" w:fill="D9D9D9" w:themeFill="background1" w:themeFillShade="D9"/>
            <w:vAlign w:val="center"/>
          </w:tcPr>
          <w:p w14:paraId="14CAC13F" w14:textId="77777777" w:rsidR="0050569A" w:rsidRPr="00B9535C" w:rsidRDefault="0050569A" w:rsidP="009C4A59">
            <w:pPr>
              <w:pStyle w:val="af"/>
              <w:spacing w:afterLines="0" w:line="360" w:lineRule="exact"/>
              <w:ind w:firstLineChars="0" w:firstLine="0"/>
              <w:jc w:val="center"/>
              <w:rPr>
                <w:rFonts w:ascii="HGSｺﾞｼｯｸM" w:eastAsia="HGSｺﾞｼｯｸM"/>
                <w:b/>
                <w:sz w:val="28"/>
                <w:szCs w:val="28"/>
              </w:rPr>
            </w:pPr>
            <w:r w:rsidRPr="00B9535C">
              <w:rPr>
                <w:rFonts w:ascii="HGSｺﾞｼｯｸM" w:eastAsia="HGSｺﾞｼｯｸM" w:hint="eastAsia"/>
                <w:b/>
                <w:sz w:val="28"/>
                <w:szCs w:val="28"/>
              </w:rPr>
              <w:t>目標</w:t>
            </w:r>
            <w:r w:rsidRPr="00B9535C">
              <w:rPr>
                <w:rFonts w:ascii="HGSｺﾞｼｯｸM" w:eastAsia="HGSｺﾞｼｯｸM"/>
                <w:b/>
                <w:sz w:val="28"/>
                <w:szCs w:val="28"/>
              </w:rPr>
              <w:t xml:space="preserve"> </w:t>
            </w:r>
            <w:r w:rsidRPr="00B9535C">
              <w:rPr>
                <w:rFonts w:ascii="HGSｺﾞｼｯｸM" w:eastAsia="HGSｺﾞｼｯｸM" w:hint="eastAsia"/>
                <w:b/>
                <w:sz w:val="28"/>
                <w:szCs w:val="28"/>
              </w:rPr>
              <w:t>Ⅰ</w:t>
            </w:r>
          </w:p>
        </w:tc>
        <w:tc>
          <w:tcPr>
            <w:tcW w:w="7513" w:type="dxa"/>
            <w:shd w:val="clear" w:color="auto" w:fill="D9D9D9" w:themeFill="background1" w:themeFillShade="D9"/>
            <w:vAlign w:val="center"/>
          </w:tcPr>
          <w:p w14:paraId="41644DE0" w14:textId="77777777" w:rsidR="0050569A" w:rsidRPr="00B9535C" w:rsidRDefault="0050569A" w:rsidP="009C4A59">
            <w:pPr>
              <w:pStyle w:val="af"/>
              <w:spacing w:afterLines="0" w:line="360" w:lineRule="exact"/>
              <w:ind w:firstLineChars="50" w:firstLine="141"/>
              <w:jc w:val="center"/>
              <w:rPr>
                <w:rFonts w:ascii="HGSｺﾞｼｯｸM" w:eastAsia="HGSｺﾞｼｯｸM"/>
                <w:b/>
                <w:sz w:val="28"/>
                <w:szCs w:val="28"/>
              </w:rPr>
            </w:pPr>
            <w:r w:rsidRPr="00B9535C">
              <w:rPr>
                <w:rFonts w:ascii="HGSｺﾞｼｯｸM" w:eastAsia="HGSｺﾞｼｯｸM" w:hint="eastAsia"/>
                <w:b/>
                <w:sz w:val="28"/>
                <w:szCs w:val="28"/>
              </w:rPr>
              <w:t>人権が尊重される社会づくり</w:t>
            </w:r>
          </w:p>
        </w:tc>
      </w:tr>
      <w:tr w:rsidR="0050569A" w:rsidRPr="00805FB8" w14:paraId="3E86953F" w14:textId="77777777" w:rsidTr="009C4A59">
        <w:trPr>
          <w:trHeight w:val="435"/>
        </w:trPr>
        <w:tc>
          <w:tcPr>
            <w:tcW w:w="1843" w:type="dxa"/>
            <w:vAlign w:val="center"/>
          </w:tcPr>
          <w:p w14:paraId="371F9BA3" w14:textId="77777777" w:rsidR="0050569A" w:rsidRPr="00B9535C" w:rsidRDefault="0050569A" w:rsidP="009C4A59">
            <w:pPr>
              <w:pStyle w:val="af"/>
              <w:spacing w:afterLines="0" w:line="360" w:lineRule="exact"/>
              <w:ind w:firstLineChars="0" w:firstLine="0"/>
              <w:jc w:val="center"/>
              <w:rPr>
                <w:rFonts w:ascii="HGSｺﾞｼｯｸM" w:eastAsia="HGSｺﾞｼｯｸM"/>
                <w:sz w:val="24"/>
                <w:szCs w:val="24"/>
              </w:rPr>
            </w:pPr>
            <w:r w:rsidRPr="00B9535C">
              <w:rPr>
                <w:rFonts w:ascii="HGSｺﾞｼｯｸM" w:eastAsia="HGSｺﾞｼｯｸM" w:hint="eastAsia"/>
                <w:sz w:val="24"/>
                <w:szCs w:val="24"/>
              </w:rPr>
              <w:t>めざす姿</w:t>
            </w:r>
          </w:p>
        </w:tc>
        <w:tc>
          <w:tcPr>
            <w:tcW w:w="7513" w:type="dxa"/>
            <w:vAlign w:val="center"/>
          </w:tcPr>
          <w:p w14:paraId="52A27C47" w14:textId="77777777" w:rsidR="0050569A" w:rsidRPr="00B9535C" w:rsidRDefault="0050569A" w:rsidP="009C4A59">
            <w:pPr>
              <w:pStyle w:val="af"/>
              <w:spacing w:afterLines="0" w:line="360" w:lineRule="exact"/>
              <w:ind w:firstLineChars="0" w:firstLine="0"/>
              <w:rPr>
                <w:rFonts w:ascii="HGSｺﾞｼｯｸM" w:eastAsia="HGSｺﾞｼｯｸM"/>
                <w:sz w:val="24"/>
                <w:szCs w:val="24"/>
              </w:rPr>
            </w:pPr>
            <w:r w:rsidRPr="00B9535C">
              <w:rPr>
                <w:rFonts w:ascii="HGSｺﾞｼｯｸM" w:eastAsia="HGSｺﾞｼｯｸM" w:hint="eastAsia"/>
                <w:sz w:val="24"/>
                <w:szCs w:val="24"/>
              </w:rPr>
              <w:t>すべての人の人権が尊重され、認められている社会</w:t>
            </w:r>
          </w:p>
        </w:tc>
      </w:tr>
      <w:tr w:rsidR="0050569A" w:rsidRPr="00805FB8" w14:paraId="5F93541F" w14:textId="77777777" w:rsidTr="009C4A59">
        <w:tc>
          <w:tcPr>
            <w:tcW w:w="9356" w:type="dxa"/>
            <w:gridSpan w:val="2"/>
          </w:tcPr>
          <w:p w14:paraId="4C18697A" w14:textId="77777777" w:rsidR="0050569A" w:rsidRPr="00805FB8" w:rsidRDefault="0050569A" w:rsidP="009C4A59">
            <w:pPr>
              <w:pStyle w:val="af"/>
              <w:spacing w:afterLines="0" w:line="360" w:lineRule="exact"/>
              <w:ind w:firstLineChars="0"/>
              <w:rPr>
                <w:rFonts w:ascii="HGSｺﾞｼｯｸM" w:eastAsia="HGSｺﾞｼｯｸM"/>
                <w:sz w:val="21"/>
                <w:szCs w:val="21"/>
              </w:rPr>
            </w:pPr>
            <w:r w:rsidRPr="00B9535C">
              <w:rPr>
                <w:rFonts w:ascii="HGSｺﾞｼｯｸM" w:eastAsia="HGSｺﾞｼｯｸM" w:hint="eastAsia"/>
                <w:szCs w:val="21"/>
              </w:rPr>
              <w:t>男女平等社会においては、</w:t>
            </w:r>
            <w:r>
              <w:rPr>
                <w:rFonts w:ascii="HGSｺﾞｼｯｸM" w:eastAsia="HGSｺﾞｼｯｸM" w:hint="eastAsia"/>
                <w:szCs w:val="21"/>
              </w:rPr>
              <w:t>男女ともに</w:t>
            </w:r>
            <w:r w:rsidRPr="00B9535C">
              <w:rPr>
                <w:rFonts w:ascii="HGSｺﾞｼｯｸM" w:eastAsia="HGSｺﾞｼｯｸM" w:hint="eastAsia"/>
                <w:szCs w:val="21"/>
              </w:rPr>
              <w:t>性別にかかわりなく自らの意思と責任により、生き方を選択し、その選択が尊重されることが重要です。男女平等とは、すべての人の人権を尊重することであるという理念に</w:t>
            </w:r>
            <w:r w:rsidRPr="00B9535C">
              <w:rPr>
                <w:rFonts w:ascii="HGSｺﾞｼｯｸM" w:eastAsia="HGSｺﾞｼｯｸM" w:hAnsi="ＭＳ 明朝" w:cs="ＭＳ 明朝" w:hint="eastAsia"/>
                <w:szCs w:val="21"/>
              </w:rPr>
              <w:t>立</w:t>
            </w:r>
            <w:r w:rsidRPr="00B9535C">
              <w:rPr>
                <w:rFonts w:ascii="HGSｺﾞｼｯｸM" w:eastAsia="HGSｺﾞｼｯｸM" w:hint="eastAsia"/>
                <w:szCs w:val="21"/>
              </w:rPr>
              <w:t>ち、一人ひとりが認められる社会をめざします。</w:t>
            </w:r>
          </w:p>
        </w:tc>
      </w:tr>
    </w:tbl>
    <w:p w14:paraId="320F0B32" w14:textId="77777777" w:rsidR="0050569A" w:rsidRDefault="0050569A" w:rsidP="0050569A">
      <w:pPr>
        <w:pStyle w:val="af"/>
        <w:spacing w:afterLines="0" w:line="300" w:lineRule="exact"/>
        <w:ind w:firstLine="220"/>
      </w:pPr>
    </w:p>
    <w:p w14:paraId="062D4027" w14:textId="77777777" w:rsidR="0050569A" w:rsidRDefault="0050569A" w:rsidP="0050569A">
      <w:pPr>
        <w:pStyle w:val="af"/>
        <w:spacing w:afterLines="0" w:line="300" w:lineRule="exact"/>
        <w:ind w:firstLine="220"/>
      </w:pPr>
    </w:p>
    <w:tbl>
      <w:tblPr>
        <w:tblW w:w="0" w:type="auto"/>
        <w:tblInd w:w="2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841"/>
        <w:gridCol w:w="7501"/>
      </w:tblGrid>
      <w:tr w:rsidR="0050569A" w:rsidRPr="00805FB8" w14:paraId="34F028C7" w14:textId="77777777" w:rsidTr="009C4A59">
        <w:trPr>
          <w:trHeight w:val="513"/>
        </w:trPr>
        <w:tc>
          <w:tcPr>
            <w:tcW w:w="1843" w:type="dxa"/>
            <w:shd w:val="clear" w:color="auto" w:fill="D9D9D9" w:themeFill="background1" w:themeFillShade="D9"/>
            <w:vAlign w:val="center"/>
          </w:tcPr>
          <w:p w14:paraId="1102DA7C" w14:textId="77777777" w:rsidR="0050569A" w:rsidRPr="003C68F1" w:rsidRDefault="0050569A" w:rsidP="009C4A59">
            <w:pPr>
              <w:pStyle w:val="af"/>
              <w:spacing w:afterLines="0" w:line="360" w:lineRule="exact"/>
              <w:ind w:firstLineChars="0" w:firstLine="0"/>
              <w:jc w:val="center"/>
              <w:rPr>
                <w:rFonts w:ascii="HGSｺﾞｼｯｸM" w:eastAsia="HGSｺﾞｼｯｸM"/>
                <w:b/>
                <w:sz w:val="28"/>
                <w:szCs w:val="28"/>
              </w:rPr>
            </w:pPr>
            <w:r w:rsidRPr="003C68F1">
              <w:rPr>
                <w:rFonts w:ascii="HGSｺﾞｼｯｸM" w:eastAsia="HGSｺﾞｼｯｸM" w:hint="eastAsia"/>
                <w:b/>
                <w:sz w:val="28"/>
                <w:szCs w:val="28"/>
              </w:rPr>
              <w:t>目標</w:t>
            </w:r>
            <w:r w:rsidRPr="003C68F1">
              <w:rPr>
                <w:rFonts w:ascii="HGSｺﾞｼｯｸM" w:eastAsia="HGSｺﾞｼｯｸM"/>
                <w:b/>
                <w:sz w:val="28"/>
                <w:szCs w:val="28"/>
              </w:rPr>
              <w:t xml:space="preserve"> </w:t>
            </w:r>
            <w:r w:rsidRPr="003C68F1">
              <w:rPr>
                <w:rFonts w:ascii="ＭＳ 明朝" w:hAnsi="ＭＳ 明朝" w:cs="ＭＳ 明朝" w:hint="eastAsia"/>
                <w:b/>
                <w:sz w:val="28"/>
                <w:szCs w:val="28"/>
              </w:rPr>
              <w:t>Ⅱ</w:t>
            </w:r>
          </w:p>
        </w:tc>
        <w:tc>
          <w:tcPr>
            <w:tcW w:w="7513" w:type="dxa"/>
            <w:shd w:val="clear" w:color="auto" w:fill="D9D9D9" w:themeFill="background1" w:themeFillShade="D9"/>
            <w:vAlign w:val="center"/>
          </w:tcPr>
          <w:p w14:paraId="35847102" w14:textId="74785FE5" w:rsidR="0050569A" w:rsidRPr="003C68F1" w:rsidRDefault="00BE39C4" w:rsidP="00BE39C4">
            <w:pPr>
              <w:pStyle w:val="af"/>
              <w:spacing w:afterLines="0" w:line="360" w:lineRule="exact"/>
              <w:ind w:firstLineChars="135" w:firstLine="379"/>
              <w:rPr>
                <w:rFonts w:ascii="HGSｺﾞｼｯｸM" w:eastAsia="HGSｺﾞｼｯｸM"/>
                <w:b/>
                <w:sz w:val="28"/>
                <w:szCs w:val="28"/>
              </w:rPr>
            </w:pPr>
            <w:r w:rsidRPr="00AB2E71">
              <w:rPr>
                <w:rFonts w:ascii="HGSｺﾞｼｯｸM" w:eastAsia="HGSｺﾞｼｯｸM" w:hint="eastAsia"/>
                <w:b/>
                <w:sz w:val="28"/>
                <w:szCs w:val="28"/>
              </w:rPr>
              <w:t xml:space="preserve">【新規】　</w:t>
            </w:r>
            <w:r w:rsidR="0050569A" w:rsidRPr="003C68F1">
              <w:rPr>
                <w:rFonts w:ascii="HGSｺﾞｼｯｸM" w:eastAsia="HGSｺﾞｼｯｸM" w:hint="eastAsia"/>
                <w:b/>
                <w:sz w:val="28"/>
                <w:szCs w:val="28"/>
              </w:rPr>
              <w:t>あらゆる暴力の根絶を</w:t>
            </w:r>
            <w:r w:rsidR="00CA41E7" w:rsidRPr="008D2BC1">
              <w:rPr>
                <w:rFonts w:ascii="HGSｺﾞｼｯｸM" w:eastAsia="HGSｺﾞｼｯｸM" w:hint="eastAsia"/>
                <w:b/>
                <w:sz w:val="28"/>
                <w:szCs w:val="28"/>
              </w:rPr>
              <w:t>めざ</w:t>
            </w:r>
            <w:r w:rsidR="0050569A" w:rsidRPr="008D2BC1">
              <w:rPr>
                <w:rFonts w:ascii="HGSｺﾞｼｯｸM" w:eastAsia="HGSｺﾞｼｯｸM" w:hint="eastAsia"/>
                <w:b/>
                <w:sz w:val="28"/>
                <w:szCs w:val="28"/>
              </w:rPr>
              <w:t>す</w:t>
            </w:r>
          </w:p>
        </w:tc>
      </w:tr>
      <w:tr w:rsidR="0050569A" w:rsidRPr="00805FB8" w14:paraId="78BD684E" w14:textId="77777777" w:rsidTr="009C4A59">
        <w:trPr>
          <w:trHeight w:val="435"/>
        </w:trPr>
        <w:tc>
          <w:tcPr>
            <w:tcW w:w="1843" w:type="dxa"/>
            <w:vAlign w:val="center"/>
          </w:tcPr>
          <w:p w14:paraId="7C5925F8" w14:textId="77777777" w:rsidR="0050569A" w:rsidRPr="003C68F1" w:rsidRDefault="0050569A" w:rsidP="009C4A59">
            <w:pPr>
              <w:pStyle w:val="af"/>
              <w:spacing w:afterLines="0" w:line="360" w:lineRule="exact"/>
              <w:ind w:firstLineChars="0" w:firstLine="0"/>
              <w:jc w:val="center"/>
              <w:rPr>
                <w:rFonts w:ascii="HGSｺﾞｼｯｸM" w:eastAsia="HGSｺﾞｼｯｸM"/>
                <w:sz w:val="24"/>
                <w:szCs w:val="24"/>
              </w:rPr>
            </w:pPr>
            <w:r w:rsidRPr="003C68F1">
              <w:rPr>
                <w:rFonts w:ascii="HGSｺﾞｼｯｸM" w:eastAsia="HGSｺﾞｼｯｸM" w:hint="eastAsia"/>
                <w:sz w:val="24"/>
                <w:szCs w:val="24"/>
              </w:rPr>
              <w:t>めざす姿</w:t>
            </w:r>
          </w:p>
        </w:tc>
        <w:tc>
          <w:tcPr>
            <w:tcW w:w="7513" w:type="dxa"/>
            <w:vAlign w:val="center"/>
          </w:tcPr>
          <w:p w14:paraId="03128678" w14:textId="77777777" w:rsidR="0050569A" w:rsidRPr="003C68F1" w:rsidRDefault="0050569A" w:rsidP="009C4A59">
            <w:pPr>
              <w:pStyle w:val="af"/>
              <w:spacing w:afterLines="0" w:line="360" w:lineRule="exact"/>
              <w:ind w:firstLineChars="0" w:firstLine="0"/>
              <w:rPr>
                <w:rFonts w:ascii="HGSｺﾞｼｯｸM" w:eastAsia="HGSｺﾞｼｯｸM"/>
                <w:sz w:val="24"/>
                <w:szCs w:val="24"/>
              </w:rPr>
            </w:pPr>
            <w:r w:rsidRPr="003C68F1">
              <w:rPr>
                <w:rFonts w:ascii="HGSｺﾞｼｯｸM" w:eastAsia="HGSｺﾞｼｯｸM" w:hint="eastAsia"/>
                <w:sz w:val="24"/>
                <w:szCs w:val="24"/>
              </w:rPr>
              <w:t>誰もが安心して安全に暮らせる、暴力を許さない社会</w:t>
            </w:r>
          </w:p>
        </w:tc>
      </w:tr>
      <w:tr w:rsidR="0050569A" w:rsidRPr="00805FB8" w14:paraId="57E90CAF" w14:textId="77777777" w:rsidTr="009C4A59">
        <w:trPr>
          <w:trHeight w:val="889"/>
        </w:trPr>
        <w:tc>
          <w:tcPr>
            <w:tcW w:w="9356" w:type="dxa"/>
            <w:gridSpan w:val="2"/>
          </w:tcPr>
          <w:p w14:paraId="155779D1" w14:textId="77777777" w:rsidR="0050569A" w:rsidRPr="003C68F1" w:rsidRDefault="0050569A" w:rsidP="009C4A59">
            <w:pPr>
              <w:pStyle w:val="af"/>
              <w:spacing w:afterLines="0" w:line="360" w:lineRule="exact"/>
              <w:ind w:firstLineChars="0"/>
              <w:rPr>
                <w:rFonts w:ascii="HGSｺﾞｼｯｸM" w:eastAsia="HGSｺﾞｼｯｸM"/>
                <w:sz w:val="21"/>
                <w:szCs w:val="21"/>
              </w:rPr>
            </w:pPr>
            <w:r w:rsidRPr="00CA41E7">
              <w:rPr>
                <w:rFonts w:ascii="HGSｺﾞｼｯｸM" w:eastAsia="HGSｺﾞｼｯｸM" w:hint="eastAsia"/>
              </w:rPr>
              <w:t>あらゆる暴力の根絶に向けて、関連機関との連携による被害者の早期発見と支援に向けた体制を充実します。また、被害の未然防止と暴力のない社会形成に向けて、若い世代への教育・啓発を進めます。</w:t>
            </w:r>
          </w:p>
        </w:tc>
      </w:tr>
    </w:tbl>
    <w:p w14:paraId="22987389" w14:textId="77777777" w:rsidR="0050569A" w:rsidRPr="00287DD3" w:rsidRDefault="0050569A" w:rsidP="0050569A">
      <w:pPr>
        <w:pStyle w:val="af"/>
        <w:spacing w:afterLines="0" w:line="300" w:lineRule="exact"/>
        <w:ind w:firstLine="220"/>
      </w:pPr>
    </w:p>
    <w:p w14:paraId="4D952011" w14:textId="77777777" w:rsidR="0050569A" w:rsidRPr="00805FB8" w:rsidRDefault="0050569A" w:rsidP="0050569A">
      <w:pPr>
        <w:pStyle w:val="af"/>
        <w:spacing w:afterLines="0" w:line="300" w:lineRule="exact"/>
        <w:ind w:firstLine="220"/>
      </w:pPr>
    </w:p>
    <w:tbl>
      <w:tblPr>
        <w:tblW w:w="0" w:type="auto"/>
        <w:tblInd w:w="2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841"/>
        <w:gridCol w:w="7501"/>
      </w:tblGrid>
      <w:tr w:rsidR="0050569A" w:rsidRPr="00805FB8" w14:paraId="085431DE" w14:textId="77777777" w:rsidTr="009C4A59">
        <w:trPr>
          <w:trHeight w:val="513"/>
        </w:trPr>
        <w:tc>
          <w:tcPr>
            <w:tcW w:w="1843" w:type="dxa"/>
            <w:shd w:val="clear" w:color="auto" w:fill="D9D9D9" w:themeFill="background1" w:themeFillShade="D9"/>
            <w:vAlign w:val="center"/>
          </w:tcPr>
          <w:p w14:paraId="6CFC0916" w14:textId="77777777" w:rsidR="0050569A" w:rsidRPr="00B9535C" w:rsidRDefault="0050569A" w:rsidP="009C4A59">
            <w:pPr>
              <w:pStyle w:val="af"/>
              <w:spacing w:afterLines="0" w:line="360" w:lineRule="exact"/>
              <w:ind w:firstLineChars="0" w:firstLine="0"/>
              <w:jc w:val="center"/>
              <w:rPr>
                <w:rFonts w:ascii="HGSｺﾞｼｯｸM" w:eastAsia="HGSｺﾞｼｯｸM"/>
                <w:b/>
                <w:sz w:val="28"/>
                <w:szCs w:val="28"/>
              </w:rPr>
            </w:pPr>
            <w:r w:rsidRPr="00B9535C">
              <w:rPr>
                <w:rFonts w:ascii="HGSｺﾞｼｯｸM" w:eastAsia="HGSｺﾞｼｯｸM" w:hint="eastAsia"/>
                <w:b/>
                <w:sz w:val="28"/>
                <w:szCs w:val="28"/>
              </w:rPr>
              <w:t xml:space="preserve">目標 </w:t>
            </w:r>
            <w:r w:rsidRPr="00B9535C">
              <w:rPr>
                <w:rFonts w:ascii="ＭＳ 明朝" w:hAnsi="ＭＳ 明朝" w:cs="ＭＳ 明朝" w:hint="eastAsia"/>
                <w:b/>
                <w:sz w:val="28"/>
                <w:szCs w:val="28"/>
              </w:rPr>
              <w:t>Ⅲ</w:t>
            </w:r>
          </w:p>
        </w:tc>
        <w:tc>
          <w:tcPr>
            <w:tcW w:w="7513" w:type="dxa"/>
            <w:shd w:val="clear" w:color="auto" w:fill="D9D9D9" w:themeFill="background1" w:themeFillShade="D9"/>
            <w:vAlign w:val="center"/>
          </w:tcPr>
          <w:p w14:paraId="1BF573D3" w14:textId="77777777" w:rsidR="0050569A" w:rsidRPr="00B9535C" w:rsidRDefault="0050569A" w:rsidP="009C4A59">
            <w:pPr>
              <w:pStyle w:val="af"/>
              <w:spacing w:afterLines="0" w:line="360" w:lineRule="exact"/>
              <w:ind w:firstLineChars="0" w:firstLine="0"/>
              <w:jc w:val="center"/>
              <w:rPr>
                <w:rFonts w:ascii="HGSｺﾞｼｯｸM" w:eastAsia="HGSｺﾞｼｯｸM"/>
                <w:b/>
                <w:sz w:val="28"/>
                <w:szCs w:val="28"/>
              </w:rPr>
            </w:pPr>
            <w:r w:rsidRPr="00B9535C">
              <w:rPr>
                <w:rFonts w:ascii="HGSｺﾞｼｯｸM" w:eastAsia="HGSｺﾞｼｯｸM" w:hint="eastAsia"/>
                <w:b/>
                <w:sz w:val="28"/>
                <w:szCs w:val="28"/>
              </w:rPr>
              <w:t>女性と男性があらゆる分野でともに参画できる</w:t>
            </w:r>
          </w:p>
          <w:p w14:paraId="32692F9C" w14:textId="77777777" w:rsidR="0050569A" w:rsidRPr="00B9535C" w:rsidRDefault="0050569A" w:rsidP="009C4A59">
            <w:pPr>
              <w:pStyle w:val="af"/>
              <w:spacing w:afterLines="0" w:line="360" w:lineRule="exact"/>
              <w:ind w:firstLineChars="0" w:firstLine="0"/>
              <w:jc w:val="center"/>
              <w:rPr>
                <w:rFonts w:ascii="HGSｺﾞｼｯｸM" w:eastAsia="HGSｺﾞｼｯｸM"/>
                <w:b/>
                <w:sz w:val="28"/>
                <w:szCs w:val="28"/>
              </w:rPr>
            </w:pPr>
            <w:r w:rsidRPr="00B9535C">
              <w:rPr>
                <w:rFonts w:ascii="HGSｺﾞｼｯｸM" w:eastAsia="HGSｺﾞｼｯｸM" w:hint="eastAsia"/>
                <w:b/>
                <w:sz w:val="28"/>
                <w:szCs w:val="28"/>
              </w:rPr>
              <w:t>環境づくり</w:t>
            </w:r>
          </w:p>
        </w:tc>
      </w:tr>
      <w:tr w:rsidR="0050569A" w:rsidRPr="00805FB8" w14:paraId="225A7C57" w14:textId="77777777" w:rsidTr="009C4A59">
        <w:trPr>
          <w:trHeight w:val="435"/>
        </w:trPr>
        <w:tc>
          <w:tcPr>
            <w:tcW w:w="1843" w:type="dxa"/>
            <w:vAlign w:val="center"/>
          </w:tcPr>
          <w:p w14:paraId="2109BBFC" w14:textId="77777777" w:rsidR="0050569A" w:rsidRPr="00B9535C" w:rsidRDefault="0050569A" w:rsidP="009C4A59">
            <w:pPr>
              <w:pStyle w:val="af"/>
              <w:spacing w:afterLines="0" w:line="360" w:lineRule="exact"/>
              <w:ind w:firstLineChars="0" w:firstLine="0"/>
              <w:jc w:val="center"/>
              <w:rPr>
                <w:rFonts w:ascii="HGSｺﾞｼｯｸM" w:eastAsia="HGSｺﾞｼｯｸM"/>
                <w:sz w:val="24"/>
                <w:szCs w:val="24"/>
              </w:rPr>
            </w:pPr>
            <w:r w:rsidRPr="00B9535C">
              <w:rPr>
                <w:rFonts w:ascii="HGSｺﾞｼｯｸM" w:eastAsia="HGSｺﾞｼｯｸM" w:hint="eastAsia"/>
                <w:sz w:val="24"/>
                <w:szCs w:val="24"/>
              </w:rPr>
              <w:t>めざす姿</w:t>
            </w:r>
          </w:p>
        </w:tc>
        <w:tc>
          <w:tcPr>
            <w:tcW w:w="7513" w:type="dxa"/>
            <w:vAlign w:val="center"/>
          </w:tcPr>
          <w:p w14:paraId="0D7D7E14" w14:textId="77777777" w:rsidR="0050569A" w:rsidRPr="00B9535C" w:rsidRDefault="0050569A" w:rsidP="009C4A59">
            <w:pPr>
              <w:pStyle w:val="af"/>
              <w:spacing w:afterLines="0" w:line="360" w:lineRule="exact"/>
              <w:ind w:firstLineChars="0" w:firstLine="0"/>
              <w:rPr>
                <w:rFonts w:ascii="HGSｺﾞｼｯｸM" w:eastAsia="HGSｺﾞｼｯｸM"/>
                <w:sz w:val="24"/>
                <w:szCs w:val="24"/>
              </w:rPr>
            </w:pPr>
            <w:r w:rsidRPr="00B9535C">
              <w:rPr>
                <w:rFonts w:ascii="HGSｺﾞｼｯｸM" w:eastAsia="HGSｺﾞｼｯｸM" w:hint="eastAsia"/>
                <w:sz w:val="24"/>
                <w:szCs w:val="24"/>
              </w:rPr>
              <w:t>あらゆる分野で女性と男性がともに参画し、個性と能力を発揮できる環境が整っている豊かな社会</w:t>
            </w:r>
          </w:p>
        </w:tc>
      </w:tr>
      <w:tr w:rsidR="0050569A" w:rsidRPr="00805FB8" w14:paraId="12F77ACF" w14:textId="77777777" w:rsidTr="009C4A59">
        <w:tc>
          <w:tcPr>
            <w:tcW w:w="9356" w:type="dxa"/>
            <w:gridSpan w:val="2"/>
          </w:tcPr>
          <w:p w14:paraId="0460DC7E" w14:textId="137573E3" w:rsidR="0050569A" w:rsidRPr="001D790A" w:rsidRDefault="0050569A" w:rsidP="009C4A59">
            <w:pPr>
              <w:pStyle w:val="af"/>
              <w:spacing w:afterLines="0" w:line="360" w:lineRule="exact"/>
              <w:ind w:firstLineChars="0"/>
              <w:rPr>
                <w:rFonts w:ascii="HGSｺﾞｼｯｸM" w:eastAsia="HGSｺﾞｼｯｸM"/>
                <w:sz w:val="24"/>
                <w:szCs w:val="21"/>
              </w:rPr>
            </w:pPr>
            <w:r w:rsidRPr="00B9535C">
              <w:rPr>
                <w:rFonts w:ascii="HGSｺﾞｼｯｸM" w:eastAsia="HGSｺﾞｼｯｸM" w:hint="eastAsia"/>
                <w:szCs w:val="21"/>
              </w:rPr>
              <w:t>すべての人が、性別にかかわりなく、個人の個性と能力が発揮できる地域</w:t>
            </w:r>
            <w:r w:rsidR="00E333D6" w:rsidRPr="00227BDA">
              <w:rPr>
                <w:rFonts w:ascii="HGSｺﾞｼｯｸM" w:eastAsia="HGSｺﾞｼｯｸM" w:hint="eastAsia"/>
                <w:szCs w:val="21"/>
              </w:rPr>
              <w:t>・</w:t>
            </w:r>
            <w:r w:rsidRPr="00B9535C">
              <w:rPr>
                <w:rFonts w:ascii="HGSｺﾞｼｯｸM" w:eastAsia="HGSｺﾞｼｯｸM" w:hint="eastAsia"/>
                <w:szCs w:val="21"/>
              </w:rPr>
              <w:t>職場づくりをめざします。また、社会が多様な人々によって構成されていることを市民一人ひとりが認め、誰もが住みやすいまちづくりにその個性と希望を生かし参加できる社会をめざします。</w:t>
            </w:r>
          </w:p>
        </w:tc>
      </w:tr>
    </w:tbl>
    <w:p w14:paraId="3B2F110B" w14:textId="77777777" w:rsidR="0050569A" w:rsidRDefault="0050569A" w:rsidP="0050569A">
      <w:pPr>
        <w:pStyle w:val="a9"/>
        <w:spacing w:after="0" w:line="300" w:lineRule="exact"/>
      </w:pPr>
    </w:p>
    <w:p w14:paraId="17ADB588" w14:textId="77777777" w:rsidR="0050569A" w:rsidRPr="00615231" w:rsidRDefault="0050569A" w:rsidP="0050569A"/>
    <w:tbl>
      <w:tblPr>
        <w:tblW w:w="0" w:type="auto"/>
        <w:tblInd w:w="2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841"/>
        <w:gridCol w:w="7501"/>
      </w:tblGrid>
      <w:tr w:rsidR="0050569A" w:rsidRPr="00805FB8" w14:paraId="768F235F" w14:textId="77777777" w:rsidTr="009C4A59">
        <w:trPr>
          <w:trHeight w:val="513"/>
        </w:trPr>
        <w:tc>
          <w:tcPr>
            <w:tcW w:w="1843" w:type="dxa"/>
            <w:shd w:val="clear" w:color="auto" w:fill="D9D9D9" w:themeFill="background1" w:themeFillShade="D9"/>
            <w:vAlign w:val="center"/>
          </w:tcPr>
          <w:p w14:paraId="7E19D069" w14:textId="77777777" w:rsidR="0050569A" w:rsidRPr="00B9535C" w:rsidRDefault="0050569A" w:rsidP="009C4A59">
            <w:pPr>
              <w:pStyle w:val="af"/>
              <w:spacing w:afterLines="0" w:line="360" w:lineRule="exact"/>
              <w:ind w:firstLineChars="0" w:firstLine="0"/>
              <w:jc w:val="center"/>
              <w:rPr>
                <w:rFonts w:ascii="HGSｺﾞｼｯｸM" w:eastAsia="HGSｺﾞｼｯｸM"/>
                <w:b/>
                <w:sz w:val="28"/>
                <w:szCs w:val="28"/>
              </w:rPr>
            </w:pPr>
            <w:r w:rsidRPr="00B9535C">
              <w:rPr>
                <w:rFonts w:ascii="HGSｺﾞｼｯｸM" w:eastAsia="HGSｺﾞｼｯｸM" w:hint="eastAsia"/>
                <w:b/>
                <w:sz w:val="28"/>
                <w:szCs w:val="28"/>
              </w:rPr>
              <w:t xml:space="preserve">目標 </w:t>
            </w:r>
            <w:r>
              <w:rPr>
                <w:rFonts w:ascii="ＭＳ 明朝" w:hAnsi="ＭＳ 明朝" w:cs="ＭＳ 明朝" w:hint="eastAsia"/>
                <w:b/>
                <w:sz w:val="28"/>
                <w:szCs w:val="28"/>
              </w:rPr>
              <w:t>Ⅳ</w:t>
            </w:r>
          </w:p>
        </w:tc>
        <w:tc>
          <w:tcPr>
            <w:tcW w:w="7513" w:type="dxa"/>
            <w:shd w:val="clear" w:color="auto" w:fill="D9D9D9" w:themeFill="background1" w:themeFillShade="D9"/>
            <w:vAlign w:val="center"/>
          </w:tcPr>
          <w:p w14:paraId="3F5D3A37" w14:textId="77777777" w:rsidR="0050569A" w:rsidRPr="00B9535C" w:rsidRDefault="0050569A" w:rsidP="009C4A59">
            <w:pPr>
              <w:pStyle w:val="af"/>
              <w:spacing w:afterLines="0" w:line="360" w:lineRule="exact"/>
              <w:ind w:firstLineChars="50" w:firstLine="141"/>
              <w:jc w:val="center"/>
              <w:rPr>
                <w:rFonts w:ascii="HGSｺﾞｼｯｸM" w:eastAsia="HGSｺﾞｼｯｸM"/>
                <w:b/>
                <w:sz w:val="28"/>
                <w:szCs w:val="28"/>
              </w:rPr>
            </w:pPr>
            <w:r w:rsidRPr="00B9535C">
              <w:rPr>
                <w:rFonts w:ascii="HGSｺﾞｼｯｸM" w:eastAsia="HGSｺﾞｼｯｸM" w:hint="eastAsia"/>
                <w:b/>
                <w:sz w:val="28"/>
                <w:szCs w:val="28"/>
              </w:rPr>
              <w:t>男女平等参画の推進体制づくり</w:t>
            </w:r>
          </w:p>
        </w:tc>
      </w:tr>
      <w:tr w:rsidR="0050569A" w:rsidRPr="00805FB8" w14:paraId="34182B57" w14:textId="77777777" w:rsidTr="009C4A59">
        <w:trPr>
          <w:trHeight w:val="435"/>
        </w:trPr>
        <w:tc>
          <w:tcPr>
            <w:tcW w:w="1843" w:type="dxa"/>
            <w:vAlign w:val="center"/>
          </w:tcPr>
          <w:p w14:paraId="6C4CFA15" w14:textId="77777777" w:rsidR="0050569A" w:rsidRPr="00B9535C" w:rsidRDefault="0050569A" w:rsidP="009C4A59">
            <w:pPr>
              <w:pStyle w:val="af"/>
              <w:spacing w:afterLines="0" w:line="360" w:lineRule="exact"/>
              <w:ind w:firstLineChars="0" w:firstLine="0"/>
              <w:jc w:val="center"/>
              <w:rPr>
                <w:rFonts w:ascii="HGSｺﾞｼｯｸM" w:eastAsia="HGSｺﾞｼｯｸM"/>
                <w:color w:val="000000" w:themeColor="text1"/>
                <w:sz w:val="24"/>
                <w:szCs w:val="24"/>
              </w:rPr>
            </w:pPr>
            <w:r w:rsidRPr="00B9535C">
              <w:rPr>
                <w:rFonts w:ascii="HGSｺﾞｼｯｸM" w:eastAsia="HGSｺﾞｼｯｸM" w:hint="eastAsia"/>
                <w:color w:val="000000" w:themeColor="text1"/>
                <w:sz w:val="24"/>
                <w:szCs w:val="24"/>
              </w:rPr>
              <w:t>めざす姿</w:t>
            </w:r>
          </w:p>
        </w:tc>
        <w:tc>
          <w:tcPr>
            <w:tcW w:w="7513" w:type="dxa"/>
            <w:vAlign w:val="center"/>
          </w:tcPr>
          <w:p w14:paraId="6022DA28" w14:textId="7C45B0D1" w:rsidR="0050569A" w:rsidRPr="00B9535C" w:rsidRDefault="0050569A" w:rsidP="009C4A59">
            <w:pPr>
              <w:pStyle w:val="af"/>
              <w:spacing w:afterLines="0" w:line="360" w:lineRule="exact"/>
              <w:ind w:firstLineChars="0" w:firstLine="0"/>
              <w:rPr>
                <w:rFonts w:ascii="HGSｺﾞｼｯｸM" w:eastAsia="HGSｺﾞｼｯｸM"/>
                <w:color w:val="000000" w:themeColor="text1"/>
                <w:sz w:val="24"/>
                <w:szCs w:val="24"/>
              </w:rPr>
            </w:pPr>
            <w:r w:rsidRPr="00B9535C">
              <w:rPr>
                <w:rFonts w:ascii="HGSｺﾞｼｯｸM" w:eastAsia="HGSｺﾞｼｯｸM" w:hint="eastAsia"/>
                <w:color w:val="000000" w:themeColor="text1"/>
                <w:sz w:val="24"/>
                <w:szCs w:val="24"/>
              </w:rPr>
              <w:t>男女平等参画の取組を市が推進するための体制</w:t>
            </w:r>
          </w:p>
        </w:tc>
      </w:tr>
      <w:tr w:rsidR="0050569A" w:rsidRPr="00805FB8" w14:paraId="1D43D45C" w14:textId="77777777" w:rsidTr="009C4A59">
        <w:tc>
          <w:tcPr>
            <w:tcW w:w="9356" w:type="dxa"/>
            <w:gridSpan w:val="2"/>
          </w:tcPr>
          <w:p w14:paraId="1E437748" w14:textId="77777777" w:rsidR="0050569A" w:rsidRPr="001D790A" w:rsidRDefault="0050569A" w:rsidP="009C4A59">
            <w:pPr>
              <w:pStyle w:val="af"/>
              <w:spacing w:afterLines="0" w:line="360" w:lineRule="exact"/>
              <w:ind w:firstLineChars="0"/>
              <w:rPr>
                <w:rFonts w:ascii="HGSｺﾞｼｯｸM" w:eastAsia="HGSｺﾞｼｯｸM"/>
                <w:color w:val="000000" w:themeColor="text1"/>
                <w:sz w:val="24"/>
                <w:szCs w:val="21"/>
              </w:rPr>
            </w:pPr>
            <w:r w:rsidRPr="00B9535C">
              <w:rPr>
                <w:rFonts w:ascii="HGSｺﾞｼｯｸM" w:eastAsia="HGSｺﾞｼｯｸM" w:hint="eastAsia"/>
                <w:color w:val="000000" w:themeColor="text1"/>
                <w:szCs w:val="21"/>
              </w:rPr>
              <w:t>市が市民・事業者と協働し、庁内関係各課連携のもと男女平等参画を推進する体制を充実させます。また、率先行動として、庁内での男女平等をさらに</w:t>
            </w:r>
            <w:r w:rsidRPr="001E07FA">
              <w:rPr>
                <w:rFonts w:ascii="HGSｺﾞｼｯｸM" w:eastAsia="HGSｺﾞｼｯｸM" w:hint="eastAsia"/>
                <w:color w:val="000000" w:themeColor="text1"/>
                <w:szCs w:val="21"/>
              </w:rPr>
              <w:t>充実します</w:t>
            </w:r>
            <w:r w:rsidRPr="00B9535C">
              <w:rPr>
                <w:rFonts w:ascii="HGSｺﾞｼｯｸM" w:eastAsia="HGSｺﾞｼｯｸM" w:hint="eastAsia"/>
                <w:color w:val="000000" w:themeColor="text1"/>
                <w:szCs w:val="21"/>
              </w:rPr>
              <w:t>。</w:t>
            </w:r>
          </w:p>
        </w:tc>
      </w:tr>
    </w:tbl>
    <w:p w14:paraId="4E3680AC" w14:textId="77777777" w:rsidR="0050569A" w:rsidRPr="00805FB8" w:rsidRDefault="0050569A" w:rsidP="0050569A">
      <w:pPr>
        <w:pStyle w:val="af3"/>
        <w:spacing w:after="180"/>
        <w:ind w:left="210" w:firstLine="220"/>
        <w:rPr>
          <w:color w:val="0000FF"/>
        </w:rPr>
      </w:pPr>
    </w:p>
    <w:p w14:paraId="1BF3299E" w14:textId="77777777" w:rsidR="0050569A" w:rsidRDefault="0050569A" w:rsidP="0050569A">
      <w:pPr>
        <w:widowControl/>
        <w:jc w:val="left"/>
        <w:rPr>
          <w:rFonts w:ascii="メイリオ" w:eastAsia="メイリオ" w:hAnsi="メイリオ"/>
          <w:noProof/>
          <w:color w:val="000000" w:themeColor="text1"/>
          <w:w w:val="95"/>
          <w:sz w:val="28"/>
          <w:szCs w:val="28"/>
        </w:rPr>
      </w:pPr>
      <w:bookmarkStart w:id="59" w:name="_Toc435730414"/>
      <w:r>
        <w:br w:type="page"/>
      </w:r>
    </w:p>
    <w:p w14:paraId="5A9051C9" w14:textId="68AC0671" w:rsidR="0050569A" w:rsidRPr="00700857" w:rsidRDefault="0050569A" w:rsidP="0050569A">
      <w:pPr>
        <w:pStyle w:val="2"/>
        <w:spacing w:after="180"/>
      </w:pPr>
      <w:bookmarkStart w:id="60" w:name="_Toc65166455"/>
      <w:bookmarkEnd w:id="59"/>
      <w:r w:rsidRPr="00700857">
        <w:rPr>
          <w:rFonts w:hint="eastAsia"/>
        </w:rPr>
        <w:lastRenderedPageBreak/>
        <w:t>第</w:t>
      </w:r>
      <w:r>
        <w:rPr>
          <w:rFonts w:hint="eastAsia"/>
        </w:rPr>
        <w:t>２</w:t>
      </w:r>
      <w:r w:rsidRPr="00700857">
        <w:t>節　計画の</w:t>
      </w:r>
      <w:r w:rsidR="005D0770">
        <w:rPr>
          <w:rFonts w:hint="eastAsia"/>
        </w:rPr>
        <w:t>体系</w:t>
      </w:r>
      <w:bookmarkEnd w:id="60"/>
    </w:p>
    <w:p w14:paraId="38B8C0B5" w14:textId="72E2CB4F" w:rsidR="005D0770" w:rsidRPr="007C4478" w:rsidRDefault="004B2A2D">
      <w:pPr>
        <w:widowControl/>
        <w:jc w:val="left"/>
        <w:rPr>
          <w:color w:val="FF0000"/>
        </w:rPr>
      </w:pPr>
      <w:r>
        <w:rPr>
          <w:rFonts w:cs="TT69CF1o00"/>
          <w:noProof/>
          <w:kern w:val="0"/>
          <w:sz w:val="24"/>
          <w:szCs w:val="24"/>
        </w:rPr>
        <mc:AlternateContent>
          <mc:Choice Requires="wps">
            <w:drawing>
              <wp:anchor distT="0" distB="0" distL="114300" distR="114300" simplePos="0" relativeHeight="251767296" behindDoc="0" locked="0" layoutInCell="1" allowOverlap="1" wp14:anchorId="4FC8C545" wp14:editId="79079C5C">
                <wp:simplePos x="0" y="0"/>
                <wp:positionH relativeFrom="column">
                  <wp:posOffset>1864995</wp:posOffset>
                </wp:positionH>
                <wp:positionV relativeFrom="paragraph">
                  <wp:posOffset>5088255</wp:posOffset>
                </wp:positionV>
                <wp:extent cx="1504315" cy="353060"/>
                <wp:effectExtent l="0" t="0" r="19685" b="27940"/>
                <wp:wrapNone/>
                <wp:docPr id="187" name="正方形/長方形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353060"/>
                        </a:xfrm>
                        <a:prstGeom prst="rect">
                          <a:avLst/>
                        </a:prstGeom>
                        <a:solidFill>
                          <a:srgbClr val="FFFFFF"/>
                        </a:solidFill>
                        <a:ln w="9525">
                          <a:solidFill>
                            <a:srgbClr val="000000"/>
                          </a:solidFill>
                          <a:miter lim="800000"/>
                          <a:headEnd/>
                          <a:tailEnd/>
                        </a:ln>
                      </wps:spPr>
                      <wps:txbx>
                        <w:txbxContent>
                          <w:p w14:paraId="40222F4D" w14:textId="09C4F04A" w:rsidR="00B55C89" w:rsidRPr="00544378" w:rsidRDefault="00B55C89" w:rsidP="00544378">
                            <w:pPr>
                              <w:autoSpaceDE w:val="0"/>
                              <w:autoSpaceDN w:val="0"/>
                              <w:spacing w:line="240" w:lineRule="exact"/>
                              <w:ind w:left="221" w:hanging="221"/>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３</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さまざまな暴力・ハラスメントの防止</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4FC8C545" id="正方形/長方形 214" o:spid="_x0000_s1069" style="position:absolute;margin-left:146.85pt;margin-top:400.65pt;width:118.45pt;height:27.8pt;z-index:25176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">
                <v:textbox inset="5.85pt,.7pt,5.85pt,.7pt">
                  <w:txbxContent>
                    <w:p w14:paraId="40222F4D" w14:textId="09C4F04A" w:rsidR="00B55C89" w:rsidRPr="00544378" w:rsidRDefault="00B55C89" w:rsidP="00544378">
                      <w:pPr>
                        <w:autoSpaceDE w:val="0"/>
                        <w:autoSpaceDN w:val="0"/>
                        <w:spacing w:line="240" w:lineRule="exact"/>
                        <w:ind w:left="221" w:hanging="221"/>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３</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さまざまな暴力・ハラスメントの防止</w:t>
                      </w:r>
                    </w:p>
                  </w:txbxContent>
                </v:textbox>
              </v:rect>
            </w:pict>
          </mc:Fallback>
        </mc:AlternateContent>
      </w:r>
      <w:r>
        <w:rPr>
          <w:rFonts w:cs="TT69CF1o00"/>
          <w:noProof/>
          <w:kern w:val="0"/>
          <w:sz w:val="24"/>
          <w:szCs w:val="24"/>
        </w:rPr>
        <mc:AlternateContent>
          <mc:Choice Requires="wps">
            <w:drawing>
              <wp:anchor distT="0" distB="0" distL="114300" distR="114300" simplePos="0" relativeHeight="251817472" behindDoc="0" locked="0" layoutInCell="1" allowOverlap="1" wp14:anchorId="4AFBBE38" wp14:editId="19D05975">
                <wp:simplePos x="0" y="0"/>
                <wp:positionH relativeFrom="column">
                  <wp:posOffset>3663315</wp:posOffset>
                </wp:positionH>
                <wp:positionV relativeFrom="paragraph">
                  <wp:posOffset>5551170</wp:posOffset>
                </wp:positionV>
                <wp:extent cx="2217420" cy="219075"/>
                <wp:effectExtent l="0" t="0" r="11430" b="28575"/>
                <wp:wrapNone/>
                <wp:docPr id="254" name="正方形/長方形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219075"/>
                        </a:xfrm>
                        <a:prstGeom prst="rect">
                          <a:avLst/>
                        </a:prstGeom>
                        <a:solidFill>
                          <a:srgbClr val="FFFFFF"/>
                        </a:solidFill>
                        <a:ln w="9525">
                          <a:solidFill>
                            <a:srgbClr val="000000"/>
                          </a:solidFill>
                          <a:miter lim="800000"/>
                          <a:headEnd/>
                          <a:tailEnd/>
                        </a:ln>
                      </wps:spPr>
                      <wps:txbx>
                        <w:txbxContent>
                          <w:p w14:paraId="31BDD2B1" w14:textId="77777777" w:rsidR="00B55C89" w:rsidRPr="008E180C" w:rsidRDefault="00B55C89" w:rsidP="00500DFF">
                            <w:pPr>
                              <w:autoSpaceDE w:val="0"/>
                              <w:autoSpaceDN w:val="0"/>
                              <w:spacing w:line="240" w:lineRule="exact"/>
                              <w:ind w:left="181"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被害者への支援</w:t>
                            </w:r>
                          </w:p>
                        </w:txbxContent>
                      </wps:txbx>
                      <wps:bodyPr rot="0" vert="horz" wrap="square" lIns="74295" tIns="8890" rIns="74295" bIns="8890" anchor="t" anchorCtr="0" upright="1">
                        <a:noAutofit/>
                      </wps:bodyPr>
                    </wps:wsp>
                  </a:graphicData>
                </a:graphic>
              </wp:anchor>
            </w:drawing>
          </mc:Choice>
          <mc:Fallback xmlns:w16="http://schemas.microsoft.com/office/word/2018/wordml" xmlns:w16cex="http://schemas.microsoft.com/office/word/2018/wordml/cex">
            <w:pict>
              <v:rect w14:anchorId="4AFBBE38" id="正方形/長方形 203" o:spid="_x0000_s1070" style="position:absolute;margin-left:288.45pt;margin-top:437.1pt;width:174.6pt;height:17.25pt;z-index:25181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">
                <v:textbox inset="5.85pt,.7pt,5.85pt,.7pt">
                  <w:txbxContent>
                    <w:p w14:paraId="31BDD2B1" w14:textId="77777777" w:rsidR="00B55C89" w:rsidRPr="008E180C" w:rsidRDefault="00B55C89" w:rsidP="00500DFF">
                      <w:pPr>
                        <w:autoSpaceDE w:val="0"/>
                        <w:autoSpaceDN w:val="0"/>
                        <w:spacing w:line="240" w:lineRule="exact"/>
                        <w:ind w:left="181"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被害者への支援</w:t>
                      </w:r>
                    </w:p>
                  </w:txbxContent>
                </v:textbox>
              </v:rect>
            </w:pict>
          </mc:Fallback>
        </mc:AlternateContent>
      </w:r>
      <w:r>
        <w:rPr>
          <w:rFonts w:cs="TT69CF1o00"/>
          <w:noProof/>
          <w:kern w:val="0"/>
          <w:sz w:val="24"/>
          <w:szCs w:val="24"/>
        </w:rPr>
        <mc:AlternateContent>
          <mc:Choice Requires="wps">
            <w:drawing>
              <wp:anchor distT="0" distB="0" distL="114300" distR="114300" simplePos="0" relativeHeight="251729408" behindDoc="0" locked="0" layoutInCell="1" allowOverlap="1" wp14:anchorId="26C0104D" wp14:editId="0942842F">
                <wp:simplePos x="0" y="0"/>
                <wp:positionH relativeFrom="column">
                  <wp:posOffset>3666490</wp:posOffset>
                </wp:positionH>
                <wp:positionV relativeFrom="paragraph">
                  <wp:posOffset>5154295</wp:posOffset>
                </wp:positionV>
                <wp:extent cx="2217420" cy="334010"/>
                <wp:effectExtent l="0" t="0" r="11430" b="27940"/>
                <wp:wrapNone/>
                <wp:docPr id="191" name="正方形/長方形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334010"/>
                        </a:xfrm>
                        <a:prstGeom prst="rect">
                          <a:avLst/>
                        </a:prstGeom>
                        <a:solidFill>
                          <a:srgbClr val="FFFFFF"/>
                        </a:solidFill>
                        <a:ln w="9525">
                          <a:solidFill>
                            <a:srgbClr val="000000"/>
                          </a:solidFill>
                          <a:miter lim="800000"/>
                          <a:headEnd/>
                          <a:tailEnd/>
                        </a:ln>
                      </wps:spPr>
                      <wps:txbx>
                        <w:txbxContent>
                          <w:p w14:paraId="3AFE6919" w14:textId="41D0C6F8" w:rsidR="00B55C89" w:rsidRPr="008E180C" w:rsidRDefault="00B55C89" w:rsidP="00E22BE7">
                            <w:pPr>
                              <w:autoSpaceDE w:val="0"/>
                              <w:autoSpaceDN w:val="0"/>
                              <w:spacing w:line="240" w:lineRule="exact"/>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暴力・ハラスメントに対する防止・対応の充実</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26C0104D" id="_x0000_s1071" style="position:absolute;margin-left:288.7pt;margin-top:405.85pt;width:174.6pt;height:26.3pt;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">
                <v:textbox inset="5.85pt,.7pt,5.85pt,.7pt">
                  <w:txbxContent>
                    <w:p w14:paraId="3AFE6919" w14:textId="41D0C6F8" w:rsidR="00B55C89" w:rsidRPr="008E180C" w:rsidRDefault="00B55C89" w:rsidP="00E22BE7">
                      <w:pPr>
                        <w:autoSpaceDE w:val="0"/>
                        <w:autoSpaceDN w:val="0"/>
                        <w:spacing w:line="240" w:lineRule="exact"/>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暴力・ハラスメントに対する防止・対応の充実</w:t>
                      </w:r>
                    </w:p>
                  </w:txbxContent>
                </v:textbox>
              </v:rect>
            </w:pict>
          </mc:Fallback>
        </mc:AlternateContent>
      </w:r>
      <w:r>
        <w:rPr>
          <w:rFonts w:cs="TT69CF1o00"/>
          <w:noProof/>
          <w:kern w:val="0"/>
          <w:sz w:val="24"/>
          <w:szCs w:val="24"/>
        </w:rPr>
        <mc:AlternateContent>
          <mc:Choice Requires="wps">
            <w:drawing>
              <wp:anchor distT="0" distB="0" distL="114300" distR="114300" simplePos="0" relativeHeight="251770368" behindDoc="0" locked="0" layoutInCell="1" allowOverlap="1" wp14:anchorId="3BB47FDA" wp14:editId="43E6D33C">
                <wp:simplePos x="0" y="0"/>
                <wp:positionH relativeFrom="column">
                  <wp:posOffset>3667760</wp:posOffset>
                </wp:positionH>
                <wp:positionV relativeFrom="paragraph">
                  <wp:posOffset>4766945</wp:posOffset>
                </wp:positionV>
                <wp:extent cx="2217420" cy="219075"/>
                <wp:effectExtent l="0" t="0" r="11430" b="28575"/>
                <wp:wrapNone/>
                <wp:docPr id="190" name="正方形/長方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219075"/>
                        </a:xfrm>
                        <a:prstGeom prst="rect">
                          <a:avLst/>
                        </a:prstGeom>
                        <a:solidFill>
                          <a:srgbClr val="FFFFFF"/>
                        </a:solidFill>
                        <a:ln w="9525">
                          <a:solidFill>
                            <a:srgbClr val="000000"/>
                          </a:solidFill>
                          <a:miter lim="800000"/>
                          <a:headEnd/>
                          <a:tailEnd/>
                        </a:ln>
                      </wps:spPr>
                      <wps:txbx>
                        <w:txbxContent>
                          <w:p w14:paraId="66D10782" w14:textId="5B44C067" w:rsidR="00B55C89" w:rsidRPr="008E180C" w:rsidRDefault="00B55C89" w:rsidP="0059310E">
                            <w:pPr>
                              <w:autoSpaceDE w:val="0"/>
                              <w:autoSpaceDN w:val="0"/>
                              <w:ind w:left="220" w:hanging="220"/>
                              <w:jc w:val="left"/>
                              <w:rPr>
                                <w:rFonts w:ascii="ＭＳ Ｐゴシック" w:eastAsia="ＭＳ Ｐゴシック" w:hAnsi="ＭＳ Ｐゴシック"/>
                                <w:sz w:val="18"/>
                                <w:szCs w:val="18"/>
                              </w:rPr>
                            </w:pPr>
                            <w:r w:rsidRPr="0059310E">
                              <w:rPr>
                                <w:rFonts w:ascii="ＭＳ Ｐゴシック" w:eastAsia="ＭＳ Ｐゴシック" w:hAnsi="ＭＳ Ｐゴシック" w:hint="eastAsia"/>
                                <w:sz w:val="18"/>
                                <w:szCs w:val="18"/>
                              </w:rPr>
                              <w:t>被害者への支援</w:t>
                            </w:r>
                            <w:r w:rsidRPr="00C05320">
                              <w:rPr>
                                <w:rFonts w:ascii="ＭＳ Ｐゴシック" w:eastAsia="ＭＳ Ｐゴシック" w:hAnsi="ＭＳ Ｐゴシック" w:hint="eastAsia"/>
                                <w:b/>
                                <w:sz w:val="18"/>
                                <w:szCs w:val="18"/>
                              </w:rPr>
                              <w:t>【新規】</w:t>
                            </w:r>
                          </w:p>
                        </w:txbxContent>
                      </wps:txbx>
                      <wps:bodyPr rot="0" vert="horz" wrap="square" lIns="74295" tIns="8890" rIns="74295" bIns="8890" anchor="t" anchorCtr="0" upright="1">
                        <a:noAutofit/>
                      </wps:bodyPr>
                    </wps:wsp>
                  </a:graphicData>
                </a:graphic>
              </wp:anchor>
            </w:drawing>
          </mc:Choice>
          <mc:Fallback xmlns:w16="http://schemas.microsoft.com/office/word/2018/wordml" xmlns:w16cex="http://schemas.microsoft.com/office/word/2018/wordml/cex">
            <w:pict>
              <v:rect w14:anchorId="3BB47FDA" id="正方形/長方形 210" o:spid="_x0000_s1072" style="position:absolute;margin-left:288.8pt;margin-top:375.35pt;width:174.6pt;height:17.25pt;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">
                <v:textbox inset="5.85pt,.7pt,5.85pt,.7pt">
                  <w:txbxContent>
                    <w:p w14:paraId="66D10782" w14:textId="5B44C067" w:rsidR="00B55C89" w:rsidRPr="008E180C" w:rsidRDefault="00B55C89" w:rsidP="0059310E">
                      <w:pPr>
                        <w:autoSpaceDE w:val="0"/>
                        <w:autoSpaceDN w:val="0"/>
                        <w:ind w:left="220" w:hanging="220"/>
                        <w:jc w:val="left"/>
                        <w:rPr>
                          <w:rFonts w:ascii="ＭＳ Ｐゴシック" w:eastAsia="ＭＳ Ｐゴシック" w:hAnsi="ＭＳ Ｐゴシック"/>
                          <w:sz w:val="18"/>
                          <w:szCs w:val="18"/>
                        </w:rPr>
                      </w:pPr>
                      <w:r w:rsidRPr="0059310E">
                        <w:rPr>
                          <w:rFonts w:ascii="ＭＳ Ｐゴシック" w:eastAsia="ＭＳ Ｐゴシック" w:hAnsi="ＭＳ Ｐゴシック" w:hint="eastAsia"/>
                          <w:sz w:val="18"/>
                          <w:szCs w:val="18"/>
                        </w:rPr>
                        <w:t>被害者への支援</w:t>
                      </w:r>
                      <w:r w:rsidRPr="00C05320">
                        <w:rPr>
                          <w:rFonts w:ascii="ＭＳ Ｐゴシック" w:eastAsia="ＭＳ Ｐゴシック" w:hAnsi="ＭＳ Ｐゴシック" w:hint="eastAsia"/>
                          <w:b/>
                          <w:sz w:val="18"/>
                          <w:szCs w:val="18"/>
                        </w:rPr>
                        <w:t>【新規】</w:t>
                      </w:r>
                    </w:p>
                  </w:txbxContent>
                </v:textbox>
              </v:rect>
            </w:pict>
          </mc:Fallback>
        </mc:AlternateContent>
      </w:r>
      <w:r>
        <w:rPr>
          <w:rFonts w:hAnsi="HG丸ｺﾞｼｯｸM-PRO"/>
          <w:b/>
          <w:noProof/>
          <w:color w:val="FF0000"/>
          <w:sz w:val="24"/>
        </w:rPr>
        <mc:AlternateContent>
          <mc:Choice Requires="wps">
            <w:drawing>
              <wp:anchor distT="0" distB="0" distL="114300" distR="114300" simplePos="0" relativeHeight="251716096" behindDoc="0" locked="0" layoutInCell="1" allowOverlap="1" wp14:anchorId="7EEB1D73" wp14:editId="58A8197E">
                <wp:simplePos x="0" y="0"/>
                <wp:positionH relativeFrom="column">
                  <wp:posOffset>1864995</wp:posOffset>
                </wp:positionH>
                <wp:positionV relativeFrom="paragraph">
                  <wp:posOffset>4349115</wp:posOffset>
                </wp:positionV>
                <wp:extent cx="1504315" cy="357505"/>
                <wp:effectExtent l="0" t="0" r="19685" b="23495"/>
                <wp:wrapNone/>
                <wp:docPr id="157" name="正方形/長方形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357505"/>
                        </a:xfrm>
                        <a:prstGeom prst="rect">
                          <a:avLst/>
                        </a:prstGeom>
                        <a:solidFill>
                          <a:srgbClr val="FFFFFF"/>
                        </a:solidFill>
                        <a:ln w="9525">
                          <a:solidFill>
                            <a:srgbClr val="000000"/>
                          </a:solidFill>
                          <a:miter lim="800000"/>
                          <a:headEnd/>
                          <a:tailEnd/>
                        </a:ln>
                      </wps:spPr>
                      <wps:txbx>
                        <w:txbxContent>
                          <w:p w14:paraId="0C45ED14" w14:textId="77777777" w:rsidR="00B55C89" w:rsidRDefault="00B55C89" w:rsidP="00E22BE7">
                            <w:pPr>
                              <w:autoSpaceDE w:val="0"/>
                              <w:autoSpaceDN w:val="0"/>
                              <w:spacing w:line="240" w:lineRule="exact"/>
                              <w:ind w:left="221" w:hanging="221"/>
                              <w:jc w:val="left"/>
                              <w:rPr>
                                <w:rFonts w:ascii="ＭＳ Ｐゴシック" w:eastAsia="ＭＳ Ｐゴシック" w:hAnsi="ＭＳ Ｐゴシック"/>
                                <w:color w:val="000000" w:themeColor="text1"/>
                                <w:sz w:val="18"/>
                                <w:szCs w:val="20"/>
                              </w:rPr>
                            </w:pPr>
                            <w:r w:rsidRPr="00E22BE7">
                              <w:rPr>
                                <w:rFonts w:ascii="ＭＳ Ｐゴシック" w:eastAsia="ＭＳ Ｐゴシック" w:hAnsi="ＭＳ Ｐゴシック" w:hint="eastAsia"/>
                                <w:color w:val="000000" w:themeColor="text1"/>
                                <w:sz w:val="18"/>
                                <w:szCs w:val="20"/>
                              </w:rPr>
                              <w:t>２</w:t>
                            </w:r>
                            <w:r w:rsidRPr="00E22BE7">
                              <w:rPr>
                                <w:rFonts w:ascii="ＭＳ Ｐゴシック" w:eastAsia="ＭＳ Ｐゴシック" w:hAnsi="ＭＳ Ｐゴシック"/>
                                <w:color w:val="000000" w:themeColor="text1"/>
                                <w:sz w:val="18"/>
                                <w:szCs w:val="20"/>
                              </w:rPr>
                              <w:t>.</w:t>
                            </w:r>
                            <w:r w:rsidRPr="00E22BE7">
                              <w:rPr>
                                <w:rFonts w:ascii="ＭＳ Ｐゴシック" w:eastAsia="ＭＳ Ｐゴシック" w:hAnsi="ＭＳ Ｐゴシック" w:hint="eastAsia"/>
                                <w:color w:val="000000" w:themeColor="text1"/>
                                <w:sz w:val="18"/>
                                <w:szCs w:val="20"/>
                              </w:rPr>
                              <w:t>性犯罪・性暴力の防止</w:t>
                            </w:r>
                          </w:p>
                          <w:p w14:paraId="2DDED02A" w14:textId="6B412288" w:rsidR="00B55C89" w:rsidRPr="00227BDA" w:rsidRDefault="00B55C89" w:rsidP="00E22BE7">
                            <w:pPr>
                              <w:autoSpaceDE w:val="0"/>
                              <w:autoSpaceDN w:val="0"/>
                              <w:spacing w:line="240" w:lineRule="exact"/>
                              <w:ind w:leftChars="100" w:left="210"/>
                              <w:jc w:val="left"/>
                              <w:rPr>
                                <w:rFonts w:ascii="ＭＳ Ｐゴシック" w:eastAsia="ＭＳ Ｐゴシック" w:hAnsi="ＭＳ Ｐゴシック"/>
                                <w:b/>
                                <w:sz w:val="18"/>
                                <w:szCs w:val="20"/>
                              </w:rPr>
                            </w:pPr>
                            <w:r w:rsidRPr="00227BDA">
                              <w:rPr>
                                <w:rFonts w:ascii="ＭＳ Ｐゴシック" w:eastAsia="ＭＳ Ｐゴシック" w:hAnsi="ＭＳ Ｐゴシック" w:hint="eastAsia"/>
                                <w:b/>
                                <w:sz w:val="18"/>
                                <w:szCs w:val="20"/>
                              </w:rPr>
                              <w:t>【新規】</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7EEB1D73" id="正方形/長方形 257" o:spid="_x0000_s1073" style="position:absolute;margin-left:146.85pt;margin-top:342.45pt;width:118.45pt;height:28.1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">
                <v:textbox inset="5.85pt,.7pt,5.85pt,.7pt">
                  <w:txbxContent>
                    <w:p w14:paraId="0C45ED14" w14:textId="77777777" w:rsidR="00B55C89" w:rsidRDefault="00B55C89" w:rsidP="00E22BE7">
                      <w:pPr>
                        <w:autoSpaceDE w:val="0"/>
                        <w:autoSpaceDN w:val="0"/>
                        <w:spacing w:line="240" w:lineRule="exact"/>
                        <w:ind w:left="221" w:hanging="221"/>
                        <w:jc w:val="left"/>
                        <w:rPr>
                          <w:rFonts w:ascii="ＭＳ Ｐゴシック" w:eastAsia="ＭＳ Ｐゴシック" w:hAnsi="ＭＳ Ｐゴシック"/>
                          <w:color w:val="000000" w:themeColor="text1"/>
                          <w:sz w:val="18"/>
                          <w:szCs w:val="20"/>
                        </w:rPr>
                      </w:pPr>
                      <w:r w:rsidRPr="00E22BE7">
                        <w:rPr>
                          <w:rFonts w:ascii="ＭＳ Ｐゴシック" w:eastAsia="ＭＳ Ｐゴシック" w:hAnsi="ＭＳ Ｐゴシック" w:hint="eastAsia"/>
                          <w:color w:val="000000" w:themeColor="text1"/>
                          <w:sz w:val="18"/>
                          <w:szCs w:val="20"/>
                        </w:rPr>
                        <w:t>２</w:t>
                      </w:r>
                      <w:r w:rsidRPr="00E22BE7">
                        <w:rPr>
                          <w:rFonts w:ascii="ＭＳ Ｐゴシック" w:eastAsia="ＭＳ Ｐゴシック" w:hAnsi="ＭＳ Ｐゴシック"/>
                          <w:color w:val="000000" w:themeColor="text1"/>
                          <w:sz w:val="18"/>
                          <w:szCs w:val="20"/>
                        </w:rPr>
                        <w:t>.</w:t>
                      </w:r>
                      <w:r w:rsidRPr="00E22BE7">
                        <w:rPr>
                          <w:rFonts w:ascii="ＭＳ Ｐゴシック" w:eastAsia="ＭＳ Ｐゴシック" w:hAnsi="ＭＳ Ｐゴシック" w:hint="eastAsia"/>
                          <w:color w:val="000000" w:themeColor="text1"/>
                          <w:sz w:val="18"/>
                          <w:szCs w:val="20"/>
                        </w:rPr>
                        <w:t>性犯罪・性暴力の防止</w:t>
                      </w:r>
                    </w:p>
                    <w:p w14:paraId="2DDED02A" w14:textId="6B412288" w:rsidR="00B55C89" w:rsidRPr="00227BDA" w:rsidRDefault="00B55C89" w:rsidP="00E22BE7">
                      <w:pPr>
                        <w:autoSpaceDE w:val="0"/>
                        <w:autoSpaceDN w:val="0"/>
                        <w:spacing w:line="240" w:lineRule="exact"/>
                        <w:ind w:leftChars="100" w:left="210"/>
                        <w:jc w:val="left"/>
                        <w:rPr>
                          <w:rFonts w:ascii="ＭＳ Ｐゴシック" w:eastAsia="ＭＳ Ｐゴシック" w:hAnsi="ＭＳ Ｐゴシック"/>
                          <w:b/>
                          <w:sz w:val="18"/>
                          <w:szCs w:val="20"/>
                        </w:rPr>
                      </w:pPr>
                      <w:r w:rsidRPr="00227BDA">
                        <w:rPr>
                          <w:rFonts w:ascii="ＭＳ Ｐゴシック" w:eastAsia="ＭＳ Ｐゴシック" w:hAnsi="ＭＳ Ｐゴシック" w:hint="eastAsia"/>
                          <w:b/>
                          <w:sz w:val="18"/>
                          <w:szCs w:val="20"/>
                        </w:rPr>
                        <w:t>【新規】</w:t>
                      </w:r>
                    </w:p>
                  </w:txbxContent>
                </v:textbox>
              </v:rect>
            </w:pict>
          </mc:Fallback>
        </mc:AlternateContent>
      </w:r>
      <w:r>
        <w:rPr>
          <w:rFonts w:hAnsi="HG丸ｺﾞｼｯｸM-PRO"/>
          <w:b/>
          <w:noProof/>
          <w:color w:val="FF0000"/>
          <w:sz w:val="24"/>
        </w:rPr>
        <mc:AlternateContent>
          <mc:Choice Requires="wps">
            <w:drawing>
              <wp:anchor distT="0" distB="0" distL="114300" distR="114300" simplePos="0" relativeHeight="251715072" behindDoc="0" locked="0" layoutInCell="1" allowOverlap="1" wp14:anchorId="72F60BBE" wp14:editId="59E59C40">
                <wp:simplePos x="0" y="0"/>
                <wp:positionH relativeFrom="column">
                  <wp:posOffset>3672205</wp:posOffset>
                </wp:positionH>
                <wp:positionV relativeFrom="paragraph">
                  <wp:posOffset>4055110</wp:posOffset>
                </wp:positionV>
                <wp:extent cx="2217420" cy="216535"/>
                <wp:effectExtent l="0" t="0" r="11430" b="12065"/>
                <wp:wrapNone/>
                <wp:docPr id="156"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216535"/>
                        </a:xfrm>
                        <a:prstGeom prst="rect">
                          <a:avLst/>
                        </a:prstGeom>
                        <a:solidFill>
                          <a:srgbClr val="FFFFFF"/>
                        </a:solidFill>
                        <a:ln w="9525">
                          <a:solidFill>
                            <a:srgbClr val="000000"/>
                          </a:solidFill>
                          <a:miter lim="800000"/>
                          <a:headEnd/>
                          <a:tailEnd/>
                        </a:ln>
                      </wps:spPr>
                      <wps:txbx>
                        <w:txbxContent>
                          <w:p w14:paraId="21A0A323" w14:textId="63E89E1F" w:rsidR="00B55C89" w:rsidRPr="008E180C" w:rsidRDefault="00B55C89" w:rsidP="00547F53">
                            <w:pPr>
                              <w:autoSpaceDE w:val="0"/>
                              <w:autoSpaceDN w:val="0"/>
                              <w:ind w:left="220" w:hanging="220"/>
                              <w:rPr>
                                <w:rFonts w:ascii="ＭＳ Ｐゴシック" w:eastAsia="ＭＳ Ｐゴシック" w:hAnsi="ＭＳ Ｐゴシック"/>
                                <w:color w:val="000000" w:themeColor="text1"/>
                                <w:sz w:val="18"/>
                                <w:szCs w:val="18"/>
                              </w:rPr>
                            </w:pPr>
                            <w:r w:rsidRPr="009B0D41">
                              <w:rPr>
                                <w:rFonts w:ascii="ＭＳ Ｐゴシック" w:eastAsia="ＭＳ Ｐゴシック" w:hAnsi="ＭＳ Ｐゴシック" w:hint="eastAsia"/>
                                <w:color w:val="000000" w:themeColor="text1"/>
                                <w:sz w:val="18"/>
                                <w:szCs w:val="18"/>
                              </w:rPr>
                              <w:t>市の体制整備と連携強化</w:t>
                            </w:r>
                          </w:p>
                        </w:txbxContent>
                      </wps:txbx>
                      <wps:bodyPr rot="0" vert="horz" wrap="square" lIns="74295" tIns="8890" rIns="74295" bIns="8890" anchor="ctr" anchorCtr="0" upright="1">
                        <a:noAutofit/>
                      </wps:bodyPr>
                    </wps:wsp>
                  </a:graphicData>
                </a:graphic>
              </wp:anchor>
            </w:drawing>
          </mc:Choice>
          <mc:Fallback xmlns:w16="http://schemas.microsoft.com/office/word/2018/wordml" xmlns:w16cex="http://schemas.microsoft.com/office/word/2018/wordml/cex">
            <w:pict>
              <v:rect w14:anchorId="72F60BBE" id="正方形/長方形 21" o:spid="_x0000_s1074" style="position:absolute;margin-left:289.15pt;margin-top:319.3pt;width:174.6pt;height:17.05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">
                <v:textbox inset="5.85pt,.7pt,5.85pt,.7pt">
                  <w:txbxContent>
                    <w:p w14:paraId="21A0A323" w14:textId="63E89E1F" w:rsidR="00B55C89" w:rsidRPr="008E180C" w:rsidRDefault="00B55C89" w:rsidP="00547F53">
                      <w:pPr>
                        <w:autoSpaceDE w:val="0"/>
                        <w:autoSpaceDN w:val="0"/>
                        <w:ind w:left="220" w:hanging="220"/>
                        <w:rPr>
                          <w:rFonts w:ascii="ＭＳ Ｐゴシック" w:eastAsia="ＭＳ Ｐゴシック" w:hAnsi="ＭＳ Ｐゴシック"/>
                          <w:color w:val="000000" w:themeColor="text1"/>
                          <w:sz w:val="18"/>
                          <w:szCs w:val="18"/>
                        </w:rPr>
                      </w:pPr>
                      <w:r w:rsidRPr="009B0D41">
                        <w:rPr>
                          <w:rFonts w:ascii="ＭＳ Ｐゴシック" w:eastAsia="ＭＳ Ｐゴシック" w:hAnsi="ＭＳ Ｐゴシック" w:hint="eastAsia"/>
                          <w:color w:val="000000" w:themeColor="text1"/>
                          <w:sz w:val="18"/>
                          <w:szCs w:val="18"/>
                        </w:rPr>
                        <w:t>市の体制整備と連携強化</w:t>
                      </w:r>
                    </w:p>
                  </w:txbxContent>
                </v:textbox>
              </v:rect>
            </w:pict>
          </mc:Fallback>
        </mc:AlternateContent>
      </w:r>
      <w:r>
        <w:rPr>
          <w:rFonts w:hAnsi="HG丸ｺﾞｼｯｸM-PRO"/>
          <w:b/>
          <w:noProof/>
          <w:sz w:val="24"/>
        </w:rPr>
        <mc:AlternateContent>
          <mc:Choice Requires="wps">
            <w:drawing>
              <wp:anchor distT="0" distB="0" distL="114300" distR="114300" simplePos="0" relativeHeight="252008960" behindDoc="0" locked="0" layoutInCell="1" allowOverlap="1" wp14:anchorId="244FF79F" wp14:editId="07453992">
                <wp:simplePos x="0" y="0"/>
                <wp:positionH relativeFrom="column">
                  <wp:posOffset>3670300</wp:posOffset>
                </wp:positionH>
                <wp:positionV relativeFrom="paragraph">
                  <wp:posOffset>3628390</wp:posOffset>
                </wp:positionV>
                <wp:extent cx="2217420" cy="357505"/>
                <wp:effectExtent l="0" t="0" r="11430" b="23495"/>
                <wp:wrapNone/>
                <wp:docPr id="155" name="正方形/長方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357505"/>
                        </a:xfrm>
                        <a:prstGeom prst="rect">
                          <a:avLst/>
                        </a:prstGeom>
                        <a:solidFill>
                          <a:srgbClr val="FFFFFF"/>
                        </a:solidFill>
                        <a:ln w="9525">
                          <a:solidFill>
                            <a:srgbClr val="000000"/>
                          </a:solidFill>
                          <a:miter lim="800000"/>
                          <a:headEnd/>
                          <a:tailEnd/>
                        </a:ln>
                      </wps:spPr>
                      <wps:txbx>
                        <w:txbxContent>
                          <w:p w14:paraId="0E83BCA7" w14:textId="1DA2B61F" w:rsidR="00B55C89" w:rsidRPr="008E180C" w:rsidRDefault="00B55C89" w:rsidP="00E22BE7">
                            <w:pPr>
                              <w:autoSpaceDE w:val="0"/>
                              <w:autoSpaceDN w:val="0"/>
                              <w:spacing w:line="240" w:lineRule="exact"/>
                              <w:jc w:val="left"/>
                              <w:rPr>
                                <w:rFonts w:ascii="ＭＳ Ｐゴシック" w:eastAsia="ＭＳ Ｐゴシック" w:hAnsi="ＭＳ Ｐゴシック"/>
                                <w:color w:val="000000" w:themeColor="text1"/>
                                <w:sz w:val="18"/>
                                <w:szCs w:val="18"/>
                              </w:rPr>
                            </w:pPr>
                            <w:r w:rsidRPr="009B0D41">
                              <w:rPr>
                                <w:rFonts w:ascii="ＭＳ Ｐゴシック" w:eastAsia="ＭＳ Ｐゴシック" w:hAnsi="ＭＳ Ｐゴシック" w:hint="eastAsia"/>
                                <w:color w:val="000000" w:themeColor="text1"/>
                                <w:sz w:val="18"/>
                                <w:szCs w:val="18"/>
                              </w:rPr>
                              <w:t>配偶者等からの暴力（DV）被害者の安全確保と自立への支援</w:t>
                            </w: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244FF79F" id="正方形/長方形 162" o:spid="_x0000_s1075" style="position:absolute;margin-left:289pt;margin-top:285.7pt;width:174.6pt;height:28.15pt;z-index:25200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">
                <v:textbox inset="5.85pt,.7pt,5.85pt,.7pt">
                  <w:txbxContent>
                    <w:p w14:paraId="0E83BCA7" w14:textId="1DA2B61F" w:rsidR="00B55C89" w:rsidRPr="008E180C" w:rsidRDefault="00B55C89" w:rsidP="00E22BE7">
                      <w:pPr>
                        <w:autoSpaceDE w:val="0"/>
                        <w:autoSpaceDN w:val="0"/>
                        <w:spacing w:line="240" w:lineRule="exact"/>
                        <w:jc w:val="left"/>
                        <w:rPr>
                          <w:rFonts w:ascii="ＭＳ Ｐゴシック" w:eastAsia="ＭＳ Ｐゴシック" w:hAnsi="ＭＳ Ｐゴシック"/>
                          <w:color w:val="000000" w:themeColor="text1"/>
                          <w:sz w:val="18"/>
                          <w:szCs w:val="18"/>
                        </w:rPr>
                      </w:pPr>
                      <w:r w:rsidRPr="009B0D41">
                        <w:rPr>
                          <w:rFonts w:ascii="ＭＳ Ｐゴシック" w:eastAsia="ＭＳ Ｐゴシック" w:hAnsi="ＭＳ Ｐゴシック" w:hint="eastAsia"/>
                          <w:color w:val="000000" w:themeColor="text1"/>
                          <w:sz w:val="18"/>
                          <w:szCs w:val="18"/>
                        </w:rPr>
                        <w:t>配偶者等からの暴力（DV）被害者の安全確保と自立への支援</w:t>
                      </w:r>
                    </w:p>
                  </w:txbxContent>
                </v:textbox>
              </v:rect>
            </w:pict>
          </mc:Fallback>
        </mc:AlternateContent>
      </w:r>
      <w:r>
        <w:rPr>
          <w:rFonts w:hAnsi="HG丸ｺﾞｼｯｸM-PRO"/>
          <w:b/>
          <w:noProof/>
          <w:sz w:val="24"/>
        </w:rPr>
        <mc:AlternateContent>
          <mc:Choice Requires="wps">
            <w:drawing>
              <wp:anchor distT="0" distB="0" distL="114300" distR="114300" simplePos="0" relativeHeight="251710976" behindDoc="0" locked="0" layoutInCell="1" allowOverlap="1" wp14:anchorId="10513FC4" wp14:editId="6F355754">
                <wp:simplePos x="0" y="0"/>
                <wp:positionH relativeFrom="column">
                  <wp:posOffset>532130</wp:posOffset>
                </wp:positionH>
                <wp:positionV relativeFrom="paragraph">
                  <wp:posOffset>3147060</wp:posOffset>
                </wp:positionV>
                <wp:extent cx="1056640" cy="552450"/>
                <wp:effectExtent l="0" t="0" r="10160" b="19050"/>
                <wp:wrapNone/>
                <wp:docPr id="15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640" cy="552450"/>
                        </a:xfrm>
                        <a:prstGeom prst="rect">
                          <a:avLst/>
                        </a:prstGeom>
                        <a:solidFill>
                          <a:srgbClr val="FFFFFF"/>
                        </a:solidFill>
                        <a:ln w="9525">
                          <a:solidFill>
                            <a:srgbClr val="000000"/>
                          </a:solidFill>
                          <a:miter lim="800000"/>
                          <a:headEnd/>
                          <a:tailEnd/>
                        </a:ln>
                      </wps:spPr>
                      <wps:txbx>
                        <w:txbxContent>
                          <w:p w14:paraId="36849784" w14:textId="79883918" w:rsidR="00B55C89" w:rsidRPr="00E22BE7" w:rsidRDefault="00B55C89" w:rsidP="00547F53">
                            <w:pPr>
                              <w:autoSpaceDE w:val="0"/>
                              <w:autoSpaceDN w:val="0"/>
                              <w:spacing w:line="240" w:lineRule="exact"/>
                              <w:jc w:val="left"/>
                              <w:rPr>
                                <w:rFonts w:ascii="ＭＳ Ｐゴシック" w:eastAsia="ＭＳ Ｐゴシック" w:hAnsi="ＭＳ Ｐゴシック"/>
                                <w:b/>
                                <w:bCs/>
                                <w:sz w:val="18"/>
                              </w:rPr>
                            </w:pPr>
                            <w:r w:rsidRPr="00E22BE7">
                              <w:rPr>
                                <w:rFonts w:ascii="ＭＳ Ｐゴシック" w:eastAsia="ＭＳ Ｐゴシック" w:hAnsi="ＭＳ Ｐゴシック" w:hint="eastAsia"/>
                                <w:b/>
                                <w:bCs/>
                                <w:sz w:val="18"/>
                              </w:rPr>
                              <w:t>目標Ⅱ</w:t>
                            </w:r>
                          </w:p>
                          <w:p w14:paraId="6DA0DB9C" w14:textId="2F99B369" w:rsidR="00B55C89" w:rsidRDefault="00B55C89" w:rsidP="00547F53">
                            <w:pPr>
                              <w:autoSpaceDE w:val="0"/>
                              <w:autoSpaceDN w:val="0"/>
                              <w:spacing w:line="240" w:lineRule="exact"/>
                              <w:jc w:val="left"/>
                              <w:rPr>
                                <w:rFonts w:ascii="ＭＳ Ｐゴシック" w:eastAsia="ＭＳ Ｐゴシック" w:hAnsi="ＭＳ Ｐゴシック"/>
                                <w:sz w:val="18"/>
                              </w:rPr>
                            </w:pPr>
                            <w:r w:rsidRPr="00D6431C">
                              <w:rPr>
                                <w:rFonts w:ascii="ＭＳ Ｐゴシック" w:eastAsia="ＭＳ Ｐゴシック" w:hAnsi="ＭＳ Ｐゴシック" w:hint="eastAsia"/>
                                <w:sz w:val="18"/>
                              </w:rPr>
                              <w:t>あらゆる暴力の</w:t>
                            </w:r>
                          </w:p>
                          <w:p w14:paraId="335C04B2" w14:textId="70ADF186" w:rsidR="00B55C89" w:rsidRPr="009B3CCC" w:rsidRDefault="00B55C89" w:rsidP="00547F53">
                            <w:pPr>
                              <w:autoSpaceDE w:val="0"/>
                              <w:autoSpaceDN w:val="0"/>
                              <w:spacing w:line="240" w:lineRule="exact"/>
                              <w:jc w:val="left"/>
                              <w:rPr>
                                <w:rFonts w:ascii="ＭＳ Ｐゴシック" w:eastAsia="ＭＳ Ｐゴシック" w:hAnsi="ＭＳ Ｐゴシック"/>
                                <w:sz w:val="12"/>
                              </w:rPr>
                            </w:pPr>
                            <w:r w:rsidRPr="00D6431C">
                              <w:rPr>
                                <w:rFonts w:ascii="ＭＳ Ｐゴシック" w:eastAsia="ＭＳ Ｐゴシック" w:hAnsi="ＭＳ Ｐゴシック" w:hint="eastAsia"/>
                                <w:sz w:val="18"/>
                              </w:rPr>
                              <w:t>根絶を</w:t>
                            </w:r>
                            <w:r w:rsidRPr="008D2BC1">
                              <w:rPr>
                                <w:rFonts w:ascii="ＭＳ Ｐゴシック" w:eastAsia="ＭＳ Ｐゴシック" w:hAnsi="ＭＳ Ｐゴシック" w:hint="eastAsia"/>
                                <w:sz w:val="18"/>
                              </w:rPr>
                              <w:t>めざす</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10513FC4" id="Rectangle 133" o:spid="_x0000_s1076" style="position:absolute;margin-left:41.9pt;margin-top:247.8pt;width:83.2pt;height:43.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">
                <v:textbox inset="5.85pt,.7pt,5.85pt,.7pt">
                  <w:txbxContent>
                    <w:p w14:paraId="36849784" w14:textId="79883918" w:rsidR="00B55C89" w:rsidRPr="00E22BE7" w:rsidRDefault="00B55C89" w:rsidP="00547F53">
                      <w:pPr>
                        <w:autoSpaceDE w:val="0"/>
                        <w:autoSpaceDN w:val="0"/>
                        <w:spacing w:line="240" w:lineRule="exact"/>
                        <w:jc w:val="left"/>
                        <w:rPr>
                          <w:rFonts w:ascii="ＭＳ Ｐゴシック" w:eastAsia="ＭＳ Ｐゴシック" w:hAnsi="ＭＳ Ｐゴシック"/>
                          <w:b/>
                          <w:bCs/>
                          <w:sz w:val="18"/>
                        </w:rPr>
                      </w:pPr>
                      <w:r w:rsidRPr="00E22BE7">
                        <w:rPr>
                          <w:rFonts w:ascii="ＭＳ Ｐゴシック" w:eastAsia="ＭＳ Ｐゴシック" w:hAnsi="ＭＳ Ｐゴシック" w:hint="eastAsia"/>
                          <w:b/>
                          <w:bCs/>
                          <w:sz w:val="18"/>
                        </w:rPr>
                        <w:t>目標Ⅱ</w:t>
                      </w:r>
                    </w:p>
                    <w:p w14:paraId="6DA0DB9C" w14:textId="2F99B369" w:rsidR="00B55C89" w:rsidRDefault="00B55C89" w:rsidP="00547F53">
                      <w:pPr>
                        <w:autoSpaceDE w:val="0"/>
                        <w:autoSpaceDN w:val="0"/>
                        <w:spacing w:line="240" w:lineRule="exact"/>
                        <w:jc w:val="left"/>
                        <w:rPr>
                          <w:rFonts w:ascii="ＭＳ Ｐゴシック" w:eastAsia="ＭＳ Ｐゴシック" w:hAnsi="ＭＳ Ｐゴシック"/>
                          <w:sz w:val="18"/>
                        </w:rPr>
                      </w:pPr>
                      <w:r w:rsidRPr="00D6431C">
                        <w:rPr>
                          <w:rFonts w:ascii="ＭＳ Ｐゴシック" w:eastAsia="ＭＳ Ｐゴシック" w:hAnsi="ＭＳ Ｐゴシック" w:hint="eastAsia"/>
                          <w:sz w:val="18"/>
                        </w:rPr>
                        <w:t>あらゆる暴力の</w:t>
                      </w:r>
                    </w:p>
                    <w:p w14:paraId="335C04B2" w14:textId="70ADF186" w:rsidR="00B55C89" w:rsidRPr="009B3CCC" w:rsidRDefault="00B55C89" w:rsidP="00547F53">
                      <w:pPr>
                        <w:autoSpaceDE w:val="0"/>
                        <w:autoSpaceDN w:val="0"/>
                        <w:spacing w:line="240" w:lineRule="exact"/>
                        <w:jc w:val="left"/>
                        <w:rPr>
                          <w:rFonts w:ascii="ＭＳ Ｐゴシック" w:eastAsia="ＭＳ Ｐゴシック" w:hAnsi="ＭＳ Ｐゴシック"/>
                          <w:sz w:val="12"/>
                        </w:rPr>
                      </w:pPr>
                      <w:r w:rsidRPr="00D6431C">
                        <w:rPr>
                          <w:rFonts w:ascii="ＭＳ Ｐゴシック" w:eastAsia="ＭＳ Ｐゴシック" w:hAnsi="ＭＳ Ｐゴシック" w:hint="eastAsia"/>
                          <w:sz w:val="18"/>
                        </w:rPr>
                        <w:t>根絶を</w:t>
                      </w:r>
                      <w:r w:rsidRPr="008D2BC1">
                        <w:rPr>
                          <w:rFonts w:ascii="ＭＳ Ｐゴシック" w:eastAsia="ＭＳ Ｐゴシック" w:hAnsi="ＭＳ Ｐゴシック" w:hint="eastAsia"/>
                          <w:sz w:val="18"/>
                        </w:rPr>
                        <w:t>めざす</w:t>
                      </w:r>
                    </w:p>
                  </w:txbxContent>
                </v:textbox>
              </v:rect>
            </w:pict>
          </mc:Fallback>
        </mc:AlternateContent>
      </w:r>
      <w:r>
        <w:rPr>
          <w:rFonts w:hAnsi="HG丸ｺﾞｼｯｸM-PRO"/>
          <w:b/>
          <w:noProof/>
          <w:sz w:val="24"/>
        </w:rPr>
        <mc:AlternateContent>
          <mc:Choice Requires="wps">
            <w:drawing>
              <wp:anchor distT="0" distB="0" distL="114300" distR="114300" simplePos="0" relativeHeight="251713024" behindDoc="0" locked="0" layoutInCell="1" allowOverlap="1" wp14:anchorId="0165E614" wp14:editId="371657DC">
                <wp:simplePos x="0" y="0"/>
                <wp:positionH relativeFrom="column">
                  <wp:posOffset>1864995</wp:posOffset>
                </wp:positionH>
                <wp:positionV relativeFrom="paragraph">
                  <wp:posOffset>3139440</wp:posOffset>
                </wp:positionV>
                <wp:extent cx="1504315" cy="368935"/>
                <wp:effectExtent l="0" t="0" r="19685" b="12065"/>
                <wp:wrapNone/>
                <wp:docPr id="15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368935"/>
                        </a:xfrm>
                        <a:prstGeom prst="rect">
                          <a:avLst/>
                        </a:prstGeom>
                        <a:solidFill>
                          <a:srgbClr val="FFFFFF"/>
                        </a:solidFill>
                        <a:ln w="9525">
                          <a:solidFill>
                            <a:srgbClr val="000000"/>
                          </a:solidFill>
                          <a:miter lim="800000"/>
                          <a:headEnd/>
                          <a:tailEnd/>
                        </a:ln>
                      </wps:spPr>
                      <wps:txbx>
                        <w:txbxContent>
                          <w:p w14:paraId="256ADB83" w14:textId="772271E7" w:rsidR="00B55C89" w:rsidRDefault="00B55C89" w:rsidP="00E22BE7">
                            <w:pPr>
                              <w:autoSpaceDE w:val="0"/>
                              <w:autoSpaceDN w:val="0"/>
                              <w:spacing w:line="240" w:lineRule="exact"/>
                              <w:ind w:left="221" w:hanging="221"/>
                              <w:jc w:val="left"/>
                            </w:pPr>
                            <w:r w:rsidRPr="00D6431C">
                              <w:rPr>
                                <w:rFonts w:ascii="ＭＳ Ｐゴシック" w:eastAsia="ＭＳ Ｐゴシック" w:hAnsi="ＭＳ Ｐゴシック" w:cs="ＭＳ Ｐゴシック" w:hint="eastAsia"/>
                                <w:color w:val="000000"/>
                                <w:kern w:val="0"/>
                                <w:sz w:val="18"/>
                                <w:szCs w:val="18"/>
                              </w:rPr>
                              <w:t>１</w:t>
                            </w:r>
                            <w:r w:rsidRPr="001A2611">
                              <w:rPr>
                                <w:rFonts w:ascii="ＭＳ Ｐゴシック" w:eastAsia="ＭＳ Ｐゴシック" w:hAnsi="ＭＳ Ｐゴシック" w:cs="ＭＳ Ｐゴシック"/>
                                <w:color w:val="000000"/>
                                <w:kern w:val="0"/>
                                <w:sz w:val="18"/>
                                <w:szCs w:val="18"/>
                              </w:rPr>
                              <w:t>.</w:t>
                            </w:r>
                            <w:r w:rsidRPr="004F692E">
                              <w:rPr>
                                <w:rFonts w:ascii="ＭＳ Ｐゴシック" w:eastAsia="ＭＳ Ｐゴシック" w:hAnsi="ＭＳ Ｐゴシック" w:cs="ＭＳ Ｐゴシック" w:hint="eastAsia"/>
                                <w:color w:val="000000"/>
                                <w:kern w:val="0"/>
                                <w:sz w:val="18"/>
                                <w:szCs w:val="18"/>
                              </w:rPr>
                              <w:t>配偶者等からの暴力の防止と被害者への支援</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0165E614" id="Rectangle 135" o:spid="_x0000_s1077" style="position:absolute;margin-left:146.85pt;margin-top:247.2pt;width:118.45pt;height:29.05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">
                <v:textbox inset="5.85pt,.7pt,5.85pt,.7pt">
                  <w:txbxContent>
                    <w:p w14:paraId="256ADB83" w14:textId="772271E7" w:rsidR="00B55C89" w:rsidRDefault="00B55C89" w:rsidP="00E22BE7">
                      <w:pPr>
                        <w:autoSpaceDE w:val="0"/>
                        <w:autoSpaceDN w:val="0"/>
                        <w:spacing w:line="240" w:lineRule="exact"/>
                        <w:ind w:left="221" w:hanging="221"/>
                        <w:jc w:val="left"/>
                      </w:pPr>
                      <w:r w:rsidRPr="00D6431C">
                        <w:rPr>
                          <w:rFonts w:ascii="ＭＳ Ｐゴシック" w:eastAsia="ＭＳ Ｐゴシック" w:hAnsi="ＭＳ Ｐゴシック" w:cs="ＭＳ Ｐゴシック" w:hint="eastAsia"/>
                          <w:color w:val="000000"/>
                          <w:kern w:val="0"/>
                          <w:sz w:val="18"/>
                          <w:szCs w:val="18"/>
                        </w:rPr>
                        <w:t>１</w:t>
                      </w:r>
                      <w:r w:rsidRPr="001A2611">
                        <w:rPr>
                          <w:rFonts w:ascii="ＭＳ Ｐゴシック" w:eastAsia="ＭＳ Ｐゴシック" w:hAnsi="ＭＳ Ｐゴシック" w:cs="ＭＳ Ｐゴシック"/>
                          <w:color w:val="000000"/>
                          <w:kern w:val="0"/>
                          <w:sz w:val="18"/>
                          <w:szCs w:val="18"/>
                        </w:rPr>
                        <w:t>.</w:t>
                      </w:r>
                      <w:r w:rsidRPr="004F692E">
                        <w:rPr>
                          <w:rFonts w:ascii="ＭＳ Ｐゴシック" w:eastAsia="ＭＳ Ｐゴシック" w:hAnsi="ＭＳ Ｐゴシック" w:cs="ＭＳ Ｐゴシック" w:hint="eastAsia"/>
                          <w:color w:val="000000"/>
                          <w:kern w:val="0"/>
                          <w:sz w:val="18"/>
                          <w:szCs w:val="18"/>
                        </w:rPr>
                        <w:t>配偶者等からの暴力の防止と被害者への支援</w:t>
                      </w:r>
                    </w:p>
                  </w:txbxContent>
                </v:textbox>
              </v:rect>
            </w:pict>
          </mc:Fallback>
        </mc:AlternateContent>
      </w:r>
      <w:r>
        <w:rPr>
          <w:rFonts w:hAnsi="HG丸ｺﾞｼｯｸM-PRO"/>
          <w:b/>
          <w:noProof/>
          <w:sz w:val="24"/>
        </w:rPr>
        <mc:AlternateContent>
          <mc:Choice Requires="wps">
            <w:drawing>
              <wp:anchor distT="0" distB="0" distL="114300" distR="114300" simplePos="0" relativeHeight="251712000" behindDoc="0" locked="0" layoutInCell="1" allowOverlap="1" wp14:anchorId="2F6550A7" wp14:editId="751B659E">
                <wp:simplePos x="0" y="0"/>
                <wp:positionH relativeFrom="column">
                  <wp:posOffset>3670300</wp:posOffset>
                </wp:positionH>
                <wp:positionV relativeFrom="paragraph">
                  <wp:posOffset>3179445</wp:posOffset>
                </wp:positionV>
                <wp:extent cx="2217420" cy="376555"/>
                <wp:effectExtent l="0" t="0" r="11430" b="23495"/>
                <wp:wrapNone/>
                <wp:docPr id="153"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376555"/>
                        </a:xfrm>
                        <a:prstGeom prst="rect">
                          <a:avLst/>
                        </a:prstGeom>
                        <a:solidFill>
                          <a:srgbClr val="FFFFFF"/>
                        </a:solidFill>
                        <a:ln w="9525">
                          <a:solidFill>
                            <a:srgbClr val="000000"/>
                          </a:solidFill>
                          <a:miter lim="800000"/>
                          <a:headEnd/>
                          <a:tailEnd/>
                        </a:ln>
                      </wps:spPr>
                      <wps:txbx>
                        <w:txbxContent>
                          <w:p w14:paraId="37E36432" w14:textId="6423EFA0" w:rsidR="00B55C89" w:rsidRPr="004F692E" w:rsidRDefault="00B55C89" w:rsidP="00E22BE7">
                            <w:pPr>
                              <w:autoSpaceDE w:val="0"/>
                              <w:autoSpaceDN w:val="0"/>
                              <w:spacing w:line="240" w:lineRule="exact"/>
                              <w:jc w:val="left"/>
                              <w:rPr>
                                <w:rFonts w:ascii="ＭＳ Ｐゴシック" w:eastAsia="ＭＳ Ｐゴシック" w:hAnsi="ＭＳ Ｐゴシック"/>
                                <w:color w:val="000000" w:themeColor="text1"/>
                                <w:sz w:val="18"/>
                                <w:szCs w:val="18"/>
                              </w:rPr>
                            </w:pPr>
                            <w:r w:rsidRPr="004F692E">
                              <w:rPr>
                                <w:rFonts w:ascii="ＭＳ Ｐゴシック" w:eastAsia="ＭＳ Ｐゴシック" w:hAnsi="ＭＳ Ｐゴシック" w:hint="eastAsia"/>
                                <w:color w:val="000000" w:themeColor="text1"/>
                                <w:sz w:val="18"/>
                                <w:szCs w:val="18"/>
                              </w:rPr>
                              <w:t>配偶者等からの暴力（DV）の防止・対応の強化</w:t>
                            </w:r>
                            <w:r w:rsidRPr="00D6431C">
                              <w:rPr>
                                <w:rFonts w:ascii="ＭＳ Ｐゴシック" w:eastAsia="ＭＳ Ｐゴシック" w:hAnsi="ＭＳ Ｐゴシック" w:cs="ＭＳ Ｐゴシック" w:hint="eastAsia"/>
                                <w:color w:val="000000"/>
                                <w:kern w:val="0"/>
                                <w:sz w:val="18"/>
                                <w:szCs w:val="18"/>
                              </w:rPr>
                              <w:t xml:space="preserve">　★</w:t>
                            </w: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2F6550A7" id="正方形/長方形 167" o:spid="_x0000_s1078" style="position:absolute;margin-left:289pt;margin-top:250.35pt;width:174.6pt;height:29.6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">
                <v:textbox inset="5.85pt,.7pt,5.85pt,.7pt">
                  <w:txbxContent>
                    <w:p w14:paraId="37E36432" w14:textId="6423EFA0" w:rsidR="00B55C89" w:rsidRPr="004F692E" w:rsidRDefault="00B55C89" w:rsidP="00E22BE7">
                      <w:pPr>
                        <w:autoSpaceDE w:val="0"/>
                        <w:autoSpaceDN w:val="0"/>
                        <w:spacing w:line="240" w:lineRule="exact"/>
                        <w:jc w:val="left"/>
                        <w:rPr>
                          <w:rFonts w:ascii="ＭＳ Ｐゴシック" w:eastAsia="ＭＳ Ｐゴシック" w:hAnsi="ＭＳ Ｐゴシック"/>
                          <w:color w:val="000000" w:themeColor="text1"/>
                          <w:sz w:val="18"/>
                          <w:szCs w:val="18"/>
                        </w:rPr>
                      </w:pPr>
                      <w:r w:rsidRPr="004F692E">
                        <w:rPr>
                          <w:rFonts w:ascii="ＭＳ Ｐゴシック" w:eastAsia="ＭＳ Ｐゴシック" w:hAnsi="ＭＳ Ｐゴシック" w:hint="eastAsia"/>
                          <w:color w:val="000000" w:themeColor="text1"/>
                          <w:sz w:val="18"/>
                          <w:szCs w:val="18"/>
                        </w:rPr>
                        <w:t>配偶者等からの暴力（DV）の防止・対応の強化</w:t>
                      </w:r>
                      <w:r w:rsidRPr="00D6431C">
                        <w:rPr>
                          <w:rFonts w:ascii="ＭＳ Ｐゴシック" w:eastAsia="ＭＳ Ｐゴシック" w:hAnsi="ＭＳ Ｐゴシック" w:cs="ＭＳ Ｐゴシック" w:hint="eastAsia"/>
                          <w:color w:val="000000"/>
                          <w:kern w:val="0"/>
                          <w:sz w:val="18"/>
                          <w:szCs w:val="18"/>
                        </w:rPr>
                        <w:t xml:space="preserve">　★</w:t>
                      </w:r>
                    </w:p>
                  </w:txbxContent>
                </v:textbox>
              </v:rect>
            </w:pict>
          </mc:Fallback>
        </mc:AlternateContent>
      </w:r>
      <w:r w:rsidRPr="00B344E0">
        <w:rPr>
          <w:rFonts w:hAnsi="HG丸ｺﾞｼｯｸM-PRO"/>
          <w:b/>
          <w:noProof/>
          <w:sz w:val="24"/>
        </w:rPr>
        <mc:AlternateContent>
          <mc:Choice Requires="wps">
            <w:drawing>
              <wp:anchor distT="0" distB="0" distL="114300" distR="114300" simplePos="0" relativeHeight="251708928" behindDoc="0" locked="0" layoutInCell="1" allowOverlap="1" wp14:anchorId="28D104AD" wp14:editId="0D7C5025">
                <wp:simplePos x="0" y="0"/>
                <wp:positionH relativeFrom="column">
                  <wp:posOffset>1865630</wp:posOffset>
                </wp:positionH>
                <wp:positionV relativeFrom="paragraph">
                  <wp:posOffset>1743710</wp:posOffset>
                </wp:positionV>
                <wp:extent cx="1504315" cy="365760"/>
                <wp:effectExtent l="0" t="0" r="19685" b="15240"/>
                <wp:wrapNone/>
                <wp:docPr id="66" name="正方形/長方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365760"/>
                        </a:xfrm>
                        <a:prstGeom prst="rect">
                          <a:avLst/>
                        </a:prstGeom>
                        <a:solidFill>
                          <a:srgbClr val="FFFFFF"/>
                        </a:solidFill>
                        <a:ln w="9525">
                          <a:solidFill>
                            <a:srgbClr val="000000"/>
                          </a:solidFill>
                          <a:miter lim="800000"/>
                          <a:headEnd/>
                          <a:tailEnd/>
                        </a:ln>
                      </wps:spPr>
                      <wps:txbx>
                        <w:txbxContent>
                          <w:p w14:paraId="33EEAC58" w14:textId="477F080D" w:rsidR="00B55C89" w:rsidRDefault="00B55C89" w:rsidP="00E22BE7">
                            <w:pPr>
                              <w:autoSpaceDE w:val="0"/>
                              <w:autoSpaceDN w:val="0"/>
                              <w:spacing w:line="240" w:lineRule="exact"/>
                              <w:ind w:left="221" w:hanging="221"/>
                              <w:jc w:val="left"/>
                            </w:pPr>
                            <w:r w:rsidRPr="00D6431C">
                              <w:rPr>
                                <w:rFonts w:ascii="ＭＳ Ｐゴシック" w:eastAsia="ＭＳ Ｐゴシック" w:hAnsi="ＭＳ Ｐゴシック" w:cs="ＭＳ Ｐゴシック" w:hint="eastAsia"/>
                                <w:color w:val="000000"/>
                                <w:kern w:val="0"/>
                                <w:sz w:val="18"/>
                                <w:szCs w:val="18"/>
                              </w:rPr>
                              <w:t>３</w:t>
                            </w:r>
                            <w:r w:rsidRPr="001A2611">
                              <w:rPr>
                                <w:rFonts w:ascii="ＭＳ Ｐゴシック" w:eastAsia="ＭＳ Ｐゴシック" w:hAnsi="ＭＳ Ｐゴシック" w:cs="ＭＳ Ｐゴシック"/>
                                <w:color w:val="000000"/>
                                <w:kern w:val="0"/>
                                <w:sz w:val="18"/>
                                <w:szCs w:val="18"/>
                              </w:rPr>
                              <w:t>.</w:t>
                            </w:r>
                            <w:r w:rsidRPr="00C71BEA">
                              <w:rPr>
                                <w:rFonts w:ascii="ＭＳ Ｐゴシック" w:eastAsia="ＭＳ Ｐゴシック" w:hAnsi="ＭＳ Ｐゴシック" w:cs="ＭＳ Ｐゴシック" w:hint="eastAsia"/>
                                <w:color w:val="000000"/>
                                <w:kern w:val="0"/>
                                <w:sz w:val="18"/>
                                <w:szCs w:val="18"/>
                              </w:rPr>
                              <w:t>生</w:t>
                            </w:r>
                            <w:r w:rsidRPr="00222003">
                              <w:rPr>
                                <w:rFonts w:ascii="ＭＳ Ｐゴシック" w:eastAsia="ＭＳ Ｐゴシック" w:hAnsi="ＭＳ Ｐゴシック" w:cs="ＭＳ Ｐゴシック" w:hint="eastAsia"/>
                                <w:color w:val="000000"/>
                                <w:kern w:val="0"/>
                                <w:sz w:val="18"/>
                                <w:szCs w:val="18"/>
                              </w:rPr>
                              <w:t>涯を通じた心と身体の健康づくりへの支援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8D104AD" id="正方形/長方形 240" o:spid="_x0000_s1079" style="position:absolute;margin-left:146.9pt;margin-top:137.3pt;width:118.45pt;height:28.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">
                <v:textbox inset="5.85pt,.7pt,5.85pt,.7pt">
                  <w:txbxContent>
                    <w:p w14:paraId="33EEAC58" w14:textId="477F080D" w:rsidR="00B55C89" w:rsidRDefault="00B55C89" w:rsidP="00E22BE7">
                      <w:pPr>
                        <w:autoSpaceDE w:val="0"/>
                        <w:autoSpaceDN w:val="0"/>
                        <w:spacing w:line="240" w:lineRule="exact"/>
                        <w:ind w:left="221" w:hanging="221"/>
                        <w:jc w:val="left"/>
                      </w:pPr>
                      <w:r w:rsidRPr="00D6431C">
                        <w:rPr>
                          <w:rFonts w:ascii="ＭＳ Ｐゴシック" w:eastAsia="ＭＳ Ｐゴシック" w:hAnsi="ＭＳ Ｐゴシック" w:cs="ＭＳ Ｐゴシック" w:hint="eastAsia"/>
                          <w:color w:val="000000"/>
                          <w:kern w:val="0"/>
                          <w:sz w:val="18"/>
                          <w:szCs w:val="18"/>
                        </w:rPr>
                        <w:t>３</w:t>
                      </w:r>
                      <w:r w:rsidRPr="001A2611">
                        <w:rPr>
                          <w:rFonts w:ascii="ＭＳ Ｐゴシック" w:eastAsia="ＭＳ Ｐゴシック" w:hAnsi="ＭＳ Ｐゴシック" w:cs="ＭＳ Ｐゴシック"/>
                          <w:color w:val="000000"/>
                          <w:kern w:val="0"/>
                          <w:sz w:val="18"/>
                          <w:szCs w:val="18"/>
                        </w:rPr>
                        <w:t>.</w:t>
                      </w:r>
                      <w:r w:rsidRPr="00C71BEA">
                        <w:rPr>
                          <w:rFonts w:ascii="ＭＳ Ｐゴシック" w:eastAsia="ＭＳ Ｐゴシック" w:hAnsi="ＭＳ Ｐゴシック" w:cs="ＭＳ Ｐゴシック" w:hint="eastAsia"/>
                          <w:color w:val="000000"/>
                          <w:kern w:val="0"/>
                          <w:sz w:val="18"/>
                          <w:szCs w:val="18"/>
                        </w:rPr>
                        <w:t>生</w:t>
                      </w:r>
                      <w:r w:rsidRPr="00222003">
                        <w:rPr>
                          <w:rFonts w:ascii="ＭＳ Ｐゴシック" w:eastAsia="ＭＳ Ｐゴシック" w:hAnsi="ＭＳ Ｐゴシック" w:cs="ＭＳ Ｐゴシック" w:hint="eastAsia"/>
                          <w:color w:val="000000"/>
                          <w:kern w:val="0"/>
                          <w:sz w:val="18"/>
                          <w:szCs w:val="18"/>
                        </w:rPr>
                        <w:t>涯を通じた心と身体の健康づくりへの支援</w:t>
                      </w:r>
                    </w:p>
                  </w:txbxContent>
                </v:textbox>
              </v:rect>
            </w:pict>
          </mc:Fallback>
        </mc:AlternateContent>
      </w:r>
      <w:r w:rsidRPr="00B344E0">
        <w:rPr>
          <w:rFonts w:hAnsi="HG丸ｺﾞｼｯｸM-PRO"/>
          <w:b/>
          <w:noProof/>
          <w:sz w:val="24"/>
        </w:rPr>
        <mc:AlternateContent>
          <mc:Choice Requires="wps">
            <w:drawing>
              <wp:anchor distT="0" distB="0" distL="114300" distR="114300" simplePos="0" relativeHeight="251706880" behindDoc="0" locked="0" layoutInCell="1" allowOverlap="1" wp14:anchorId="79199DB7" wp14:editId="45F9714C">
                <wp:simplePos x="0" y="0"/>
                <wp:positionH relativeFrom="column">
                  <wp:posOffset>1858010</wp:posOffset>
                </wp:positionH>
                <wp:positionV relativeFrom="paragraph">
                  <wp:posOffset>1134110</wp:posOffset>
                </wp:positionV>
                <wp:extent cx="1504315" cy="481330"/>
                <wp:effectExtent l="0" t="0" r="19685" b="13970"/>
                <wp:wrapNone/>
                <wp:docPr id="64" name="正方形/長方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481330"/>
                        </a:xfrm>
                        <a:prstGeom prst="rect">
                          <a:avLst/>
                        </a:prstGeom>
                        <a:solidFill>
                          <a:srgbClr val="FFFFFF"/>
                        </a:solidFill>
                        <a:ln w="9525">
                          <a:solidFill>
                            <a:srgbClr val="000000"/>
                          </a:solidFill>
                          <a:miter lim="800000"/>
                          <a:headEnd/>
                          <a:tailEnd/>
                        </a:ln>
                      </wps:spPr>
                      <wps:txbx>
                        <w:txbxContent>
                          <w:p w14:paraId="0DF61C9E" w14:textId="77777777" w:rsidR="00B55C89" w:rsidRDefault="00B55C89" w:rsidP="00E22BE7">
                            <w:pPr>
                              <w:autoSpaceDE w:val="0"/>
                              <w:autoSpaceDN w:val="0"/>
                              <w:spacing w:line="240" w:lineRule="exact"/>
                              <w:ind w:left="221" w:hanging="221"/>
                              <w:jc w:val="left"/>
                              <w:rPr>
                                <w:rFonts w:ascii="ＭＳ Ｐゴシック" w:eastAsia="ＭＳ Ｐゴシック" w:hAnsi="ＭＳ Ｐゴシック" w:cs="ＭＳ Ｐゴシック"/>
                                <w:color w:val="000000"/>
                                <w:kern w:val="0"/>
                                <w:sz w:val="18"/>
                                <w:szCs w:val="18"/>
                              </w:rPr>
                            </w:pPr>
                            <w:r w:rsidRPr="00D6431C">
                              <w:rPr>
                                <w:rFonts w:ascii="ＭＳ Ｐゴシック" w:eastAsia="ＭＳ Ｐゴシック" w:hAnsi="ＭＳ Ｐゴシック" w:cs="ＭＳ Ｐゴシック" w:hint="eastAsia"/>
                                <w:color w:val="000000"/>
                                <w:kern w:val="0"/>
                                <w:sz w:val="18"/>
                                <w:szCs w:val="18"/>
                              </w:rPr>
                              <w:t>２</w:t>
                            </w:r>
                            <w:r w:rsidRPr="001A2611">
                              <w:rPr>
                                <w:rFonts w:ascii="ＭＳ Ｐゴシック" w:eastAsia="ＭＳ Ｐゴシック" w:hAnsi="ＭＳ Ｐゴシック" w:cs="ＭＳ Ｐゴシック"/>
                                <w:color w:val="000000"/>
                                <w:kern w:val="0"/>
                                <w:sz w:val="18"/>
                                <w:szCs w:val="18"/>
                              </w:rPr>
                              <w:t>.</w:t>
                            </w:r>
                            <w:r w:rsidRPr="00D6431C">
                              <w:rPr>
                                <w:rFonts w:ascii="ＭＳ Ｐゴシック" w:eastAsia="ＭＳ Ｐゴシック" w:hAnsi="ＭＳ Ｐゴシック" w:cs="ＭＳ Ｐゴシック" w:hint="eastAsia"/>
                                <w:color w:val="000000"/>
                                <w:kern w:val="0"/>
                                <w:sz w:val="18"/>
                                <w:szCs w:val="18"/>
                              </w:rPr>
                              <w:t>多様な性・多様な生き方を尊重する社会づくり</w:t>
                            </w:r>
                          </w:p>
                          <w:p w14:paraId="44CE5938" w14:textId="734A9AE3" w:rsidR="00B55C89" w:rsidRPr="007F0772" w:rsidRDefault="00B55C89" w:rsidP="00E22BE7">
                            <w:pPr>
                              <w:autoSpaceDE w:val="0"/>
                              <w:autoSpaceDN w:val="0"/>
                              <w:spacing w:line="240" w:lineRule="exact"/>
                              <w:ind w:leftChars="50" w:left="105" w:firstLineChars="50" w:firstLine="90"/>
                              <w:jc w:val="left"/>
                              <w:rPr>
                                <w:b/>
                                <w:color w:val="FF0000"/>
                                <w:shd w:val="pct15" w:color="auto" w:fill="FFFFFF"/>
                              </w:rPr>
                            </w:pPr>
                            <w:r w:rsidRPr="00227BDA">
                              <w:rPr>
                                <w:rFonts w:ascii="ＭＳ Ｐゴシック" w:eastAsia="ＭＳ Ｐゴシック" w:hAnsi="ＭＳ Ｐゴシック" w:cs="ＭＳ Ｐゴシック" w:hint="eastAsia"/>
                                <w:b/>
                                <w:kern w:val="0"/>
                                <w:sz w:val="18"/>
                                <w:szCs w:val="18"/>
                              </w:rPr>
                              <w:t>【新規】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9199DB7" id="正方形/長方形 246" o:spid="_x0000_s1080" style="position:absolute;margin-left:146.3pt;margin-top:89.3pt;width:118.45pt;height:37.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">
                <v:textbox inset="5.85pt,.7pt,5.85pt,.7pt">
                  <w:txbxContent>
                    <w:p w14:paraId="0DF61C9E" w14:textId="77777777" w:rsidR="00B55C89" w:rsidRDefault="00B55C89" w:rsidP="00E22BE7">
                      <w:pPr>
                        <w:autoSpaceDE w:val="0"/>
                        <w:autoSpaceDN w:val="0"/>
                        <w:spacing w:line="240" w:lineRule="exact"/>
                        <w:ind w:left="221" w:hanging="221"/>
                        <w:jc w:val="left"/>
                        <w:rPr>
                          <w:rFonts w:ascii="ＭＳ Ｐゴシック" w:eastAsia="ＭＳ Ｐゴシック" w:hAnsi="ＭＳ Ｐゴシック" w:cs="ＭＳ Ｐゴシック"/>
                          <w:color w:val="000000"/>
                          <w:kern w:val="0"/>
                          <w:sz w:val="18"/>
                          <w:szCs w:val="18"/>
                        </w:rPr>
                      </w:pPr>
                      <w:r w:rsidRPr="00D6431C">
                        <w:rPr>
                          <w:rFonts w:ascii="ＭＳ Ｐゴシック" w:eastAsia="ＭＳ Ｐゴシック" w:hAnsi="ＭＳ Ｐゴシック" w:cs="ＭＳ Ｐゴシック" w:hint="eastAsia"/>
                          <w:color w:val="000000"/>
                          <w:kern w:val="0"/>
                          <w:sz w:val="18"/>
                          <w:szCs w:val="18"/>
                        </w:rPr>
                        <w:t>２</w:t>
                      </w:r>
                      <w:r w:rsidRPr="001A2611">
                        <w:rPr>
                          <w:rFonts w:ascii="ＭＳ Ｐゴシック" w:eastAsia="ＭＳ Ｐゴシック" w:hAnsi="ＭＳ Ｐゴシック" w:cs="ＭＳ Ｐゴシック"/>
                          <w:color w:val="000000"/>
                          <w:kern w:val="0"/>
                          <w:sz w:val="18"/>
                          <w:szCs w:val="18"/>
                        </w:rPr>
                        <w:t>.</w:t>
                      </w:r>
                      <w:r w:rsidRPr="00D6431C">
                        <w:rPr>
                          <w:rFonts w:ascii="ＭＳ Ｐゴシック" w:eastAsia="ＭＳ Ｐゴシック" w:hAnsi="ＭＳ Ｐゴシック" w:cs="ＭＳ Ｐゴシック" w:hint="eastAsia"/>
                          <w:color w:val="000000"/>
                          <w:kern w:val="0"/>
                          <w:sz w:val="18"/>
                          <w:szCs w:val="18"/>
                        </w:rPr>
                        <w:t>多様な性・多様な生き方を尊重する社会づくり</w:t>
                      </w:r>
                    </w:p>
                    <w:p w14:paraId="44CE5938" w14:textId="734A9AE3" w:rsidR="00B55C89" w:rsidRPr="007F0772" w:rsidRDefault="00B55C89" w:rsidP="00E22BE7">
                      <w:pPr>
                        <w:autoSpaceDE w:val="0"/>
                        <w:autoSpaceDN w:val="0"/>
                        <w:spacing w:line="240" w:lineRule="exact"/>
                        <w:ind w:leftChars="50" w:left="105" w:firstLineChars="50" w:firstLine="90"/>
                        <w:jc w:val="left"/>
                        <w:rPr>
                          <w:b/>
                          <w:color w:val="FF0000"/>
                          <w:shd w:val="pct15" w:color="auto" w:fill="FFFFFF"/>
                        </w:rPr>
                      </w:pPr>
                      <w:r w:rsidRPr="00227BDA">
                        <w:rPr>
                          <w:rFonts w:ascii="ＭＳ Ｐゴシック" w:eastAsia="ＭＳ Ｐゴシック" w:hAnsi="ＭＳ Ｐゴシック" w:cs="ＭＳ Ｐゴシック" w:hint="eastAsia"/>
                          <w:b/>
                          <w:kern w:val="0"/>
                          <w:sz w:val="18"/>
                          <w:szCs w:val="18"/>
                        </w:rPr>
                        <w:t>【新規】</w:t>
                      </w:r>
                    </w:p>
                  </w:txbxContent>
                </v:textbox>
              </v:rect>
            </w:pict>
          </mc:Fallback>
        </mc:AlternateContent>
      </w:r>
      <w:r w:rsidRPr="00B344E0">
        <w:rPr>
          <w:rFonts w:hAnsi="HG丸ｺﾞｼｯｸM-PRO"/>
          <w:b/>
          <w:noProof/>
          <w:sz w:val="24"/>
        </w:rPr>
        <mc:AlternateContent>
          <mc:Choice Requires="wps">
            <w:drawing>
              <wp:anchor distT="0" distB="0" distL="114300" distR="114300" simplePos="0" relativeHeight="251722240" behindDoc="0" locked="0" layoutInCell="1" allowOverlap="1" wp14:anchorId="38F442BA" wp14:editId="495110AC">
                <wp:simplePos x="0" y="0"/>
                <wp:positionH relativeFrom="column">
                  <wp:posOffset>3669030</wp:posOffset>
                </wp:positionH>
                <wp:positionV relativeFrom="paragraph">
                  <wp:posOffset>743585</wp:posOffset>
                </wp:positionV>
                <wp:extent cx="2218690" cy="328930"/>
                <wp:effectExtent l="0" t="0" r="10160" b="13970"/>
                <wp:wrapNone/>
                <wp:docPr id="286" name="正方形/長方形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690" cy="328930"/>
                        </a:xfrm>
                        <a:prstGeom prst="rect">
                          <a:avLst/>
                        </a:prstGeom>
                        <a:solidFill>
                          <a:srgbClr val="FFFFFF"/>
                        </a:solidFill>
                        <a:ln w="9525">
                          <a:solidFill>
                            <a:srgbClr val="000000"/>
                          </a:solidFill>
                          <a:miter lim="800000"/>
                          <a:headEnd/>
                          <a:tailEnd/>
                        </a:ln>
                      </wps:spPr>
                      <wps:txbx>
                        <w:txbxContent>
                          <w:p w14:paraId="7CDEB4C2" w14:textId="70234357" w:rsidR="00B55C89" w:rsidRPr="009B3CCC" w:rsidRDefault="00B55C89" w:rsidP="00E22BE7">
                            <w:pPr>
                              <w:autoSpaceDE w:val="0"/>
                              <w:autoSpaceDN w:val="0"/>
                              <w:spacing w:line="240" w:lineRule="exact"/>
                              <w:jc w:val="left"/>
                            </w:pPr>
                            <w:r w:rsidRPr="00D6431C">
                              <w:rPr>
                                <w:rFonts w:ascii="ＭＳ Ｐゴシック" w:eastAsia="ＭＳ Ｐゴシック" w:hAnsi="ＭＳ Ｐゴシック" w:cs="ＭＳ Ｐゴシック" w:hint="eastAsia"/>
                                <w:color w:val="000000"/>
                                <w:kern w:val="0"/>
                                <w:sz w:val="18"/>
                                <w:szCs w:val="18"/>
                              </w:rPr>
                              <w:t>メディア・リテラシー（情報を適切に読み解き・活用する力）の普及と教育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8F442BA" id="正方形/長方形 259" o:spid="_x0000_s1081" style="position:absolute;margin-left:288.9pt;margin-top:58.55pt;width:174.7pt;height:25.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">
                <v:textbox inset="5.85pt,.7pt,5.85pt,.7pt">
                  <w:txbxContent>
                    <w:p w14:paraId="7CDEB4C2" w14:textId="70234357" w:rsidR="00B55C89" w:rsidRPr="009B3CCC" w:rsidRDefault="00B55C89" w:rsidP="00E22BE7">
                      <w:pPr>
                        <w:autoSpaceDE w:val="0"/>
                        <w:autoSpaceDN w:val="0"/>
                        <w:spacing w:line="240" w:lineRule="exact"/>
                        <w:jc w:val="left"/>
                      </w:pPr>
                      <w:r w:rsidRPr="00D6431C">
                        <w:rPr>
                          <w:rFonts w:ascii="ＭＳ Ｐゴシック" w:eastAsia="ＭＳ Ｐゴシック" w:hAnsi="ＭＳ Ｐゴシック" w:cs="ＭＳ Ｐゴシック" w:hint="eastAsia"/>
                          <w:color w:val="000000"/>
                          <w:kern w:val="0"/>
                          <w:sz w:val="18"/>
                          <w:szCs w:val="18"/>
                        </w:rPr>
                        <w:t>メディア・リテラシー（情報を適切に読み解き・活用する力）の普及と教育</w:t>
                      </w:r>
                    </w:p>
                  </w:txbxContent>
                </v:textbox>
              </v:rect>
            </w:pict>
          </mc:Fallback>
        </mc:AlternateContent>
      </w:r>
      <w:r w:rsidRPr="00B344E0">
        <w:rPr>
          <w:rFonts w:cs="TT69CF1o00"/>
          <w:noProof/>
          <w:kern w:val="0"/>
          <w:sz w:val="24"/>
          <w:szCs w:val="24"/>
        </w:rPr>
        <mc:AlternateContent>
          <mc:Choice Requires="wps">
            <w:drawing>
              <wp:anchor distT="0" distB="0" distL="114300" distR="114300" simplePos="0" relativeHeight="251778560" behindDoc="0" locked="0" layoutInCell="1" allowOverlap="1" wp14:anchorId="4C9B5F06" wp14:editId="2CD02CBD">
                <wp:simplePos x="0" y="0"/>
                <wp:positionH relativeFrom="column">
                  <wp:posOffset>-1270</wp:posOffset>
                </wp:positionH>
                <wp:positionV relativeFrom="paragraph">
                  <wp:posOffset>527685</wp:posOffset>
                </wp:positionV>
                <wp:extent cx="437515" cy="5400675"/>
                <wp:effectExtent l="0" t="0" r="19685" b="28575"/>
                <wp:wrapNone/>
                <wp:docPr id="272" name="角丸四角形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5400675"/>
                        </a:xfrm>
                        <a:prstGeom prst="roundRect">
                          <a:avLst/>
                        </a:prstGeom>
                        <a:solidFill>
                          <a:schemeClr val="bg1">
                            <a:lumMod val="85000"/>
                          </a:schemeClr>
                        </a:solidFill>
                        <a:ln w="19050" cap="flat" cmpd="sng" algn="ctr">
                          <a:solidFill>
                            <a:sysClr val="windowText" lastClr="000000"/>
                          </a:solidFill>
                          <a:prstDash val="solid"/>
                          <a:miter lim="800000"/>
                        </a:ln>
                        <a:effectLst/>
                      </wps:spPr>
                      <wps:txbx>
                        <w:txbxContent>
                          <w:p w14:paraId="0888A85B" w14:textId="6698E4ED" w:rsidR="00B55C89" w:rsidRPr="00E22BE7" w:rsidRDefault="00B55C89" w:rsidP="00D6431C">
                            <w:pPr>
                              <w:autoSpaceDE w:val="0"/>
                              <w:autoSpaceDN w:val="0"/>
                              <w:ind w:left="220" w:hanging="220"/>
                              <w:jc w:val="center"/>
                              <w:rPr>
                                <w:rFonts w:ascii="ＭＳ Ｐゴシック" w:eastAsia="ＭＳ Ｐゴシック" w:hAnsi="ＭＳ Ｐゴシック"/>
                                <w:b/>
                                <w:bCs/>
                                <w:color w:val="000000" w:themeColor="text1"/>
                              </w:rPr>
                            </w:pPr>
                            <w:r w:rsidRPr="00E22BE7">
                              <w:rPr>
                                <w:rFonts w:ascii="ＭＳ Ｐゴシック" w:eastAsia="ＭＳ Ｐゴシック" w:hAnsi="ＭＳ Ｐゴシック" w:hint="eastAsia"/>
                                <w:b/>
                                <w:bCs/>
                                <w:color w:val="000000" w:themeColor="text1"/>
                              </w:rPr>
                              <w:t>多様な個性が尊重され、誰もが等しく参画できる豊かな社会をめざして</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4C9B5F06" id="角丸四角形 272" o:spid="_x0000_s1082" style="position:absolute;margin-left:-.1pt;margin-top:41.55pt;width:34.45pt;height:425.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" fillcolor="#d8d8d8 [2732]" strokecolor="windowText" strokeweight="1.5pt">
                <v:stroke joinstyle="miter"/>
                <v:path arrowok="t"/>
                <v:textbox style="layout-flow:vertical-ideographic">
                  <w:txbxContent>
                    <w:p w14:paraId="0888A85B" w14:textId="6698E4ED" w:rsidR="00B55C89" w:rsidRPr="00E22BE7" w:rsidRDefault="00B55C89" w:rsidP="00D6431C">
                      <w:pPr>
                        <w:autoSpaceDE w:val="0"/>
                        <w:autoSpaceDN w:val="0"/>
                        <w:ind w:left="220" w:hanging="220"/>
                        <w:jc w:val="center"/>
                        <w:rPr>
                          <w:rFonts w:ascii="ＭＳ Ｐゴシック" w:eastAsia="ＭＳ Ｐゴシック" w:hAnsi="ＭＳ Ｐゴシック"/>
                          <w:b/>
                          <w:bCs/>
                          <w:color w:val="000000" w:themeColor="text1"/>
                        </w:rPr>
                      </w:pPr>
                      <w:r w:rsidRPr="00E22BE7">
                        <w:rPr>
                          <w:rFonts w:ascii="ＭＳ Ｐゴシック" w:eastAsia="ＭＳ Ｐゴシック" w:hAnsi="ＭＳ Ｐゴシック" w:hint="eastAsia"/>
                          <w:b/>
                          <w:bCs/>
                          <w:color w:val="000000" w:themeColor="text1"/>
                        </w:rPr>
                        <w:t>多様な個性が尊重され、誰もが等しく参画できる豊かな社会をめざして</w:t>
                      </w:r>
                    </w:p>
                  </w:txbxContent>
                </v:textbox>
              </v:roundrect>
            </w:pict>
          </mc:Fallback>
        </mc:AlternateContent>
      </w:r>
      <w:r w:rsidRPr="00B344E0">
        <w:rPr>
          <w:rFonts w:cs="TT69CF1o00"/>
          <w:noProof/>
          <w:kern w:val="0"/>
          <w:sz w:val="24"/>
          <w:szCs w:val="24"/>
        </w:rPr>
        <mc:AlternateContent>
          <mc:Choice Requires="wps">
            <w:drawing>
              <wp:anchor distT="0" distB="0" distL="114300" distR="114300" simplePos="0" relativeHeight="251705856" behindDoc="0" locked="0" layoutInCell="1" allowOverlap="1" wp14:anchorId="0CCB6C92" wp14:editId="0CD5093C">
                <wp:simplePos x="0" y="0"/>
                <wp:positionH relativeFrom="column">
                  <wp:posOffset>513080</wp:posOffset>
                </wp:positionH>
                <wp:positionV relativeFrom="paragraph">
                  <wp:posOffset>489585</wp:posOffset>
                </wp:positionV>
                <wp:extent cx="1079500" cy="552450"/>
                <wp:effectExtent l="0" t="0" r="25400" b="19050"/>
                <wp:wrapNone/>
                <wp:docPr id="270" name="正方形/長方形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552450"/>
                        </a:xfrm>
                        <a:prstGeom prst="rect">
                          <a:avLst/>
                        </a:prstGeom>
                        <a:solidFill>
                          <a:srgbClr val="FFFFFF"/>
                        </a:solidFill>
                        <a:ln w="9525">
                          <a:solidFill>
                            <a:srgbClr val="000000"/>
                          </a:solidFill>
                          <a:miter lim="800000"/>
                          <a:headEnd/>
                          <a:tailEnd/>
                        </a:ln>
                      </wps:spPr>
                      <wps:txbx>
                        <w:txbxContent>
                          <w:p w14:paraId="43D72455" w14:textId="77777777" w:rsidR="00B55C89" w:rsidRPr="00E22BE7" w:rsidRDefault="00B55C89" w:rsidP="00547F53">
                            <w:pPr>
                              <w:autoSpaceDE w:val="0"/>
                              <w:autoSpaceDN w:val="0"/>
                              <w:spacing w:line="240" w:lineRule="exact"/>
                              <w:jc w:val="left"/>
                              <w:rPr>
                                <w:rFonts w:ascii="ＭＳ Ｐゴシック" w:eastAsia="ＭＳ Ｐゴシック" w:hAnsi="ＭＳ Ｐゴシック"/>
                                <w:b/>
                                <w:bCs/>
                                <w:sz w:val="18"/>
                                <w:szCs w:val="18"/>
                              </w:rPr>
                            </w:pPr>
                            <w:r w:rsidRPr="00E22BE7">
                              <w:rPr>
                                <w:rFonts w:ascii="ＭＳ Ｐゴシック" w:eastAsia="ＭＳ Ｐゴシック" w:hAnsi="ＭＳ Ｐゴシック" w:hint="eastAsia"/>
                                <w:b/>
                                <w:bCs/>
                                <w:sz w:val="18"/>
                                <w:szCs w:val="18"/>
                              </w:rPr>
                              <w:t>目標Ⅰ</w:t>
                            </w:r>
                          </w:p>
                          <w:p w14:paraId="22EBFFC2" w14:textId="6682D2A0" w:rsidR="00B55C89" w:rsidRPr="009B3CCC" w:rsidRDefault="00B55C89" w:rsidP="00547F53">
                            <w:pPr>
                              <w:autoSpaceDE w:val="0"/>
                              <w:autoSpaceDN w:val="0"/>
                              <w:spacing w:line="240" w:lineRule="exact"/>
                              <w:jc w:val="left"/>
                              <w:rPr>
                                <w:rFonts w:ascii="ＭＳ Ｐゴシック" w:eastAsia="ＭＳ Ｐゴシック" w:hAnsi="ＭＳ Ｐゴシック"/>
                                <w:sz w:val="18"/>
                                <w:szCs w:val="18"/>
                              </w:rPr>
                            </w:pPr>
                            <w:r w:rsidRPr="00D6431C">
                              <w:rPr>
                                <w:rFonts w:ascii="ＭＳ Ｐゴシック" w:eastAsia="ＭＳ Ｐゴシック" w:hAnsi="ＭＳ Ｐゴシック" w:hint="eastAsia"/>
                                <w:sz w:val="18"/>
                                <w:szCs w:val="18"/>
                              </w:rPr>
                              <w:t>人権が尊重される社会づくり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CCB6C92" id="正方形/長方形 266" o:spid="_x0000_s1083" style="position:absolute;margin-left:40.4pt;margin-top:38.55pt;width:85pt;height:4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">
                <v:textbox inset="5.85pt,.7pt,5.85pt,.7pt">
                  <w:txbxContent>
                    <w:p w14:paraId="43D72455" w14:textId="77777777" w:rsidR="00B55C89" w:rsidRPr="00E22BE7" w:rsidRDefault="00B55C89" w:rsidP="00547F53">
                      <w:pPr>
                        <w:autoSpaceDE w:val="0"/>
                        <w:autoSpaceDN w:val="0"/>
                        <w:spacing w:line="240" w:lineRule="exact"/>
                        <w:jc w:val="left"/>
                        <w:rPr>
                          <w:rFonts w:ascii="ＭＳ Ｐゴシック" w:eastAsia="ＭＳ Ｐゴシック" w:hAnsi="ＭＳ Ｐゴシック"/>
                          <w:b/>
                          <w:bCs/>
                          <w:sz w:val="18"/>
                          <w:szCs w:val="18"/>
                        </w:rPr>
                      </w:pPr>
                      <w:r w:rsidRPr="00E22BE7">
                        <w:rPr>
                          <w:rFonts w:ascii="ＭＳ Ｐゴシック" w:eastAsia="ＭＳ Ｐゴシック" w:hAnsi="ＭＳ Ｐゴシック" w:hint="eastAsia"/>
                          <w:b/>
                          <w:bCs/>
                          <w:sz w:val="18"/>
                          <w:szCs w:val="18"/>
                        </w:rPr>
                        <w:t>目標Ⅰ</w:t>
                      </w:r>
                    </w:p>
                    <w:p w14:paraId="22EBFFC2" w14:textId="6682D2A0" w:rsidR="00B55C89" w:rsidRPr="009B3CCC" w:rsidRDefault="00B55C89" w:rsidP="00547F53">
                      <w:pPr>
                        <w:autoSpaceDE w:val="0"/>
                        <w:autoSpaceDN w:val="0"/>
                        <w:spacing w:line="240" w:lineRule="exact"/>
                        <w:jc w:val="left"/>
                        <w:rPr>
                          <w:rFonts w:ascii="ＭＳ Ｐゴシック" w:eastAsia="ＭＳ Ｐゴシック" w:hAnsi="ＭＳ Ｐゴシック"/>
                          <w:sz w:val="18"/>
                          <w:szCs w:val="18"/>
                        </w:rPr>
                      </w:pPr>
                      <w:r w:rsidRPr="00D6431C">
                        <w:rPr>
                          <w:rFonts w:ascii="ＭＳ Ｐゴシック" w:eastAsia="ＭＳ Ｐゴシック" w:hAnsi="ＭＳ Ｐゴシック" w:hint="eastAsia"/>
                          <w:sz w:val="18"/>
                          <w:szCs w:val="18"/>
                        </w:rPr>
                        <w:t>人権が尊重される社会づくり</w:t>
                      </w:r>
                    </w:p>
                  </w:txbxContent>
                </v:textbox>
              </v:rect>
            </w:pict>
          </mc:Fallback>
        </mc:AlternateContent>
      </w:r>
      <w:r>
        <w:rPr>
          <w:rFonts w:cs="TT69CF1o00"/>
          <w:noProof/>
          <w:kern w:val="0"/>
          <w:sz w:val="24"/>
          <w:szCs w:val="24"/>
        </w:rPr>
        <mc:AlternateContent>
          <mc:Choice Requires="wps">
            <w:drawing>
              <wp:anchor distT="0" distB="0" distL="114300" distR="114300" simplePos="0" relativeHeight="251743744" behindDoc="1" locked="0" layoutInCell="1" allowOverlap="1" wp14:anchorId="3398BE2B" wp14:editId="63CFFAB1">
                <wp:simplePos x="0" y="0"/>
                <wp:positionH relativeFrom="column">
                  <wp:posOffset>1861820</wp:posOffset>
                </wp:positionH>
                <wp:positionV relativeFrom="paragraph">
                  <wp:posOffset>487045</wp:posOffset>
                </wp:positionV>
                <wp:extent cx="1504315" cy="361315"/>
                <wp:effectExtent l="0" t="0" r="19685" b="19685"/>
                <wp:wrapNone/>
                <wp:docPr id="271" name="正方形/長方形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361315"/>
                        </a:xfrm>
                        <a:prstGeom prst="rect">
                          <a:avLst/>
                        </a:prstGeom>
                        <a:solidFill>
                          <a:srgbClr val="FFFFFF"/>
                        </a:solidFill>
                        <a:ln w="9525">
                          <a:solidFill>
                            <a:srgbClr val="000000"/>
                          </a:solidFill>
                          <a:miter lim="800000"/>
                          <a:headEnd/>
                          <a:tailEnd/>
                        </a:ln>
                      </wps:spPr>
                      <wps:txbx>
                        <w:txbxContent>
                          <w:p w14:paraId="1AA926EE" w14:textId="7FBAA24A" w:rsidR="00B55C89" w:rsidRDefault="00B55C89" w:rsidP="00E22BE7">
                            <w:pPr>
                              <w:autoSpaceDE w:val="0"/>
                              <w:autoSpaceDN w:val="0"/>
                              <w:spacing w:line="240" w:lineRule="exact"/>
                              <w:ind w:left="221" w:hanging="221"/>
                              <w:jc w:val="left"/>
                            </w:pPr>
                            <w:r w:rsidRPr="00D6431C">
                              <w:rPr>
                                <w:rFonts w:ascii="ＭＳ Ｐゴシック" w:eastAsia="ＭＳ Ｐゴシック" w:hAnsi="ＭＳ Ｐゴシック" w:cs="ＭＳ Ｐゴシック" w:hint="eastAsia"/>
                                <w:color w:val="000000"/>
                                <w:kern w:val="0"/>
                                <w:sz w:val="18"/>
                                <w:szCs w:val="18"/>
                              </w:rPr>
                              <w:t>１</w:t>
                            </w:r>
                            <w:r w:rsidRPr="001A2611">
                              <w:rPr>
                                <w:rFonts w:ascii="ＭＳ Ｐゴシック" w:eastAsia="ＭＳ Ｐゴシック" w:hAnsi="ＭＳ Ｐゴシック" w:cs="ＭＳ Ｐゴシック"/>
                                <w:color w:val="000000"/>
                                <w:kern w:val="0"/>
                                <w:sz w:val="18"/>
                                <w:szCs w:val="18"/>
                              </w:rPr>
                              <w:t>.</w:t>
                            </w:r>
                            <w:r w:rsidRPr="00D6431C">
                              <w:rPr>
                                <w:rFonts w:ascii="ＭＳ Ｐゴシック" w:eastAsia="ＭＳ Ｐゴシック" w:hAnsi="ＭＳ Ｐゴシック" w:cs="ＭＳ Ｐゴシック" w:hint="eastAsia"/>
                                <w:color w:val="000000"/>
                                <w:kern w:val="0"/>
                                <w:sz w:val="18"/>
                                <w:szCs w:val="18"/>
                              </w:rPr>
                              <w:t>性別に基づく固定的役割分担意識の解消</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398BE2B" id="正方形/長方形 267" o:spid="_x0000_s1084" style="position:absolute;margin-left:146.6pt;margin-top:38.35pt;width:118.45pt;height:28.4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">
                <v:textbox inset="5.85pt,.7pt,5.85pt,.7pt">
                  <w:txbxContent>
                    <w:p w14:paraId="1AA926EE" w14:textId="7FBAA24A" w:rsidR="00B55C89" w:rsidRDefault="00B55C89" w:rsidP="00E22BE7">
                      <w:pPr>
                        <w:autoSpaceDE w:val="0"/>
                        <w:autoSpaceDN w:val="0"/>
                        <w:spacing w:line="240" w:lineRule="exact"/>
                        <w:ind w:left="221" w:hanging="221"/>
                        <w:jc w:val="left"/>
                      </w:pPr>
                      <w:r w:rsidRPr="00D6431C">
                        <w:rPr>
                          <w:rFonts w:ascii="ＭＳ Ｐゴシック" w:eastAsia="ＭＳ Ｐゴシック" w:hAnsi="ＭＳ Ｐゴシック" w:cs="ＭＳ Ｐゴシック" w:hint="eastAsia"/>
                          <w:color w:val="000000"/>
                          <w:kern w:val="0"/>
                          <w:sz w:val="18"/>
                          <w:szCs w:val="18"/>
                        </w:rPr>
                        <w:t>１</w:t>
                      </w:r>
                      <w:r w:rsidRPr="001A2611">
                        <w:rPr>
                          <w:rFonts w:ascii="ＭＳ Ｐゴシック" w:eastAsia="ＭＳ Ｐゴシック" w:hAnsi="ＭＳ Ｐゴシック" w:cs="ＭＳ Ｐゴシック"/>
                          <w:color w:val="000000"/>
                          <w:kern w:val="0"/>
                          <w:sz w:val="18"/>
                          <w:szCs w:val="18"/>
                        </w:rPr>
                        <w:t>.</w:t>
                      </w:r>
                      <w:r w:rsidRPr="00D6431C">
                        <w:rPr>
                          <w:rFonts w:ascii="ＭＳ Ｐゴシック" w:eastAsia="ＭＳ Ｐゴシック" w:hAnsi="ＭＳ Ｐゴシック" w:cs="ＭＳ Ｐゴシック" w:hint="eastAsia"/>
                          <w:color w:val="000000"/>
                          <w:kern w:val="0"/>
                          <w:sz w:val="18"/>
                          <w:szCs w:val="18"/>
                        </w:rPr>
                        <w:t>性別に基づく固定的役割分担意識の解消</w:t>
                      </w:r>
                    </w:p>
                  </w:txbxContent>
                </v:textbox>
              </v:rect>
            </w:pict>
          </mc:Fallback>
        </mc:AlternateContent>
      </w:r>
      <w:r w:rsidRPr="00B344E0">
        <w:rPr>
          <w:rFonts w:cs="TT69CF1o00"/>
          <w:noProof/>
          <w:kern w:val="0"/>
          <w:sz w:val="24"/>
          <w:szCs w:val="24"/>
        </w:rPr>
        <mc:AlternateContent>
          <mc:Choice Requires="wps">
            <w:drawing>
              <wp:anchor distT="0" distB="0" distL="114300" distR="114300" simplePos="0" relativeHeight="251704832" behindDoc="0" locked="0" layoutInCell="1" allowOverlap="1" wp14:anchorId="65645D69" wp14:editId="3ECA639C">
                <wp:simplePos x="0" y="0"/>
                <wp:positionH relativeFrom="column">
                  <wp:posOffset>3671570</wp:posOffset>
                </wp:positionH>
                <wp:positionV relativeFrom="paragraph">
                  <wp:posOffset>478790</wp:posOffset>
                </wp:positionV>
                <wp:extent cx="2218690" cy="219075"/>
                <wp:effectExtent l="0" t="0" r="10160" b="28575"/>
                <wp:wrapNone/>
                <wp:docPr id="269" name="正方形/長方形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690" cy="219075"/>
                        </a:xfrm>
                        <a:prstGeom prst="rect">
                          <a:avLst/>
                        </a:prstGeom>
                        <a:solidFill>
                          <a:srgbClr val="FFFFFF"/>
                        </a:solidFill>
                        <a:ln w="9525">
                          <a:solidFill>
                            <a:srgbClr val="000000"/>
                          </a:solidFill>
                          <a:miter lim="800000"/>
                          <a:headEnd/>
                          <a:tailEnd/>
                        </a:ln>
                      </wps:spPr>
                      <wps:txbx>
                        <w:txbxContent>
                          <w:p w14:paraId="73666FB8" w14:textId="77284C24" w:rsidR="00B55C89" w:rsidRDefault="00B55C89" w:rsidP="00C944FC">
                            <w:pPr>
                              <w:autoSpaceDE w:val="0"/>
                              <w:autoSpaceDN w:val="0"/>
                              <w:ind w:left="220" w:hanging="220"/>
                            </w:pPr>
                            <w:r w:rsidRPr="00D6431C">
                              <w:rPr>
                                <w:rFonts w:ascii="ＭＳ Ｐゴシック" w:eastAsia="ＭＳ Ｐゴシック" w:hAnsi="ＭＳ Ｐゴシック" w:cs="ＭＳ Ｐゴシック" w:hint="eastAsia"/>
                                <w:color w:val="000000"/>
                                <w:kern w:val="0"/>
                                <w:sz w:val="18"/>
                                <w:szCs w:val="18"/>
                              </w:rPr>
                              <w:t>男女平等意識・人権尊重意識の醸成　★</w:t>
                            </w:r>
                            <w:bookmarkStart w:id="61" w:name="_MON_1570014921"/>
                            <w:bookmarkEnd w:id="61"/>
                            <w:r>
                              <w:object w:dxaOrig="9564" w:dyaOrig="12437" w14:anchorId="173AE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4.15pt;height:618.9pt">
                                  <v:imagedata r:id="rId60" o:title=""/>
                                </v:shape>
                                <o:OLEObject Type="Embed" ProgID="Word.Document.12" ShapeID="_x0000_i1026" DrawAspect="Content" ObjectID="_1677046247" r:id="rId61">
                                  <o:FieldCodes>\s</o:FieldCodes>
                                </o:OLEObject>
                              </w:objec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5645D69" id="正方形/長方形 268" o:spid="_x0000_s1085" style="position:absolute;margin-left:289.1pt;margin-top:37.7pt;width:174.7pt;height:17.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">
                <v:textbox inset="5.85pt,.7pt,5.85pt,.7pt">
                  <w:txbxContent>
                    <w:p w14:paraId="73666FB8" w14:textId="77284C24" w:rsidR="00B55C89" w:rsidRDefault="00B55C89" w:rsidP="00C944FC">
                      <w:pPr>
                        <w:autoSpaceDE w:val="0"/>
                        <w:autoSpaceDN w:val="0"/>
                        <w:ind w:left="220" w:hanging="220"/>
                      </w:pPr>
                      <w:r w:rsidRPr="00D6431C">
                        <w:rPr>
                          <w:rFonts w:ascii="ＭＳ Ｐゴシック" w:eastAsia="ＭＳ Ｐゴシック" w:hAnsi="ＭＳ Ｐゴシック" w:cs="ＭＳ Ｐゴシック" w:hint="eastAsia"/>
                          <w:color w:val="000000"/>
                          <w:kern w:val="0"/>
                          <w:sz w:val="18"/>
                          <w:szCs w:val="18"/>
                        </w:rPr>
                        <w:t>男女平等意識・人権尊重意識の醸成　★</w:t>
                      </w:r>
                      <w:bookmarkStart w:id="61" w:name="_MON_1570014921"/>
                      <w:bookmarkEnd w:id="61"/>
                      <w:r>
                        <w:object w:dxaOrig="9564" w:dyaOrig="12437" w14:anchorId="173AE702">
                          <v:shape id="_x0000_i1026" type="#_x0000_t75" style="width:474pt;height:618.75pt">
                            <v:imagedata r:id="rId62" o:title=""/>
                          </v:shape>
                          <o:OLEObject Type="Embed" ProgID="Word.Document.12" ShapeID="_x0000_i1026" DrawAspect="Content" ObjectID="_1676987224" r:id="rId63">
                            <o:FieldCodes>\s</o:FieldCodes>
                          </o:OLEObject>
                        </w:object>
                      </w:r>
                    </w:p>
                  </w:txbxContent>
                </v:textbox>
              </v:rect>
            </w:pict>
          </mc:Fallback>
        </mc:AlternateContent>
      </w:r>
      <w:r w:rsidRPr="00B344E0">
        <w:rPr>
          <w:rFonts w:cs="TT69CF1o00"/>
          <w:noProof/>
          <w:kern w:val="0"/>
          <w:sz w:val="24"/>
          <w:szCs w:val="24"/>
        </w:rPr>
        <mc:AlternateContent>
          <mc:Choice Requires="wps">
            <w:drawing>
              <wp:anchor distT="0" distB="0" distL="114300" distR="114300" simplePos="0" relativeHeight="251757056" behindDoc="0" locked="0" layoutInCell="1" allowOverlap="1" wp14:anchorId="3DE5CEAF" wp14:editId="387FB7FB">
                <wp:simplePos x="0" y="0"/>
                <wp:positionH relativeFrom="page">
                  <wp:posOffset>4765675</wp:posOffset>
                </wp:positionH>
                <wp:positionV relativeFrom="page">
                  <wp:posOffset>1162050</wp:posOffset>
                </wp:positionV>
                <wp:extent cx="1351915" cy="371475"/>
                <wp:effectExtent l="0" t="0" r="0" b="0"/>
                <wp:wrapNone/>
                <wp:docPr id="150" name="正方形/長方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1915" cy="371475"/>
                        </a:xfrm>
                        <a:prstGeom prst="rect">
                          <a:avLst/>
                        </a:prstGeom>
                        <a:noFill/>
                        <a:ln w="12700" cap="flat" cmpd="sng" algn="ctr">
                          <a:noFill/>
                          <a:prstDash val="solid"/>
                          <a:miter lim="800000"/>
                        </a:ln>
                        <a:effectLst/>
                      </wps:spPr>
                      <wps:txbx>
                        <w:txbxContent>
                          <w:p w14:paraId="0FAB06E8" w14:textId="18F47E4C" w:rsidR="00B55C89" w:rsidRPr="005E1AD9" w:rsidRDefault="00B55C89" w:rsidP="00547F53">
                            <w:pPr>
                              <w:autoSpaceDE w:val="0"/>
                              <w:autoSpaceDN w:val="0"/>
                              <w:ind w:left="200" w:hanging="200"/>
                              <w:jc w:val="center"/>
                              <w:rPr>
                                <w:rFonts w:ascii="ＭＳ ゴシック" w:eastAsia="ＭＳ ゴシック" w:hAnsi="ＭＳ ゴシック"/>
                                <w:b/>
                                <w:bCs/>
                                <w:color w:val="000000" w:themeColor="text1"/>
                                <w:sz w:val="20"/>
                              </w:rPr>
                            </w:pPr>
                            <w:r w:rsidRPr="005E1AD9">
                              <w:rPr>
                                <w:rFonts w:ascii="ＭＳ ゴシック" w:eastAsia="ＭＳ ゴシック" w:hAnsi="ＭＳ ゴシック" w:hint="eastAsia"/>
                                <w:b/>
                                <w:bCs/>
                                <w:color w:val="000000" w:themeColor="text1"/>
                                <w:sz w:val="20"/>
                              </w:rPr>
                              <w:t>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DE5CEAF" id="正方形/長方形 255" o:spid="_x0000_s1086" style="position:absolute;margin-left:375.25pt;margin-top:91.5pt;width:106.45pt;height:29.25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" filled="f" stroked="f" strokeweight="1pt">
                <v:textbox>
                  <w:txbxContent>
                    <w:p w14:paraId="0FAB06E8" w14:textId="18F47E4C" w:rsidR="00B55C89" w:rsidRPr="005E1AD9" w:rsidRDefault="00B55C89" w:rsidP="00547F53">
                      <w:pPr>
                        <w:autoSpaceDE w:val="0"/>
                        <w:autoSpaceDN w:val="0"/>
                        <w:ind w:left="200" w:hanging="200"/>
                        <w:jc w:val="center"/>
                        <w:rPr>
                          <w:rFonts w:ascii="ＭＳ ゴシック" w:eastAsia="ＭＳ ゴシック" w:hAnsi="ＭＳ ゴシック"/>
                          <w:b/>
                          <w:bCs/>
                          <w:color w:val="000000" w:themeColor="text1"/>
                          <w:sz w:val="20"/>
                        </w:rPr>
                      </w:pPr>
                      <w:r w:rsidRPr="005E1AD9">
                        <w:rPr>
                          <w:rFonts w:ascii="ＭＳ ゴシック" w:eastAsia="ＭＳ ゴシック" w:hAnsi="ＭＳ ゴシック" w:hint="eastAsia"/>
                          <w:b/>
                          <w:bCs/>
                          <w:color w:val="000000" w:themeColor="text1"/>
                          <w:sz w:val="20"/>
                        </w:rPr>
                        <w:t>施策</w:t>
                      </w:r>
                    </w:p>
                  </w:txbxContent>
                </v:textbox>
                <w10:wrap anchorx="page" anchory="page"/>
              </v:rect>
            </w:pict>
          </mc:Fallback>
        </mc:AlternateContent>
      </w:r>
      <w:r w:rsidRPr="00B344E0">
        <w:rPr>
          <w:rFonts w:cs="TT69CF1o00"/>
          <w:noProof/>
          <w:kern w:val="0"/>
          <w:sz w:val="24"/>
          <w:szCs w:val="24"/>
        </w:rPr>
        <mc:AlternateContent>
          <mc:Choice Requires="wps">
            <w:drawing>
              <wp:anchor distT="0" distB="0" distL="114300" distR="114300" simplePos="0" relativeHeight="251733504" behindDoc="0" locked="0" layoutInCell="1" allowOverlap="1" wp14:anchorId="3AEA2A91" wp14:editId="1AF4C83E">
                <wp:simplePos x="0" y="0"/>
                <wp:positionH relativeFrom="page">
                  <wp:posOffset>1453515</wp:posOffset>
                </wp:positionH>
                <wp:positionV relativeFrom="page">
                  <wp:posOffset>1155700</wp:posOffset>
                </wp:positionV>
                <wp:extent cx="732790" cy="371475"/>
                <wp:effectExtent l="0" t="0" r="0" b="0"/>
                <wp:wrapNone/>
                <wp:docPr id="268" name="正方形/長方形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371475"/>
                        </a:xfrm>
                        <a:prstGeom prst="rect">
                          <a:avLst/>
                        </a:prstGeom>
                        <a:noFill/>
                        <a:ln w="12700" cap="flat" cmpd="sng" algn="ctr">
                          <a:noFill/>
                          <a:prstDash val="solid"/>
                          <a:miter lim="800000"/>
                        </a:ln>
                        <a:effectLst/>
                      </wps:spPr>
                      <wps:txbx>
                        <w:txbxContent>
                          <w:p w14:paraId="12CA8983" w14:textId="77777777" w:rsidR="00B55C89" w:rsidRPr="005E1AD9" w:rsidRDefault="00B55C89" w:rsidP="00547F53">
                            <w:pPr>
                              <w:autoSpaceDE w:val="0"/>
                              <w:autoSpaceDN w:val="0"/>
                              <w:ind w:left="200" w:hanging="200"/>
                              <w:jc w:val="center"/>
                              <w:rPr>
                                <w:rFonts w:ascii="ＭＳ ゴシック" w:eastAsia="ＭＳ ゴシック" w:hAnsi="ＭＳ ゴシック"/>
                                <w:b/>
                                <w:bCs/>
                                <w:color w:val="000000" w:themeColor="text1"/>
                                <w:sz w:val="20"/>
                              </w:rPr>
                            </w:pPr>
                            <w:r w:rsidRPr="005E1AD9">
                              <w:rPr>
                                <w:rFonts w:ascii="ＭＳ ゴシック" w:eastAsia="ＭＳ ゴシック" w:hAnsi="ＭＳ ゴシック" w:hint="eastAsia"/>
                                <w:b/>
                                <w:bCs/>
                                <w:color w:val="000000" w:themeColor="text1"/>
                                <w:sz w:val="20"/>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AEA2A91" id="_x0000_s1087" style="position:absolute;margin-left:114.45pt;margin-top:91pt;width:57.7pt;height:29.2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" filled="f" stroked="f" strokeweight="1pt">
                <v:textbox>
                  <w:txbxContent>
                    <w:p w14:paraId="12CA8983" w14:textId="77777777" w:rsidR="00B55C89" w:rsidRPr="005E1AD9" w:rsidRDefault="00B55C89" w:rsidP="00547F53">
                      <w:pPr>
                        <w:autoSpaceDE w:val="0"/>
                        <w:autoSpaceDN w:val="0"/>
                        <w:ind w:left="200" w:hanging="200"/>
                        <w:jc w:val="center"/>
                        <w:rPr>
                          <w:rFonts w:ascii="ＭＳ ゴシック" w:eastAsia="ＭＳ ゴシック" w:hAnsi="ＭＳ ゴシック"/>
                          <w:b/>
                          <w:bCs/>
                          <w:color w:val="000000" w:themeColor="text1"/>
                          <w:sz w:val="20"/>
                        </w:rPr>
                      </w:pPr>
                      <w:r w:rsidRPr="005E1AD9">
                        <w:rPr>
                          <w:rFonts w:ascii="ＭＳ ゴシック" w:eastAsia="ＭＳ ゴシック" w:hAnsi="ＭＳ ゴシック" w:hint="eastAsia"/>
                          <w:b/>
                          <w:bCs/>
                          <w:color w:val="000000" w:themeColor="text1"/>
                          <w:sz w:val="20"/>
                        </w:rPr>
                        <w:t>基本目標</w:t>
                      </w:r>
                    </w:p>
                  </w:txbxContent>
                </v:textbox>
                <w10:wrap anchorx="page" anchory="page"/>
              </v:rect>
            </w:pict>
          </mc:Fallback>
        </mc:AlternateContent>
      </w:r>
      <w:r w:rsidRPr="00B344E0">
        <w:rPr>
          <w:rFonts w:cs="TT69CF1o00"/>
          <w:noProof/>
          <w:kern w:val="0"/>
          <w:sz w:val="24"/>
          <w:szCs w:val="24"/>
        </w:rPr>
        <mc:AlternateContent>
          <mc:Choice Requires="wps">
            <w:drawing>
              <wp:anchor distT="0" distB="0" distL="114300" distR="114300" simplePos="0" relativeHeight="251758080" behindDoc="0" locked="0" layoutInCell="1" allowOverlap="1" wp14:anchorId="7BE3297C" wp14:editId="6B95C606">
                <wp:simplePos x="0" y="0"/>
                <wp:positionH relativeFrom="page">
                  <wp:posOffset>519430</wp:posOffset>
                </wp:positionH>
                <wp:positionV relativeFrom="page">
                  <wp:posOffset>1156970</wp:posOffset>
                </wp:positionV>
                <wp:extent cx="732790" cy="371475"/>
                <wp:effectExtent l="0" t="0" r="0" b="0"/>
                <wp:wrapNone/>
                <wp:docPr id="149" name="正方形/長方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371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88FE10" w14:textId="77777777" w:rsidR="00B55C89" w:rsidRPr="005E1AD9" w:rsidRDefault="00B55C89" w:rsidP="00547F53">
                            <w:pPr>
                              <w:autoSpaceDE w:val="0"/>
                              <w:autoSpaceDN w:val="0"/>
                              <w:ind w:left="200" w:hanging="200"/>
                              <w:jc w:val="center"/>
                              <w:rPr>
                                <w:rFonts w:ascii="ＭＳ ゴシック" w:eastAsia="ＭＳ ゴシック" w:hAnsi="ＭＳ ゴシック"/>
                                <w:b/>
                                <w:bCs/>
                                <w:color w:val="000000" w:themeColor="text1"/>
                                <w:sz w:val="20"/>
                              </w:rPr>
                            </w:pPr>
                            <w:r w:rsidRPr="005E1AD9">
                              <w:rPr>
                                <w:rFonts w:ascii="ＭＳ ゴシック" w:eastAsia="ＭＳ ゴシック" w:hAnsi="ＭＳ ゴシック" w:hint="eastAsia"/>
                                <w:b/>
                                <w:bCs/>
                                <w:color w:val="000000" w:themeColor="text1"/>
                                <w:sz w:val="20"/>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BE3297C" id="_x0000_s1088" style="position:absolute;margin-left:40.9pt;margin-top:91.1pt;width:57.7pt;height:29.25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" filled="f" stroked="f" strokeweight="2pt">
                <v:textbox>
                  <w:txbxContent>
                    <w:p w14:paraId="2A88FE10" w14:textId="77777777" w:rsidR="00B55C89" w:rsidRPr="005E1AD9" w:rsidRDefault="00B55C89" w:rsidP="00547F53">
                      <w:pPr>
                        <w:autoSpaceDE w:val="0"/>
                        <w:autoSpaceDN w:val="0"/>
                        <w:ind w:left="200" w:hanging="200"/>
                        <w:jc w:val="center"/>
                        <w:rPr>
                          <w:rFonts w:ascii="ＭＳ ゴシック" w:eastAsia="ＭＳ ゴシック" w:hAnsi="ＭＳ ゴシック"/>
                          <w:b/>
                          <w:bCs/>
                          <w:color w:val="000000" w:themeColor="text1"/>
                          <w:sz w:val="20"/>
                        </w:rPr>
                      </w:pPr>
                      <w:r w:rsidRPr="005E1AD9">
                        <w:rPr>
                          <w:rFonts w:ascii="ＭＳ ゴシック" w:eastAsia="ＭＳ ゴシック" w:hAnsi="ＭＳ ゴシック" w:hint="eastAsia"/>
                          <w:b/>
                          <w:bCs/>
                          <w:color w:val="000000" w:themeColor="text1"/>
                          <w:sz w:val="20"/>
                        </w:rPr>
                        <w:t>基本理念</w:t>
                      </w:r>
                    </w:p>
                  </w:txbxContent>
                </v:textbox>
                <w10:wrap anchorx="page" anchory="page"/>
              </v:rect>
            </w:pict>
          </mc:Fallback>
        </mc:AlternateContent>
      </w:r>
      <w:r w:rsidRPr="00B344E0">
        <w:rPr>
          <w:rFonts w:cs="TT69CF1o00"/>
          <w:noProof/>
          <w:kern w:val="0"/>
          <w:sz w:val="24"/>
          <w:szCs w:val="24"/>
        </w:rPr>
        <mc:AlternateContent>
          <mc:Choice Requires="wps">
            <w:drawing>
              <wp:anchor distT="0" distB="0" distL="114300" distR="114300" simplePos="0" relativeHeight="251753984" behindDoc="0" locked="0" layoutInCell="1" allowOverlap="1" wp14:anchorId="3911069E" wp14:editId="1116B19F">
                <wp:simplePos x="0" y="0"/>
                <wp:positionH relativeFrom="page">
                  <wp:posOffset>2758704</wp:posOffset>
                </wp:positionH>
                <wp:positionV relativeFrom="page">
                  <wp:posOffset>1162050</wp:posOffset>
                </wp:positionV>
                <wp:extent cx="1325245" cy="371475"/>
                <wp:effectExtent l="0" t="0" r="0" b="0"/>
                <wp:wrapNone/>
                <wp:docPr id="238" name="正方形/長方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5245" cy="371475"/>
                        </a:xfrm>
                        <a:prstGeom prst="rect">
                          <a:avLst/>
                        </a:prstGeom>
                        <a:noFill/>
                        <a:ln w="12700" cap="flat" cmpd="sng" algn="ctr">
                          <a:noFill/>
                          <a:prstDash val="solid"/>
                          <a:miter lim="800000"/>
                        </a:ln>
                        <a:effectLst/>
                      </wps:spPr>
                      <wps:txbx>
                        <w:txbxContent>
                          <w:p w14:paraId="3BDA8377" w14:textId="668F0D0C" w:rsidR="00B55C89" w:rsidRPr="005E1AD9" w:rsidRDefault="00B55C89" w:rsidP="00547F53">
                            <w:pPr>
                              <w:autoSpaceDE w:val="0"/>
                              <w:autoSpaceDN w:val="0"/>
                              <w:ind w:left="200" w:hanging="200"/>
                              <w:jc w:val="center"/>
                              <w:rPr>
                                <w:rFonts w:ascii="ＭＳ ゴシック" w:eastAsia="ＭＳ ゴシック" w:hAnsi="ＭＳ ゴシック"/>
                                <w:b/>
                                <w:bCs/>
                                <w:color w:val="000000" w:themeColor="text1"/>
                                <w:sz w:val="20"/>
                              </w:rPr>
                            </w:pPr>
                            <w:r w:rsidRPr="005E1AD9">
                              <w:rPr>
                                <w:rFonts w:ascii="ＭＳ ゴシック" w:eastAsia="ＭＳ ゴシック" w:hAnsi="ＭＳ ゴシック" w:hint="eastAsia"/>
                                <w:b/>
                                <w:bCs/>
                                <w:color w:val="000000" w:themeColor="text1"/>
                                <w:sz w:val="20"/>
                              </w:rPr>
                              <w:t>施策の方向性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911069E" id="正方形/長方形 238" o:spid="_x0000_s1089" style="position:absolute;margin-left:217.2pt;margin-top:91.5pt;width:104.35pt;height:29.2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" filled="f" stroked="f" strokeweight="1pt">
                <v:textbox>
                  <w:txbxContent>
                    <w:p w14:paraId="3BDA8377" w14:textId="668F0D0C" w:rsidR="00B55C89" w:rsidRPr="005E1AD9" w:rsidRDefault="00B55C89" w:rsidP="00547F53">
                      <w:pPr>
                        <w:autoSpaceDE w:val="0"/>
                        <w:autoSpaceDN w:val="0"/>
                        <w:ind w:left="200" w:hanging="200"/>
                        <w:jc w:val="center"/>
                        <w:rPr>
                          <w:rFonts w:ascii="ＭＳ ゴシック" w:eastAsia="ＭＳ ゴシック" w:hAnsi="ＭＳ ゴシック"/>
                          <w:b/>
                          <w:bCs/>
                          <w:color w:val="000000" w:themeColor="text1"/>
                          <w:sz w:val="20"/>
                        </w:rPr>
                      </w:pPr>
                      <w:r w:rsidRPr="005E1AD9">
                        <w:rPr>
                          <w:rFonts w:ascii="ＭＳ ゴシック" w:eastAsia="ＭＳ ゴシック" w:hAnsi="ＭＳ ゴシック" w:hint="eastAsia"/>
                          <w:b/>
                          <w:bCs/>
                          <w:color w:val="000000" w:themeColor="text1"/>
                          <w:sz w:val="20"/>
                        </w:rPr>
                        <w:t>施策の方向性</w:t>
                      </w:r>
                    </w:p>
                  </w:txbxContent>
                </v:textbox>
                <w10:wrap anchorx="page" anchory="page"/>
              </v:rect>
            </w:pict>
          </mc:Fallback>
        </mc:AlternateContent>
      </w:r>
    </w:p>
    <w:p w14:paraId="40117E4E" w14:textId="5AE91EA2" w:rsidR="00547F53" w:rsidRPr="00B344E0" w:rsidRDefault="004B2A2D" w:rsidP="00547F53">
      <w:pPr>
        <w:autoSpaceDE w:val="0"/>
        <w:autoSpaceDN w:val="0"/>
        <w:adjustRightInd w:val="0"/>
        <w:spacing w:line="300" w:lineRule="auto"/>
        <w:ind w:firstLineChars="100" w:firstLine="241"/>
        <w:jc w:val="left"/>
        <w:rPr>
          <w:rFonts w:cs="TT69CF1o00"/>
          <w:kern w:val="0"/>
          <w:sz w:val="24"/>
          <w:szCs w:val="24"/>
        </w:rPr>
      </w:pPr>
      <w:r w:rsidRPr="004B2A2D">
        <w:rPr>
          <w:rFonts w:hAnsi="HG丸ｺﾞｼｯｸM-PRO"/>
          <w:b/>
          <w:noProof/>
          <w:sz w:val="24"/>
        </w:rPr>
        <mc:AlternateContent>
          <mc:Choice Requires="wps">
            <w:drawing>
              <wp:anchor distT="0" distB="0" distL="114300" distR="114300" simplePos="0" relativeHeight="251968000" behindDoc="0" locked="0" layoutInCell="1" allowOverlap="1" wp14:anchorId="7BBEF15F" wp14:editId="57AC9051">
                <wp:simplePos x="0" y="0"/>
                <wp:positionH relativeFrom="column">
                  <wp:posOffset>5871210</wp:posOffset>
                </wp:positionH>
                <wp:positionV relativeFrom="paragraph">
                  <wp:posOffset>243205</wp:posOffset>
                </wp:positionV>
                <wp:extent cx="569670" cy="219075"/>
                <wp:effectExtent l="0" t="0" r="0" b="9525"/>
                <wp:wrapNone/>
                <wp:docPr id="214" name="正方形/長方形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70" cy="219075"/>
                        </a:xfrm>
                        <a:prstGeom prst="rect">
                          <a:avLst/>
                        </a:prstGeom>
                        <a:noFill/>
                        <a:ln w="9525">
                          <a:noFill/>
                          <a:miter lim="800000"/>
                          <a:headEnd/>
                          <a:tailEnd/>
                        </a:ln>
                      </wps:spPr>
                      <wps:txbx>
                        <w:txbxContent>
                          <w:p w14:paraId="2AEB394F" w14:textId="7233D8FC" w:rsidR="00B55C89" w:rsidRPr="00A23BEA" w:rsidRDefault="00B55C89" w:rsidP="00443ACC">
                            <w:pPr>
                              <w:autoSpaceDE w:val="0"/>
                              <w:autoSpaceDN w:val="0"/>
                              <w:ind w:left="220" w:hanging="220"/>
                              <w:jc w:val="left"/>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p3</w:t>
                            </w:r>
                            <w:r>
                              <w:rPr>
                                <w:rFonts w:ascii="ＭＳ Ｐゴシック" w:eastAsia="ＭＳ Ｐゴシック" w:hAnsi="ＭＳ Ｐゴシック"/>
                                <w:sz w:val="18"/>
                                <w:szCs w:val="18"/>
                              </w:rPr>
                              <w:t>9</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BBEF15F" id="_x0000_s1090" style="position:absolute;left:0;text-align:left;margin-left:462.3pt;margin-top:19.15pt;width:44.85pt;height:17.2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" filled="f" stroked="f">
                <v:textbox inset="5.85pt,.7pt,5.85pt,.7pt">
                  <w:txbxContent>
                    <w:p w14:paraId="2AEB394F" w14:textId="7233D8FC" w:rsidR="00B55C89" w:rsidRPr="00A23BEA" w:rsidRDefault="00B55C89" w:rsidP="00443ACC">
                      <w:pPr>
                        <w:autoSpaceDE w:val="0"/>
                        <w:autoSpaceDN w:val="0"/>
                        <w:ind w:left="220" w:hanging="220"/>
                        <w:jc w:val="left"/>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p3</w:t>
                      </w:r>
                      <w:r>
                        <w:rPr>
                          <w:rFonts w:ascii="ＭＳ Ｐゴシック" w:eastAsia="ＭＳ Ｐゴシック" w:hAnsi="ＭＳ Ｐゴシック"/>
                          <w:sz w:val="18"/>
                          <w:szCs w:val="18"/>
                        </w:rPr>
                        <w:t>9</w:t>
                      </w:r>
                    </w:p>
                  </w:txbxContent>
                </v:textbox>
              </v:rect>
            </w:pict>
          </mc:Fallback>
        </mc:AlternateContent>
      </w:r>
    </w:p>
    <w:p w14:paraId="7A27587D" w14:textId="753B90A0" w:rsidR="00547F53" w:rsidRPr="00B344E0" w:rsidRDefault="00A23BEA" w:rsidP="00547F53">
      <w:pPr>
        <w:widowControl/>
        <w:autoSpaceDE w:val="0"/>
        <w:autoSpaceDN w:val="0"/>
        <w:jc w:val="left"/>
        <w:rPr>
          <w:rFonts w:hAnsi="HG丸ｺﾞｼｯｸM-PRO"/>
          <w:b/>
          <w:sz w:val="24"/>
        </w:rPr>
      </w:pPr>
      <w:r w:rsidRPr="00D6431C">
        <w:rPr>
          <w:rFonts w:hAnsi="HG丸ｺﾞｼｯｸM-PRO"/>
          <w:b/>
          <w:noProof/>
          <w:sz w:val="24"/>
        </w:rPr>
        <mc:AlternateContent>
          <mc:Choice Requires="wps">
            <w:drawing>
              <wp:anchor distT="0" distB="0" distL="114300" distR="114300" simplePos="0" relativeHeight="251785728" behindDoc="1" locked="0" layoutInCell="1" allowOverlap="1" wp14:anchorId="456CB7AA" wp14:editId="75F35CE0">
                <wp:simplePos x="0" y="0"/>
                <wp:positionH relativeFrom="column">
                  <wp:posOffset>3519170</wp:posOffset>
                </wp:positionH>
                <wp:positionV relativeFrom="paragraph">
                  <wp:posOffset>1059815</wp:posOffset>
                </wp:positionV>
                <wp:extent cx="120015" cy="0"/>
                <wp:effectExtent l="0" t="0" r="0" b="0"/>
                <wp:wrapNone/>
                <wp:docPr id="188" name="直線矢印コネクタ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type w14:anchorId="0CC3E0F0" id="_x0000_t32" coordsize="21600,21600" o:spt="32" o:oned="t" path="m,l21600,21600e" filled="f">
                <v:path arrowok="t" fillok="f" o:connecttype="none"/>
                <o:lock v:ext="edit" shapetype="t"/>
              </v:shapetype>
              <v:shape id="直線矢印コネクタ 188" o:spid="_x0000_s1026" type="#_x0000_t32" style="position:absolute;left:0;text-align:left;margin-left:277.1pt;margin-top:83.45pt;width:9.45pt;height:0;z-index:-25153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" strokeweight="1.5pt"/>
            </w:pict>
          </mc:Fallback>
        </mc:AlternateContent>
      </w:r>
      <w:r>
        <w:rPr>
          <w:rFonts w:hAnsi="HG丸ｺﾞｼｯｸM-PRO"/>
          <w:b/>
          <w:noProof/>
          <w:sz w:val="24"/>
        </w:rPr>
        <mc:AlternateContent>
          <mc:Choice Requires="wps">
            <w:drawing>
              <wp:anchor distT="0" distB="0" distL="114300" distR="114300" simplePos="0" relativeHeight="251740672" behindDoc="1" locked="0" layoutInCell="1" allowOverlap="1" wp14:anchorId="33AAE968" wp14:editId="111BA035">
                <wp:simplePos x="0" y="0"/>
                <wp:positionH relativeFrom="column">
                  <wp:posOffset>3373120</wp:posOffset>
                </wp:positionH>
                <wp:positionV relativeFrom="paragraph">
                  <wp:posOffset>803275</wp:posOffset>
                </wp:positionV>
                <wp:extent cx="287655" cy="0"/>
                <wp:effectExtent l="0" t="0" r="0" b="0"/>
                <wp:wrapNone/>
                <wp:docPr id="276" name="直線矢印コネクタ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32B95DC4" id="直線矢印コネクタ 243" o:spid="_x0000_s1026" type="#_x0000_t32" style="position:absolute;left:0;text-align:left;margin-left:265.6pt;margin-top:63.25pt;width:22.65pt;height:0;z-index:-25157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" strokeweight="1.5pt"/>
            </w:pict>
          </mc:Fallback>
        </mc:AlternateContent>
      </w:r>
      <w:r>
        <w:rPr>
          <w:rFonts w:cs="TT69CF1o00"/>
          <w:noProof/>
          <w:kern w:val="0"/>
          <w:sz w:val="24"/>
          <w:szCs w:val="24"/>
        </w:rPr>
        <mc:AlternateContent>
          <mc:Choice Requires="wps">
            <w:drawing>
              <wp:anchor distT="0" distB="0" distL="114300" distR="114300" simplePos="0" relativeHeight="251737600" behindDoc="1" locked="0" layoutInCell="1" allowOverlap="1" wp14:anchorId="564D834A" wp14:editId="2E05019D">
                <wp:simplePos x="0" y="0"/>
                <wp:positionH relativeFrom="column">
                  <wp:posOffset>3376295</wp:posOffset>
                </wp:positionH>
                <wp:positionV relativeFrom="paragraph">
                  <wp:posOffset>84455</wp:posOffset>
                </wp:positionV>
                <wp:extent cx="287655" cy="0"/>
                <wp:effectExtent l="0" t="0" r="0" b="0"/>
                <wp:wrapNone/>
                <wp:docPr id="277" name="直線矢印コネクタ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6407C192" id="直線矢印コネクタ 277" o:spid="_x0000_s1026" type="#_x0000_t32" style="position:absolute;left:0;text-align:left;margin-left:265.85pt;margin-top:6.65pt;width:22.65pt;height:0;z-index:-25157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" strokeweight="1.5pt"/>
            </w:pict>
          </mc:Fallback>
        </mc:AlternateContent>
      </w:r>
      <w:r>
        <w:rPr>
          <w:rFonts w:cs="TT69CF1o00"/>
          <w:noProof/>
          <w:kern w:val="0"/>
          <w:sz w:val="24"/>
          <w:szCs w:val="24"/>
        </w:rPr>
        <mc:AlternateContent>
          <mc:Choice Requires="wps">
            <w:drawing>
              <wp:anchor distT="0" distB="0" distL="114300" distR="114300" simplePos="0" relativeHeight="251738624" behindDoc="1" locked="0" layoutInCell="1" allowOverlap="1" wp14:anchorId="33CA0D05" wp14:editId="67085FA7">
                <wp:simplePos x="0" y="0"/>
                <wp:positionH relativeFrom="column">
                  <wp:posOffset>3520217</wp:posOffset>
                </wp:positionH>
                <wp:positionV relativeFrom="paragraph">
                  <wp:posOffset>80010</wp:posOffset>
                </wp:positionV>
                <wp:extent cx="0" cy="285750"/>
                <wp:effectExtent l="0" t="0" r="38100" b="19050"/>
                <wp:wrapNone/>
                <wp:docPr id="279" name="直線コネクタ 279"/>
                <wp:cNvGraphicFramePr/>
                <a:graphic xmlns:a="http://schemas.openxmlformats.org/drawingml/2006/main">
                  <a:graphicData uri="http://schemas.microsoft.com/office/word/2010/wordprocessingShape">
                    <wps:wsp>
                      <wps:cNvCnPr/>
                      <wps:spPr>
                        <a:xfrm>
                          <a:off x="0" y="0"/>
                          <a:ext cx="0" cy="28575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ex="http://schemas.microsoft.com/office/word/2018/wordml/cex">
            <w:pict>
              <v:line w14:anchorId="44FF9D77" id="直線コネクタ 279" o:spid="_x0000_s1026" style="position:absolute;left:0;text-align:left;z-index:-25157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2pt,6.3pt" to="277.2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" strokecolor="windowText" strokeweight="1.5pt">
                <v:stroke joinstyle="miter"/>
              </v:line>
            </w:pict>
          </mc:Fallback>
        </mc:AlternateContent>
      </w:r>
      <w:r>
        <w:rPr>
          <w:rFonts w:cs="TT69CF1o00"/>
          <w:noProof/>
          <w:kern w:val="0"/>
          <w:sz w:val="24"/>
          <w:szCs w:val="24"/>
        </w:rPr>
        <mc:AlternateContent>
          <mc:Choice Requires="wps">
            <w:drawing>
              <wp:anchor distT="0" distB="0" distL="114300" distR="114300" simplePos="0" relativeHeight="251735552" behindDoc="1" locked="0" layoutInCell="1" allowOverlap="1" wp14:anchorId="4815B618" wp14:editId="2FAF15C8">
                <wp:simplePos x="0" y="0"/>
                <wp:positionH relativeFrom="column">
                  <wp:posOffset>1596167</wp:posOffset>
                </wp:positionH>
                <wp:positionV relativeFrom="paragraph">
                  <wp:posOffset>84455</wp:posOffset>
                </wp:positionV>
                <wp:extent cx="273050" cy="0"/>
                <wp:effectExtent l="0" t="0" r="0" b="0"/>
                <wp:wrapNone/>
                <wp:docPr id="274" name="直線矢印コネクタ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7B1E4D02" id="直線矢印コネクタ 260" o:spid="_x0000_s1026" type="#_x0000_t32" style="position:absolute;left:0;text-align:left;margin-left:125.7pt;margin-top:6.65pt;width:21.5pt;height:0;z-index:-25158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" strokeweight="1.5pt"/>
            </w:pict>
          </mc:Fallback>
        </mc:AlternateContent>
      </w:r>
      <w:r w:rsidRPr="004B2A2D">
        <w:rPr>
          <w:rFonts w:hAnsi="HG丸ｺﾞｼｯｸM-PRO"/>
          <w:b/>
          <w:noProof/>
          <w:sz w:val="24"/>
        </w:rPr>
        <mc:AlternateContent>
          <mc:Choice Requires="wps">
            <w:drawing>
              <wp:anchor distT="0" distB="0" distL="114300" distR="114300" simplePos="0" relativeHeight="251982336" behindDoc="0" locked="0" layoutInCell="1" allowOverlap="1" wp14:anchorId="0BF949AC" wp14:editId="6AE363FC">
                <wp:simplePos x="0" y="0"/>
                <wp:positionH relativeFrom="column">
                  <wp:posOffset>5861685</wp:posOffset>
                </wp:positionH>
                <wp:positionV relativeFrom="paragraph">
                  <wp:posOffset>5029835</wp:posOffset>
                </wp:positionV>
                <wp:extent cx="568960" cy="219075"/>
                <wp:effectExtent l="0" t="0" r="0" b="9525"/>
                <wp:wrapNone/>
                <wp:docPr id="2261" name="正方形/長方形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219075"/>
                        </a:xfrm>
                        <a:prstGeom prst="rect">
                          <a:avLst/>
                        </a:prstGeom>
                        <a:noFill/>
                        <a:ln w="9525">
                          <a:noFill/>
                          <a:miter lim="800000"/>
                          <a:headEnd/>
                          <a:tailEnd/>
                        </a:ln>
                      </wps:spPr>
                      <wps:txbx>
                        <w:txbxContent>
                          <w:p w14:paraId="7ED36C54" w14:textId="0D187735" w:rsidR="00B55C89" w:rsidRPr="00A23BEA" w:rsidRDefault="00B55C89" w:rsidP="004B2A2D">
                            <w:pPr>
                              <w:autoSpaceDE w:val="0"/>
                              <w:autoSpaceDN w:val="0"/>
                              <w:spacing w:line="240" w:lineRule="exact"/>
                              <w:ind w:left="181" w:hanging="181"/>
                              <w:jc w:val="left"/>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Pr>
                                <w:rFonts w:ascii="ＭＳ Ｐゴシック" w:eastAsia="ＭＳ Ｐゴシック" w:hAnsi="ＭＳ Ｐゴシック"/>
                                <w:sz w:val="18"/>
                                <w:szCs w:val="18"/>
                              </w:rPr>
                              <w:t>50</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0BF949AC" id="_x0000_s1091" style="position:absolute;margin-left:461.55pt;margin-top:396.05pt;width:44.8pt;height:17.25pt;z-index:25198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" filled="f" stroked="f">
                <v:textbox inset="5.85pt,.7pt,5.85pt,.7pt">
                  <w:txbxContent>
                    <w:p w14:paraId="7ED36C54" w14:textId="0D187735" w:rsidR="00B55C89" w:rsidRPr="00A23BEA" w:rsidRDefault="00B55C89" w:rsidP="004B2A2D">
                      <w:pPr>
                        <w:autoSpaceDE w:val="0"/>
                        <w:autoSpaceDN w:val="0"/>
                        <w:spacing w:line="240" w:lineRule="exact"/>
                        <w:ind w:left="181" w:hanging="181"/>
                        <w:jc w:val="left"/>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Pr>
                          <w:rFonts w:ascii="ＭＳ Ｐゴシック" w:eastAsia="ＭＳ Ｐゴシック" w:hAnsi="ＭＳ Ｐゴシック"/>
                          <w:sz w:val="18"/>
                          <w:szCs w:val="18"/>
                        </w:rPr>
                        <w:t>50</w:t>
                      </w:r>
                    </w:p>
                  </w:txbxContent>
                </v:textbox>
              </v:rect>
            </w:pict>
          </mc:Fallback>
        </mc:AlternateContent>
      </w:r>
      <w:r w:rsidRPr="004B2A2D">
        <w:rPr>
          <w:rFonts w:hAnsi="HG丸ｺﾞｼｯｸM-PRO"/>
          <w:b/>
          <w:noProof/>
          <w:sz w:val="24"/>
        </w:rPr>
        <mc:AlternateContent>
          <mc:Choice Requires="wps">
            <w:drawing>
              <wp:anchor distT="0" distB="0" distL="114300" distR="114300" simplePos="0" relativeHeight="251981312" behindDoc="0" locked="0" layoutInCell="1" allowOverlap="1" wp14:anchorId="58F74846" wp14:editId="307F9B95">
                <wp:simplePos x="0" y="0"/>
                <wp:positionH relativeFrom="column">
                  <wp:posOffset>5870575</wp:posOffset>
                </wp:positionH>
                <wp:positionV relativeFrom="paragraph">
                  <wp:posOffset>2096770</wp:posOffset>
                </wp:positionV>
                <wp:extent cx="568960" cy="218440"/>
                <wp:effectExtent l="0" t="0" r="0" b="0"/>
                <wp:wrapNone/>
                <wp:docPr id="2260" name="正方形/長方形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218440"/>
                        </a:xfrm>
                        <a:prstGeom prst="rect">
                          <a:avLst/>
                        </a:prstGeom>
                        <a:noFill/>
                        <a:ln w="9525">
                          <a:noFill/>
                          <a:miter lim="800000"/>
                          <a:headEnd/>
                          <a:tailEnd/>
                        </a:ln>
                      </wps:spPr>
                      <wps:txbx>
                        <w:txbxContent>
                          <w:p w14:paraId="529FDC74" w14:textId="1099EB52" w:rsidR="00B55C89" w:rsidRPr="00A23BEA" w:rsidRDefault="00B55C89" w:rsidP="004B2A2D">
                            <w:pPr>
                              <w:autoSpaceDE w:val="0"/>
                              <w:autoSpaceDN w:val="0"/>
                              <w:ind w:left="220" w:hanging="220"/>
                              <w:jc w:val="left"/>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4</w:t>
                            </w:r>
                            <w:r>
                              <w:rPr>
                                <w:rFonts w:ascii="ＭＳ Ｐゴシック" w:eastAsia="ＭＳ Ｐゴシック" w:hAnsi="ＭＳ Ｐゴシック"/>
                                <w:sz w:val="18"/>
                                <w:szCs w:val="18"/>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8F74846" id="_x0000_s1092" style="position:absolute;margin-left:462.25pt;margin-top:165.1pt;width:44.8pt;height:17.2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" filled="f" stroked="f">
                <v:textbox inset="5.85pt,.7pt,5.85pt,.7pt">
                  <w:txbxContent>
                    <w:p w14:paraId="529FDC74" w14:textId="1099EB52" w:rsidR="00B55C89" w:rsidRPr="00A23BEA" w:rsidRDefault="00B55C89" w:rsidP="004B2A2D">
                      <w:pPr>
                        <w:autoSpaceDE w:val="0"/>
                        <w:autoSpaceDN w:val="0"/>
                        <w:ind w:left="220" w:hanging="220"/>
                        <w:jc w:val="left"/>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4</w:t>
                      </w:r>
                      <w:r>
                        <w:rPr>
                          <w:rFonts w:ascii="ＭＳ Ｐゴシック" w:eastAsia="ＭＳ Ｐゴシック" w:hAnsi="ＭＳ Ｐゴシック"/>
                          <w:sz w:val="18"/>
                          <w:szCs w:val="18"/>
                        </w:rPr>
                        <w:t>5</w:t>
                      </w:r>
                    </w:p>
                  </w:txbxContent>
                </v:textbox>
              </v:rect>
            </w:pict>
          </mc:Fallback>
        </mc:AlternateContent>
      </w:r>
      <w:r w:rsidRPr="004B2A2D">
        <w:rPr>
          <w:rFonts w:hAnsi="HG丸ｺﾞｼｯｸM-PRO"/>
          <w:b/>
          <w:noProof/>
          <w:sz w:val="24"/>
        </w:rPr>
        <mc:AlternateContent>
          <mc:Choice Requires="wps">
            <w:drawing>
              <wp:anchor distT="0" distB="0" distL="114300" distR="114300" simplePos="0" relativeHeight="251980288" behindDoc="0" locked="0" layoutInCell="1" allowOverlap="1" wp14:anchorId="1D081931" wp14:editId="2A805F4C">
                <wp:simplePos x="0" y="0"/>
                <wp:positionH relativeFrom="column">
                  <wp:posOffset>5871210</wp:posOffset>
                </wp:positionH>
                <wp:positionV relativeFrom="paragraph">
                  <wp:posOffset>1846580</wp:posOffset>
                </wp:positionV>
                <wp:extent cx="569595" cy="218440"/>
                <wp:effectExtent l="0" t="0" r="0" b="0"/>
                <wp:wrapNone/>
                <wp:docPr id="2259" name="正方形/長方形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218440"/>
                        </a:xfrm>
                        <a:prstGeom prst="rect">
                          <a:avLst/>
                        </a:prstGeom>
                        <a:noFill/>
                        <a:ln w="9525">
                          <a:noFill/>
                          <a:miter lim="800000"/>
                          <a:headEnd/>
                          <a:tailEnd/>
                        </a:ln>
                      </wps:spPr>
                      <wps:txbx>
                        <w:txbxContent>
                          <w:p w14:paraId="3F42A8A7" w14:textId="18FD8F21" w:rsidR="00B55C89" w:rsidRPr="00A23BEA" w:rsidRDefault="00B55C89" w:rsidP="004B2A2D">
                            <w:pPr>
                              <w:autoSpaceDE w:val="0"/>
                              <w:autoSpaceDN w:val="0"/>
                              <w:ind w:left="220" w:hanging="220"/>
                              <w:jc w:val="left"/>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4</w:t>
                            </w:r>
                            <w:r>
                              <w:rPr>
                                <w:rFonts w:ascii="ＭＳ Ｐゴシック" w:eastAsia="ＭＳ Ｐゴシック" w:hAnsi="ＭＳ Ｐゴシック"/>
                                <w:sz w:val="18"/>
                                <w:szCs w:val="18"/>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D081931" id="_x0000_s1093" style="position:absolute;margin-left:462.3pt;margin-top:145.4pt;width:44.85pt;height:17.2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" filled="f" stroked="f">
                <v:textbox inset="5.85pt,.7pt,5.85pt,.7pt">
                  <w:txbxContent>
                    <w:p w14:paraId="3F42A8A7" w14:textId="18FD8F21" w:rsidR="00B55C89" w:rsidRPr="00A23BEA" w:rsidRDefault="00B55C89" w:rsidP="004B2A2D">
                      <w:pPr>
                        <w:autoSpaceDE w:val="0"/>
                        <w:autoSpaceDN w:val="0"/>
                        <w:ind w:left="220" w:hanging="220"/>
                        <w:jc w:val="left"/>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4</w:t>
                      </w:r>
                      <w:r>
                        <w:rPr>
                          <w:rFonts w:ascii="ＭＳ Ｐゴシック" w:eastAsia="ＭＳ Ｐゴシック" w:hAnsi="ＭＳ Ｐゴシック"/>
                          <w:sz w:val="18"/>
                          <w:szCs w:val="18"/>
                        </w:rPr>
                        <w:t>5</w:t>
                      </w:r>
                    </w:p>
                  </w:txbxContent>
                </v:textbox>
              </v:rect>
            </w:pict>
          </mc:Fallback>
        </mc:AlternateContent>
      </w:r>
      <w:r w:rsidRPr="004B2A2D">
        <w:rPr>
          <w:rFonts w:hAnsi="HG丸ｺﾞｼｯｸM-PRO"/>
          <w:b/>
          <w:noProof/>
          <w:sz w:val="24"/>
        </w:rPr>
        <mc:AlternateContent>
          <mc:Choice Requires="wps">
            <w:drawing>
              <wp:anchor distT="0" distB="0" distL="114300" distR="114300" simplePos="0" relativeHeight="251979264" behindDoc="0" locked="0" layoutInCell="1" allowOverlap="1" wp14:anchorId="18C81583" wp14:editId="19D4BAFB">
                <wp:simplePos x="0" y="0"/>
                <wp:positionH relativeFrom="column">
                  <wp:posOffset>5869940</wp:posOffset>
                </wp:positionH>
                <wp:positionV relativeFrom="paragraph">
                  <wp:posOffset>4244975</wp:posOffset>
                </wp:positionV>
                <wp:extent cx="568960" cy="219075"/>
                <wp:effectExtent l="0" t="0" r="0" b="9525"/>
                <wp:wrapNone/>
                <wp:docPr id="2258" name="正方形/長方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219075"/>
                        </a:xfrm>
                        <a:prstGeom prst="rect">
                          <a:avLst/>
                        </a:prstGeom>
                        <a:noFill/>
                        <a:ln w="9525">
                          <a:noFill/>
                          <a:miter lim="800000"/>
                          <a:headEnd/>
                          <a:tailEnd/>
                        </a:ln>
                      </wps:spPr>
                      <wps:txbx>
                        <w:txbxContent>
                          <w:p w14:paraId="1FA2ABF1" w14:textId="4CD648FB" w:rsidR="00B55C89" w:rsidRPr="00A23BEA" w:rsidRDefault="00B55C89" w:rsidP="004B2A2D">
                            <w:pPr>
                              <w:autoSpaceDE w:val="0"/>
                              <w:autoSpaceDN w:val="0"/>
                              <w:ind w:left="220" w:hanging="220"/>
                              <w:jc w:val="left"/>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4</w:t>
                            </w:r>
                            <w:r>
                              <w:rPr>
                                <w:rFonts w:ascii="ＭＳ Ｐゴシック" w:eastAsia="ＭＳ Ｐゴシック" w:hAnsi="ＭＳ Ｐゴシック"/>
                                <w:sz w:val="18"/>
                                <w:szCs w:val="18"/>
                              </w:rPr>
                              <w:t>9</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18C81583" id="_x0000_s1094" style="position:absolute;margin-left:462.2pt;margin-top:334.25pt;width:44.8pt;height:17.25pt;z-index:25197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" filled="f" stroked="f">
                <v:textbox inset="5.85pt,.7pt,5.85pt,.7pt">
                  <w:txbxContent>
                    <w:p w14:paraId="1FA2ABF1" w14:textId="4CD648FB" w:rsidR="00B55C89" w:rsidRPr="00A23BEA" w:rsidRDefault="00B55C89" w:rsidP="004B2A2D">
                      <w:pPr>
                        <w:autoSpaceDE w:val="0"/>
                        <w:autoSpaceDN w:val="0"/>
                        <w:ind w:left="220" w:hanging="220"/>
                        <w:jc w:val="left"/>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4</w:t>
                      </w:r>
                      <w:r>
                        <w:rPr>
                          <w:rFonts w:ascii="ＭＳ Ｐゴシック" w:eastAsia="ＭＳ Ｐゴシック" w:hAnsi="ＭＳ Ｐゴシック"/>
                          <w:sz w:val="18"/>
                          <w:szCs w:val="18"/>
                        </w:rPr>
                        <w:t>9</w:t>
                      </w:r>
                    </w:p>
                  </w:txbxContent>
                </v:textbox>
              </v:rect>
            </w:pict>
          </mc:Fallback>
        </mc:AlternateContent>
      </w:r>
      <w:r w:rsidRPr="004B2A2D">
        <w:rPr>
          <w:rFonts w:hAnsi="HG丸ｺﾞｼｯｸM-PRO"/>
          <w:b/>
          <w:noProof/>
          <w:sz w:val="24"/>
        </w:rPr>
        <mc:AlternateContent>
          <mc:Choice Requires="wps">
            <w:drawing>
              <wp:anchor distT="0" distB="0" distL="114300" distR="114300" simplePos="0" relativeHeight="251976192" behindDoc="0" locked="0" layoutInCell="1" allowOverlap="1" wp14:anchorId="43C5CAB9" wp14:editId="48C2FA6A">
                <wp:simplePos x="0" y="0"/>
                <wp:positionH relativeFrom="column">
                  <wp:posOffset>5870575</wp:posOffset>
                </wp:positionH>
                <wp:positionV relativeFrom="paragraph">
                  <wp:posOffset>1501775</wp:posOffset>
                </wp:positionV>
                <wp:extent cx="568960" cy="218440"/>
                <wp:effectExtent l="0" t="0" r="0" b="0"/>
                <wp:wrapNone/>
                <wp:docPr id="2253" name="正方形/長方形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218440"/>
                        </a:xfrm>
                        <a:prstGeom prst="rect">
                          <a:avLst/>
                        </a:prstGeom>
                        <a:noFill/>
                        <a:ln w="9525">
                          <a:noFill/>
                          <a:miter lim="800000"/>
                          <a:headEnd/>
                          <a:tailEnd/>
                        </a:ln>
                      </wps:spPr>
                      <wps:txbx>
                        <w:txbxContent>
                          <w:p w14:paraId="705384AF" w14:textId="0D831D0A" w:rsidR="00B55C89" w:rsidRPr="00A23BEA" w:rsidRDefault="00B55C89" w:rsidP="004B2A2D">
                            <w:pPr>
                              <w:autoSpaceDE w:val="0"/>
                              <w:autoSpaceDN w:val="0"/>
                              <w:ind w:left="220" w:rightChars="-77" w:right="-162" w:hanging="220"/>
                              <w:jc w:val="left"/>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4</w:t>
                            </w:r>
                            <w:r>
                              <w:rPr>
                                <w:rFonts w:ascii="ＭＳ Ｐゴシック" w:eastAsia="ＭＳ Ｐゴシック" w:hAnsi="ＭＳ Ｐゴシック"/>
                                <w:sz w:val="18"/>
                                <w:szCs w:val="18"/>
                              </w:rPr>
                              <w:t>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3C5CAB9" id="_x0000_s1095" style="position:absolute;margin-left:462.25pt;margin-top:118.25pt;width:44.8pt;height:17.2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" filled="f" stroked="f">
                <v:textbox inset="5.85pt,.7pt,5.85pt,.7pt">
                  <w:txbxContent>
                    <w:p w14:paraId="705384AF" w14:textId="0D831D0A" w:rsidR="00B55C89" w:rsidRPr="00A23BEA" w:rsidRDefault="00B55C89" w:rsidP="004B2A2D">
                      <w:pPr>
                        <w:autoSpaceDE w:val="0"/>
                        <w:autoSpaceDN w:val="0"/>
                        <w:ind w:left="220" w:rightChars="-77" w:right="-162" w:hanging="220"/>
                        <w:jc w:val="left"/>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4</w:t>
                      </w:r>
                      <w:r>
                        <w:rPr>
                          <w:rFonts w:ascii="ＭＳ Ｐゴシック" w:eastAsia="ＭＳ Ｐゴシック" w:hAnsi="ＭＳ Ｐゴシック"/>
                          <w:sz w:val="18"/>
                          <w:szCs w:val="18"/>
                        </w:rPr>
                        <w:t>4</w:t>
                      </w:r>
                    </w:p>
                  </w:txbxContent>
                </v:textbox>
              </v:rect>
            </w:pict>
          </mc:Fallback>
        </mc:AlternateContent>
      </w:r>
      <w:r w:rsidRPr="004B2A2D">
        <w:rPr>
          <w:rFonts w:hAnsi="HG丸ｺﾞｼｯｸM-PRO"/>
          <w:b/>
          <w:noProof/>
          <w:sz w:val="24"/>
        </w:rPr>
        <mc:AlternateContent>
          <mc:Choice Requires="wps">
            <w:drawing>
              <wp:anchor distT="0" distB="0" distL="114300" distR="114300" simplePos="0" relativeHeight="251975168" behindDoc="0" locked="0" layoutInCell="1" allowOverlap="1" wp14:anchorId="7C6220F2" wp14:editId="775AE602">
                <wp:simplePos x="0" y="0"/>
                <wp:positionH relativeFrom="column">
                  <wp:posOffset>5871210</wp:posOffset>
                </wp:positionH>
                <wp:positionV relativeFrom="paragraph">
                  <wp:posOffset>673735</wp:posOffset>
                </wp:positionV>
                <wp:extent cx="569595" cy="219075"/>
                <wp:effectExtent l="0" t="0" r="0" b="9525"/>
                <wp:wrapNone/>
                <wp:docPr id="261" name="正方形/長方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219075"/>
                        </a:xfrm>
                        <a:prstGeom prst="rect">
                          <a:avLst/>
                        </a:prstGeom>
                        <a:noFill/>
                        <a:ln w="9525">
                          <a:noFill/>
                          <a:miter lim="800000"/>
                          <a:headEnd/>
                          <a:tailEnd/>
                        </a:ln>
                      </wps:spPr>
                      <wps:txbx>
                        <w:txbxContent>
                          <w:p w14:paraId="31B2ED34" w14:textId="3AE94C29" w:rsidR="00B55C89" w:rsidRPr="00A23BEA" w:rsidRDefault="00B55C89" w:rsidP="004B2A2D">
                            <w:pPr>
                              <w:autoSpaceDE w:val="0"/>
                              <w:autoSpaceDN w:val="0"/>
                              <w:ind w:left="220" w:hanging="220"/>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t>p41</w:t>
                            </w:r>
                          </w:p>
                          <w:p w14:paraId="1CE099CE" w14:textId="77777777" w:rsidR="00B55C89" w:rsidRPr="00A23BEA" w:rsidRDefault="00B55C89" w:rsidP="004B2A2D">
                            <w:pPr>
                              <w:autoSpaceDE w:val="0"/>
                              <w:autoSpaceDN w:val="0"/>
                              <w:ind w:left="220" w:hanging="220"/>
                              <w:jc w:val="left"/>
                              <w:rPr>
                                <w:rFonts w:ascii="ＭＳ Ｐゴシック" w:eastAsia="ＭＳ Ｐゴシック" w:hAnsi="ＭＳ Ｐ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C6220F2" id="正方形/長方形 252" o:spid="_x0000_s1096" style="position:absolute;margin-left:462.3pt;margin-top:53.05pt;width:44.85pt;height:17.2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" filled="f" stroked="f">
                <v:textbox inset="5.85pt,.7pt,5.85pt,.7pt">
                  <w:txbxContent>
                    <w:p w14:paraId="31B2ED34" w14:textId="3AE94C29" w:rsidR="00B55C89" w:rsidRPr="00A23BEA" w:rsidRDefault="00B55C89" w:rsidP="004B2A2D">
                      <w:pPr>
                        <w:autoSpaceDE w:val="0"/>
                        <w:autoSpaceDN w:val="0"/>
                        <w:ind w:left="220" w:hanging="220"/>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t>p41</w:t>
                      </w:r>
                    </w:p>
                    <w:p w14:paraId="1CE099CE" w14:textId="77777777" w:rsidR="00B55C89" w:rsidRPr="00A23BEA" w:rsidRDefault="00B55C89" w:rsidP="004B2A2D">
                      <w:pPr>
                        <w:autoSpaceDE w:val="0"/>
                        <w:autoSpaceDN w:val="0"/>
                        <w:ind w:left="220" w:hanging="220"/>
                        <w:jc w:val="left"/>
                        <w:rPr>
                          <w:rFonts w:ascii="ＭＳ Ｐゴシック" w:eastAsia="ＭＳ Ｐゴシック" w:hAnsi="ＭＳ Ｐゴシック"/>
                          <w:sz w:val="18"/>
                          <w:szCs w:val="18"/>
                        </w:rPr>
                      </w:pPr>
                    </w:p>
                  </w:txbxContent>
                </v:textbox>
              </v:rect>
            </w:pict>
          </mc:Fallback>
        </mc:AlternateContent>
      </w:r>
      <w:r w:rsidRPr="004B2A2D">
        <w:rPr>
          <w:rFonts w:hAnsi="HG丸ｺﾞｼｯｸM-PRO"/>
          <w:b/>
          <w:noProof/>
          <w:sz w:val="24"/>
        </w:rPr>
        <mc:AlternateContent>
          <mc:Choice Requires="wps">
            <w:drawing>
              <wp:anchor distT="0" distB="0" distL="114300" distR="114300" simplePos="0" relativeHeight="251973120" behindDoc="0" locked="0" layoutInCell="1" allowOverlap="1" wp14:anchorId="07A87FB3" wp14:editId="14CB7847">
                <wp:simplePos x="0" y="0"/>
                <wp:positionH relativeFrom="column">
                  <wp:posOffset>5869940</wp:posOffset>
                </wp:positionH>
                <wp:positionV relativeFrom="paragraph">
                  <wp:posOffset>3528695</wp:posOffset>
                </wp:positionV>
                <wp:extent cx="568960" cy="216535"/>
                <wp:effectExtent l="0" t="0" r="0" b="0"/>
                <wp:wrapNone/>
                <wp:docPr id="252"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216535"/>
                        </a:xfrm>
                        <a:prstGeom prst="rect">
                          <a:avLst/>
                        </a:prstGeom>
                        <a:noFill/>
                        <a:ln w="9525">
                          <a:noFill/>
                          <a:miter lim="800000"/>
                          <a:headEnd/>
                          <a:tailEnd/>
                        </a:ln>
                      </wps:spPr>
                      <wps:txbx>
                        <w:txbxContent>
                          <w:p w14:paraId="48968BC9" w14:textId="08364F4B" w:rsidR="00B55C89" w:rsidRPr="00A23BEA" w:rsidRDefault="00B55C89" w:rsidP="004B2A2D">
                            <w:pPr>
                              <w:autoSpaceDE w:val="0"/>
                              <w:autoSpaceDN w:val="0"/>
                              <w:ind w:left="220" w:hanging="220"/>
                              <w:rPr>
                                <w:rFonts w:ascii="ＭＳ Ｐゴシック" w:eastAsia="ＭＳ Ｐゴシック" w:hAnsi="ＭＳ Ｐゴシック"/>
                                <w:color w:val="000000" w:themeColor="text1"/>
                                <w:sz w:val="18"/>
                                <w:szCs w:val="18"/>
                              </w:rPr>
                            </w:pPr>
                            <w:r w:rsidRPr="00A23BEA">
                              <w:rPr>
                                <w:rFonts w:ascii="ＭＳ Ｐゴシック" w:eastAsia="ＭＳ Ｐゴシック" w:hAnsi="ＭＳ Ｐゴシック" w:hint="eastAsia"/>
                                <w:color w:val="000000" w:themeColor="text1"/>
                                <w:sz w:val="18"/>
                                <w:szCs w:val="18"/>
                              </w:rPr>
                              <w:t>p</w:t>
                            </w:r>
                            <w:r w:rsidRPr="00A23BEA">
                              <w:rPr>
                                <w:rFonts w:ascii="ＭＳ Ｐゴシック" w:eastAsia="ＭＳ Ｐゴシック" w:hAnsi="ＭＳ Ｐゴシック"/>
                                <w:color w:val="000000" w:themeColor="text1"/>
                                <w:sz w:val="18"/>
                                <w:szCs w:val="18"/>
                              </w:rPr>
                              <w:t>4</w:t>
                            </w:r>
                            <w:r>
                              <w:rPr>
                                <w:rFonts w:ascii="ＭＳ Ｐゴシック" w:eastAsia="ＭＳ Ｐゴシック" w:hAnsi="ＭＳ Ｐゴシック"/>
                                <w:color w:val="000000" w:themeColor="text1"/>
                                <w:sz w:val="18"/>
                                <w:szCs w:val="18"/>
                              </w:rPr>
                              <w:t>7</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07A87FB3" id="_x0000_s1097" style="position:absolute;margin-left:462.2pt;margin-top:277.85pt;width:44.8pt;height:17.05pt;z-index:25197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" filled="f" stroked="f">
                <v:textbox inset="5.85pt,.7pt,5.85pt,.7pt">
                  <w:txbxContent>
                    <w:p w14:paraId="48968BC9" w14:textId="08364F4B" w:rsidR="00B55C89" w:rsidRPr="00A23BEA" w:rsidRDefault="00B55C89" w:rsidP="004B2A2D">
                      <w:pPr>
                        <w:autoSpaceDE w:val="0"/>
                        <w:autoSpaceDN w:val="0"/>
                        <w:ind w:left="220" w:hanging="220"/>
                        <w:rPr>
                          <w:rFonts w:ascii="ＭＳ Ｐゴシック" w:eastAsia="ＭＳ Ｐゴシック" w:hAnsi="ＭＳ Ｐゴシック"/>
                          <w:color w:val="000000" w:themeColor="text1"/>
                          <w:sz w:val="18"/>
                          <w:szCs w:val="18"/>
                        </w:rPr>
                      </w:pPr>
                      <w:r w:rsidRPr="00A23BEA">
                        <w:rPr>
                          <w:rFonts w:ascii="ＭＳ Ｐゴシック" w:eastAsia="ＭＳ Ｐゴシック" w:hAnsi="ＭＳ Ｐゴシック" w:hint="eastAsia"/>
                          <w:color w:val="000000" w:themeColor="text1"/>
                          <w:sz w:val="18"/>
                          <w:szCs w:val="18"/>
                        </w:rPr>
                        <w:t>p</w:t>
                      </w:r>
                      <w:r w:rsidRPr="00A23BEA">
                        <w:rPr>
                          <w:rFonts w:ascii="ＭＳ Ｐゴシック" w:eastAsia="ＭＳ Ｐゴシック" w:hAnsi="ＭＳ Ｐゴシック"/>
                          <w:color w:val="000000" w:themeColor="text1"/>
                          <w:sz w:val="18"/>
                          <w:szCs w:val="18"/>
                        </w:rPr>
                        <w:t>4</w:t>
                      </w:r>
                      <w:r>
                        <w:rPr>
                          <w:rFonts w:ascii="ＭＳ Ｐゴシック" w:eastAsia="ＭＳ Ｐゴシック" w:hAnsi="ＭＳ Ｐゴシック"/>
                          <w:color w:val="000000" w:themeColor="text1"/>
                          <w:sz w:val="18"/>
                          <w:szCs w:val="18"/>
                        </w:rPr>
                        <w:t>7</w:t>
                      </w:r>
                    </w:p>
                  </w:txbxContent>
                </v:textbox>
              </v:rect>
            </w:pict>
          </mc:Fallback>
        </mc:AlternateContent>
      </w:r>
      <w:r w:rsidRPr="004B2A2D">
        <w:rPr>
          <w:rFonts w:hAnsi="HG丸ｺﾞｼｯｸM-PRO"/>
          <w:b/>
          <w:noProof/>
          <w:sz w:val="24"/>
        </w:rPr>
        <mc:AlternateContent>
          <mc:Choice Requires="wps">
            <w:drawing>
              <wp:anchor distT="0" distB="0" distL="114300" distR="114300" simplePos="0" relativeHeight="251972096" behindDoc="0" locked="0" layoutInCell="1" allowOverlap="1" wp14:anchorId="2484E63A" wp14:editId="5CD20452">
                <wp:simplePos x="0" y="0"/>
                <wp:positionH relativeFrom="column">
                  <wp:posOffset>5869940</wp:posOffset>
                </wp:positionH>
                <wp:positionV relativeFrom="paragraph">
                  <wp:posOffset>3106420</wp:posOffset>
                </wp:positionV>
                <wp:extent cx="568960" cy="357505"/>
                <wp:effectExtent l="0" t="0" r="0" b="4445"/>
                <wp:wrapNone/>
                <wp:docPr id="249" name="正方形/長方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357505"/>
                        </a:xfrm>
                        <a:prstGeom prst="rect">
                          <a:avLst/>
                        </a:prstGeom>
                        <a:noFill/>
                        <a:ln w="9525">
                          <a:noFill/>
                          <a:miter lim="800000"/>
                          <a:headEnd/>
                          <a:tailEnd/>
                        </a:ln>
                      </wps:spPr>
                      <wps:txbx>
                        <w:txbxContent>
                          <w:p w14:paraId="2A04CE4D" w14:textId="29B16828" w:rsidR="00B55C89" w:rsidRPr="00A23BEA" w:rsidRDefault="00B55C89" w:rsidP="004B2A2D">
                            <w:pPr>
                              <w:autoSpaceDE w:val="0"/>
                              <w:autoSpaceDN w:val="0"/>
                              <w:spacing w:line="240" w:lineRule="exact"/>
                              <w:jc w:val="left"/>
                              <w:rPr>
                                <w:rFonts w:ascii="ＭＳ Ｐゴシック" w:eastAsia="ＭＳ Ｐゴシック" w:hAnsi="ＭＳ Ｐゴシック"/>
                                <w:color w:val="000000" w:themeColor="text1"/>
                                <w:sz w:val="18"/>
                                <w:szCs w:val="18"/>
                              </w:rPr>
                            </w:pPr>
                            <w:r w:rsidRPr="00A23BEA">
                              <w:rPr>
                                <w:rFonts w:ascii="ＭＳ Ｐゴシック" w:eastAsia="ＭＳ Ｐゴシック" w:hAnsi="ＭＳ Ｐゴシック" w:hint="eastAsia"/>
                                <w:color w:val="000000" w:themeColor="text1"/>
                                <w:sz w:val="18"/>
                                <w:szCs w:val="18"/>
                              </w:rPr>
                              <w:t>p</w:t>
                            </w:r>
                            <w:r w:rsidRPr="00A23BEA">
                              <w:rPr>
                                <w:rFonts w:ascii="ＭＳ Ｐゴシック" w:eastAsia="ＭＳ Ｐゴシック" w:hAnsi="ＭＳ Ｐゴシック"/>
                                <w:color w:val="000000" w:themeColor="text1"/>
                                <w:sz w:val="18"/>
                                <w:szCs w:val="18"/>
                              </w:rPr>
                              <w:t>4</w:t>
                            </w:r>
                            <w:r>
                              <w:rPr>
                                <w:rFonts w:ascii="ＭＳ Ｐゴシック" w:eastAsia="ＭＳ Ｐゴシック" w:hAnsi="ＭＳ Ｐゴシック"/>
                                <w:color w:val="000000" w:themeColor="text1"/>
                                <w:sz w:val="18"/>
                                <w:szCs w:val="18"/>
                              </w:rPr>
                              <w:t>7</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484E63A" id="_x0000_s1098" style="position:absolute;margin-left:462.2pt;margin-top:244.6pt;width:44.8pt;height:28.1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" filled="f" stroked="f">
                <v:textbox inset="5.85pt,.7pt,5.85pt,.7pt">
                  <w:txbxContent>
                    <w:p w14:paraId="2A04CE4D" w14:textId="29B16828" w:rsidR="00B55C89" w:rsidRPr="00A23BEA" w:rsidRDefault="00B55C89" w:rsidP="004B2A2D">
                      <w:pPr>
                        <w:autoSpaceDE w:val="0"/>
                        <w:autoSpaceDN w:val="0"/>
                        <w:spacing w:line="240" w:lineRule="exact"/>
                        <w:jc w:val="left"/>
                        <w:rPr>
                          <w:rFonts w:ascii="ＭＳ Ｐゴシック" w:eastAsia="ＭＳ Ｐゴシック" w:hAnsi="ＭＳ Ｐゴシック"/>
                          <w:color w:val="000000" w:themeColor="text1"/>
                          <w:sz w:val="18"/>
                          <w:szCs w:val="18"/>
                        </w:rPr>
                      </w:pPr>
                      <w:r w:rsidRPr="00A23BEA">
                        <w:rPr>
                          <w:rFonts w:ascii="ＭＳ Ｐゴシック" w:eastAsia="ＭＳ Ｐゴシック" w:hAnsi="ＭＳ Ｐゴシック" w:hint="eastAsia"/>
                          <w:color w:val="000000" w:themeColor="text1"/>
                          <w:sz w:val="18"/>
                          <w:szCs w:val="18"/>
                        </w:rPr>
                        <w:t>p</w:t>
                      </w:r>
                      <w:r w:rsidRPr="00A23BEA">
                        <w:rPr>
                          <w:rFonts w:ascii="ＭＳ Ｐゴシック" w:eastAsia="ＭＳ Ｐゴシック" w:hAnsi="ＭＳ Ｐゴシック"/>
                          <w:color w:val="000000" w:themeColor="text1"/>
                          <w:sz w:val="18"/>
                          <w:szCs w:val="18"/>
                        </w:rPr>
                        <w:t>4</w:t>
                      </w:r>
                      <w:r>
                        <w:rPr>
                          <w:rFonts w:ascii="ＭＳ Ｐゴシック" w:eastAsia="ＭＳ Ｐゴシック" w:hAnsi="ＭＳ Ｐゴシック"/>
                          <w:color w:val="000000" w:themeColor="text1"/>
                          <w:sz w:val="18"/>
                          <w:szCs w:val="18"/>
                        </w:rPr>
                        <w:t>7</w:t>
                      </w:r>
                    </w:p>
                  </w:txbxContent>
                </v:textbox>
              </v:rect>
            </w:pict>
          </mc:Fallback>
        </mc:AlternateContent>
      </w:r>
      <w:r w:rsidRPr="004B2A2D">
        <w:rPr>
          <w:rFonts w:hAnsi="HG丸ｺﾞｼｯｸM-PRO"/>
          <w:b/>
          <w:noProof/>
          <w:sz w:val="24"/>
        </w:rPr>
        <mc:AlternateContent>
          <mc:Choice Requires="wps">
            <w:drawing>
              <wp:anchor distT="0" distB="0" distL="114300" distR="114300" simplePos="0" relativeHeight="251971072" behindDoc="0" locked="0" layoutInCell="1" allowOverlap="1" wp14:anchorId="1687AC06" wp14:editId="7FFCB765">
                <wp:simplePos x="0" y="0"/>
                <wp:positionH relativeFrom="column">
                  <wp:posOffset>5869940</wp:posOffset>
                </wp:positionH>
                <wp:positionV relativeFrom="paragraph">
                  <wp:posOffset>2657475</wp:posOffset>
                </wp:positionV>
                <wp:extent cx="568960" cy="376555"/>
                <wp:effectExtent l="0" t="0" r="0" b="4445"/>
                <wp:wrapNone/>
                <wp:docPr id="218"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376555"/>
                        </a:xfrm>
                        <a:prstGeom prst="rect">
                          <a:avLst/>
                        </a:prstGeom>
                        <a:noFill/>
                        <a:ln w="9525">
                          <a:noFill/>
                          <a:miter lim="800000"/>
                          <a:headEnd/>
                          <a:tailEnd/>
                        </a:ln>
                      </wps:spPr>
                      <wps:txbx>
                        <w:txbxContent>
                          <w:p w14:paraId="066B2895" w14:textId="2ACC1A76" w:rsidR="00B55C89" w:rsidRPr="00A23BEA" w:rsidRDefault="00B55C89" w:rsidP="004B2A2D">
                            <w:pPr>
                              <w:autoSpaceDE w:val="0"/>
                              <w:autoSpaceDN w:val="0"/>
                              <w:spacing w:line="240" w:lineRule="exact"/>
                              <w:jc w:val="left"/>
                              <w:rPr>
                                <w:rFonts w:ascii="ＭＳ Ｐゴシック" w:eastAsia="ＭＳ Ｐゴシック" w:hAnsi="ＭＳ Ｐゴシック"/>
                                <w:color w:val="000000" w:themeColor="text1"/>
                                <w:sz w:val="18"/>
                                <w:szCs w:val="18"/>
                              </w:rPr>
                            </w:pPr>
                            <w:r w:rsidRPr="00A23BEA">
                              <w:rPr>
                                <w:rFonts w:ascii="ＭＳ Ｐゴシック" w:eastAsia="ＭＳ Ｐゴシック" w:hAnsi="ＭＳ Ｐゴシック" w:hint="eastAsia"/>
                                <w:color w:val="000000" w:themeColor="text1"/>
                                <w:sz w:val="18"/>
                                <w:szCs w:val="18"/>
                              </w:rPr>
                              <w:t>p</w:t>
                            </w:r>
                            <w:r w:rsidRPr="00A23BEA">
                              <w:rPr>
                                <w:rFonts w:ascii="ＭＳ Ｐゴシック" w:eastAsia="ＭＳ Ｐゴシック" w:hAnsi="ＭＳ Ｐゴシック"/>
                                <w:color w:val="000000" w:themeColor="text1"/>
                                <w:sz w:val="18"/>
                                <w:szCs w:val="18"/>
                              </w:rPr>
                              <w:t>4</w:t>
                            </w:r>
                            <w:r>
                              <w:rPr>
                                <w:rFonts w:ascii="ＭＳ Ｐゴシック" w:eastAsia="ＭＳ Ｐゴシック" w:hAnsi="ＭＳ Ｐゴシック"/>
                                <w:color w:val="000000" w:themeColor="text1"/>
                                <w:sz w:val="18"/>
                                <w:szCs w:val="18"/>
                              </w:rPr>
                              <w:t>6</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687AC06" id="_x0000_s1099" style="position:absolute;margin-left:462.2pt;margin-top:209.25pt;width:44.8pt;height:29.6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" filled="f" stroked="f">
                <v:textbox inset="5.85pt,.7pt,5.85pt,.7pt">
                  <w:txbxContent>
                    <w:p w14:paraId="066B2895" w14:textId="2ACC1A76" w:rsidR="00B55C89" w:rsidRPr="00A23BEA" w:rsidRDefault="00B55C89" w:rsidP="004B2A2D">
                      <w:pPr>
                        <w:autoSpaceDE w:val="0"/>
                        <w:autoSpaceDN w:val="0"/>
                        <w:spacing w:line="240" w:lineRule="exact"/>
                        <w:jc w:val="left"/>
                        <w:rPr>
                          <w:rFonts w:ascii="ＭＳ Ｐゴシック" w:eastAsia="ＭＳ Ｐゴシック" w:hAnsi="ＭＳ Ｐゴシック"/>
                          <w:color w:val="000000" w:themeColor="text1"/>
                          <w:sz w:val="18"/>
                          <w:szCs w:val="18"/>
                        </w:rPr>
                      </w:pPr>
                      <w:r w:rsidRPr="00A23BEA">
                        <w:rPr>
                          <w:rFonts w:ascii="ＭＳ Ｐゴシック" w:eastAsia="ＭＳ Ｐゴシック" w:hAnsi="ＭＳ Ｐゴシック" w:hint="eastAsia"/>
                          <w:color w:val="000000" w:themeColor="text1"/>
                          <w:sz w:val="18"/>
                          <w:szCs w:val="18"/>
                        </w:rPr>
                        <w:t>p</w:t>
                      </w:r>
                      <w:r w:rsidRPr="00A23BEA">
                        <w:rPr>
                          <w:rFonts w:ascii="ＭＳ Ｐゴシック" w:eastAsia="ＭＳ Ｐゴシック" w:hAnsi="ＭＳ Ｐゴシック"/>
                          <w:color w:val="000000" w:themeColor="text1"/>
                          <w:sz w:val="18"/>
                          <w:szCs w:val="18"/>
                        </w:rPr>
                        <w:t>4</w:t>
                      </w:r>
                      <w:r>
                        <w:rPr>
                          <w:rFonts w:ascii="ＭＳ Ｐゴシック" w:eastAsia="ＭＳ Ｐゴシック" w:hAnsi="ＭＳ Ｐゴシック"/>
                          <w:color w:val="000000" w:themeColor="text1"/>
                          <w:sz w:val="18"/>
                          <w:szCs w:val="18"/>
                        </w:rPr>
                        <w:t>6</w:t>
                      </w:r>
                    </w:p>
                  </w:txbxContent>
                </v:textbox>
              </v:rect>
            </w:pict>
          </mc:Fallback>
        </mc:AlternateContent>
      </w:r>
      <w:r w:rsidRPr="004B2A2D">
        <w:rPr>
          <w:rFonts w:hAnsi="HG丸ｺﾞｼｯｸM-PRO"/>
          <w:b/>
          <w:noProof/>
          <w:sz w:val="24"/>
        </w:rPr>
        <mc:AlternateContent>
          <mc:Choice Requires="wps">
            <w:drawing>
              <wp:anchor distT="0" distB="0" distL="114300" distR="114300" simplePos="0" relativeHeight="251970048" behindDoc="0" locked="0" layoutInCell="1" allowOverlap="1" wp14:anchorId="2B045710" wp14:editId="1D149654">
                <wp:simplePos x="0" y="0"/>
                <wp:positionH relativeFrom="column">
                  <wp:posOffset>5871210</wp:posOffset>
                </wp:positionH>
                <wp:positionV relativeFrom="paragraph">
                  <wp:posOffset>1251585</wp:posOffset>
                </wp:positionV>
                <wp:extent cx="569595" cy="218440"/>
                <wp:effectExtent l="0" t="0" r="0" b="0"/>
                <wp:wrapNone/>
                <wp:docPr id="217" name="正方形/長方形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218440"/>
                        </a:xfrm>
                        <a:prstGeom prst="rect">
                          <a:avLst/>
                        </a:prstGeom>
                        <a:noFill/>
                        <a:ln w="9525">
                          <a:noFill/>
                          <a:miter lim="800000"/>
                          <a:headEnd/>
                          <a:tailEnd/>
                        </a:ln>
                      </wps:spPr>
                      <wps:txbx>
                        <w:txbxContent>
                          <w:p w14:paraId="7648864F" w14:textId="203B63D2" w:rsidR="00B55C89" w:rsidRPr="00A23BEA" w:rsidRDefault="00B55C89" w:rsidP="004B2A2D">
                            <w:pPr>
                              <w:autoSpaceDE w:val="0"/>
                              <w:autoSpaceDN w:val="0"/>
                              <w:ind w:left="220" w:hanging="220"/>
                              <w:jc w:val="left"/>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4</w:t>
                            </w:r>
                            <w:r>
                              <w:rPr>
                                <w:rFonts w:ascii="ＭＳ Ｐゴシック" w:eastAsia="ＭＳ Ｐゴシック" w:hAnsi="ＭＳ Ｐゴシック"/>
                                <w:sz w:val="18"/>
                                <w:szCs w:val="18"/>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B045710" id="_x0000_s1100" style="position:absolute;margin-left:462.3pt;margin-top:98.55pt;width:44.85pt;height:17.2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" filled="f" stroked="f">
                <v:textbox inset="5.85pt,.7pt,5.85pt,.7pt">
                  <w:txbxContent>
                    <w:p w14:paraId="7648864F" w14:textId="203B63D2" w:rsidR="00B55C89" w:rsidRPr="00A23BEA" w:rsidRDefault="00B55C89" w:rsidP="004B2A2D">
                      <w:pPr>
                        <w:autoSpaceDE w:val="0"/>
                        <w:autoSpaceDN w:val="0"/>
                        <w:ind w:left="220" w:hanging="220"/>
                        <w:jc w:val="left"/>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4</w:t>
                      </w:r>
                      <w:r>
                        <w:rPr>
                          <w:rFonts w:ascii="ＭＳ Ｐゴシック" w:eastAsia="ＭＳ Ｐゴシック" w:hAnsi="ＭＳ Ｐゴシック"/>
                          <w:sz w:val="18"/>
                          <w:szCs w:val="18"/>
                        </w:rPr>
                        <w:t>3</w:t>
                      </w:r>
                    </w:p>
                  </w:txbxContent>
                </v:textbox>
              </v:rect>
            </w:pict>
          </mc:Fallback>
        </mc:AlternateContent>
      </w:r>
      <w:r w:rsidRPr="004B2A2D">
        <w:rPr>
          <w:rFonts w:hAnsi="HG丸ｺﾞｼｯｸM-PRO"/>
          <w:b/>
          <w:noProof/>
          <w:sz w:val="24"/>
        </w:rPr>
        <mc:AlternateContent>
          <mc:Choice Requires="wps">
            <w:drawing>
              <wp:anchor distT="0" distB="0" distL="114300" distR="114300" simplePos="0" relativeHeight="251969024" behindDoc="0" locked="0" layoutInCell="1" allowOverlap="1" wp14:anchorId="6BBF6667" wp14:editId="39D7D913">
                <wp:simplePos x="0" y="0"/>
                <wp:positionH relativeFrom="column">
                  <wp:posOffset>5871210</wp:posOffset>
                </wp:positionH>
                <wp:positionV relativeFrom="paragraph">
                  <wp:posOffset>941070</wp:posOffset>
                </wp:positionV>
                <wp:extent cx="569595" cy="218440"/>
                <wp:effectExtent l="0" t="0" r="0" b="0"/>
                <wp:wrapNone/>
                <wp:docPr id="215" name="正方形/長方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218440"/>
                        </a:xfrm>
                        <a:prstGeom prst="rect">
                          <a:avLst/>
                        </a:prstGeom>
                        <a:noFill/>
                        <a:ln w="9525">
                          <a:noFill/>
                          <a:miter lim="800000"/>
                          <a:headEnd/>
                          <a:tailEnd/>
                        </a:ln>
                      </wps:spPr>
                      <wps:txbx>
                        <w:txbxContent>
                          <w:p w14:paraId="004EAD30" w14:textId="76F499FB" w:rsidR="00B55C89" w:rsidRPr="00A23BEA" w:rsidRDefault="00B55C89" w:rsidP="004B2A2D">
                            <w:pPr>
                              <w:autoSpaceDE w:val="0"/>
                              <w:autoSpaceDN w:val="0"/>
                              <w:ind w:left="180" w:hanging="180"/>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p41</w:t>
                            </w:r>
                          </w:p>
                          <w:p w14:paraId="6556BD29" w14:textId="77777777" w:rsidR="00B55C89" w:rsidRPr="00A23BEA" w:rsidRDefault="00B55C89" w:rsidP="004B2A2D">
                            <w:pPr>
                              <w:autoSpaceDE w:val="0"/>
                              <w:autoSpaceDN w:val="0"/>
                              <w:ind w:left="180" w:hanging="180"/>
                              <w:rPr>
                                <w:rFonts w:ascii="ＭＳ Ｐゴシック" w:eastAsia="ＭＳ Ｐゴシック" w:hAnsi="ＭＳ Ｐゴシック"/>
                                <w:sz w:val="18"/>
                                <w:szCs w:val="18"/>
                              </w:rPr>
                            </w:pPr>
                            <w:r w:rsidRPr="00A23BEA">
                              <w:rPr>
                                <w:rFonts w:ascii="ＭＳ Ｐゴシック" w:eastAsia="ＭＳ Ｐゴシック" w:hAnsi="ＭＳ Ｐゴシック" w:cs="ＭＳ Ｐゴシック"/>
                                <w:color w:val="000000"/>
                                <w:kern w:val="0"/>
                                <w:sz w:val="18"/>
                                <w:szCs w:val="18"/>
                              </w:rPr>
                              <w:t>の</w:t>
                            </w:r>
                            <w:r w:rsidRPr="00A23BEA">
                              <w:rPr>
                                <w:rFonts w:ascii="ＭＳ Ｐゴシック" w:eastAsia="ＭＳ Ｐゴシック" w:hAnsi="ＭＳ Ｐゴシック" w:cs="ＭＳ Ｐゴシック" w:hint="eastAsia"/>
                                <w:color w:val="000000"/>
                                <w:kern w:val="0"/>
                                <w:sz w:val="18"/>
                                <w:szCs w:val="18"/>
                              </w:rPr>
                              <w:t>推進</w:t>
                            </w:r>
                          </w:p>
                          <w:p w14:paraId="4BA3CCF9" w14:textId="77777777" w:rsidR="00B55C89" w:rsidRPr="00A23BEA" w:rsidRDefault="00B55C89" w:rsidP="004B2A2D">
                            <w:pPr>
                              <w:autoSpaceDE w:val="0"/>
                              <w:autoSpaceDN w:val="0"/>
                              <w:ind w:left="220" w:hanging="220"/>
                              <w:jc w:val="center"/>
                              <w:rPr>
                                <w:rFonts w:ascii="ＭＳ Ｐゴシック" w:eastAsia="ＭＳ Ｐゴシック" w:hAnsi="ＭＳ Ｐ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BBF6667" id="正方形/長方形 244" o:spid="_x0000_s1101" style="position:absolute;margin-left:462.3pt;margin-top:74.1pt;width:44.85pt;height:17.2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" filled="f" stroked="f">
                <v:textbox inset="5.85pt,.7pt,5.85pt,.7pt">
                  <w:txbxContent>
                    <w:p w14:paraId="004EAD30" w14:textId="76F499FB" w:rsidR="00B55C89" w:rsidRPr="00A23BEA" w:rsidRDefault="00B55C89" w:rsidP="004B2A2D">
                      <w:pPr>
                        <w:autoSpaceDE w:val="0"/>
                        <w:autoSpaceDN w:val="0"/>
                        <w:ind w:left="180" w:hanging="180"/>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p41</w:t>
                      </w:r>
                    </w:p>
                    <w:p w14:paraId="6556BD29" w14:textId="77777777" w:rsidR="00B55C89" w:rsidRPr="00A23BEA" w:rsidRDefault="00B55C89" w:rsidP="004B2A2D">
                      <w:pPr>
                        <w:autoSpaceDE w:val="0"/>
                        <w:autoSpaceDN w:val="0"/>
                        <w:ind w:left="180" w:hanging="180"/>
                        <w:rPr>
                          <w:rFonts w:ascii="ＭＳ Ｐゴシック" w:eastAsia="ＭＳ Ｐゴシック" w:hAnsi="ＭＳ Ｐゴシック"/>
                          <w:sz w:val="18"/>
                          <w:szCs w:val="18"/>
                        </w:rPr>
                      </w:pPr>
                      <w:r w:rsidRPr="00A23BEA">
                        <w:rPr>
                          <w:rFonts w:ascii="ＭＳ Ｐゴシック" w:eastAsia="ＭＳ Ｐゴシック" w:hAnsi="ＭＳ Ｐゴシック" w:cs="ＭＳ Ｐゴシック"/>
                          <w:color w:val="000000"/>
                          <w:kern w:val="0"/>
                          <w:sz w:val="18"/>
                          <w:szCs w:val="18"/>
                        </w:rPr>
                        <w:t>の</w:t>
                      </w:r>
                      <w:r w:rsidRPr="00A23BEA">
                        <w:rPr>
                          <w:rFonts w:ascii="ＭＳ Ｐゴシック" w:eastAsia="ＭＳ Ｐゴシック" w:hAnsi="ＭＳ Ｐゴシック" w:cs="ＭＳ Ｐゴシック" w:hint="eastAsia"/>
                          <w:color w:val="000000"/>
                          <w:kern w:val="0"/>
                          <w:sz w:val="18"/>
                          <w:szCs w:val="18"/>
                        </w:rPr>
                        <w:t>推進</w:t>
                      </w:r>
                    </w:p>
                    <w:p w14:paraId="4BA3CCF9" w14:textId="77777777" w:rsidR="00B55C89" w:rsidRPr="00A23BEA" w:rsidRDefault="00B55C89" w:rsidP="004B2A2D">
                      <w:pPr>
                        <w:autoSpaceDE w:val="0"/>
                        <w:autoSpaceDN w:val="0"/>
                        <w:ind w:left="220" w:hanging="220"/>
                        <w:jc w:val="center"/>
                        <w:rPr>
                          <w:rFonts w:ascii="ＭＳ Ｐゴシック" w:eastAsia="ＭＳ Ｐゴシック" w:hAnsi="ＭＳ Ｐゴシック"/>
                          <w:sz w:val="18"/>
                          <w:szCs w:val="18"/>
                        </w:rPr>
                      </w:pPr>
                    </w:p>
                  </w:txbxContent>
                </v:textbox>
              </v:rect>
            </w:pict>
          </mc:Fallback>
        </mc:AlternateContent>
      </w:r>
      <w:r w:rsidR="00C35D7D">
        <w:rPr>
          <w:rFonts w:cs="TT69CF1o00"/>
          <w:noProof/>
          <w:kern w:val="0"/>
          <w:sz w:val="24"/>
          <w:szCs w:val="24"/>
        </w:rPr>
        <mc:AlternateContent>
          <mc:Choice Requires="wps">
            <w:drawing>
              <wp:anchor distT="0" distB="0" distL="114300" distR="114300" simplePos="0" relativeHeight="251736576" behindDoc="1" locked="0" layoutInCell="1" allowOverlap="1" wp14:anchorId="58DD01C7" wp14:editId="2CA3BD2A">
                <wp:simplePos x="0" y="0"/>
                <wp:positionH relativeFrom="column">
                  <wp:posOffset>1765935</wp:posOffset>
                </wp:positionH>
                <wp:positionV relativeFrom="paragraph">
                  <wp:posOffset>84455</wp:posOffset>
                </wp:positionV>
                <wp:extent cx="0" cy="1944000"/>
                <wp:effectExtent l="0" t="0" r="38100" b="37465"/>
                <wp:wrapNone/>
                <wp:docPr id="275" name="直線矢印コネクタ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440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4E86EA8" id="直線矢印コネクタ 262" o:spid="_x0000_s1026" type="#_x0000_t32" style="position:absolute;left:0;text-align:left;margin-left:139.05pt;margin-top:6.65pt;width:0;height:153.05pt;flip:x;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" strokeweight="1.5pt"/>
            </w:pict>
          </mc:Fallback>
        </mc:AlternateContent>
      </w:r>
    </w:p>
    <w:p w14:paraId="527AB1AA" w14:textId="09283101" w:rsidR="00547F53" w:rsidRPr="00B344E0" w:rsidRDefault="005E1AD9" w:rsidP="00547F53">
      <w:pPr>
        <w:widowControl/>
        <w:autoSpaceDE w:val="0"/>
        <w:autoSpaceDN w:val="0"/>
        <w:jc w:val="left"/>
        <w:rPr>
          <w:rFonts w:hAnsi="HG丸ｺﾞｼｯｸM-PRO"/>
          <w:b/>
          <w:sz w:val="24"/>
        </w:rPr>
      </w:pPr>
      <w:r w:rsidRPr="004B2A2D">
        <w:rPr>
          <w:rFonts w:hAnsi="HG丸ｺﾞｼｯｸM-PRO"/>
          <w:b/>
          <w:noProof/>
          <w:sz w:val="24"/>
        </w:rPr>
        <mc:AlternateContent>
          <mc:Choice Requires="wps">
            <w:drawing>
              <wp:anchor distT="0" distB="0" distL="114300" distR="114300" simplePos="0" relativeHeight="251974144" behindDoc="0" locked="0" layoutInCell="1" allowOverlap="1" wp14:anchorId="02F82E50" wp14:editId="74C3B1BD">
                <wp:simplePos x="0" y="0"/>
                <wp:positionH relativeFrom="column">
                  <wp:posOffset>5870491</wp:posOffset>
                </wp:positionH>
                <wp:positionV relativeFrom="paragraph">
                  <wp:posOffset>57366</wp:posOffset>
                </wp:positionV>
                <wp:extent cx="569595" cy="259918"/>
                <wp:effectExtent l="0" t="0" r="0" b="6985"/>
                <wp:wrapNone/>
                <wp:docPr id="253" name="正方形/長方形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259918"/>
                        </a:xfrm>
                        <a:prstGeom prst="rect">
                          <a:avLst/>
                        </a:prstGeom>
                        <a:noFill/>
                        <a:ln w="9525">
                          <a:noFill/>
                          <a:miter lim="800000"/>
                          <a:headEnd/>
                          <a:tailEnd/>
                        </a:ln>
                      </wps:spPr>
                      <wps:txbx>
                        <w:txbxContent>
                          <w:p w14:paraId="3138726F" w14:textId="6A725255" w:rsidR="00B55C89" w:rsidRPr="00A23BEA" w:rsidRDefault="00B55C89" w:rsidP="004B2A2D">
                            <w:pPr>
                              <w:autoSpaceDE w:val="0"/>
                              <w:autoSpaceDN w:val="0"/>
                              <w:spacing w:line="240" w:lineRule="exact"/>
                              <w:jc w:val="left"/>
                              <w:rPr>
                                <w:rFonts w:ascii="ＭＳ Ｐゴシック" w:eastAsia="ＭＳ Ｐゴシック" w:hAnsi="ＭＳ Ｐゴシック"/>
                                <w:sz w:val="18"/>
                                <w:szCs w:val="18"/>
                              </w:rPr>
                            </w:pPr>
                            <w:r w:rsidRPr="00A23BEA">
                              <w:rPr>
                                <w:rFonts w:ascii="ＭＳ Ｐゴシック" w:eastAsia="ＭＳ Ｐゴシック" w:hAnsi="ＭＳ Ｐゴシック"/>
                                <w:sz w:val="18"/>
                                <w:szCs w:val="18"/>
                              </w:rPr>
                              <w:t>p</w:t>
                            </w:r>
                            <w:r>
                              <w:rPr>
                                <w:rFonts w:ascii="ＭＳ Ｐゴシック" w:eastAsia="ＭＳ Ｐゴシック" w:hAnsi="ＭＳ Ｐゴシック"/>
                                <w:sz w:val="18"/>
                                <w:szCs w:val="18"/>
                              </w:rPr>
                              <w:t>40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2F82E50" id="_x0000_s1102" style="position:absolute;margin-left:462.25pt;margin-top:4.5pt;width:44.85pt;height:20.4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" filled="f" stroked="f">
                <v:textbox inset="5.85pt,.7pt,5.85pt,.7pt">
                  <w:txbxContent>
                    <w:p w14:paraId="3138726F" w14:textId="6A725255" w:rsidR="00B55C89" w:rsidRPr="00A23BEA" w:rsidRDefault="00B55C89" w:rsidP="004B2A2D">
                      <w:pPr>
                        <w:autoSpaceDE w:val="0"/>
                        <w:autoSpaceDN w:val="0"/>
                        <w:spacing w:line="240" w:lineRule="exact"/>
                        <w:jc w:val="left"/>
                        <w:rPr>
                          <w:rFonts w:ascii="ＭＳ Ｐゴシック" w:eastAsia="ＭＳ Ｐゴシック" w:hAnsi="ＭＳ Ｐゴシック"/>
                          <w:sz w:val="18"/>
                          <w:szCs w:val="18"/>
                        </w:rPr>
                      </w:pPr>
                      <w:r w:rsidRPr="00A23BEA">
                        <w:rPr>
                          <w:rFonts w:ascii="ＭＳ Ｐゴシック" w:eastAsia="ＭＳ Ｐゴシック" w:hAnsi="ＭＳ Ｐゴシック"/>
                          <w:sz w:val="18"/>
                          <w:szCs w:val="18"/>
                        </w:rPr>
                        <w:t>p</w:t>
                      </w:r>
                      <w:r>
                        <w:rPr>
                          <w:rFonts w:ascii="ＭＳ Ｐゴシック" w:eastAsia="ＭＳ Ｐゴシック" w:hAnsi="ＭＳ Ｐゴシック"/>
                          <w:sz w:val="18"/>
                          <w:szCs w:val="18"/>
                        </w:rPr>
                        <w:t>40</w:t>
                      </w:r>
                    </w:p>
                  </w:txbxContent>
                </v:textbox>
              </v:rect>
            </w:pict>
          </mc:Fallback>
        </mc:AlternateContent>
      </w:r>
      <w:r w:rsidR="00D6431C">
        <w:rPr>
          <w:rFonts w:hAnsi="HG丸ｺﾞｼｯｸM-PRO"/>
          <w:b/>
          <w:noProof/>
          <w:sz w:val="24"/>
        </w:rPr>
        <mc:AlternateContent>
          <mc:Choice Requires="wps">
            <w:drawing>
              <wp:anchor distT="0" distB="0" distL="114300" distR="114300" simplePos="0" relativeHeight="251739648" behindDoc="1" locked="0" layoutInCell="1" allowOverlap="1" wp14:anchorId="1176A0DD" wp14:editId="209CC0E9">
                <wp:simplePos x="0" y="0"/>
                <wp:positionH relativeFrom="column">
                  <wp:posOffset>3522757</wp:posOffset>
                </wp:positionH>
                <wp:positionV relativeFrom="paragraph">
                  <wp:posOffset>139065</wp:posOffset>
                </wp:positionV>
                <wp:extent cx="120588" cy="0"/>
                <wp:effectExtent l="0" t="0" r="0" b="0"/>
                <wp:wrapNone/>
                <wp:docPr id="280" name="直線矢印コネクタ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58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217075EA" id="直線矢印コネクタ 280" o:spid="_x0000_s1026" type="#_x0000_t32" style="position:absolute;left:0;text-align:left;margin-left:277.4pt;margin-top:10.95pt;width:9.5pt;height:0;z-index:-25157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" strokeweight="1.5pt"/>
            </w:pict>
          </mc:Fallback>
        </mc:AlternateContent>
      </w:r>
    </w:p>
    <w:p w14:paraId="6A420748" w14:textId="6C9F00C4" w:rsidR="00C35D7D" w:rsidRDefault="00150518" w:rsidP="00547F53">
      <w:pPr>
        <w:widowControl/>
        <w:autoSpaceDE w:val="0"/>
        <w:autoSpaceDN w:val="0"/>
        <w:jc w:val="left"/>
        <w:rPr>
          <w:rFonts w:hAnsi="HG丸ｺﾞｼｯｸM-PRO"/>
          <w:b/>
          <w:sz w:val="24"/>
        </w:rPr>
      </w:pPr>
      <w:r w:rsidRPr="00B344E0">
        <w:rPr>
          <w:rFonts w:hAnsi="HG丸ｺﾞｼｯｸM-PRO"/>
          <w:b/>
          <w:noProof/>
          <w:sz w:val="24"/>
        </w:rPr>
        <mc:AlternateContent>
          <mc:Choice Requires="wps">
            <w:drawing>
              <wp:anchor distT="0" distB="0" distL="114300" distR="114300" simplePos="0" relativeHeight="251723264" behindDoc="0" locked="0" layoutInCell="1" allowOverlap="1" wp14:anchorId="4CB7ADA6" wp14:editId="38A17D84">
                <wp:simplePos x="0" y="0"/>
                <wp:positionH relativeFrom="column">
                  <wp:posOffset>3671199</wp:posOffset>
                </wp:positionH>
                <wp:positionV relativeFrom="paragraph">
                  <wp:posOffset>226060</wp:posOffset>
                </wp:positionV>
                <wp:extent cx="2218690" cy="219075"/>
                <wp:effectExtent l="0" t="0" r="10160" b="28575"/>
                <wp:wrapNone/>
                <wp:docPr id="287" name="正方形/長方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690" cy="219075"/>
                        </a:xfrm>
                        <a:prstGeom prst="rect">
                          <a:avLst/>
                        </a:prstGeom>
                        <a:solidFill>
                          <a:srgbClr val="FFFFFF"/>
                        </a:solidFill>
                        <a:ln w="9525">
                          <a:solidFill>
                            <a:srgbClr val="000000"/>
                          </a:solidFill>
                          <a:miter lim="800000"/>
                          <a:headEnd/>
                          <a:tailEnd/>
                        </a:ln>
                      </wps:spPr>
                      <wps:txbx>
                        <w:txbxContent>
                          <w:p w14:paraId="709C226E" w14:textId="7DB39FE9" w:rsidR="00B55C89" w:rsidRDefault="00B55C89" w:rsidP="00D6431C">
                            <w:pPr>
                              <w:autoSpaceDE w:val="0"/>
                              <w:autoSpaceDN w:val="0"/>
                              <w:ind w:left="220" w:hanging="220"/>
                              <w:jc w:val="left"/>
                            </w:pPr>
                            <w:r w:rsidRPr="00D6431C">
                              <w:rPr>
                                <w:rFonts w:ascii="ＭＳ Ｐゴシック" w:eastAsia="ＭＳ Ｐゴシック" w:hAnsi="ＭＳ Ｐゴシック" w:cs="ＭＳ Ｐゴシック" w:hint="eastAsia"/>
                                <w:color w:val="000000"/>
                                <w:kern w:val="0"/>
                                <w:sz w:val="18"/>
                                <w:szCs w:val="18"/>
                              </w:rPr>
                              <w:t>性の多様性に関する理解促進　★</w:t>
                            </w:r>
                            <w:r w:rsidRPr="00C05320">
                              <w:rPr>
                                <w:rFonts w:ascii="ＭＳ Ｐゴシック" w:eastAsia="ＭＳ Ｐゴシック" w:hAnsi="ＭＳ Ｐゴシック" w:cs="ＭＳ Ｐゴシック"/>
                                <w:b/>
                                <w:color w:val="000000"/>
                                <w:kern w:val="0"/>
                                <w:sz w:val="18"/>
                                <w:szCs w:val="18"/>
                              </w:rPr>
                              <w:t>【</w:t>
                            </w:r>
                            <w:r w:rsidRPr="00C05320">
                              <w:rPr>
                                <w:rFonts w:ascii="ＭＳ Ｐゴシック" w:eastAsia="ＭＳ Ｐゴシック" w:hAnsi="ＭＳ Ｐゴシック" w:cs="ＭＳ Ｐゴシック" w:hint="eastAsia"/>
                                <w:b/>
                                <w:color w:val="000000"/>
                                <w:kern w:val="0"/>
                                <w:sz w:val="18"/>
                                <w:szCs w:val="18"/>
                              </w:rPr>
                              <w:t>新規】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CB7ADA6" id="_x0000_s1103" style="position:absolute;margin-left:289.05pt;margin-top:17.8pt;width:174.7pt;height:17.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">
                <v:textbox inset="5.85pt,.7pt,5.85pt,.7pt">
                  <w:txbxContent>
                    <w:p w14:paraId="709C226E" w14:textId="7DB39FE9" w:rsidR="00B55C89" w:rsidRDefault="00B55C89" w:rsidP="00D6431C">
                      <w:pPr>
                        <w:autoSpaceDE w:val="0"/>
                        <w:autoSpaceDN w:val="0"/>
                        <w:ind w:left="220" w:hanging="220"/>
                        <w:jc w:val="left"/>
                      </w:pPr>
                      <w:r w:rsidRPr="00D6431C">
                        <w:rPr>
                          <w:rFonts w:ascii="ＭＳ Ｐゴシック" w:eastAsia="ＭＳ Ｐゴシック" w:hAnsi="ＭＳ Ｐゴシック" w:cs="ＭＳ Ｐゴシック" w:hint="eastAsia"/>
                          <w:color w:val="000000"/>
                          <w:kern w:val="0"/>
                          <w:sz w:val="18"/>
                          <w:szCs w:val="18"/>
                        </w:rPr>
                        <w:t>性の多様性に関する理解促進　★</w:t>
                      </w:r>
                      <w:r w:rsidRPr="00C05320">
                        <w:rPr>
                          <w:rFonts w:ascii="ＭＳ Ｐゴシック" w:eastAsia="ＭＳ Ｐゴシック" w:hAnsi="ＭＳ Ｐゴシック" w:cs="ＭＳ Ｐゴシック"/>
                          <w:b/>
                          <w:color w:val="000000"/>
                          <w:kern w:val="0"/>
                          <w:sz w:val="18"/>
                          <w:szCs w:val="18"/>
                        </w:rPr>
                        <w:t>【</w:t>
                      </w:r>
                      <w:r w:rsidRPr="00C05320">
                        <w:rPr>
                          <w:rFonts w:ascii="ＭＳ Ｐゴシック" w:eastAsia="ＭＳ Ｐゴシック" w:hAnsi="ＭＳ Ｐゴシック" w:cs="ＭＳ Ｐゴシック" w:hint="eastAsia"/>
                          <w:b/>
                          <w:color w:val="000000"/>
                          <w:kern w:val="0"/>
                          <w:sz w:val="18"/>
                          <w:szCs w:val="18"/>
                        </w:rPr>
                        <w:t>新規】</w:t>
                      </w:r>
                    </w:p>
                  </w:txbxContent>
                </v:textbox>
              </v:rect>
            </w:pict>
          </mc:Fallback>
        </mc:AlternateContent>
      </w:r>
    </w:p>
    <w:p w14:paraId="47FEA325" w14:textId="6D66AF1E" w:rsidR="00547F53" w:rsidRPr="00B344E0" w:rsidRDefault="00150518" w:rsidP="00547F53">
      <w:pPr>
        <w:widowControl/>
        <w:autoSpaceDE w:val="0"/>
        <w:autoSpaceDN w:val="0"/>
        <w:jc w:val="left"/>
        <w:rPr>
          <w:rFonts w:hAnsi="HG丸ｺﾞｼｯｸM-PRO"/>
          <w:b/>
          <w:sz w:val="24"/>
        </w:rPr>
      </w:pPr>
      <w:r w:rsidRPr="00D6431C">
        <w:rPr>
          <w:rFonts w:hAnsi="HG丸ｺﾞｼｯｸM-PRO"/>
          <w:b/>
          <w:noProof/>
          <w:sz w:val="24"/>
        </w:rPr>
        <mc:AlternateContent>
          <mc:Choice Requires="wps">
            <w:drawing>
              <wp:anchor distT="0" distB="0" distL="114300" distR="114300" simplePos="0" relativeHeight="251784704" behindDoc="1" locked="0" layoutInCell="1" allowOverlap="1" wp14:anchorId="5FA93A47" wp14:editId="265906BF">
                <wp:simplePos x="0" y="0"/>
                <wp:positionH relativeFrom="column">
                  <wp:posOffset>3518312</wp:posOffset>
                </wp:positionH>
                <wp:positionV relativeFrom="paragraph">
                  <wp:posOffset>116840</wp:posOffset>
                </wp:positionV>
                <wp:extent cx="0" cy="252000"/>
                <wp:effectExtent l="0" t="0" r="38100" b="34290"/>
                <wp:wrapNone/>
                <wp:docPr id="184" name="直線コネクタ 184"/>
                <wp:cNvGraphicFramePr/>
                <a:graphic xmlns:a="http://schemas.openxmlformats.org/drawingml/2006/main">
                  <a:graphicData uri="http://schemas.microsoft.com/office/word/2010/wordprocessingShape">
                    <wps:wsp>
                      <wps:cNvCnPr/>
                      <wps:spPr>
                        <a:xfrm>
                          <a:off x="0" y="0"/>
                          <a:ext cx="0" cy="25200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ex="http://schemas.microsoft.com/office/word/2018/wordml/cex">
            <w:pict>
              <v:line w14:anchorId="22AEE34E" id="直線コネクタ 184" o:spid="_x0000_s1026" style="position:absolute;left:0;text-align:left;z-index:-25153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05pt,9.2pt" to="277.0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" strokecolor="windowText" strokeweight="1.5pt">
                <v:stroke joinstyle="miter"/>
              </v:line>
            </w:pict>
          </mc:Fallback>
        </mc:AlternateContent>
      </w:r>
      <w:r w:rsidR="00634215">
        <w:rPr>
          <w:rFonts w:hAnsi="HG丸ｺﾞｼｯｸM-PRO"/>
          <w:b/>
          <w:noProof/>
          <w:sz w:val="24"/>
        </w:rPr>
        <mc:AlternateContent>
          <mc:Choice Requires="wps">
            <w:drawing>
              <wp:anchor distT="0" distB="0" distL="114300" distR="114300" simplePos="0" relativeHeight="251741696" behindDoc="1" locked="0" layoutInCell="1" allowOverlap="1" wp14:anchorId="5A9943F9" wp14:editId="4064A667">
                <wp:simplePos x="0" y="0"/>
                <wp:positionH relativeFrom="column">
                  <wp:posOffset>1773555</wp:posOffset>
                </wp:positionH>
                <wp:positionV relativeFrom="paragraph">
                  <wp:posOffset>163526</wp:posOffset>
                </wp:positionV>
                <wp:extent cx="163830" cy="0"/>
                <wp:effectExtent l="0" t="0" r="0" b="0"/>
                <wp:wrapNone/>
                <wp:docPr id="282"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6BEF3784" id="直線矢印コネクタ 245" o:spid="_x0000_s1026" type="#_x0000_t32" style="position:absolute;left:0;text-align:left;margin-left:139.65pt;margin-top:12.9pt;width:12.9pt;height:0;z-index:-25157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" strokeweight="1.5pt"/>
            </w:pict>
          </mc:Fallback>
        </mc:AlternateContent>
      </w:r>
    </w:p>
    <w:p w14:paraId="0EC59ADC" w14:textId="30CADBF0" w:rsidR="00547F53" w:rsidRPr="00B344E0" w:rsidRDefault="00150518" w:rsidP="00547F53">
      <w:pPr>
        <w:widowControl/>
        <w:autoSpaceDE w:val="0"/>
        <w:autoSpaceDN w:val="0"/>
        <w:jc w:val="left"/>
        <w:rPr>
          <w:rFonts w:hAnsi="HG丸ｺﾞｼｯｸM-PRO"/>
          <w:b/>
          <w:sz w:val="24"/>
        </w:rPr>
      </w:pPr>
      <w:r w:rsidRPr="00B344E0">
        <w:rPr>
          <w:rFonts w:hAnsi="HG丸ｺﾞｼｯｸM-PRO"/>
          <w:b/>
          <w:noProof/>
          <w:sz w:val="24"/>
        </w:rPr>
        <mc:AlternateContent>
          <mc:Choice Requires="wps">
            <w:drawing>
              <wp:anchor distT="0" distB="0" distL="114300" distR="114300" simplePos="0" relativeHeight="251707904" behindDoc="0" locked="0" layoutInCell="1" allowOverlap="1" wp14:anchorId="1B5EFB41" wp14:editId="70508F2A">
                <wp:simplePos x="0" y="0"/>
                <wp:positionH relativeFrom="column">
                  <wp:posOffset>3671199</wp:posOffset>
                </wp:positionH>
                <wp:positionV relativeFrom="paragraph">
                  <wp:posOffset>36195</wp:posOffset>
                </wp:positionV>
                <wp:extent cx="2218690" cy="218440"/>
                <wp:effectExtent l="0" t="0" r="10160" b="10160"/>
                <wp:wrapNone/>
                <wp:docPr id="65" name="正方形/長方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690" cy="218440"/>
                        </a:xfrm>
                        <a:prstGeom prst="rect">
                          <a:avLst/>
                        </a:prstGeom>
                        <a:solidFill>
                          <a:srgbClr val="FFFFFF"/>
                        </a:solidFill>
                        <a:ln w="9525">
                          <a:solidFill>
                            <a:srgbClr val="000000"/>
                          </a:solidFill>
                          <a:miter lim="800000"/>
                          <a:headEnd/>
                          <a:tailEnd/>
                        </a:ln>
                      </wps:spPr>
                      <wps:txbx>
                        <w:txbxContent>
                          <w:p w14:paraId="5F507161" w14:textId="2AD6514E" w:rsidR="00B55C89" w:rsidRDefault="00B55C89" w:rsidP="00547F53">
                            <w:pPr>
                              <w:autoSpaceDE w:val="0"/>
                              <w:autoSpaceDN w:val="0"/>
                              <w:ind w:left="180" w:hanging="180"/>
                              <w:rPr>
                                <w:rFonts w:ascii="ＭＳ Ｐゴシック" w:eastAsia="ＭＳ Ｐゴシック" w:hAnsi="ＭＳ Ｐゴシック" w:cs="ＭＳ Ｐゴシック"/>
                                <w:color w:val="000000"/>
                                <w:kern w:val="0"/>
                                <w:sz w:val="18"/>
                                <w:szCs w:val="18"/>
                              </w:rPr>
                            </w:pPr>
                            <w:r w:rsidRPr="00D6431C">
                              <w:rPr>
                                <w:rFonts w:ascii="ＭＳ Ｐゴシック" w:eastAsia="ＭＳ Ｐゴシック" w:hAnsi="ＭＳ Ｐゴシック" w:cs="ＭＳ Ｐゴシック" w:hint="eastAsia"/>
                                <w:color w:val="000000"/>
                                <w:kern w:val="0"/>
                                <w:sz w:val="18"/>
                                <w:szCs w:val="18"/>
                              </w:rPr>
                              <w:t>性的マイノリティへの支援　★</w:t>
                            </w:r>
                            <w:r w:rsidRPr="00C05320">
                              <w:rPr>
                                <w:rFonts w:ascii="ＭＳ Ｐゴシック" w:eastAsia="ＭＳ Ｐゴシック" w:hAnsi="ＭＳ Ｐゴシック" w:cs="ＭＳ Ｐゴシック" w:hint="eastAsia"/>
                                <w:b/>
                                <w:color w:val="000000"/>
                                <w:kern w:val="0"/>
                                <w:sz w:val="18"/>
                                <w:szCs w:val="18"/>
                              </w:rPr>
                              <w:t>【新規】</w:t>
                            </w:r>
                          </w:p>
                          <w:p w14:paraId="2C1A8C40" w14:textId="77777777" w:rsidR="00B55C89" w:rsidRDefault="00B55C89" w:rsidP="00547F53">
                            <w:pPr>
                              <w:autoSpaceDE w:val="0"/>
                              <w:autoSpaceDN w:val="0"/>
                              <w:ind w:left="180" w:hanging="180"/>
                              <w:rPr>
                                <w:rFonts w:ascii="ＭＳ Ｐゴシック" w:eastAsia="ＭＳ Ｐゴシック" w:hAnsi="ＭＳ Ｐゴシック" w:cs="ＭＳ Ｐゴシック"/>
                                <w:color w:val="000000"/>
                                <w:kern w:val="0"/>
                                <w:sz w:val="18"/>
                                <w:szCs w:val="18"/>
                              </w:rPr>
                            </w:pPr>
                          </w:p>
                          <w:p w14:paraId="11835050" w14:textId="77777777" w:rsidR="00B55C89" w:rsidRPr="001C6642" w:rsidRDefault="00B55C89" w:rsidP="00547F53">
                            <w:pPr>
                              <w:autoSpaceDE w:val="0"/>
                              <w:autoSpaceDN w:val="0"/>
                              <w:ind w:left="180" w:hanging="180"/>
                              <w:rPr>
                                <w:sz w:val="18"/>
                                <w:szCs w:val="18"/>
                              </w:rPr>
                            </w:pPr>
                            <w:r>
                              <w:rPr>
                                <w:rFonts w:ascii="ＭＳ Ｐゴシック" w:eastAsia="ＭＳ Ｐゴシック" w:hAnsi="ＭＳ Ｐゴシック" w:cs="ＭＳ Ｐゴシック"/>
                                <w:color w:val="000000"/>
                                <w:kern w:val="0"/>
                                <w:sz w:val="18"/>
                                <w:szCs w:val="18"/>
                              </w:rPr>
                              <w:t>の</w:t>
                            </w:r>
                            <w:r>
                              <w:rPr>
                                <w:rFonts w:ascii="ＭＳ Ｐゴシック" w:eastAsia="ＭＳ Ｐゴシック" w:hAnsi="ＭＳ Ｐゴシック" w:cs="ＭＳ Ｐゴシック" w:hint="eastAsia"/>
                                <w:color w:val="000000"/>
                                <w:kern w:val="0"/>
                                <w:sz w:val="18"/>
                                <w:szCs w:val="18"/>
                              </w:rPr>
                              <w:t>推進</w:t>
                            </w:r>
                          </w:p>
                          <w:p w14:paraId="75ACD777" w14:textId="77777777" w:rsidR="00B55C89" w:rsidRDefault="00B55C89" w:rsidP="00547F53">
                            <w:pPr>
                              <w:autoSpaceDE w:val="0"/>
                              <w:autoSpaceDN w:val="0"/>
                              <w:ind w:left="220" w:hanging="22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B5EFB41" id="_x0000_s1104" style="position:absolute;margin-left:289.05pt;margin-top:2.85pt;width:174.7pt;height:17.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">
                <v:textbox inset="5.85pt,.7pt,5.85pt,.7pt">
                  <w:txbxContent>
                    <w:p w14:paraId="5F507161" w14:textId="2AD6514E" w:rsidR="00B55C89" w:rsidRDefault="00B55C89" w:rsidP="00547F53">
                      <w:pPr>
                        <w:autoSpaceDE w:val="0"/>
                        <w:autoSpaceDN w:val="0"/>
                        <w:ind w:left="180" w:hanging="180"/>
                        <w:rPr>
                          <w:rFonts w:ascii="ＭＳ Ｐゴシック" w:eastAsia="ＭＳ Ｐゴシック" w:hAnsi="ＭＳ Ｐゴシック" w:cs="ＭＳ Ｐゴシック"/>
                          <w:color w:val="000000"/>
                          <w:kern w:val="0"/>
                          <w:sz w:val="18"/>
                          <w:szCs w:val="18"/>
                        </w:rPr>
                      </w:pPr>
                      <w:r w:rsidRPr="00D6431C">
                        <w:rPr>
                          <w:rFonts w:ascii="ＭＳ Ｐゴシック" w:eastAsia="ＭＳ Ｐゴシック" w:hAnsi="ＭＳ Ｐゴシック" w:cs="ＭＳ Ｐゴシック" w:hint="eastAsia"/>
                          <w:color w:val="000000"/>
                          <w:kern w:val="0"/>
                          <w:sz w:val="18"/>
                          <w:szCs w:val="18"/>
                        </w:rPr>
                        <w:t>性的マイノリティへの支援　★</w:t>
                      </w:r>
                      <w:r w:rsidRPr="00C05320">
                        <w:rPr>
                          <w:rFonts w:ascii="ＭＳ Ｐゴシック" w:eastAsia="ＭＳ Ｐゴシック" w:hAnsi="ＭＳ Ｐゴシック" w:cs="ＭＳ Ｐゴシック" w:hint="eastAsia"/>
                          <w:b/>
                          <w:color w:val="000000"/>
                          <w:kern w:val="0"/>
                          <w:sz w:val="18"/>
                          <w:szCs w:val="18"/>
                        </w:rPr>
                        <w:t>【新規】</w:t>
                      </w:r>
                    </w:p>
                    <w:p w14:paraId="2C1A8C40" w14:textId="77777777" w:rsidR="00B55C89" w:rsidRDefault="00B55C89" w:rsidP="00547F53">
                      <w:pPr>
                        <w:autoSpaceDE w:val="0"/>
                        <w:autoSpaceDN w:val="0"/>
                        <w:ind w:left="180" w:hanging="180"/>
                        <w:rPr>
                          <w:rFonts w:ascii="ＭＳ Ｐゴシック" w:eastAsia="ＭＳ Ｐゴシック" w:hAnsi="ＭＳ Ｐゴシック" w:cs="ＭＳ Ｐゴシック"/>
                          <w:color w:val="000000"/>
                          <w:kern w:val="0"/>
                          <w:sz w:val="18"/>
                          <w:szCs w:val="18"/>
                        </w:rPr>
                      </w:pPr>
                    </w:p>
                    <w:p w14:paraId="11835050" w14:textId="77777777" w:rsidR="00B55C89" w:rsidRPr="001C6642" w:rsidRDefault="00B55C89" w:rsidP="00547F53">
                      <w:pPr>
                        <w:autoSpaceDE w:val="0"/>
                        <w:autoSpaceDN w:val="0"/>
                        <w:ind w:left="180" w:hanging="180"/>
                        <w:rPr>
                          <w:sz w:val="18"/>
                          <w:szCs w:val="18"/>
                        </w:rPr>
                      </w:pPr>
                      <w:r>
                        <w:rPr>
                          <w:rFonts w:ascii="ＭＳ Ｐゴシック" w:eastAsia="ＭＳ Ｐゴシック" w:hAnsi="ＭＳ Ｐゴシック" w:cs="ＭＳ Ｐゴシック"/>
                          <w:color w:val="000000"/>
                          <w:kern w:val="0"/>
                          <w:sz w:val="18"/>
                          <w:szCs w:val="18"/>
                        </w:rPr>
                        <w:t>の</w:t>
                      </w:r>
                      <w:r>
                        <w:rPr>
                          <w:rFonts w:ascii="ＭＳ Ｐゴシック" w:eastAsia="ＭＳ Ｐゴシック" w:hAnsi="ＭＳ Ｐゴシック" w:cs="ＭＳ Ｐゴシック" w:hint="eastAsia"/>
                          <w:color w:val="000000"/>
                          <w:kern w:val="0"/>
                          <w:sz w:val="18"/>
                          <w:szCs w:val="18"/>
                        </w:rPr>
                        <w:t>推進</w:t>
                      </w:r>
                    </w:p>
                    <w:p w14:paraId="75ACD777" w14:textId="77777777" w:rsidR="00B55C89" w:rsidRDefault="00B55C89" w:rsidP="00547F53">
                      <w:pPr>
                        <w:autoSpaceDE w:val="0"/>
                        <w:autoSpaceDN w:val="0"/>
                        <w:ind w:left="220" w:hanging="220"/>
                        <w:jc w:val="center"/>
                      </w:pPr>
                    </w:p>
                  </w:txbxContent>
                </v:textbox>
              </v:rect>
            </w:pict>
          </mc:Fallback>
        </mc:AlternateContent>
      </w:r>
    </w:p>
    <w:p w14:paraId="4DD2AA49" w14:textId="757535F4" w:rsidR="00547F53" w:rsidRPr="00B344E0" w:rsidRDefault="00A23BEA" w:rsidP="00547F53">
      <w:pPr>
        <w:widowControl/>
        <w:autoSpaceDE w:val="0"/>
        <w:autoSpaceDN w:val="0"/>
        <w:jc w:val="left"/>
        <w:rPr>
          <w:rFonts w:hAnsi="HG丸ｺﾞｼｯｸM-PRO"/>
          <w:b/>
          <w:sz w:val="24"/>
        </w:rPr>
      </w:pPr>
      <w:r>
        <w:rPr>
          <w:rFonts w:hAnsi="HG丸ｺﾞｼｯｸM-PRO"/>
          <w:b/>
          <w:noProof/>
          <w:sz w:val="24"/>
        </w:rPr>
        <mc:AlternateContent>
          <mc:Choice Requires="wps">
            <w:drawing>
              <wp:anchor distT="0" distB="0" distL="114300" distR="114300" simplePos="0" relativeHeight="251745792" behindDoc="1" locked="0" layoutInCell="1" allowOverlap="1" wp14:anchorId="6417A0F9" wp14:editId="240A47D8">
                <wp:simplePos x="0" y="0"/>
                <wp:positionH relativeFrom="column">
                  <wp:posOffset>3521075</wp:posOffset>
                </wp:positionH>
                <wp:positionV relativeFrom="paragraph">
                  <wp:posOffset>220980</wp:posOffset>
                </wp:positionV>
                <wp:extent cx="0" cy="280670"/>
                <wp:effectExtent l="0" t="0" r="38100" b="24130"/>
                <wp:wrapNone/>
                <wp:docPr id="285" name="直線コネクタ 285"/>
                <wp:cNvGraphicFramePr/>
                <a:graphic xmlns:a="http://schemas.openxmlformats.org/drawingml/2006/main">
                  <a:graphicData uri="http://schemas.microsoft.com/office/word/2010/wordprocessingShape">
                    <wps:wsp>
                      <wps:cNvCnPr/>
                      <wps:spPr>
                        <a:xfrm>
                          <a:off x="0" y="0"/>
                          <a:ext cx="0" cy="28067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0A9EFFC0" id="直線コネクタ 285" o:spid="_x0000_s1026" style="position:absolute;left:0;text-align:left;z-index:-251570688;visibility:visible;mso-wrap-style:square;mso-wrap-distance-left:9pt;mso-wrap-distance-top:0;mso-wrap-distance-right:9pt;mso-wrap-distance-bottom:0;mso-position-horizontal:absolute;mso-position-horizontal-relative:text;mso-position-vertical:absolute;mso-position-vertical-relative:text" from="277.25pt,17.4pt" to="277.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" strokecolor="windowText" strokeweight="1.5pt">
                <v:stroke joinstyle="miter"/>
              </v:line>
            </w:pict>
          </mc:Fallback>
        </mc:AlternateContent>
      </w:r>
      <w:r>
        <w:rPr>
          <w:rFonts w:hAnsi="HG丸ｺﾞｼｯｸM-PRO"/>
          <w:b/>
          <w:noProof/>
          <w:sz w:val="24"/>
        </w:rPr>
        <mc:AlternateContent>
          <mc:Choice Requires="wps">
            <w:drawing>
              <wp:anchor distT="0" distB="0" distL="114300" distR="114300" simplePos="0" relativeHeight="251742720" behindDoc="1" locked="0" layoutInCell="1" allowOverlap="1" wp14:anchorId="475D2A6D" wp14:editId="0D8435A2">
                <wp:simplePos x="0" y="0"/>
                <wp:positionH relativeFrom="column">
                  <wp:posOffset>3376930</wp:posOffset>
                </wp:positionH>
                <wp:positionV relativeFrom="paragraph">
                  <wp:posOffset>212725</wp:posOffset>
                </wp:positionV>
                <wp:extent cx="287655" cy="0"/>
                <wp:effectExtent l="0" t="0" r="0" b="0"/>
                <wp:wrapNone/>
                <wp:docPr id="281" name="直線矢印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11A3667C" id="直線矢印コネクタ 235" o:spid="_x0000_s1026" type="#_x0000_t32" style="position:absolute;left:0;text-align:left;margin-left:265.9pt;margin-top:16.75pt;width:22.65pt;height:0;z-index:-25157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" strokeweight="1.5pt"/>
            </w:pict>
          </mc:Fallback>
        </mc:AlternateContent>
      </w:r>
      <w:r>
        <w:rPr>
          <w:rFonts w:hAnsi="HG丸ｺﾞｼｯｸM-PRO"/>
          <w:b/>
          <w:noProof/>
          <w:sz w:val="24"/>
        </w:rPr>
        <mc:AlternateContent>
          <mc:Choice Requires="wps">
            <w:drawing>
              <wp:anchor distT="0" distB="0" distL="114300" distR="114300" simplePos="0" relativeHeight="251746816" behindDoc="1" locked="0" layoutInCell="1" allowOverlap="1" wp14:anchorId="19607B09" wp14:editId="2A39FBF8">
                <wp:simplePos x="0" y="0"/>
                <wp:positionH relativeFrom="column">
                  <wp:posOffset>3512185</wp:posOffset>
                </wp:positionH>
                <wp:positionV relativeFrom="paragraph">
                  <wp:posOffset>500380</wp:posOffset>
                </wp:positionV>
                <wp:extent cx="151130" cy="0"/>
                <wp:effectExtent l="0" t="0" r="0" b="0"/>
                <wp:wrapNone/>
                <wp:docPr id="284" name="直線矢印コネクタ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44370AD" id="直線矢印コネクタ 284" o:spid="_x0000_s1026" type="#_x0000_t32" style="position:absolute;left:0;text-align:left;margin-left:276.55pt;margin-top:39.4pt;width:11.9pt;height:0;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" strokeweight="1.5pt"/>
            </w:pict>
          </mc:Fallback>
        </mc:AlternateContent>
      </w:r>
      <w:r>
        <w:rPr>
          <w:rFonts w:hAnsi="HG丸ｺﾞｼｯｸM-PRO"/>
          <w:b/>
          <w:noProof/>
          <w:sz w:val="24"/>
        </w:rPr>
        <mc:AlternateContent>
          <mc:Choice Requires="wps">
            <w:drawing>
              <wp:anchor distT="0" distB="0" distL="114300" distR="114300" simplePos="0" relativeHeight="251789824" behindDoc="1" locked="0" layoutInCell="1" allowOverlap="1" wp14:anchorId="0B836D8D" wp14:editId="7640AD01">
                <wp:simplePos x="0" y="0"/>
                <wp:positionH relativeFrom="column">
                  <wp:posOffset>3376930</wp:posOffset>
                </wp:positionH>
                <wp:positionV relativeFrom="paragraph">
                  <wp:posOffset>807720</wp:posOffset>
                </wp:positionV>
                <wp:extent cx="287655" cy="0"/>
                <wp:effectExtent l="0" t="0" r="0" b="0"/>
                <wp:wrapNone/>
                <wp:docPr id="221" name="直線矢印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68279743" id="直線矢印コネクタ 235" o:spid="_x0000_s1026" type="#_x0000_t32" style="position:absolute;left:0;text-align:left;margin-left:265.9pt;margin-top:63.6pt;width:22.65pt;height:0;z-index:-25152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" strokeweight="1.5pt"/>
            </w:pict>
          </mc:Fallback>
        </mc:AlternateContent>
      </w:r>
      <w:r>
        <w:rPr>
          <w:rFonts w:hAnsi="HG丸ｺﾞｼｯｸM-PRO"/>
          <w:b/>
          <w:noProof/>
          <w:sz w:val="24"/>
        </w:rPr>
        <mc:AlternateContent>
          <mc:Choice Requires="wps">
            <w:drawing>
              <wp:anchor distT="0" distB="0" distL="114300" distR="114300" simplePos="0" relativeHeight="251791872" behindDoc="1" locked="0" layoutInCell="1" allowOverlap="1" wp14:anchorId="53B3C773" wp14:editId="70AEA018">
                <wp:simplePos x="0" y="0"/>
                <wp:positionH relativeFrom="column">
                  <wp:posOffset>3521075</wp:posOffset>
                </wp:positionH>
                <wp:positionV relativeFrom="paragraph">
                  <wp:posOffset>815975</wp:posOffset>
                </wp:positionV>
                <wp:extent cx="0" cy="280670"/>
                <wp:effectExtent l="0" t="0" r="38100" b="24130"/>
                <wp:wrapNone/>
                <wp:docPr id="223" name="直線コネクタ 223"/>
                <wp:cNvGraphicFramePr/>
                <a:graphic xmlns:a="http://schemas.openxmlformats.org/drawingml/2006/main">
                  <a:graphicData uri="http://schemas.microsoft.com/office/word/2010/wordprocessingShape">
                    <wps:wsp>
                      <wps:cNvCnPr/>
                      <wps:spPr>
                        <a:xfrm>
                          <a:off x="0" y="0"/>
                          <a:ext cx="0" cy="28067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267A479B" id="直線コネクタ 223" o:spid="_x0000_s1026" style="position:absolute;left:0;text-align:left;z-index:-251524608;visibility:visible;mso-wrap-style:square;mso-wrap-distance-left:9pt;mso-wrap-distance-top:0;mso-wrap-distance-right:9pt;mso-wrap-distance-bottom:0;mso-position-horizontal:absolute;mso-position-horizontal-relative:text;mso-position-vertical:absolute;mso-position-vertical-relative:text" from="277.25pt,64.25pt" to="277.2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" strokecolor="windowText" strokeweight="1.5pt">
                <v:stroke joinstyle="miter"/>
              </v:line>
            </w:pict>
          </mc:Fallback>
        </mc:AlternateContent>
      </w:r>
      <w:r>
        <w:rPr>
          <w:rFonts w:hAnsi="HG丸ｺﾞｼｯｸM-PRO"/>
          <w:b/>
          <w:noProof/>
          <w:sz w:val="24"/>
        </w:rPr>
        <mc:AlternateContent>
          <mc:Choice Requires="wps">
            <w:drawing>
              <wp:anchor distT="0" distB="0" distL="114300" distR="114300" simplePos="0" relativeHeight="251792896" behindDoc="1" locked="0" layoutInCell="1" allowOverlap="1" wp14:anchorId="59FA4303" wp14:editId="63CAA87D">
                <wp:simplePos x="0" y="0"/>
                <wp:positionH relativeFrom="column">
                  <wp:posOffset>3512185</wp:posOffset>
                </wp:positionH>
                <wp:positionV relativeFrom="paragraph">
                  <wp:posOffset>1087120</wp:posOffset>
                </wp:positionV>
                <wp:extent cx="151130" cy="0"/>
                <wp:effectExtent l="0" t="0" r="0" b="0"/>
                <wp:wrapNone/>
                <wp:docPr id="227" name="直線矢印コネクタ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CD2E8B1" id="直線矢印コネクタ 227" o:spid="_x0000_s1026" type="#_x0000_t32" style="position:absolute;left:0;text-align:left;margin-left:276.55pt;margin-top:85.6pt;width:11.9pt;height:0;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" strokeweight="1.5pt"/>
            </w:pict>
          </mc:Fallback>
        </mc:AlternateContent>
      </w:r>
      <w:r w:rsidR="00670801" w:rsidRPr="00B344E0">
        <w:rPr>
          <w:rFonts w:hAnsi="HG丸ｺﾞｼｯｸM-PRO"/>
          <w:b/>
          <w:noProof/>
          <w:sz w:val="24"/>
        </w:rPr>
        <mc:AlternateContent>
          <mc:Choice Requires="wps">
            <w:drawing>
              <wp:anchor distT="0" distB="0" distL="114300" distR="114300" simplePos="0" relativeHeight="251709952" behindDoc="0" locked="0" layoutInCell="1" allowOverlap="1" wp14:anchorId="0EF6C30A" wp14:editId="086985F1">
                <wp:simplePos x="0" y="0"/>
                <wp:positionH relativeFrom="column">
                  <wp:posOffset>3671199</wp:posOffset>
                </wp:positionH>
                <wp:positionV relativeFrom="paragraph">
                  <wp:posOffset>116205</wp:posOffset>
                </wp:positionV>
                <wp:extent cx="2218690" cy="218440"/>
                <wp:effectExtent l="0" t="0" r="10160" b="10160"/>
                <wp:wrapNone/>
                <wp:docPr id="67" name="正方形/長方形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690" cy="218440"/>
                        </a:xfrm>
                        <a:prstGeom prst="rect">
                          <a:avLst/>
                        </a:prstGeom>
                        <a:solidFill>
                          <a:srgbClr val="FFFFFF"/>
                        </a:solidFill>
                        <a:ln w="9525">
                          <a:solidFill>
                            <a:srgbClr val="000000"/>
                          </a:solidFill>
                          <a:miter lim="800000"/>
                          <a:headEnd/>
                          <a:tailEnd/>
                        </a:ln>
                      </wps:spPr>
                      <wps:txbx>
                        <w:txbxContent>
                          <w:p w14:paraId="51590B4F" w14:textId="59D4FD89" w:rsidR="00B55C89" w:rsidRDefault="00B55C89" w:rsidP="00D86244">
                            <w:pPr>
                              <w:autoSpaceDE w:val="0"/>
                              <w:autoSpaceDN w:val="0"/>
                              <w:ind w:left="220" w:hanging="220"/>
                              <w:jc w:val="left"/>
                            </w:pPr>
                            <w:r>
                              <w:rPr>
                                <w:rFonts w:ascii="ＭＳ Ｐゴシック" w:eastAsia="ＭＳ Ｐゴシック" w:hAnsi="ＭＳ Ｐゴシック" w:cs="ＭＳ Ｐゴシック" w:hint="eastAsia"/>
                                <w:kern w:val="0"/>
                                <w:sz w:val="18"/>
                                <w:szCs w:val="18"/>
                              </w:rPr>
                              <w:t>性の尊重に関する普及啓発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EF6C30A" id="_x0000_s1105" style="position:absolute;margin-left:289.05pt;margin-top:9.15pt;width:174.7pt;height:17.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">
                <v:textbox inset="5.85pt,.7pt,5.85pt,.7pt">
                  <w:txbxContent>
                    <w:p w14:paraId="51590B4F" w14:textId="59D4FD89" w:rsidR="00B55C89" w:rsidRDefault="00B55C89" w:rsidP="00D86244">
                      <w:pPr>
                        <w:autoSpaceDE w:val="0"/>
                        <w:autoSpaceDN w:val="0"/>
                        <w:ind w:left="220" w:hanging="220"/>
                        <w:jc w:val="left"/>
                      </w:pPr>
                      <w:r>
                        <w:rPr>
                          <w:rFonts w:ascii="ＭＳ Ｐゴシック" w:eastAsia="ＭＳ Ｐゴシック" w:hAnsi="ＭＳ Ｐゴシック" w:cs="ＭＳ Ｐゴシック" w:hint="eastAsia"/>
                          <w:kern w:val="0"/>
                          <w:sz w:val="18"/>
                          <w:szCs w:val="18"/>
                        </w:rPr>
                        <w:t>性の尊重に関する普及啓発</w:t>
                      </w:r>
                    </w:p>
                  </w:txbxContent>
                </v:textbox>
              </v:rect>
            </w:pict>
          </mc:Fallback>
        </mc:AlternateContent>
      </w:r>
      <w:r w:rsidR="00634215">
        <w:rPr>
          <w:rFonts w:hAnsi="HG丸ｺﾞｼｯｸM-PRO"/>
          <w:b/>
          <w:noProof/>
          <w:sz w:val="24"/>
        </w:rPr>
        <mc:AlternateContent>
          <mc:Choice Requires="wps">
            <w:drawing>
              <wp:anchor distT="0" distB="0" distL="114300" distR="114300" simplePos="0" relativeHeight="251744768" behindDoc="1" locked="0" layoutInCell="1" allowOverlap="1" wp14:anchorId="7FB3127E" wp14:editId="53442339">
                <wp:simplePos x="0" y="0"/>
                <wp:positionH relativeFrom="column">
                  <wp:posOffset>1773555</wp:posOffset>
                </wp:positionH>
                <wp:positionV relativeFrom="paragraph">
                  <wp:posOffset>228296</wp:posOffset>
                </wp:positionV>
                <wp:extent cx="163830" cy="0"/>
                <wp:effectExtent l="0" t="0" r="0" b="0"/>
                <wp:wrapNone/>
                <wp:docPr id="283" name="直線矢印コネクタ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6AB4564E" id="直線矢印コネクタ 237" o:spid="_x0000_s1026" type="#_x0000_t32" style="position:absolute;left:0;text-align:left;margin-left:139.65pt;margin-top:18pt;width:12.9pt;height:0;z-index:-25157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" strokeweight="1.5pt"/>
            </w:pict>
          </mc:Fallback>
        </mc:AlternateContent>
      </w:r>
    </w:p>
    <w:p w14:paraId="25DB8D7C" w14:textId="682C7A3A" w:rsidR="00547F53" w:rsidRPr="00B344E0" w:rsidRDefault="00547F53" w:rsidP="00547F53">
      <w:pPr>
        <w:widowControl/>
        <w:autoSpaceDE w:val="0"/>
        <w:autoSpaceDN w:val="0"/>
        <w:jc w:val="left"/>
        <w:rPr>
          <w:rFonts w:hAnsi="HG丸ｺﾞｼｯｸM-PRO"/>
          <w:b/>
          <w:sz w:val="24"/>
        </w:rPr>
      </w:pPr>
      <w:r w:rsidRPr="00B344E0">
        <w:rPr>
          <w:rFonts w:hAnsi="HG丸ｺﾞｼｯｸM-PRO"/>
          <w:b/>
          <w:noProof/>
          <w:sz w:val="24"/>
        </w:rPr>
        <mc:AlternateContent>
          <mc:Choice Requires="wps">
            <w:drawing>
              <wp:anchor distT="0" distB="0" distL="114300" distR="114300" simplePos="0" relativeHeight="251727360" behindDoc="0" locked="0" layoutInCell="1" allowOverlap="1" wp14:anchorId="760B9FA2" wp14:editId="78083624">
                <wp:simplePos x="0" y="0"/>
                <wp:positionH relativeFrom="column">
                  <wp:posOffset>3671199</wp:posOffset>
                </wp:positionH>
                <wp:positionV relativeFrom="paragraph">
                  <wp:posOffset>138430</wp:posOffset>
                </wp:positionV>
                <wp:extent cx="2218055" cy="218440"/>
                <wp:effectExtent l="0" t="0" r="10795" b="10160"/>
                <wp:wrapNone/>
                <wp:docPr id="68" name="正方形/長方形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218440"/>
                        </a:xfrm>
                        <a:prstGeom prst="rect">
                          <a:avLst/>
                        </a:prstGeom>
                        <a:solidFill>
                          <a:srgbClr val="FFFFFF"/>
                        </a:solidFill>
                        <a:ln w="9525">
                          <a:solidFill>
                            <a:srgbClr val="000000"/>
                          </a:solidFill>
                          <a:miter lim="800000"/>
                          <a:headEnd/>
                          <a:tailEnd/>
                        </a:ln>
                      </wps:spPr>
                      <wps:txbx>
                        <w:txbxContent>
                          <w:p w14:paraId="14FB30B9" w14:textId="4FB7C1BA" w:rsidR="00B55C89" w:rsidRPr="009B6420" w:rsidRDefault="00B55C89" w:rsidP="009B6420">
                            <w:pPr>
                              <w:autoSpaceDE w:val="0"/>
                              <w:autoSpaceDN w:val="0"/>
                              <w:ind w:left="220" w:rightChars="-77" w:right="-162" w:hanging="220"/>
                              <w:jc w:val="left"/>
                              <w:rPr>
                                <w:sz w:val="17"/>
                                <w:szCs w:val="17"/>
                              </w:rPr>
                            </w:pPr>
                            <w:r w:rsidRPr="007F0772">
                              <w:rPr>
                                <w:rFonts w:ascii="ＭＳ Ｐゴシック" w:eastAsia="ＭＳ Ｐゴシック" w:hAnsi="ＭＳ Ｐゴシック" w:cs="ＭＳ Ｐゴシック" w:hint="eastAsia"/>
                                <w:kern w:val="0"/>
                                <w:sz w:val="17"/>
                                <w:szCs w:val="17"/>
                              </w:rPr>
                              <w:t>性差医療及び</w:t>
                            </w:r>
                            <w:r w:rsidRPr="009B6420">
                              <w:rPr>
                                <w:rFonts w:ascii="ＭＳ Ｐゴシック" w:eastAsia="ＭＳ Ｐゴシック" w:hAnsi="ＭＳ Ｐゴシック" w:cs="ＭＳ Ｐゴシック" w:hint="eastAsia"/>
                                <w:kern w:val="0"/>
                                <w:sz w:val="17"/>
                                <w:szCs w:val="17"/>
                              </w:rPr>
                              <w:t>性差に応じた健康支援の実施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60B9FA2" id="_x0000_s1106" style="position:absolute;margin-left:289.05pt;margin-top:10.9pt;width:174.65pt;height:17.2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">
                <v:textbox inset="5.85pt,.7pt,5.85pt,.7pt">
                  <w:txbxContent>
                    <w:p w14:paraId="14FB30B9" w14:textId="4FB7C1BA" w:rsidR="00B55C89" w:rsidRPr="009B6420" w:rsidRDefault="00B55C89" w:rsidP="009B6420">
                      <w:pPr>
                        <w:autoSpaceDE w:val="0"/>
                        <w:autoSpaceDN w:val="0"/>
                        <w:ind w:left="220" w:rightChars="-77" w:right="-162" w:hanging="220"/>
                        <w:jc w:val="left"/>
                        <w:rPr>
                          <w:sz w:val="17"/>
                          <w:szCs w:val="17"/>
                        </w:rPr>
                      </w:pPr>
                      <w:r w:rsidRPr="007F0772">
                        <w:rPr>
                          <w:rFonts w:ascii="ＭＳ Ｐゴシック" w:eastAsia="ＭＳ Ｐゴシック" w:hAnsi="ＭＳ Ｐゴシック" w:cs="ＭＳ Ｐゴシック" w:hint="eastAsia"/>
                          <w:kern w:val="0"/>
                          <w:sz w:val="17"/>
                          <w:szCs w:val="17"/>
                        </w:rPr>
                        <w:t>性差医療及び</w:t>
                      </w:r>
                      <w:r w:rsidRPr="009B6420">
                        <w:rPr>
                          <w:rFonts w:ascii="ＭＳ Ｐゴシック" w:eastAsia="ＭＳ Ｐゴシック" w:hAnsi="ＭＳ Ｐゴシック" w:cs="ＭＳ Ｐゴシック" w:hint="eastAsia"/>
                          <w:kern w:val="0"/>
                          <w:sz w:val="17"/>
                          <w:szCs w:val="17"/>
                        </w:rPr>
                        <w:t>性差に応じた健康支援の実施</w:t>
                      </w:r>
                    </w:p>
                  </w:txbxContent>
                </v:textbox>
              </v:rect>
            </w:pict>
          </mc:Fallback>
        </mc:AlternateContent>
      </w:r>
    </w:p>
    <w:p w14:paraId="135552B4" w14:textId="66DE1AB1" w:rsidR="00C71BEA" w:rsidRDefault="00670801" w:rsidP="00547F53">
      <w:pPr>
        <w:widowControl/>
        <w:autoSpaceDE w:val="0"/>
        <w:autoSpaceDN w:val="0"/>
        <w:jc w:val="left"/>
        <w:rPr>
          <w:rFonts w:hAnsi="HG丸ｺﾞｼｯｸM-PRO"/>
          <w:b/>
          <w:sz w:val="24"/>
        </w:rPr>
      </w:pPr>
      <w:r w:rsidRPr="00B344E0">
        <w:rPr>
          <w:rFonts w:hAnsi="HG丸ｺﾞｼｯｸM-PRO"/>
          <w:b/>
          <w:noProof/>
          <w:sz w:val="24"/>
        </w:rPr>
        <mc:AlternateContent>
          <mc:Choice Requires="wps">
            <w:drawing>
              <wp:anchor distT="0" distB="0" distL="114300" distR="114300" simplePos="0" relativeHeight="251786752" behindDoc="0" locked="0" layoutInCell="1" allowOverlap="1" wp14:anchorId="59A0E3C8" wp14:editId="6E120D9E">
                <wp:simplePos x="0" y="0"/>
                <wp:positionH relativeFrom="column">
                  <wp:posOffset>1858274</wp:posOffset>
                </wp:positionH>
                <wp:positionV relativeFrom="paragraph">
                  <wp:posOffset>221615</wp:posOffset>
                </wp:positionV>
                <wp:extent cx="1504315" cy="508635"/>
                <wp:effectExtent l="0" t="0" r="19685" b="24765"/>
                <wp:wrapNone/>
                <wp:docPr id="224" name="正方形/長方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508635"/>
                        </a:xfrm>
                        <a:prstGeom prst="rect">
                          <a:avLst/>
                        </a:prstGeom>
                        <a:solidFill>
                          <a:srgbClr val="FFFFFF"/>
                        </a:solidFill>
                        <a:ln w="9525">
                          <a:solidFill>
                            <a:srgbClr val="000000"/>
                          </a:solidFill>
                          <a:miter lim="800000"/>
                          <a:headEnd/>
                          <a:tailEnd/>
                        </a:ln>
                      </wps:spPr>
                      <wps:txbx>
                        <w:txbxContent>
                          <w:p w14:paraId="5B653B78" w14:textId="77777777" w:rsidR="00B55C89" w:rsidRDefault="00B55C89" w:rsidP="00634215">
                            <w:pPr>
                              <w:autoSpaceDE w:val="0"/>
                              <w:autoSpaceDN w:val="0"/>
                              <w:spacing w:line="240" w:lineRule="exact"/>
                              <w:ind w:left="221" w:hanging="221"/>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４</w:t>
                            </w:r>
                            <w:r w:rsidRPr="001A2611">
                              <w:rPr>
                                <w:rFonts w:ascii="ＭＳ Ｐゴシック" w:eastAsia="ＭＳ Ｐゴシック" w:hAnsi="ＭＳ Ｐゴシック" w:cs="ＭＳ Ｐゴシック"/>
                                <w:color w:val="000000"/>
                                <w:kern w:val="0"/>
                                <w:sz w:val="18"/>
                                <w:szCs w:val="18"/>
                              </w:rPr>
                              <w:t>.</w:t>
                            </w:r>
                            <w:r w:rsidRPr="00C71BEA">
                              <w:rPr>
                                <w:rFonts w:ascii="ＭＳ Ｐゴシック" w:eastAsia="ＭＳ Ｐゴシック" w:hAnsi="ＭＳ Ｐゴシック" w:cs="ＭＳ Ｐゴシック" w:hint="eastAsia"/>
                                <w:color w:val="000000"/>
                                <w:kern w:val="0"/>
                                <w:sz w:val="18"/>
                                <w:szCs w:val="18"/>
                              </w:rPr>
                              <w:t>多</w:t>
                            </w:r>
                            <w:r w:rsidRPr="00222003">
                              <w:rPr>
                                <w:rFonts w:ascii="ＭＳ Ｐゴシック" w:eastAsia="ＭＳ Ｐゴシック" w:hAnsi="ＭＳ Ｐゴシック" w:cs="ＭＳ Ｐゴシック" w:hint="eastAsia"/>
                                <w:color w:val="000000"/>
                                <w:kern w:val="0"/>
                                <w:sz w:val="18"/>
                                <w:szCs w:val="18"/>
                              </w:rPr>
                              <w:t>文化共生社会の理解促進と外国人への支援</w:t>
                            </w:r>
                          </w:p>
                          <w:p w14:paraId="3199E2D5" w14:textId="0DB86140" w:rsidR="00B55C89" w:rsidRPr="007F0772" w:rsidRDefault="00B55C89" w:rsidP="00E22BE7">
                            <w:pPr>
                              <w:autoSpaceDE w:val="0"/>
                              <w:autoSpaceDN w:val="0"/>
                              <w:spacing w:line="240" w:lineRule="exact"/>
                              <w:ind w:leftChars="50" w:left="105" w:firstLineChars="100" w:firstLine="181"/>
                              <w:rPr>
                                <w:b/>
                                <w:color w:val="FF0000"/>
                                <w:shd w:val="pct15" w:color="auto" w:fill="FFFFFF"/>
                              </w:rPr>
                            </w:pPr>
                            <w:r w:rsidRPr="00227BDA">
                              <w:rPr>
                                <w:rFonts w:ascii="ＭＳ Ｐゴシック" w:eastAsia="ＭＳ Ｐゴシック" w:hAnsi="ＭＳ Ｐゴシック" w:cs="ＭＳ Ｐゴシック" w:hint="eastAsia"/>
                                <w:b/>
                                <w:kern w:val="0"/>
                                <w:sz w:val="18"/>
                                <w:szCs w:val="18"/>
                              </w:rPr>
                              <w:t>【新規】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9A0E3C8" id="_x0000_s1107" style="position:absolute;margin-left:146.3pt;margin-top:17.45pt;width:118.45pt;height:40.0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">
                <v:textbox inset="5.85pt,.7pt,5.85pt,.7pt">
                  <w:txbxContent>
                    <w:p w14:paraId="5B653B78" w14:textId="77777777" w:rsidR="00B55C89" w:rsidRDefault="00B55C89" w:rsidP="00634215">
                      <w:pPr>
                        <w:autoSpaceDE w:val="0"/>
                        <w:autoSpaceDN w:val="0"/>
                        <w:spacing w:line="240" w:lineRule="exact"/>
                        <w:ind w:left="221" w:hanging="221"/>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４</w:t>
                      </w:r>
                      <w:r w:rsidRPr="001A2611">
                        <w:rPr>
                          <w:rFonts w:ascii="ＭＳ Ｐゴシック" w:eastAsia="ＭＳ Ｐゴシック" w:hAnsi="ＭＳ Ｐゴシック" w:cs="ＭＳ Ｐゴシック"/>
                          <w:color w:val="000000"/>
                          <w:kern w:val="0"/>
                          <w:sz w:val="18"/>
                          <w:szCs w:val="18"/>
                        </w:rPr>
                        <w:t>.</w:t>
                      </w:r>
                      <w:r w:rsidRPr="00C71BEA">
                        <w:rPr>
                          <w:rFonts w:ascii="ＭＳ Ｐゴシック" w:eastAsia="ＭＳ Ｐゴシック" w:hAnsi="ＭＳ Ｐゴシック" w:cs="ＭＳ Ｐゴシック" w:hint="eastAsia"/>
                          <w:color w:val="000000"/>
                          <w:kern w:val="0"/>
                          <w:sz w:val="18"/>
                          <w:szCs w:val="18"/>
                        </w:rPr>
                        <w:t>多</w:t>
                      </w:r>
                      <w:r w:rsidRPr="00222003">
                        <w:rPr>
                          <w:rFonts w:ascii="ＭＳ Ｐゴシック" w:eastAsia="ＭＳ Ｐゴシック" w:hAnsi="ＭＳ Ｐゴシック" w:cs="ＭＳ Ｐゴシック" w:hint="eastAsia"/>
                          <w:color w:val="000000"/>
                          <w:kern w:val="0"/>
                          <w:sz w:val="18"/>
                          <w:szCs w:val="18"/>
                        </w:rPr>
                        <w:t>文化共生社会の理解促進と外国人への支援</w:t>
                      </w:r>
                    </w:p>
                    <w:p w14:paraId="3199E2D5" w14:textId="0DB86140" w:rsidR="00B55C89" w:rsidRPr="007F0772" w:rsidRDefault="00B55C89" w:rsidP="00E22BE7">
                      <w:pPr>
                        <w:autoSpaceDE w:val="0"/>
                        <w:autoSpaceDN w:val="0"/>
                        <w:spacing w:line="240" w:lineRule="exact"/>
                        <w:ind w:leftChars="50" w:left="105" w:firstLineChars="100" w:firstLine="181"/>
                        <w:rPr>
                          <w:b/>
                          <w:color w:val="FF0000"/>
                          <w:shd w:val="pct15" w:color="auto" w:fill="FFFFFF"/>
                        </w:rPr>
                      </w:pPr>
                      <w:r w:rsidRPr="00227BDA">
                        <w:rPr>
                          <w:rFonts w:ascii="ＭＳ Ｐゴシック" w:eastAsia="ＭＳ Ｐゴシック" w:hAnsi="ＭＳ Ｐゴシック" w:cs="ＭＳ Ｐゴシック" w:hint="eastAsia"/>
                          <w:b/>
                          <w:kern w:val="0"/>
                          <w:sz w:val="18"/>
                          <w:szCs w:val="18"/>
                        </w:rPr>
                        <w:t>【新規】</w:t>
                      </w:r>
                    </w:p>
                  </w:txbxContent>
                </v:textbox>
              </v:rect>
            </w:pict>
          </mc:Fallback>
        </mc:AlternateContent>
      </w:r>
    </w:p>
    <w:p w14:paraId="5CFE43A3" w14:textId="3E906FC1" w:rsidR="00C71BEA" w:rsidRPr="00B344E0" w:rsidRDefault="00670801" w:rsidP="00C71BEA">
      <w:pPr>
        <w:widowControl/>
        <w:autoSpaceDE w:val="0"/>
        <w:autoSpaceDN w:val="0"/>
        <w:jc w:val="left"/>
        <w:rPr>
          <w:rFonts w:hAnsi="HG丸ｺﾞｼｯｸM-PRO"/>
          <w:b/>
          <w:sz w:val="24"/>
        </w:rPr>
      </w:pPr>
      <w:r w:rsidRPr="00B344E0">
        <w:rPr>
          <w:rFonts w:hAnsi="HG丸ｺﾞｼｯｸM-PRO"/>
          <w:b/>
          <w:noProof/>
          <w:sz w:val="24"/>
        </w:rPr>
        <mc:AlternateContent>
          <mc:Choice Requires="wps">
            <w:drawing>
              <wp:anchor distT="0" distB="0" distL="114300" distR="114300" simplePos="0" relativeHeight="251787776" behindDoc="0" locked="0" layoutInCell="1" allowOverlap="1" wp14:anchorId="5A9DA978" wp14:editId="45A1610E">
                <wp:simplePos x="0" y="0"/>
                <wp:positionH relativeFrom="column">
                  <wp:posOffset>3671199</wp:posOffset>
                </wp:positionH>
                <wp:positionV relativeFrom="paragraph">
                  <wp:posOffset>25400</wp:posOffset>
                </wp:positionV>
                <wp:extent cx="2218690" cy="218440"/>
                <wp:effectExtent l="0" t="0" r="10160" b="10160"/>
                <wp:wrapNone/>
                <wp:docPr id="225" name="正方形/長方形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690" cy="218440"/>
                        </a:xfrm>
                        <a:prstGeom prst="rect">
                          <a:avLst/>
                        </a:prstGeom>
                        <a:solidFill>
                          <a:srgbClr val="FFFFFF"/>
                        </a:solidFill>
                        <a:ln w="9525">
                          <a:solidFill>
                            <a:srgbClr val="000000"/>
                          </a:solidFill>
                          <a:miter lim="800000"/>
                          <a:headEnd/>
                          <a:tailEnd/>
                        </a:ln>
                      </wps:spPr>
                      <wps:txbx>
                        <w:txbxContent>
                          <w:p w14:paraId="779FC61D" w14:textId="48400CD4" w:rsidR="00B55C89" w:rsidRDefault="00B55C89" w:rsidP="00C71BEA">
                            <w:pPr>
                              <w:autoSpaceDE w:val="0"/>
                              <w:autoSpaceDN w:val="0"/>
                              <w:ind w:left="220" w:hanging="220"/>
                              <w:jc w:val="left"/>
                            </w:pPr>
                            <w:r w:rsidRPr="00C71BEA">
                              <w:rPr>
                                <w:rFonts w:ascii="ＭＳ Ｐゴシック" w:eastAsia="ＭＳ Ｐゴシック" w:hAnsi="ＭＳ Ｐゴシック" w:cs="ＭＳ Ｐゴシック" w:hint="eastAsia"/>
                                <w:kern w:val="0"/>
                                <w:sz w:val="18"/>
                                <w:szCs w:val="18"/>
                              </w:rPr>
                              <w:t>共生社会の実現に向けた取組</w:t>
                            </w:r>
                            <w:r w:rsidRPr="00C05320">
                              <w:rPr>
                                <w:rFonts w:ascii="ＭＳ Ｐゴシック" w:eastAsia="ＭＳ Ｐゴシック" w:hAnsi="ＭＳ Ｐゴシック" w:cs="ＭＳ Ｐゴシック" w:hint="eastAsia"/>
                                <w:b/>
                                <w:kern w:val="0"/>
                                <w:sz w:val="18"/>
                                <w:szCs w:val="18"/>
                              </w:rPr>
                              <w:t>【新規】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A9DA978" id="_x0000_s1108" style="position:absolute;margin-left:289.05pt;margin-top:2pt;width:174.7pt;height:17.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">
                <v:textbox inset="5.85pt,.7pt,5.85pt,.7pt">
                  <w:txbxContent>
                    <w:p w14:paraId="779FC61D" w14:textId="48400CD4" w:rsidR="00B55C89" w:rsidRDefault="00B55C89" w:rsidP="00C71BEA">
                      <w:pPr>
                        <w:autoSpaceDE w:val="0"/>
                        <w:autoSpaceDN w:val="0"/>
                        <w:ind w:left="220" w:hanging="220"/>
                        <w:jc w:val="left"/>
                      </w:pPr>
                      <w:r w:rsidRPr="00C71BEA">
                        <w:rPr>
                          <w:rFonts w:ascii="ＭＳ Ｐゴシック" w:eastAsia="ＭＳ Ｐゴシック" w:hAnsi="ＭＳ Ｐゴシック" w:cs="ＭＳ Ｐゴシック" w:hint="eastAsia"/>
                          <w:kern w:val="0"/>
                          <w:sz w:val="18"/>
                          <w:szCs w:val="18"/>
                        </w:rPr>
                        <w:t>共生社会の実現に向けた取組</w:t>
                      </w:r>
                      <w:r w:rsidRPr="00C05320">
                        <w:rPr>
                          <w:rFonts w:ascii="ＭＳ Ｐゴシック" w:eastAsia="ＭＳ Ｐゴシック" w:hAnsi="ＭＳ Ｐゴシック" w:cs="ＭＳ Ｐゴシック" w:hint="eastAsia"/>
                          <w:b/>
                          <w:kern w:val="0"/>
                          <w:sz w:val="18"/>
                          <w:szCs w:val="18"/>
                        </w:rPr>
                        <w:t>【新規】</w:t>
                      </w:r>
                    </w:p>
                  </w:txbxContent>
                </v:textbox>
              </v:rect>
            </w:pict>
          </mc:Fallback>
        </mc:AlternateContent>
      </w:r>
      <w:r w:rsidR="00634215">
        <w:rPr>
          <w:rFonts w:hAnsi="HG丸ｺﾞｼｯｸM-PRO"/>
          <w:b/>
          <w:noProof/>
          <w:sz w:val="24"/>
        </w:rPr>
        <mc:AlternateContent>
          <mc:Choice Requires="wps">
            <w:drawing>
              <wp:anchor distT="0" distB="0" distL="114300" distR="114300" simplePos="0" relativeHeight="251790848" behindDoc="1" locked="0" layoutInCell="1" allowOverlap="1" wp14:anchorId="5EC47285" wp14:editId="5B153D43">
                <wp:simplePos x="0" y="0"/>
                <wp:positionH relativeFrom="column">
                  <wp:posOffset>1773886</wp:posOffset>
                </wp:positionH>
                <wp:positionV relativeFrom="paragraph">
                  <wp:posOffset>212725</wp:posOffset>
                </wp:positionV>
                <wp:extent cx="163830" cy="0"/>
                <wp:effectExtent l="0" t="0" r="0" b="0"/>
                <wp:wrapNone/>
                <wp:docPr id="222" name="直線矢印コネクタ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42C77C53" id="直線矢印コネクタ 237" o:spid="_x0000_s1026" type="#_x0000_t32" style="position:absolute;left:0;text-align:left;margin-left:139.7pt;margin-top:16.75pt;width:12.9pt;height:0;z-index:-25152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" strokeweight="1.5pt"/>
            </w:pict>
          </mc:Fallback>
        </mc:AlternateContent>
      </w:r>
    </w:p>
    <w:p w14:paraId="2175A8B2" w14:textId="2D3C56A3" w:rsidR="00C71BEA" w:rsidRPr="00B344E0" w:rsidRDefault="00670801" w:rsidP="00C71BEA">
      <w:pPr>
        <w:widowControl/>
        <w:autoSpaceDE w:val="0"/>
        <w:autoSpaceDN w:val="0"/>
        <w:jc w:val="left"/>
        <w:rPr>
          <w:rFonts w:hAnsi="HG丸ｺﾞｼｯｸM-PRO"/>
          <w:b/>
          <w:sz w:val="24"/>
        </w:rPr>
      </w:pPr>
      <w:r w:rsidRPr="00B344E0">
        <w:rPr>
          <w:rFonts w:hAnsi="HG丸ｺﾞｼｯｸM-PRO"/>
          <w:b/>
          <w:noProof/>
          <w:sz w:val="24"/>
        </w:rPr>
        <mc:AlternateContent>
          <mc:Choice Requires="wps">
            <w:drawing>
              <wp:anchor distT="0" distB="0" distL="114300" distR="114300" simplePos="0" relativeHeight="251788800" behindDoc="0" locked="0" layoutInCell="1" allowOverlap="1" wp14:anchorId="2D01948A" wp14:editId="58DC11C0">
                <wp:simplePos x="0" y="0"/>
                <wp:positionH relativeFrom="column">
                  <wp:posOffset>3671199</wp:posOffset>
                </wp:positionH>
                <wp:positionV relativeFrom="paragraph">
                  <wp:posOffset>47625</wp:posOffset>
                </wp:positionV>
                <wp:extent cx="2218055" cy="218440"/>
                <wp:effectExtent l="0" t="0" r="10795" b="10160"/>
                <wp:wrapNone/>
                <wp:docPr id="226" name="正方形/長方形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218440"/>
                        </a:xfrm>
                        <a:prstGeom prst="rect">
                          <a:avLst/>
                        </a:prstGeom>
                        <a:solidFill>
                          <a:srgbClr val="FFFFFF"/>
                        </a:solidFill>
                        <a:ln w="9525">
                          <a:solidFill>
                            <a:srgbClr val="000000"/>
                          </a:solidFill>
                          <a:miter lim="800000"/>
                          <a:headEnd/>
                          <a:tailEnd/>
                        </a:ln>
                      </wps:spPr>
                      <wps:txbx>
                        <w:txbxContent>
                          <w:p w14:paraId="47804457" w14:textId="39B903CB" w:rsidR="00B55C89" w:rsidRDefault="00B55C89" w:rsidP="00C71BEA">
                            <w:pPr>
                              <w:autoSpaceDE w:val="0"/>
                              <w:autoSpaceDN w:val="0"/>
                              <w:ind w:left="220" w:hanging="220"/>
                              <w:jc w:val="left"/>
                            </w:pPr>
                            <w:r w:rsidRPr="00C71BEA">
                              <w:rPr>
                                <w:rFonts w:ascii="ＭＳ Ｐゴシック" w:eastAsia="ＭＳ Ｐゴシック" w:hAnsi="ＭＳ Ｐゴシック" w:cs="ＭＳ Ｐゴシック" w:hint="eastAsia"/>
                                <w:kern w:val="0"/>
                                <w:sz w:val="18"/>
                                <w:szCs w:val="18"/>
                              </w:rPr>
                              <w:t>外国人が暮ら</w:t>
                            </w:r>
                            <w:r w:rsidRPr="004F692E">
                              <w:rPr>
                                <w:rFonts w:ascii="ＭＳ Ｐゴシック" w:eastAsia="ＭＳ Ｐゴシック" w:hAnsi="ＭＳ Ｐゴシック" w:cs="ＭＳ Ｐゴシック" w:hint="eastAsia"/>
                                <w:kern w:val="0"/>
                                <w:sz w:val="18"/>
                                <w:szCs w:val="18"/>
                              </w:rPr>
                              <w:t>しやすい社</w:t>
                            </w:r>
                            <w:r w:rsidRPr="00C71BEA">
                              <w:rPr>
                                <w:rFonts w:ascii="ＭＳ Ｐゴシック" w:eastAsia="ＭＳ Ｐゴシック" w:hAnsi="ＭＳ Ｐゴシック" w:cs="ＭＳ Ｐゴシック" w:hint="eastAsia"/>
                                <w:kern w:val="0"/>
                                <w:sz w:val="18"/>
                                <w:szCs w:val="18"/>
                              </w:rPr>
                              <w:t>会づくり</w:t>
                            </w:r>
                            <w:r w:rsidRPr="00C05320">
                              <w:rPr>
                                <w:rFonts w:ascii="ＭＳ Ｐゴシック" w:eastAsia="ＭＳ Ｐゴシック" w:hAnsi="ＭＳ Ｐゴシック" w:cs="ＭＳ Ｐゴシック" w:hint="eastAsia"/>
                                <w:b/>
                                <w:kern w:val="0"/>
                                <w:sz w:val="18"/>
                                <w:szCs w:val="18"/>
                              </w:rPr>
                              <w:t>【新規】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D01948A" id="_x0000_s1109" style="position:absolute;margin-left:289.05pt;margin-top:3.75pt;width:174.65pt;height:17.2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">
                <v:textbox inset="5.85pt,.7pt,5.85pt,.7pt">
                  <w:txbxContent>
                    <w:p w14:paraId="47804457" w14:textId="39B903CB" w:rsidR="00B55C89" w:rsidRDefault="00B55C89" w:rsidP="00C71BEA">
                      <w:pPr>
                        <w:autoSpaceDE w:val="0"/>
                        <w:autoSpaceDN w:val="0"/>
                        <w:ind w:left="220" w:hanging="220"/>
                        <w:jc w:val="left"/>
                      </w:pPr>
                      <w:r w:rsidRPr="00C71BEA">
                        <w:rPr>
                          <w:rFonts w:ascii="ＭＳ Ｐゴシック" w:eastAsia="ＭＳ Ｐゴシック" w:hAnsi="ＭＳ Ｐゴシック" w:cs="ＭＳ Ｐゴシック" w:hint="eastAsia"/>
                          <w:kern w:val="0"/>
                          <w:sz w:val="18"/>
                          <w:szCs w:val="18"/>
                        </w:rPr>
                        <w:t>外国人が暮ら</w:t>
                      </w:r>
                      <w:r w:rsidRPr="004F692E">
                        <w:rPr>
                          <w:rFonts w:ascii="ＭＳ Ｐゴシック" w:eastAsia="ＭＳ Ｐゴシック" w:hAnsi="ＭＳ Ｐゴシック" w:cs="ＭＳ Ｐゴシック" w:hint="eastAsia"/>
                          <w:kern w:val="0"/>
                          <w:sz w:val="18"/>
                          <w:szCs w:val="18"/>
                        </w:rPr>
                        <w:t>しやすい社</w:t>
                      </w:r>
                      <w:r w:rsidRPr="00C71BEA">
                        <w:rPr>
                          <w:rFonts w:ascii="ＭＳ Ｐゴシック" w:eastAsia="ＭＳ Ｐゴシック" w:hAnsi="ＭＳ Ｐゴシック" w:cs="ＭＳ Ｐゴシック" w:hint="eastAsia"/>
                          <w:kern w:val="0"/>
                          <w:sz w:val="18"/>
                          <w:szCs w:val="18"/>
                        </w:rPr>
                        <w:t>会づくり</w:t>
                      </w:r>
                      <w:r w:rsidRPr="00C05320">
                        <w:rPr>
                          <w:rFonts w:ascii="ＭＳ Ｐゴシック" w:eastAsia="ＭＳ Ｐゴシック" w:hAnsi="ＭＳ Ｐゴシック" w:cs="ＭＳ Ｐゴシック" w:hint="eastAsia"/>
                          <w:b/>
                          <w:kern w:val="0"/>
                          <w:sz w:val="18"/>
                          <w:szCs w:val="18"/>
                        </w:rPr>
                        <w:t>【新規】</w:t>
                      </w:r>
                    </w:p>
                  </w:txbxContent>
                </v:textbox>
              </v:rect>
            </w:pict>
          </mc:Fallback>
        </mc:AlternateContent>
      </w:r>
    </w:p>
    <w:p w14:paraId="39D57E65" w14:textId="2419CAAF" w:rsidR="00C71BEA" w:rsidRDefault="00A46323" w:rsidP="00C71BEA">
      <w:pPr>
        <w:widowControl/>
        <w:autoSpaceDE w:val="0"/>
        <w:autoSpaceDN w:val="0"/>
        <w:jc w:val="left"/>
        <w:rPr>
          <w:rFonts w:hAnsi="HG丸ｺﾞｼｯｸM-PRO"/>
          <w:b/>
          <w:sz w:val="24"/>
        </w:rPr>
      </w:pPr>
      <w:r w:rsidRPr="00B344E0">
        <w:rPr>
          <w:rFonts w:cs="TT69CF1o00"/>
          <w:noProof/>
          <w:kern w:val="0"/>
          <w:sz w:val="24"/>
          <w:szCs w:val="24"/>
        </w:rPr>
        <mc:AlternateContent>
          <mc:Choice Requires="wps">
            <w:drawing>
              <wp:anchor distT="0" distB="0" distL="114300" distR="114300" simplePos="0" relativeHeight="251881984" behindDoc="0" locked="0" layoutInCell="1" allowOverlap="1" wp14:anchorId="7F120F88" wp14:editId="25431F69">
                <wp:simplePos x="0" y="0"/>
                <wp:positionH relativeFrom="page">
                  <wp:posOffset>1252484</wp:posOffset>
                </wp:positionH>
                <wp:positionV relativeFrom="page">
                  <wp:posOffset>3886200</wp:posOffset>
                </wp:positionV>
                <wp:extent cx="2066925" cy="295275"/>
                <wp:effectExtent l="0" t="0" r="0" b="0"/>
                <wp:wrapNone/>
                <wp:docPr id="109"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295275"/>
                        </a:xfrm>
                        <a:prstGeom prst="rect">
                          <a:avLst/>
                        </a:prstGeom>
                        <a:noFill/>
                        <a:ln w="12700" cap="flat" cmpd="sng" algn="ctr">
                          <a:noFill/>
                          <a:prstDash val="solid"/>
                          <a:miter lim="800000"/>
                        </a:ln>
                        <a:effectLst/>
                      </wps:spPr>
                      <wps:txbx>
                        <w:txbxContent>
                          <w:p w14:paraId="464DA43C" w14:textId="0529F6A9" w:rsidR="00B55C89" w:rsidRPr="00A46323" w:rsidRDefault="00B55C89" w:rsidP="00A46323">
                            <w:pPr>
                              <w:autoSpaceDE w:val="0"/>
                              <w:autoSpaceDN w:val="0"/>
                              <w:ind w:left="200" w:hanging="200"/>
                              <w:jc w:val="center"/>
                              <w:rPr>
                                <w:rFonts w:ascii="ＭＳ ゴシック" w:eastAsia="ＭＳ ゴシック" w:hAnsi="ＭＳ ゴシック"/>
                                <w:b/>
                                <w:color w:val="000000" w:themeColor="text1"/>
                                <w:sz w:val="18"/>
                              </w:rPr>
                            </w:pPr>
                            <w:r w:rsidRPr="00A46323">
                              <w:rPr>
                                <w:rFonts w:ascii="ＭＳ ゴシック" w:eastAsia="ＭＳ ゴシック" w:hAnsi="ＭＳ ゴシック" w:hint="eastAsia"/>
                                <w:b/>
                                <w:color w:val="000000" w:themeColor="text1"/>
                                <w:sz w:val="18"/>
                              </w:rPr>
                              <w:t>「日野市配偶者暴力対策基本計画」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F120F88" id="正方形/長方形 109" o:spid="_x0000_s1110" style="position:absolute;margin-left:98.6pt;margin-top:306pt;width:162.75pt;height:23.2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" filled="f" stroked="f" strokeweight="1pt">
                <v:textbox>
                  <w:txbxContent>
                    <w:p w14:paraId="464DA43C" w14:textId="0529F6A9" w:rsidR="00B55C89" w:rsidRPr="00A46323" w:rsidRDefault="00B55C89" w:rsidP="00A46323">
                      <w:pPr>
                        <w:autoSpaceDE w:val="0"/>
                        <w:autoSpaceDN w:val="0"/>
                        <w:ind w:left="200" w:hanging="200"/>
                        <w:jc w:val="center"/>
                        <w:rPr>
                          <w:rFonts w:ascii="ＭＳ ゴシック" w:eastAsia="ＭＳ ゴシック" w:hAnsi="ＭＳ ゴシック"/>
                          <w:b/>
                          <w:color w:val="000000" w:themeColor="text1"/>
                          <w:sz w:val="18"/>
                        </w:rPr>
                      </w:pPr>
                      <w:r w:rsidRPr="00A46323">
                        <w:rPr>
                          <w:rFonts w:ascii="ＭＳ ゴシック" w:eastAsia="ＭＳ ゴシック" w:hAnsi="ＭＳ ゴシック" w:hint="eastAsia"/>
                          <w:b/>
                          <w:color w:val="000000" w:themeColor="text1"/>
                          <w:sz w:val="18"/>
                        </w:rPr>
                        <w:t>「日野市配偶者暴力対策基本計画」</w:t>
                      </w:r>
                    </w:p>
                  </w:txbxContent>
                </v:textbox>
                <w10:wrap anchorx="page" anchory="page"/>
              </v:rect>
            </w:pict>
          </mc:Fallback>
        </mc:AlternateContent>
      </w:r>
    </w:p>
    <w:p w14:paraId="5667C071" w14:textId="7647DD95" w:rsidR="00C71BEA" w:rsidRDefault="00A23BEA" w:rsidP="00547F53">
      <w:pPr>
        <w:widowControl/>
        <w:autoSpaceDE w:val="0"/>
        <w:autoSpaceDN w:val="0"/>
        <w:jc w:val="left"/>
        <w:rPr>
          <w:rFonts w:hAnsi="HG丸ｺﾞｼｯｸM-PRO"/>
          <w:b/>
          <w:sz w:val="24"/>
        </w:rPr>
      </w:pPr>
      <w:r>
        <w:rPr>
          <w:rFonts w:hAnsi="HG丸ｺﾞｼｯｸM-PRO"/>
          <w:b/>
          <w:noProof/>
          <w:sz w:val="24"/>
        </w:rPr>
        <mc:AlternateContent>
          <mc:Choice Requires="wpg">
            <w:drawing>
              <wp:anchor distT="0" distB="0" distL="114300" distR="114300" simplePos="0" relativeHeight="251732480" behindDoc="1" locked="0" layoutInCell="1" allowOverlap="1" wp14:anchorId="750DD653" wp14:editId="77E966EA">
                <wp:simplePos x="0" y="0"/>
                <wp:positionH relativeFrom="column">
                  <wp:posOffset>1601536</wp:posOffset>
                </wp:positionH>
                <wp:positionV relativeFrom="paragraph">
                  <wp:posOffset>195052</wp:posOffset>
                </wp:positionV>
                <wp:extent cx="2078355" cy="2020347"/>
                <wp:effectExtent l="0" t="0" r="36195" b="18415"/>
                <wp:wrapNone/>
                <wp:docPr id="158" name="グループ化 158"/>
                <wp:cNvGraphicFramePr/>
                <a:graphic xmlns:a="http://schemas.openxmlformats.org/drawingml/2006/main">
                  <a:graphicData uri="http://schemas.microsoft.com/office/word/2010/wordprocessingGroup">
                    <wpg:wgp>
                      <wpg:cNvGrpSpPr/>
                      <wpg:grpSpPr>
                        <a:xfrm>
                          <a:off x="0" y="0"/>
                          <a:ext cx="2078355" cy="2020347"/>
                          <a:chOff x="0" y="0"/>
                          <a:chExt cx="2078615" cy="2022667"/>
                        </a:xfrm>
                      </wpg:grpSpPr>
                      <wps:wsp>
                        <wps:cNvPr id="32" name="直線矢印コネクタ 260"/>
                        <wps:cNvCnPr>
                          <a:cxnSpLocks noChangeShapeType="1"/>
                        </wps:cNvCnPr>
                        <wps:spPr bwMode="auto">
                          <a:xfrm>
                            <a:off x="0" y="18716"/>
                            <a:ext cx="28557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 name="直線矢印コネクタ 258"/>
                        <wps:cNvCnPr>
                          <a:cxnSpLocks noChangeShapeType="1"/>
                        </wps:cNvCnPr>
                        <wps:spPr bwMode="auto">
                          <a:xfrm>
                            <a:off x="1786022" y="2674"/>
                            <a:ext cx="2887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 name="直線コネクタ 34"/>
                        <wps:cNvCnPr/>
                        <wps:spPr>
                          <a:xfrm>
                            <a:off x="1935467" y="0"/>
                            <a:ext cx="0" cy="891413"/>
                          </a:xfrm>
                          <a:prstGeom prst="line">
                            <a:avLst/>
                          </a:prstGeom>
                          <a:noFill/>
                          <a:ln w="19050" cap="flat" cmpd="sng" algn="ctr">
                            <a:solidFill>
                              <a:sysClr val="windowText" lastClr="000000"/>
                            </a:solidFill>
                            <a:prstDash val="solid"/>
                            <a:miter lim="800000"/>
                          </a:ln>
                          <a:effectLst/>
                        </wps:spPr>
                        <wps:bodyPr/>
                      </wps:wsp>
                      <wps:wsp>
                        <wps:cNvPr id="35" name="直線矢印コネクタ 35"/>
                        <wps:cNvCnPr>
                          <a:cxnSpLocks noChangeShapeType="1"/>
                        </wps:cNvCnPr>
                        <wps:spPr bwMode="auto">
                          <a:xfrm>
                            <a:off x="1767338" y="2022667"/>
                            <a:ext cx="2923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 name="直線コネクタ 36"/>
                        <wps:cNvCnPr/>
                        <wps:spPr>
                          <a:xfrm>
                            <a:off x="120908" y="1230706"/>
                            <a:ext cx="174519" cy="0"/>
                          </a:xfrm>
                          <a:prstGeom prst="line">
                            <a:avLst/>
                          </a:prstGeom>
                          <a:noFill/>
                          <a:ln w="19050" cap="flat" cmpd="sng" algn="ctr">
                            <a:solidFill>
                              <a:sysClr val="windowText" lastClr="000000"/>
                            </a:solidFill>
                            <a:prstDash val="solid"/>
                            <a:miter lim="800000"/>
                          </a:ln>
                          <a:effectLst/>
                        </wps:spPr>
                        <wps:bodyPr/>
                      </wps:wsp>
                      <wps:wsp>
                        <wps:cNvPr id="37" name="直線コネクタ 37"/>
                        <wps:cNvCnPr/>
                        <wps:spPr>
                          <a:xfrm>
                            <a:off x="1941095" y="174556"/>
                            <a:ext cx="137520" cy="0"/>
                          </a:xfrm>
                          <a:prstGeom prst="line">
                            <a:avLst/>
                          </a:prstGeom>
                          <a:noFill/>
                          <a:ln w="19050" cap="flat" cmpd="sng" algn="ctr">
                            <a:solidFill>
                              <a:sysClr val="windowText" lastClr="000000"/>
                            </a:solidFill>
                            <a:prstDash val="solid"/>
                            <a:miter lim="800000"/>
                          </a:ln>
                          <a:effectLst/>
                        </wps:spPr>
                        <wps:bodyPr/>
                      </wps:wsp>
                      <wps:wsp>
                        <wps:cNvPr id="38" name="直線コネクタ 38"/>
                        <wps:cNvCnPr/>
                        <wps:spPr>
                          <a:xfrm>
                            <a:off x="117052" y="24661"/>
                            <a:ext cx="13593" cy="1954277"/>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6C8D0540" id="グループ化 158" o:spid="_x0000_s1026" style="position:absolute;left:0;text-align:left;margin-left:126.1pt;margin-top:15.35pt;width:163.65pt;height:159.1pt;z-index:-251584000;mso-width-relative:margin;mso-height-relative:margin" coordsize="20786,2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">
                <v:shape id="直線矢印コネクタ 260" o:spid="_x0000_s1027" type="#_x0000_t32" style="position:absolute;top:187;width:28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" strokeweight="1.5pt"/>
                <v:shape id="直線矢印コネクタ 258" o:spid="_x0000_s1028" type="#_x0000_t32" style="position:absolute;left:17860;top:26;width:28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" strokeweight="1.5pt"/>
                <v:line id="直線コネクタ 34" o:spid="_x0000_s1029" style="position:absolute;visibility:visible;mso-wrap-style:square" from="19354,0" to="19354,8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" strokecolor="windowText" strokeweight="1.5pt">
                  <v:stroke joinstyle="miter"/>
                </v:line>
                <v:shape id="直線矢印コネクタ 35" o:spid="_x0000_s1030" type="#_x0000_t32" style="position:absolute;left:17673;top:20226;width:29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" strokeweight="1.5pt"/>
                <v:line id="直線コネクタ 36" o:spid="_x0000_s1031" style="position:absolute;visibility:visible;mso-wrap-style:square" from="1209,12307" to="2954,1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" strokecolor="windowText" strokeweight="1.5pt">
                  <v:stroke joinstyle="miter"/>
                </v:line>
                <v:line id="直線コネクタ 37" o:spid="_x0000_s1032" style="position:absolute;visibility:visible;mso-wrap-style:square" from="19410,1745" to="20786,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" strokecolor="windowText" strokeweight="1.5pt">
                  <v:stroke joinstyle="miter"/>
                </v:line>
                <v:line id="直線コネクタ 38" o:spid="_x0000_s1033" style="position:absolute;visibility:visible;mso-wrap-style:square" from="1170,246" to="1306,1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" strokecolor="windowText" strokeweight="1.5pt">
                  <v:stroke joinstyle="miter"/>
                </v:line>
              </v:group>
            </w:pict>
          </mc:Fallback>
        </mc:AlternateContent>
      </w:r>
      <w:r>
        <w:rPr>
          <w:rFonts w:hAnsi="HG丸ｺﾞｼｯｸM-PRO"/>
          <w:b/>
          <w:noProof/>
          <w:sz w:val="24"/>
        </w:rPr>
        <mc:AlternateContent>
          <mc:Choice Requires="wps">
            <w:drawing>
              <wp:anchor distT="0" distB="0" distL="114300" distR="114300" simplePos="0" relativeHeight="251879936" behindDoc="0" locked="0" layoutInCell="1" allowOverlap="1" wp14:anchorId="049A578F" wp14:editId="3E0CA606">
                <wp:simplePos x="0" y="0"/>
                <wp:positionH relativeFrom="column">
                  <wp:posOffset>480060</wp:posOffset>
                </wp:positionH>
                <wp:positionV relativeFrom="paragraph">
                  <wp:posOffset>32385</wp:posOffset>
                </wp:positionV>
                <wp:extent cx="5686425" cy="2905125"/>
                <wp:effectExtent l="0" t="0" r="28575" b="28575"/>
                <wp:wrapNone/>
                <wp:docPr id="88" name="角丸四角形 88"/>
                <wp:cNvGraphicFramePr/>
                <a:graphic xmlns:a="http://schemas.openxmlformats.org/drawingml/2006/main">
                  <a:graphicData uri="http://schemas.microsoft.com/office/word/2010/wordprocessingShape">
                    <wps:wsp>
                      <wps:cNvSpPr/>
                      <wps:spPr>
                        <a:xfrm>
                          <a:off x="0" y="0"/>
                          <a:ext cx="5686425" cy="2905125"/>
                        </a:xfrm>
                        <a:prstGeom prst="roundRect">
                          <a:avLst>
                            <a:gd name="adj" fmla="val 3224"/>
                          </a:avLst>
                        </a:prstGeom>
                        <a:noFill/>
                        <a:ln w="952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oundrect w14:anchorId="112F81CF" id="角丸四角形 88" o:spid="_x0000_s1026" style="position:absolute;left:0;text-align:left;margin-left:37.8pt;margin-top:2.55pt;width:447.75pt;height:228.75pt;z-index:25187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" filled="f" strokecolor="black [3213]">
                <v:stroke dashstyle="dashDot"/>
              </v:roundrect>
            </w:pict>
          </mc:Fallback>
        </mc:AlternateContent>
      </w:r>
    </w:p>
    <w:p w14:paraId="13E8C1D8" w14:textId="72B226DC" w:rsidR="00C71BEA" w:rsidRDefault="00C71BEA" w:rsidP="00547F53">
      <w:pPr>
        <w:widowControl/>
        <w:autoSpaceDE w:val="0"/>
        <w:autoSpaceDN w:val="0"/>
        <w:jc w:val="left"/>
        <w:rPr>
          <w:rFonts w:hAnsi="HG丸ｺﾞｼｯｸM-PRO"/>
          <w:b/>
          <w:sz w:val="24"/>
        </w:rPr>
      </w:pPr>
    </w:p>
    <w:p w14:paraId="2377FE66" w14:textId="34277942" w:rsidR="00C71BEA" w:rsidRDefault="0059310E" w:rsidP="00547F53">
      <w:pPr>
        <w:widowControl/>
        <w:autoSpaceDE w:val="0"/>
        <w:autoSpaceDN w:val="0"/>
        <w:jc w:val="left"/>
        <w:rPr>
          <w:rFonts w:hAnsi="HG丸ｺﾞｼｯｸM-PRO"/>
          <w:b/>
          <w:sz w:val="24"/>
        </w:rPr>
      </w:pPr>
      <w:r>
        <w:rPr>
          <w:noProof/>
        </w:rPr>
        <mc:AlternateContent>
          <mc:Choice Requires="wps">
            <w:drawing>
              <wp:anchor distT="0" distB="0" distL="114300" distR="114300" simplePos="0" relativeHeight="251796992" behindDoc="0" locked="0" layoutInCell="1" allowOverlap="1" wp14:anchorId="1AC0D32F" wp14:editId="53E9488A">
                <wp:simplePos x="0" y="0"/>
                <wp:positionH relativeFrom="column">
                  <wp:posOffset>3550920</wp:posOffset>
                </wp:positionH>
                <wp:positionV relativeFrom="paragraph">
                  <wp:posOffset>222885</wp:posOffset>
                </wp:positionV>
                <wp:extent cx="137160" cy="0"/>
                <wp:effectExtent l="0" t="0" r="0" b="0"/>
                <wp:wrapNone/>
                <wp:docPr id="231" name="直線コネクタ 231"/>
                <wp:cNvGraphicFramePr/>
                <a:graphic xmlns:a="http://schemas.openxmlformats.org/drawingml/2006/main">
                  <a:graphicData uri="http://schemas.microsoft.com/office/word/2010/wordprocessingShape">
                    <wps:wsp>
                      <wps:cNvCnPr/>
                      <wps:spPr>
                        <a:xfrm>
                          <a:off x="0" y="0"/>
                          <a:ext cx="13716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104184DE" id="直線コネクタ 231" o:spid="_x0000_s1026" style="position:absolute;left:0;text-align:left;z-index:251796992;visibility:visible;mso-wrap-style:square;mso-wrap-distance-left:9pt;mso-wrap-distance-top:0;mso-wrap-distance-right:9pt;mso-wrap-distance-bottom:0;mso-position-horizontal:absolute;mso-position-horizontal-relative:text;mso-position-vertical:absolute;mso-position-vertical-relative:text" from="279.6pt,17.55pt" to="290.4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" strokecolor="windowText" strokeweight="1.5pt">
                <v:stroke joinstyle="miter"/>
              </v:line>
            </w:pict>
          </mc:Fallback>
        </mc:AlternateContent>
      </w:r>
    </w:p>
    <w:p w14:paraId="72CF9527" w14:textId="5BF06DBB" w:rsidR="00547F53" w:rsidRPr="00B344E0" w:rsidRDefault="00547F53" w:rsidP="00547F53">
      <w:pPr>
        <w:widowControl/>
        <w:autoSpaceDE w:val="0"/>
        <w:autoSpaceDN w:val="0"/>
        <w:jc w:val="left"/>
        <w:rPr>
          <w:rFonts w:hAnsi="HG丸ｺﾞｼｯｸM-PRO"/>
          <w:b/>
          <w:sz w:val="24"/>
        </w:rPr>
      </w:pPr>
    </w:p>
    <w:p w14:paraId="2099E178" w14:textId="799C8B54" w:rsidR="00547F53" w:rsidRPr="00B344E0" w:rsidRDefault="0059310E" w:rsidP="00547F53">
      <w:pPr>
        <w:widowControl/>
        <w:autoSpaceDE w:val="0"/>
        <w:autoSpaceDN w:val="0"/>
        <w:jc w:val="left"/>
        <w:rPr>
          <w:rFonts w:hAnsi="HG丸ｺﾞｼｯｸM-PRO"/>
          <w:b/>
          <w:sz w:val="24"/>
        </w:rPr>
      </w:pPr>
      <w:r>
        <w:rPr>
          <w:noProof/>
        </w:rPr>
        <mc:AlternateContent>
          <mc:Choice Requires="wps">
            <w:drawing>
              <wp:anchor distT="0" distB="0" distL="114300" distR="114300" simplePos="0" relativeHeight="251798016" behindDoc="0" locked="0" layoutInCell="1" allowOverlap="1" wp14:anchorId="210093B2" wp14:editId="3C9C73E6">
                <wp:simplePos x="0" y="0"/>
                <wp:positionH relativeFrom="column">
                  <wp:posOffset>3533140</wp:posOffset>
                </wp:positionH>
                <wp:positionV relativeFrom="paragraph">
                  <wp:posOffset>165100</wp:posOffset>
                </wp:positionV>
                <wp:extent cx="137160" cy="0"/>
                <wp:effectExtent l="0" t="0" r="0" b="0"/>
                <wp:wrapNone/>
                <wp:docPr id="232" name="直線コネクタ 232"/>
                <wp:cNvGraphicFramePr/>
                <a:graphic xmlns:a="http://schemas.openxmlformats.org/drawingml/2006/main">
                  <a:graphicData uri="http://schemas.microsoft.com/office/word/2010/wordprocessingShape">
                    <wps:wsp>
                      <wps:cNvCnPr/>
                      <wps:spPr>
                        <a:xfrm>
                          <a:off x="0" y="0"/>
                          <a:ext cx="13716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29FFDE34" id="直線コネクタ 232" o:spid="_x0000_s1026" style="position:absolute;left:0;text-align:lef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2pt,13pt" to="28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" strokecolor="windowText" strokeweight="1.5pt">
                <v:stroke joinstyle="miter"/>
              </v:line>
            </w:pict>
          </mc:Fallback>
        </mc:AlternateContent>
      </w:r>
    </w:p>
    <w:p w14:paraId="4A6B8C70" w14:textId="5A5C2E8E" w:rsidR="00547F53" w:rsidRPr="00B344E0" w:rsidRDefault="0059310E" w:rsidP="00A46323">
      <w:pPr>
        <w:widowControl/>
        <w:tabs>
          <w:tab w:val="right" w:pos="9638"/>
        </w:tabs>
        <w:autoSpaceDE w:val="0"/>
        <w:autoSpaceDN w:val="0"/>
        <w:jc w:val="left"/>
        <w:rPr>
          <w:rFonts w:hAnsi="HG丸ｺﾞｼｯｸM-PRO"/>
          <w:b/>
          <w:sz w:val="24"/>
        </w:rPr>
      </w:pPr>
      <w:r>
        <w:rPr>
          <w:rFonts w:cs="TT69CF1o00"/>
          <w:noProof/>
          <w:kern w:val="0"/>
          <w:sz w:val="24"/>
          <w:szCs w:val="24"/>
        </w:rPr>
        <mc:AlternateContent>
          <mc:Choice Requires="wps">
            <w:drawing>
              <wp:anchor distT="0" distB="0" distL="114300" distR="114300" simplePos="0" relativeHeight="251768320" behindDoc="0" locked="0" layoutInCell="1" allowOverlap="1" wp14:anchorId="3BCA1EB9" wp14:editId="5E73AC15">
                <wp:simplePos x="0" y="0"/>
                <wp:positionH relativeFrom="column">
                  <wp:posOffset>3673739</wp:posOffset>
                </wp:positionH>
                <wp:positionV relativeFrom="paragraph">
                  <wp:posOffset>197485</wp:posOffset>
                </wp:positionV>
                <wp:extent cx="2217420" cy="337034"/>
                <wp:effectExtent l="0" t="0" r="11430" b="25400"/>
                <wp:wrapNone/>
                <wp:docPr id="189" name="正方形/長方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337034"/>
                        </a:xfrm>
                        <a:prstGeom prst="rect">
                          <a:avLst/>
                        </a:prstGeom>
                        <a:solidFill>
                          <a:srgbClr val="FFFFFF"/>
                        </a:solidFill>
                        <a:ln w="9525">
                          <a:solidFill>
                            <a:srgbClr val="000000"/>
                          </a:solidFill>
                          <a:miter lim="800000"/>
                          <a:headEnd/>
                          <a:tailEnd/>
                        </a:ln>
                      </wps:spPr>
                      <wps:txbx>
                        <w:txbxContent>
                          <w:p w14:paraId="3B914C3C" w14:textId="0A2F3D5F" w:rsidR="00B55C89" w:rsidRPr="008E180C" w:rsidRDefault="00B55C89" w:rsidP="00E22BE7">
                            <w:pPr>
                              <w:autoSpaceDE w:val="0"/>
                              <w:autoSpaceDN w:val="0"/>
                              <w:spacing w:line="240" w:lineRule="exact"/>
                              <w:jc w:val="left"/>
                              <w:rPr>
                                <w:rFonts w:ascii="ＭＳ Ｐゴシック" w:eastAsia="ＭＳ Ｐゴシック" w:hAnsi="ＭＳ Ｐゴシック"/>
                                <w:sz w:val="18"/>
                                <w:szCs w:val="18"/>
                              </w:rPr>
                            </w:pPr>
                            <w:r w:rsidRPr="0059310E">
                              <w:rPr>
                                <w:rFonts w:ascii="ＭＳ Ｐゴシック" w:eastAsia="ＭＳ Ｐゴシック" w:hAnsi="ＭＳ Ｐゴシック" w:hint="eastAsia"/>
                                <w:sz w:val="18"/>
                                <w:szCs w:val="18"/>
                              </w:rPr>
                              <w:t>性犯罪・性暴力の防止に向けた意識啓発の強化</w:t>
                            </w:r>
                            <w:r w:rsidRPr="00D6431C">
                              <w:rPr>
                                <w:rFonts w:ascii="ＭＳ Ｐゴシック" w:eastAsia="ＭＳ Ｐゴシック" w:hAnsi="ＭＳ Ｐゴシック" w:cs="ＭＳ Ｐゴシック" w:hint="eastAsia"/>
                                <w:color w:val="000000"/>
                                <w:kern w:val="0"/>
                                <w:sz w:val="18"/>
                                <w:szCs w:val="18"/>
                              </w:rPr>
                              <w:t xml:space="preserve">　★</w:t>
                            </w:r>
                            <w:r w:rsidRPr="00C05320">
                              <w:rPr>
                                <w:rFonts w:ascii="ＭＳ Ｐゴシック" w:eastAsia="ＭＳ Ｐゴシック" w:hAnsi="ＭＳ Ｐゴシック" w:cs="ＭＳ Ｐゴシック" w:hint="eastAsia"/>
                                <w:b/>
                                <w:color w:val="000000"/>
                                <w:kern w:val="0"/>
                                <w:sz w:val="18"/>
                                <w:szCs w:val="18"/>
                              </w:rPr>
                              <w:t>【新規】</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3BCA1EB9" id="正方形/長方形 215" o:spid="_x0000_s1111" style="position:absolute;margin-left:289.25pt;margin-top:15.55pt;width:174.6pt;height:26.55pt;z-index:25176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">
                <v:textbox inset="5.85pt,.7pt,5.85pt,.7pt">
                  <w:txbxContent>
                    <w:p w14:paraId="3B914C3C" w14:textId="0A2F3D5F" w:rsidR="00B55C89" w:rsidRPr="008E180C" w:rsidRDefault="00B55C89" w:rsidP="00E22BE7">
                      <w:pPr>
                        <w:autoSpaceDE w:val="0"/>
                        <w:autoSpaceDN w:val="0"/>
                        <w:spacing w:line="240" w:lineRule="exact"/>
                        <w:jc w:val="left"/>
                        <w:rPr>
                          <w:rFonts w:ascii="ＭＳ Ｐゴシック" w:eastAsia="ＭＳ Ｐゴシック" w:hAnsi="ＭＳ Ｐゴシック"/>
                          <w:sz w:val="18"/>
                          <w:szCs w:val="18"/>
                        </w:rPr>
                      </w:pPr>
                      <w:r w:rsidRPr="0059310E">
                        <w:rPr>
                          <w:rFonts w:ascii="ＭＳ Ｐゴシック" w:eastAsia="ＭＳ Ｐゴシック" w:hAnsi="ＭＳ Ｐゴシック" w:hint="eastAsia"/>
                          <w:sz w:val="18"/>
                          <w:szCs w:val="18"/>
                        </w:rPr>
                        <w:t>性犯罪・性暴力の防止に向けた意識啓発の強化</w:t>
                      </w:r>
                      <w:r w:rsidRPr="00D6431C">
                        <w:rPr>
                          <w:rFonts w:ascii="ＭＳ Ｐゴシック" w:eastAsia="ＭＳ Ｐゴシック" w:hAnsi="ＭＳ Ｐゴシック" w:cs="ＭＳ Ｐゴシック" w:hint="eastAsia"/>
                          <w:color w:val="000000"/>
                          <w:kern w:val="0"/>
                          <w:sz w:val="18"/>
                          <w:szCs w:val="18"/>
                        </w:rPr>
                        <w:t xml:space="preserve">　★</w:t>
                      </w:r>
                      <w:r w:rsidRPr="00C05320">
                        <w:rPr>
                          <w:rFonts w:ascii="ＭＳ Ｐゴシック" w:eastAsia="ＭＳ Ｐゴシック" w:hAnsi="ＭＳ Ｐゴシック" w:cs="ＭＳ Ｐゴシック" w:hint="eastAsia"/>
                          <w:b/>
                          <w:color w:val="000000"/>
                          <w:kern w:val="0"/>
                          <w:sz w:val="18"/>
                          <w:szCs w:val="18"/>
                        </w:rPr>
                        <w:t>【新規】</w:t>
                      </w:r>
                    </w:p>
                  </w:txbxContent>
                </v:textbox>
              </v:rect>
            </w:pict>
          </mc:Fallback>
        </mc:AlternateContent>
      </w:r>
      <w:r w:rsidR="00A46323">
        <w:rPr>
          <w:rFonts w:hAnsi="HG丸ｺﾞｼｯｸM-PRO"/>
          <w:b/>
          <w:sz w:val="24"/>
        </w:rPr>
        <w:tab/>
      </w:r>
    </w:p>
    <w:p w14:paraId="1AF78858" w14:textId="4EE6FBBF" w:rsidR="00547F53" w:rsidRPr="00B344E0" w:rsidRDefault="005E1AD9" w:rsidP="00547F53">
      <w:pPr>
        <w:widowControl/>
        <w:autoSpaceDE w:val="0"/>
        <w:autoSpaceDN w:val="0"/>
        <w:jc w:val="left"/>
        <w:rPr>
          <w:rFonts w:hAnsi="HG丸ｺﾞｼｯｸM-PRO"/>
          <w:b/>
          <w:sz w:val="24"/>
        </w:rPr>
      </w:pPr>
      <w:r w:rsidRPr="004B2A2D">
        <w:rPr>
          <w:rFonts w:hAnsi="HG丸ｺﾞｼｯｸM-PRO"/>
          <w:b/>
          <w:noProof/>
          <w:sz w:val="24"/>
        </w:rPr>
        <mc:AlternateContent>
          <mc:Choice Requires="wps">
            <w:drawing>
              <wp:anchor distT="0" distB="0" distL="114300" distR="114300" simplePos="0" relativeHeight="251978240" behindDoc="0" locked="0" layoutInCell="1" allowOverlap="1" wp14:anchorId="02A10626" wp14:editId="4962E1D5">
                <wp:simplePos x="0" y="0"/>
                <wp:positionH relativeFrom="column">
                  <wp:posOffset>5876653</wp:posOffset>
                </wp:positionH>
                <wp:positionV relativeFrom="paragraph">
                  <wp:posOffset>51124</wp:posOffset>
                </wp:positionV>
                <wp:extent cx="568960" cy="247995"/>
                <wp:effectExtent l="0" t="0" r="0" b="0"/>
                <wp:wrapNone/>
                <wp:docPr id="2257" name="正方形/長方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247995"/>
                        </a:xfrm>
                        <a:prstGeom prst="rect">
                          <a:avLst/>
                        </a:prstGeom>
                        <a:noFill/>
                        <a:ln w="9525">
                          <a:noFill/>
                          <a:miter lim="800000"/>
                          <a:headEnd/>
                          <a:tailEnd/>
                        </a:ln>
                      </wps:spPr>
                      <wps:txbx>
                        <w:txbxContent>
                          <w:p w14:paraId="5BAED802" w14:textId="7F40618B" w:rsidR="00B55C89" w:rsidRPr="00A23BEA" w:rsidRDefault="00B55C89" w:rsidP="004B2A2D">
                            <w:pPr>
                              <w:autoSpaceDE w:val="0"/>
                              <w:autoSpaceDN w:val="0"/>
                              <w:spacing w:line="240" w:lineRule="exact"/>
                              <w:jc w:val="left"/>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4</w:t>
                            </w:r>
                            <w:r>
                              <w:rPr>
                                <w:rFonts w:ascii="ＭＳ Ｐゴシック" w:eastAsia="ＭＳ Ｐゴシック" w:hAnsi="ＭＳ Ｐゴシック"/>
                                <w:sz w:val="18"/>
                                <w:szCs w:val="18"/>
                              </w:rPr>
                              <w:t>8</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2A10626" id="_x0000_s1112" style="position:absolute;margin-left:462.75pt;margin-top:4.05pt;width:44.8pt;height:19.5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" filled="f" stroked="f">
                <v:textbox inset="5.85pt,.7pt,5.85pt,.7pt">
                  <w:txbxContent>
                    <w:p w14:paraId="5BAED802" w14:textId="7F40618B" w:rsidR="00B55C89" w:rsidRPr="00A23BEA" w:rsidRDefault="00B55C89" w:rsidP="004B2A2D">
                      <w:pPr>
                        <w:autoSpaceDE w:val="0"/>
                        <w:autoSpaceDN w:val="0"/>
                        <w:spacing w:line="240" w:lineRule="exact"/>
                        <w:jc w:val="left"/>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4</w:t>
                      </w:r>
                      <w:r>
                        <w:rPr>
                          <w:rFonts w:ascii="ＭＳ Ｐゴシック" w:eastAsia="ＭＳ Ｐゴシック" w:hAnsi="ＭＳ Ｐゴシック"/>
                          <w:sz w:val="18"/>
                          <w:szCs w:val="18"/>
                        </w:rPr>
                        <w:t>8</w:t>
                      </w:r>
                    </w:p>
                  </w:txbxContent>
                </v:textbox>
              </v:rect>
            </w:pict>
          </mc:Fallback>
        </mc:AlternateContent>
      </w:r>
      <w:r w:rsidR="00443ACC">
        <w:rPr>
          <w:rFonts w:cs="TT69CF1o00"/>
          <w:noProof/>
          <w:kern w:val="0"/>
          <w:sz w:val="24"/>
          <w:szCs w:val="24"/>
        </w:rPr>
        <mc:AlternateContent>
          <mc:Choice Requires="wps">
            <w:drawing>
              <wp:anchor distT="0" distB="0" distL="114300" distR="114300" simplePos="0" relativeHeight="251780608" behindDoc="1" locked="0" layoutInCell="1" allowOverlap="1" wp14:anchorId="7E3D5854" wp14:editId="5CFF1D69">
                <wp:simplePos x="0" y="0"/>
                <wp:positionH relativeFrom="column">
                  <wp:posOffset>3380105</wp:posOffset>
                </wp:positionH>
                <wp:positionV relativeFrom="paragraph">
                  <wp:posOffset>51435</wp:posOffset>
                </wp:positionV>
                <wp:extent cx="322580" cy="0"/>
                <wp:effectExtent l="0" t="0" r="0" b="0"/>
                <wp:wrapNone/>
                <wp:docPr id="40" name="直線矢印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21A6F2A5" id="直線矢印コネクタ 40" o:spid="_x0000_s1026" type="#_x0000_t32" style="position:absolute;left:0;text-align:left;margin-left:266.15pt;margin-top:4.05pt;width:25.4pt;height:0;z-index:-25153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" strokeweight="1.5pt"/>
            </w:pict>
          </mc:Fallback>
        </mc:AlternateContent>
      </w:r>
      <w:r w:rsidR="0059310E">
        <w:rPr>
          <w:rFonts w:cs="TT69CF1o00"/>
          <w:noProof/>
          <w:kern w:val="0"/>
          <w:sz w:val="24"/>
          <w:szCs w:val="24"/>
        </w:rPr>
        <mc:AlternateContent>
          <mc:Choice Requires="wps">
            <w:drawing>
              <wp:anchor distT="0" distB="0" distL="114300" distR="114300" simplePos="0" relativeHeight="251783680" behindDoc="1" locked="0" layoutInCell="1" allowOverlap="1" wp14:anchorId="4CC0CF1B" wp14:editId="45FD96C5">
                <wp:simplePos x="0" y="0"/>
                <wp:positionH relativeFrom="column">
                  <wp:posOffset>3541395</wp:posOffset>
                </wp:positionH>
                <wp:positionV relativeFrom="paragraph">
                  <wp:posOffset>51435</wp:posOffset>
                </wp:positionV>
                <wp:extent cx="0" cy="360000"/>
                <wp:effectExtent l="0" t="0" r="38100" b="21590"/>
                <wp:wrapNone/>
                <wp:docPr id="163" name="直線コネクタ 163"/>
                <wp:cNvGraphicFramePr/>
                <a:graphic xmlns:a="http://schemas.openxmlformats.org/drawingml/2006/main">
                  <a:graphicData uri="http://schemas.microsoft.com/office/word/2010/wordprocessingShape">
                    <wps:wsp>
                      <wps:cNvCnPr/>
                      <wps:spPr>
                        <a:xfrm>
                          <a:off x="0" y="0"/>
                          <a:ext cx="0" cy="36000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ex="http://schemas.microsoft.com/office/word/2018/wordml/cex">
            <w:pict>
              <v:line w14:anchorId="50E7EF28" id="直線コネクタ 163" o:spid="_x0000_s1026" style="position:absolute;left:0;text-align:left;z-index:-25153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8.85pt,4.05pt" to="278.8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" strokecolor="windowText" strokeweight="1.5pt">
                <v:stroke joinstyle="miter"/>
              </v:line>
            </w:pict>
          </mc:Fallback>
        </mc:AlternateContent>
      </w:r>
    </w:p>
    <w:p w14:paraId="253661C6" w14:textId="5E9C53A8" w:rsidR="00547F53" w:rsidRPr="00B344E0" w:rsidRDefault="0059310E" w:rsidP="00544378">
      <w:pPr>
        <w:autoSpaceDE w:val="0"/>
        <w:autoSpaceDN w:val="0"/>
        <w:adjustRightInd w:val="0"/>
        <w:spacing w:beforeLines="50" w:before="180" w:line="300" w:lineRule="auto"/>
        <w:ind w:left="183" w:hangingChars="87" w:hanging="183"/>
        <w:jc w:val="left"/>
        <w:rPr>
          <w:rFonts w:cs="TT69CF1o00"/>
          <w:kern w:val="0"/>
          <w:sz w:val="24"/>
          <w:szCs w:val="24"/>
        </w:rPr>
      </w:pPr>
      <w:r>
        <w:rPr>
          <w:noProof/>
        </w:rPr>
        <mc:AlternateContent>
          <mc:Choice Requires="wps">
            <w:drawing>
              <wp:anchor distT="0" distB="0" distL="114300" distR="114300" simplePos="0" relativeHeight="251799040" behindDoc="0" locked="0" layoutInCell="1" allowOverlap="1" wp14:anchorId="12270A73" wp14:editId="5E683BDA">
                <wp:simplePos x="0" y="0"/>
                <wp:positionH relativeFrom="column">
                  <wp:posOffset>3527425</wp:posOffset>
                </wp:positionH>
                <wp:positionV relativeFrom="paragraph">
                  <wp:posOffset>189865</wp:posOffset>
                </wp:positionV>
                <wp:extent cx="137160" cy="0"/>
                <wp:effectExtent l="0" t="0" r="0" b="0"/>
                <wp:wrapNone/>
                <wp:docPr id="233" name="直線コネクタ 233"/>
                <wp:cNvGraphicFramePr/>
                <a:graphic xmlns:a="http://schemas.openxmlformats.org/drawingml/2006/main">
                  <a:graphicData uri="http://schemas.microsoft.com/office/word/2010/wordprocessingShape">
                    <wps:wsp>
                      <wps:cNvCnPr/>
                      <wps:spPr>
                        <a:xfrm>
                          <a:off x="0" y="0"/>
                          <a:ext cx="13716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2DCBE05A" id="直線コネクタ 233" o:spid="_x0000_s1026" style="position:absolute;left:0;text-align:lef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75pt,14.95pt" to="288.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" strokecolor="windowText" strokeweight="1.5pt">
                <v:stroke joinstyle="miter"/>
              </v:line>
            </w:pict>
          </mc:Fallback>
        </mc:AlternateContent>
      </w:r>
    </w:p>
    <w:p w14:paraId="3251BF8C" w14:textId="74E9C8E0" w:rsidR="00547F53" w:rsidRPr="00B344E0" w:rsidRDefault="005E1AD9" w:rsidP="00544378">
      <w:pPr>
        <w:autoSpaceDE w:val="0"/>
        <w:autoSpaceDN w:val="0"/>
        <w:adjustRightInd w:val="0"/>
        <w:spacing w:beforeLines="50" w:before="180" w:line="300" w:lineRule="auto"/>
        <w:ind w:left="210" w:hangingChars="87" w:hanging="210"/>
        <w:jc w:val="left"/>
        <w:rPr>
          <w:rFonts w:cs="TT69CF1o00"/>
          <w:kern w:val="0"/>
          <w:sz w:val="24"/>
          <w:szCs w:val="24"/>
        </w:rPr>
      </w:pPr>
      <w:r w:rsidRPr="004B2A2D">
        <w:rPr>
          <w:rFonts w:hAnsi="HG丸ｺﾞｼｯｸM-PRO"/>
          <w:b/>
          <w:noProof/>
          <w:sz w:val="24"/>
        </w:rPr>
        <mc:AlternateContent>
          <mc:Choice Requires="wps">
            <w:drawing>
              <wp:anchor distT="0" distB="0" distL="114300" distR="114300" simplePos="0" relativeHeight="251977216" behindDoc="0" locked="0" layoutInCell="1" allowOverlap="1" wp14:anchorId="6E739CE7" wp14:editId="16AC7C41">
                <wp:simplePos x="0" y="0"/>
                <wp:positionH relativeFrom="column">
                  <wp:posOffset>5871629</wp:posOffset>
                </wp:positionH>
                <wp:positionV relativeFrom="paragraph">
                  <wp:posOffset>177981</wp:posOffset>
                </wp:positionV>
                <wp:extent cx="568960" cy="273720"/>
                <wp:effectExtent l="0" t="0" r="0" b="0"/>
                <wp:wrapNone/>
                <wp:docPr id="2256" name="正方形/長方形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273720"/>
                        </a:xfrm>
                        <a:prstGeom prst="rect">
                          <a:avLst/>
                        </a:prstGeom>
                        <a:noFill/>
                        <a:ln w="9525">
                          <a:noFill/>
                          <a:miter lim="800000"/>
                          <a:headEnd/>
                          <a:tailEnd/>
                        </a:ln>
                      </wps:spPr>
                      <wps:txbx>
                        <w:txbxContent>
                          <w:p w14:paraId="20AA9FD5" w14:textId="3B6F68BA" w:rsidR="00B55C89" w:rsidRPr="00A23BEA" w:rsidRDefault="00B55C89" w:rsidP="004B2A2D">
                            <w:pPr>
                              <w:autoSpaceDE w:val="0"/>
                              <w:autoSpaceDN w:val="0"/>
                              <w:spacing w:line="240" w:lineRule="exact"/>
                              <w:jc w:val="left"/>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Pr>
                                <w:rFonts w:ascii="ＭＳ Ｐゴシック" w:eastAsia="ＭＳ Ｐゴシック" w:hAnsi="ＭＳ Ｐゴシック"/>
                                <w:sz w:val="18"/>
                                <w:szCs w:val="18"/>
                              </w:rPr>
                              <w:t>50</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E739CE7" id="_x0000_s1113" style="position:absolute;left:0;text-align:left;margin-left:462.35pt;margin-top:14pt;width:44.8pt;height:21.5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" filled="f" stroked="f">
                <v:textbox inset="5.85pt,.7pt,5.85pt,.7pt">
                  <w:txbxContent>
                    <w:p w14:paraId="20AA9FD5" w14:textId="3B6F68BA" w:rsidR="00B55C89" w:rsidRPr="00A23BEA" w:rsidRDefault="00B55C89" w:rsidP="004B2A2D">
                      <w:pPr>
                        <w:autoSpaceDE w:val="0"/>
                        <w:autoSpaceDN w:val="0"/>
                        <w:spacing w:line="240" w:lineRule="exact"/>
                        <w:jc w:val="left"/>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Pr>
                          <w:rFonts w:ascii="ＭＳ Ｐゴシック" w:eastAsia="ＭＳ Ｐゴシック" w:hAnsi="ＭＳ Ｐゴシック"/>
                          <w:sz w:val="18"/>
                          <w:szCs w:val="18"/>
                        </w:rPr>
                        <w:t>50</w:t>
                      </w:r>
                    </w:p>
                  </w:txbxContent>
                </v:textbox>
              </v:rect>
            </w:pict>
          </mc:Fallback>
        </mc:AlternateContent>
      </w:r>
      <w:r w:rsidR="00A23BEA">
        <w:rPr>
          <w:rFonts w:cs="TT69CF1o00"/>
          <w:noProof/>
          <w:kern w:val="0"/>
          <w:sz w:val="24"/>
          <w:szCs w:val="24"/>
        </w:rPr>
        <mc:AlternateContent>
          <mc:Choice Requires="wps">
            <w:drawing>
              <wp:anchor distT="0" distB="0" distL="114300" distR="114300" simplePos="0" relativeHeight="251777536" behindDoc="1" locked="0" layoutInCell="1" allowOverlap="1" wp14:anchorId="38D8356F" wp14:editId="00EB8279">
                <wp:simplePos x="0" y="0"/>
                <wp:positionH relativeFrom="column">
                  <wp:posOffset>1729517</wp:posOffset>
                </wp:positionH>
                <wp:positionV relativeFrom="paragraph">
                  <wp:posOffset>179705</wp:posOffset>
                </wp:positionV>
                <wp:extent cx="179070" cy="0"/>
                <wp:effectExtent l="0" t="0" r="0" b="0"/>
                <wp:wrapNone/>
                <wp:docPr id="167" name="直線矢印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4C6C1F19" id="直線矢印コネクタ 196" o:spid="_x0000_s1026" type="#_x0000_t32" style="position:absolute;left:0;text-align:left;margin-left:136.2pt;margin-top:14.15pt;width:14.1pt;height:0;z-index:-25153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" strokeweight="1.5pt"/>
            </w:pict>
          </mc:Fallback>
        </mc:AlternateContent>
      </w:r>
      <w:r w:rsidR="00A033D5">
        <w:rPr>
          <w:rFonts w:cs="TT69CF1o00"/>
          <w:noProof/>
          <w:kern w:val="0"/>
          <w:sz w:val="24"/>
          <w:szCs w:val="24"/>
        </w:rPr>
        <mc:AlternateContent>
          <mc:Choice Requires="wps">
            <w:drawing>
              <wp:anchor distT="0" distB="0" distL="114300" distR="114300" simplePos="0" relativeHeight="251827712" behindDoc="1" locked="0" layoutInCell="1" allowOverlap="1" wp14:anchorId="4CB702AA" wp14:editId="0FF440A8">
                <wp:simplePos x="0" y="0"/>
                <wp:positionH relativeFrom="column">
                  <wp:posOffset>3596591</wp:posOffset>
                </wp:positionH>
                <wp:positionV relativeFrom="paragraph">
                  <wp:posOffset>207669</wp:posOffset>
                </wp:positionV>
                <wp:extent cx="0" cy="372423"/>
                <wp:effectExtent l="0" t="0" r="19050" b="27940"/>
                <wp:wrapNone/>
                <wp:docPr id="267" name="直線コネクタ 267"/>
                <wp:cNvGraphicFramePr/>
                <a:graphic xmlns:a="http://schemas.openxmlformats.org/drawingml/2006/main">
                  <a:graphicData uri="http://schemas.microsoft.com/office/word/2010/wordprocessingShape">
                    <wps:wsp>
                      <wps:cNvCnPr/>
                      <wps:spPr>
                        <a:xfrm>
                          <a:off x="0" y="0"/>
                          <a:ext cx="0" cy="372423"/>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ex="http://schemas.microsoft.com/office/word/2018/wordml/cex">
            <w:pict>
              <v:line w14:anchorId="59C20377" id="直線コネクタ 267" o:spid="_x0000_s1026" style="position:absolute;left:0;text-align:left;z-index:-25148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3.2pt,16.35pt" to="283.2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" strokecolor="windowText" strokeweight="1.5pt">
                <v:stroke joinstyle="miter"/>
              </v:line>
            </w:pict>
          </mc:Fallback>
        </mc:AlternateContent>
      </w:r>
    </w:p>
    <w:p w14:paraId="57710192" w14:textId="62D70B03" w:rsidR="00125D44" w:rsidRDefault="00976DDD" w:rsidP="00F83843">
      <w:pPr>
        <w:autoSpaceDE w:val="0"/>
        <w:autoSpaceDN w:val="0"/>
        <w:adjustRightInd w:val="0"/>
        <w:spacing w:line="300" w:lineRule="auto"/>
        <w:jc w:val="left"/>
        <w:rPr>
          <w:rFonts w:cs="TT69CF1o00"/>
          <w:kern w:val="0"/>
          <w:sz w:val="24"/>
          <w:szCs w:val="24"/>
        </w:rPr>
      </w:pPr>
      <w:r>
        <w:rPr>
          <w:rFonts w:cs="TT69CF1o00"/>
          <w:noProof/>
          <w:kern w:val="0"/>
          <w:sz w:val="24"/>
          <w:szCs w:val="24"/>
        </w:rPr>
        <mc:AlternateContent>
          <mc:Choice Requires="wps">
            <w:drawing>
              <wp:anchor distT="0" distB="0" distL="114300" distR="114300" simplePos="0" relativeHeight="251836928" behindDoc="1" locked="0" layoutInCell="1" allowOverlap="1" wp14:anchorId="49DBB95D" wp14:editId="73AFE8A6">
                <wp:simplePos x="0" y="0"/>
                <wp:positionH relativeFrom="column">
                  <wp:posOffset>3587115</wp:posOffset>
                </wp:positionH>
                <wp:positionV relativeFrom="paragraph">
                  <wp:posOffset>172415</wp:posOffset>
                </wp:positionV>
                <wp:extent cx="173990" cy="0"/>
                <wp:effectExtent l="0" t="0" r="0" b="0"/>
                <wp:wrapNone/>
                <wp:docPr id="2247" name="直線コネクタ 2247"/>
                <wp:cNvGraphicFramePr/>
                <a:graphic xmlns:a="http://schemas.openxmlformats.org/drawingml/2006/main">
                  <a:graphicData uri="http://schemas.microsoft.com/office/word/2010/wordprocessingShape">
                    <wps:wsp>
                      <wps:cNvCnPr/>
                      <wps:spPr>
                        <a:xfrm>
                          <a:off x="0" y="0"/>
                          <a:ext cx="17399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7E56C0C5" id="直線コネクタ 2247" o:spid="_x0000_s1026" style="position:absolute;left:0;text-align:left;z-index:-251479552;visibility:visible;mso-wrap-style:square;mso-wrap-distance-left:9pt;mso-wrap-distance-top:0;mso-wrap-distance-right:9pt;mso-wrap-distance-bottom:0;mso-position-horizontal:absolute;mso-position-horizontal-relative:text;mso-position-vertical:absolute;mso-position-vertical-relative:text" from="282.45pt,13.6pt" to="296.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" strokecolor="windowText" strokeweight="1.5pt">
                <v:stroke joinstyle="miter"/>
              </v:line>
            </w:pict>
          </mc:Fallback>
        </mc:AlternateContent>
      </w:r>
    </w:p>
    <w:p w14:paraId="7C7F8CBA" w14:textId="77777777" w:rsidR="00BA3CC8" w:rsidRDefault="00BA3CC8">
      <w:pPr>
        <w:widowControl/>
        <w:jc w:val="left"/>
        <w:rPr>
          <w:rFonts w:cs="TT69CF1o00"/>
          <w:kern w:val="0"/>
          <w:sz w:val="24"/>
          <w:szCs w:val="24"/>
        </w:rPr>
      </w:pPr>
    </w:p>
    <w:p w14:paraId="6756BB6B" w14:textId="5BBC471A" w:rsidR="00BA3CC8" w:rsidRPr="00BA3CC8" w:rsidRDefault="00BA3CC8" w:rsidP="00BA3CC8">
      <w:pPr>
        <w:widowControl/>
        <w:ind w:firstLine="8000"/>
        <w:jc w:val="left"/>
        <w:rPr>
          <w:rFonts w:cs="TT69CF1o00"/>
          <w:kern w:val="0"/>
          <w:sz w:val="16"/>
          <w:szCs w:val="16"/>
        </w:rPr>
      </w:pPr>
      <w:r w:rsidRPr="00227BDA">
        <w:rPr>
          <w:rFonts w:cs="TT69CF1o00" w:hint="eastAsia"/>
          <w:kern w:val="0"/>
          <w:sz w:val="16"/>
          <w:szCs w:val="16"/>
        </w:rPr>
        <w:t>★は重点施策</w:t>
      </w:r>
    </w:p>
    <w:p w14:paraId="74183650" w14:textId="0B8FC146" w:rsidR="00125D44" w:rsidRDefault="00125D44">
      <w:pPr>
        <w:widowControl/>
        <w:jc w:val="left"/>
        <w:rPr>
          <w:rFonts w:cs="TT69CF1o00"/>
          <w:kern w:val="0"/>
          <w:sz w:val="24"/>
          <w:szCs w:val="24"/>
        </w:rPr>
      </w:pPr>
      <w:r>
        <w:rPr>
          <w:rFonts w:cs="TT69CF1o00"/>
          <w:kern w:val="0"/>
          <w:sz w:val="24"/>
          <w:szCs w:val="24"/>
        </w:rPr>
        <w:br w:type="page"/>
      </w:r>
    </w:p>
    <w:p w14:paraId="01B7AF91" w14:textId="01BB406E" w:rsidR="00F83843" w:rsidRDefault="00A46323" w:rsidP="00F83843">
      <w:pPr>
        <w:autoSpaceDE w:val="0"/>
        <w:autoSpaceDN w:val="0"/>
        <w:adjustRightInd w:val="0"/>
        <w:jc w:val="left"/>
        <w:rPr>
          <w:rFonts w:cs="TT69CF1o00"/>
          <w:kern w:val="0"/>
          <w:sz w:val="24"/>
          <w:szCs w:val="24"/>
        </w:rPr>
      </w:pPr>
      <w:r w:rsidRPr="00A46323">
        <w:rPr>
          <w:rFonts w:cs="TT69CF1o00"/>
          <w:noProof/>
          <w:kern w:val="0"/>
          <w:sz w:val="24"/>
          <w:szCs w:val="24"/>
        </w:rPr>
        <w:lastRenderedPageBreak/>
        <mc:AlternateContent>
          <mc:Choice Requires="wps">
            <w:drawing>
              <wp:anchor distT="0" distB="0" distL="114300" distR="114300" simplePos="0" relativeHeight="251885056" behindDoc="0" locked="0" layoutInCell="1" allowOverlap="1" wp14:anchorId="32B2126D" wp14:editId="3835326A">
                <wp:simplePos x="0" y="0"/>
                <wp:positionH relativeFrom="page">
                  <wp:posOffset>1155174</wp:posOffset>
                </wp:positionH>
                <wp:positionV relativeFrom="page">
                  <wp:posOffset>895350</wp:posOffset>
                </wp:positionV>
                <wp:extent cx="2371725" cy="295275"/>
                <wp:effectExtent l="0" t="0" r="0" b="0"/>
                <wp:wrapNone/>
                <wp:docPr id="193" name="正方形/長方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295275"/>
                        </a:xfrm>
                        <a:prstGeom prst="rect">
                          <a:avLst/>
                        </a:prstGeom>
                        <a:noFill/>
                        <a:ln w="12700" cap="flat" cmpd="sng" algn="ctr">
                          <a:noFill/>
                          <a:prstDash val="solid"/>
                          <a:miter lim="800000"/>
                        </a:ln>
                        <a:effectLst/>
                      </wps:spPr>
                      <wps:txbx>
                        <w:txbxContent>
                          <w:p w14:paraId="4C4FFF9F" w14:textId="62AA85AC" w:rsidR="00B55C89" w:rsidRPr="00A46323" w:rsidRDefault="00B55C89" w:rsidP="00A46323">
                            <w:pPr>
                              <w:autoSpaceDE w:val="0"/>
                              <w:autoSpaceDN w:val="0"/>
                              <w:ind w:left="200" w:hanging="200"/>
                              <w:jc w:val="center"/>
                              <w:rPr>
                                <w:rFonts w:ascii="ＭＳ ゴシック" w:eastAsia="ＭＳ ゴシック" w:hAnsi="ＭＳ ゴシック"/>
                                <w:b/>
                                <w:color w:val="000000" w:themeColor="text1"/>
                                <w:sz w:val="18"/>
                              </w:rPr>
                            </w:pPr>
                            <w:r w:rsidRPr="00A46323">
                              <w:rPr>
                                <w:rFonts w:ascii="ＭＳ ゴシック" w:eastAsia="ＭＳ ゴシック" w:hAnsi="ＭＳ ゴシック" w:hint="eastAsia"/>
                                <w:b/>
                                <w:color w:val="000000" w:themeColor="text1"/>
                                <w:sz w:val="18"/>
                              </w:rPr>
                              <w:t>「日野市</w:t>
                            </w:r>
                            <w:r>
                              <w:rPr>
                                <w:rFonts w:ascii="ＭＳ ゴシック" w:eastAsia="ＭＳ ゴシック" w:hAnsi="ＭＳ ゴシック" w:hint="eastAsia"/>
                                <w:b/>
                                <w:color w:val="000000" w:themeColor="text1"/>
                                <w:sz w:val="18"/>
                              </w:rPr>
                              <w:t>女性</w:t>
                            </w:r>
                            <w:r>
                              <w:rPr>
                                <w:rFonts w:ascii="ＭＳ ゴシック" w:eastAsia="ＭＳ ゴシック" w:hAnsi="ＭＳ ゴシック"/>
                                <w:b/>
                                <w:color w:val="000000" w:themeColor="text1"/>
                                <w:sz w:val="18"/>
                              </w:rPr>
                              <w:t>活躍推進</w:t>
                            </w:r>
                            <w:r w:rsidRPr="00A46323">
                              <w:rPr>
                                <w:rFonts w:ascii="ＭＳ ゴシック" w:eastAsia="ＭＳ ゴシック" w:hAnsi="ＭＳ ゴシック" w:hint="eastAsia"/>
                                <w:b/>
                                <w:color w:val="000000" w:themeColor="text1"/>
                                <w:sz w:val="18"/>
                              </w:rPr>
                              <w:t>計画」</w:t>
                            </w:r>
                            <w:r w:rsidRPr="00227BDA">
                              <w:rPr>
                                <w:rFonts w:ascii="ＭＳ ゴシック" w:eastAsia="ＭＳ ゴシック" w:hAnsi="ＭＳ ゴシック" w:hint="eastAsia"/>
                                <w:b/>
                                <w:sz w:val="18"/>
                                <w:szCs w:val="18"/>
                              </w:rPr>
                              <w:t>【新規】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2B2126D" id="正方形/長方形 193" o:spid="_x0000_s1114" style="position:absolute;margin-left:90.95pt;margin-top:70.5pt;width:186.75pt;height:23.25pt;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" filled="f" stroked="f" strokeweight="1pt">
                <v:textbox>
                  <w:txbxContent>
                    <w:p w14:paraId="4C4FFF9F" w14:textId="62AA85AC" w:rsidR="00B55C89" w:rsidRPr="00A46323" w:rsidRDefault="00B55C89" w:rsidP="00A46323">
                      <w:pPr>
                        <w:autoSpaceDE w:val="0"/>
                        <w:autoSpaceDN w:val="0"/>
                        <w:ind w:left="200" w:hanging="200"/>
                        <w:jc w:val="center"/>
                        <w:rPr>
                          <w:rFonts w:ascii="ＭＳ ゴシック" w:eastAsia="ＭＳ ゴシック" w:hAnsi="ＭＳ ゴシック"/>
                          <w:b/>
                          <w:color w:val="000000" w:themeColor="text1"/>
                          <w:sz w:val="18"/>
                        </w:rPr>
                      </w:pPr>
                      <w:r w:rsidRPr="00A46323">
                        <w:rPr>
                          <w:rFonts w:ascii="ＭＳ ゴシック" w:eastAsia="ＭＳ ゴシック" w:hAnsi="ＭＳ ゴシック" w:hint="eastAsia"/>
                          <w:b/>
                          <w:color w:val="000000" w:themeColor="text1"/>
                          <w:sz w:val="18"/>
                        </w:rPr>
                        <w:t>「日野市</w:t>
                      </w:r>
                      <w:r>
                        <w:rPr>
                          <w:rFonts w:ascii="ＭＳ ゴシック" w:eastAsia="ＭＳ ゴシック" w:hAnsi="ＭＳ ゴシック" w:hint="eastAsia"/>
                          <w:b/>
                          <w:color w:val="000000" w:themeColor="text1"/>
                          <w:sz w:val="18"/>
                        </w:rPr>
                        <w:t>女性</w:t>
                      </w:r>
                      <w:r>
                        <w:rPr>
                          <w:rFonts w:ascii="ＭＳ ゴシック" w:eastAsia="ＭＳ ゴシック" w:hAnsi="ＭＳ ゴシック"/>
                          <w:b/>
                          <w:color w:val="000000" w:themeColor="text1"/>
                          <w:sz w:val="18"/>
                        </w:rPr>
                        <w:t>活躍推進</w:t>
                      </w:r>
                      <w:r w:rsidRPr="00A46323">
                        <w:rPr>
                          <w:rFonts w:ascii="ＭＳ ゴシック" w:eastAsia="ＭＳ ゴシック" w:hAnsi="ＭＳ ゴシック" w:hint="eastAsia"/>
                          <w:b/>
                          <w:color w:val="000000" w:themeColor="text1"/>
                          <w:sz w:val="18"/>
                        </w:rPr>
                        <w:t>計画」</w:t>
                      </w:r>
                      <w:r w:rsidRPr="00227BDA">
                        <w:rPr>
                          <w:rFonts w:ascii="ＭＳ ゴシック" w:eastAsia="ＭＳ ゴシック" w:hAnsi="ＭＳ ゴシック" w:hint="eastAsia"/>
                          <w:b/>
                          <w:sz w:val="18"/>
                          <w:szCs w:val="18"/>
                        </w:rPr>
                        <w:t>【新規】</w:t>
                      </w:r>
                    </w:p>
                  </w:txbxContent>
                </v:textbox>
                <w10:wrap anchorx="page" anchory="page"/>
              </v:rect>
            </w:pict>
          </mc:Fallback>
        </mc:AlternateContent>
      </w:r>
    </w:p>
    <w:p w14:paraId="2FC89CE9" w14:textId="4D1855C5" w:rsidR="00125D44" w:rsidRDefault="00A23BEA" w:rsidP="00F83843">
      <w:pPr>
        <w:autoSpaceDE w:val="0"/>
        <w:autoSpaceDN w:val="0"/>
        <w:adjustRightInd w:val="0"/>
        <w:jc w:val="left"/>
        <w:rPr>
          <w:rFonts w:cs="TT69CF1o00"/>
          <w:kern w:val="0"/>
          <w:sz w:val="24"/>
          <w:szCs w:val="24"/>
        </w:rPr>
      </w:pPr>
      <w:r w:rsidRPr="00A46323">
        <w:rPr>
          <w:rFonts w:cs="TT69CF1o00"/>
          <w:noProof/>
          <w:kern w:val="0"/>
          <w:sz w:val="24"/>
          <w:szCs w:val="24"/>
        </w:rPr>
        <mc:AlternateContent>
          <mc:Choice Requires="wps">
            <w:drawing>
              <wp:anchor distT="0" distB="0" distL="114300" distR="114300" simplePos="0" relativeHeight="251884032" behindDoc="0" locked="0" layoutInCell="1" allowOverlap="1" wp14:anchorId="6B7987C9" wp14:editId="7B0E8C2A">
                <wp:simplePos x="0" y="0"/>
                <wp:positionH relativeFrom="column">
                  <wp:posOffset>384810</wp:posOffset>
                </wp:positionH>
                <wp:positionV relativeFrom="paragraph">
                  <wp:posOffset>194310</wp:posOffset>
                </wp:positionV>
                <wp:extent cx="5781675" cy="4315460"/>
                <wp:effectExtent l="0" t="0" r="28575" b="27940"/>
                <wp:wrapNone/>
                <wp:docPr id="110" name="角丸四角形 110"/>
                <wp:cNvGraphicFramePr/>
                <a:graphic xmlns:a="http://schemas.openxmlformats.org/drawingml/2006/main">
                  <a:graphicData uri="http://schemas.microsoft.com/office/word/2010/wordprocessingShape">
                    <wps:wsp>
                      <wps:cNvSpPr/>
                      <wps:spPr>
                        <a:xfrm>
                          <a:off x="0" y="0"/>
                          <a:ext cx="5781675" cy="4315460"/>
                        </a:xfrm>
                        <a:prstGeom prst="roundRect">
                          <a:avLst>
                            <a:gd name="adj" fmla="val 3224"/>
                          </a:avLst>
                        </a:prstGeom>
                        <a:noFill/>
                        <a:ln w="952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0E0AF6BE" id="角丸四角形 110" o:spid="_x0000_s1026" style="position:absolute;left:0;text-align:left;margin-left:30.3pt;margin-top:15.3pt;width:455.25pt;height:339.8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" filled="f" strokecolor="black [3213]">
                <v:stroke dashstyle="dashDot"/>
              </v:roundrect>
            </w:pict>
          </mc:Fallback>
        </mc:AlternateContent>
      </w:r>
      <w:r w:rsidR="004B2A2D">
        <w:rPr>
          <w:noProof/>
        </w:rPr>
        <mc:AlternateContent>
          <mc:Choice Requires="wps">
            <w:drawing>
              <wp:anchor distT="0" distB="0" distL="114300" distR="114300" simplePos="0" relativeHeight="251804160" behindDoc="0" locked="0" layoutInCell="1" allowOverlap="1" wp14:anchorId="0191F88E" wp14:editId="5382F8CC">
                <wp:simplePos x="0" y="0"/>
                <wp:positionH relativeFrom="column">
                  <wp:posOffset>1816100</wp:posOffset>
                </wp:positionH>
                <wp:positionV relativeFrom="paragraph">
                  <wp:posOffset>7795260</wp:posOffset>
                </wp:positionV>
                <wp:extent cx="1504315" cy="395605"/>
                <wp:effectExtent l="0" t="0" r="19685" b="23495"/>
                <wp:wrapNone/>
                <wp:docPr id="240" name="正方形/長方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395605"/>
                        </a:xfrm>
                        <a:prstGeom prst="rect">
                          <a:avLst/>
                        </a:prstGeom>
                        <a:solidFill>
                          <a:srgbClr val="FFFFFF"/>
                        </a:solidFill>
                        <a:ln w="9525">
                          <a:solidFill>
                            <a:srgbClr val="000000"/>
                          </a:solidFill>
                          <a:miter lim="800000"/>
                          <a:headEnd/>
                          <a:tailEnd/>
                        </a:ln>
                      </wps:spPr>
                      <wps:txbx>
                        <w:txbxContent>
                          <w:p w14:paraId="36ED97F8" w14:textId="77777777" w:rsidR="00B55C89" w:rsidRDefault="00B55C89" w:rsidP="00D41F88">
                            <w:pPr>
                              <w:autoSpaceDE w:val="0"/>
                              <w:autoSpaceDN w:val="0"/>
                              <w:spacing w:line="240" w:lineRule="exact"/>
                              <w:ind w:left="221" w:hanging="221"/>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４.行政における男女平等</w:t>
                            </w:r>
                          </w:p>
                          <w:p w14:paraId="649ABE09" w14:textId="427C559F" w:rsidR="00B55C89" w:rsidRPr="00013BB9" w:rsidRDefault="00B55C89" w:rsidP="009644B2">
                            <w:pPr>
                              <w:autoSpaceDE w:val="0"/>
                              <w:autoSpaceDN w:val="0"/>
                              <w:spacing w:line="240" w:lineRule="exact"/>
                              <w:ind w:leftChars="100" w:left="210"/>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参画の推進体制づくり</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0191F88E" id="正方形/長方形 163" o:spid="_x0000_s1115" style="position:absolute;margin-left:143pt;margin-top:613.8pt;width:118.45pt;height:31.15pt;z-index:25180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">
                <v:textbox inset="5.85pt,.7pt,5.85pt,.7pt">
                  <w:txbxContent>
                    <w:p w14:paraId="36ED97F8" w14:textId="77777777" w:rsidR="00B55C89" w:rsidRDefault="00B55C89" w:rsidP="00D41F88">
                      <w:pPr>
                        <w:autoSpaceDE w:val="0"/>
                        <w:autoSpaceDN w:val="0"/>
                        <w:spacing w:line="240" w:lineRule="exact"/>
                        <w:ind w:left="221" w:hanging="221"/>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４.行政における男女平等</w:t>
                      </w:r>
                    </w:p>
                    <w:p w14:paraId="649ABE09" w14:textId="427C559F" w:rsidR="00B55C89" w:rsidRPr="00013BB9" w:rsidRDefault="00B55C89" w:rsidP="009644B2">
                      <w:pPr>
                        <w:autoSpaceDE w:val="0"/>
                        <w:autoSpaceDN w:val="0"/>
                        <w:spacing w:line="240" w:lineRule="exact"/>
                        <w:ind w:leftChars="100" w:left="210"/>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参画の推進体制づくり</w:t>
                      </w:r>
                    </w:p>
                  </w:txbxContent>
                </v:textbox>
              </v:rect>
            </w:pict>
          </mc:Fallback>
        </mc:AlternateContent>
      </w:r>
      <w:r w:rsidR="004B2A2D">
        <w:rPr>
          <w:noProof/>
        </w:rPr>
        <mc:AlternateContent>
          <mc:Choice Requires="wps">
            <w:drawing>
              <wp:anchor distT="0" distB="0" distL="114300" distR="114300" simplePos="0" relativeHeight="251843072" behindDoc="1" locked="0" layoutInCell="1" allowOverlap="1" wp14:anchorId="13311690" wp14:editId="78B85ADE">
                <wp:simplePos x="0" y="0"/>
                <wp:positionH relativeFrom="column">
                  <wp:posOffset>3505835</wp:posOffset>
                </wp:positionH>
                <wp:positionV relativeFrom="paragraph">
                  <wp:posOffset>7175500</wp:posOffset>
                </wp:positionV>
                <wp:extent cx="139700" cy="635"/>
                <wp:effectExtent l="0" t="0" r="31750" b="37465"/>
                <wp:wrapNone/>
                <wp:docPr id="81" name="直線矢印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62E31E73" id="直線矢印コネクタ 148" o:spid="_x0000_s1026" type="#_x0000_t32" style="position:absolute;left:0;text-align:left;margin-left:276.05pt;margin-top:565pt;width:11pt;height:.05pt;z-index:-25147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" strokeweight="1.5pt"/>
            </w:pict>
          </mc:Fallback>
        </mc:AlternateContent>
      </w:r>
      <w:r w:rsidR="004B2A2D" w:rsidRPr="00604AA9">
        <w:rPr>
          <w:rFonts w:cs="TT69CF1o00"/>
          <w:noProof/>
          <w:kern w:val="0"/>
          <w:sz w:val="24"/>
          <w:szCs w:val="24"/>
        </w:rPr>
        <mc:AlternateContent>
          <mc:Choice Requires="wps">
            <w:drawing>
              <wp:anchor distT="0" distB="0" distL="114300" distR="114300" simplePos="0" relativeHeight="251812352" behindDoc="0" locked="0" layoutInCell="1" allowOverlap="1" wp14:anchorId="449BD165" wp14:editId="3EAC72AE">
                <wp:simplePos x="0" y="0"/>
                <wp:positionH relativeFrom="column">
                  <wp:posOffset>3637915</wp:posOffset>
                </wp:positionH>
                <wp:positionV relativeFrom="paragraph">
                  <wp:posOffset>6769100</wp:posOffset>
                </wp:positionV>
                <wp:extent cx="2218055" cy="218440"/>
                <wp:effectExtent l="0" t="0" r="10795" b="10160"/>
                <wp:wrapNone/>
                <wp:docPr id="248"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218440"/>
                        </a:xfrm>
                        <a:prstGeom prst="rect">
                          <a:avLst/>
                        </a:prstGeom>
                        <a:solidFill>
                          <a:srgbClr val="FFFFFF"/>
                        </a:solidFill>
                        <a:ln w="9525">
                          <a:solidFill>
                            <a:srgbClr val="000000"/>
                          </a:solidFill>
                          <a:miter lim="800000"/>
                          <a:headEnd/>
                          <a:tailEnd/>
                        </a:ln>
                      </wps:spPr>
                      <wps:txbx>
                        <w:txbxContent>
                          <w:p w14:paraId="5DDD64BB" w14:textId="26DE9663" w:rsidR="00B55C89" w:rsidRPr="008E180C" w:rsidRDefault="00B55C89" w:rsidP="00604AA9">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男女平等に関する職員研修の充実</w:t>
                            </w:r>
                          </w:p>
                        </w:txbxContent>
                      </wps:txbx>
                      <wps:bodyPr rot="0" vert="horz" wrap="square" lIns="74295" tIns="8890" rIns="74295" bIns="8890" anchor="t" anchorCtr="0" upright="1">
                        <a:noAutofit/>
                      </wps:bodyPr>
                    </wps:wsp>
                  </a:graphicData>
                </a:graphic>
              </wp:anchor>
            </w:drawing>
          </mc:Choice>
          <mc:Fallback xmlns:w16="http://schemas.microsoft.com/office/word/2018/wordml" xmlns:w16cex="http://schemas.microsoft.com/office/word/2018/wordml/cex">
            <w:pict>
              <v:rect w14:anchorId="449BD165" id="_x0000_s1116" style="position:absolute;margin-left:286.45pt;margin-top:533pt;width:174.65pt;height:17.2pt;z-index:25181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">
                <v:textbox inset="5.85pt,.7pt,5.85pt,.7pt">
                  <w:txbxContent>
                    <w:p w14:paraId="5DDD64BB" w14:textId="26DE9663" w:rsidR="00B55C89" w:rsidRPr="008E180C" w:rsidRDefault="00B55C89" w:rsidP="00604AA9">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男女平等に関する職員研修の充実</w:t>
                      </w:r>
                    </w:p>
                  </w:txbxContent>
                </v:textbox>
              </v:rect>
            </w:pict>
          </mc:Fallback>
        </mc:AlternateContent>
      </w:r>
      <w:r w:rsidR="004B2A2D">
        <w:rPr>
          <w:noProof/>
        </w:rPr>
        <mc:AlternateContent>
          <mc:Choice Requires="wps">
            <w:drawing>
              <wp:anchor distT="0" distB="0" distL="114300" distR="114300" simplePos="0" relativeHeight="251720192" behindDoc="0" locked="0" layoutInCell="1" allowOverlap="1" wp14:anchorId="00950A43" wp14:editId="62DC761F">
                <wp:simplePos x="0" y="0"/>
                <wp:positionH relativeFrom="column">
                  <wp:posOffset>3638550</wp:posOffset>
                </wp:positionH>
                <wp:positionV relativeFrom="paragraph">
                  <wp:posOffset>8131810</wp:posOffset>
                </wp:positionV>
                <wp:extent cx="2218055" cy="219075"/>
                <wp:effectExtent l="0" t="0" r="10795" b="28575"/>
                <wp:wrapNone/>
                <wp:docPr id="59" name="正方形/長方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219075"/>
                        </a:xfrm>
                        <a:prstGeom prst="rect">
                          <a:avLst/>
                        </a:prstGeom>
                        <a:solidFill>
                          <a:srgbClr val="FFFFFF"/>
                        </a:solidFill>
                        <a:ln w="9525">
                          <a:solidFill>
                            <a:srgbClr val="000000"/>
                          </a:solidFill>
                          <a:miter lim="800000"/>
                          <a:headEnd/>
                          <a:tailEnd/>
                        </a:ln>
                      </wps:spPr>
                      <wps:txbx>
                        <w:txbxContent>
                          <w:p w14:paraId="26D36457" w14:textId="21DB4C42" w:rsidR="00B55C89" w:rsidRPr="008E180C" w:rsidRDefault="00B55C89" w:rsidP="00547F53">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庁内推進体制の充実</w:t>
                            </w:r>
                          </w:p>
                        </w:txbxContent>
                      </wps:txbx>
                      <wps:bodyPr rot="0" vert="horz" wrap="square" lIns="74295" tIns="8890" rIns="74295" bIns="8890" anchor="t" anchorCtr="0" upright="1">
                        <a:noAutofit/>
                      </wps:bodyPr>
                    </wps:wsp>
                  </a:graphicData>
                </a:graphic>
              </wp:anchor>
            </w:drawing>
          </mc:Choice>
          <mc:Fallback xmlns:w16="http://schemas.microsoft.com/office/word/2018/wordml" xmlns:w16cex="http://schemas.microsoft.com/office/word/2018/wordml/cex">
            <w:pict>
              <v:rect w14:anchorId="00950A43" id="_x0000_s1117" style="position:absolute;margin-left:286.5pt;margin-top:640.3pt;width:174.65pt;height:17.2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">
                <v:textbox inset="5.85pt,.7pt,5.85pt,.7pt">
                  <w:txbxContent>
                    <w:p w14:paraId="26D36457" w14:textId="21DB4C42" w:rsidR="00B55C89" w:rsidRPr="008E180C" w:rsidRDefault="00B55C89" w:rsidP="00547F53">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庁内推進体制の充実</w:t>
                      </w:r>
                    </w:p>
                  </w:txbxContent>
                </v:textbox>
              </v:rect>
            </w:pict>
          </mc:Fallback>
        </mc:AlternateContent>
      </w:r>
      <w:r w:rsidR="004B2A2D" w:rsidRPr="00604AA9">
        <w:rPr>
          <w:noProof/>
        </w:rPr>
        <mc:AlternateContent>
          <mc:Choice Requires="wps">
            <w:drawing>
              <wp:anchor distT="0" distB="0" distL="114300" distR="114300" simplePos="0" relativeHeight="251810304" behindDoc="0" locked="0" layoutInCell="1" allowOverlap="1" wp14:anchorId="077AC83C" wp14:editId="2EED5B83">
                <wp:simplePos x="0" y="0"/>
                <wp:positionH relativeFrom="column">
                  <wp:posOffset>3642360</wp:posOffset>
                </wp:positionH>
                <wp:positionV relativeFrom="paragraph">
                  <wp:posOffset>7049135</wp:posOffset>
                </wp:positionV>
                <wp:extent cx="2218055" cy="218440"/>
                <wp:effectExtent l="0" t="0" r="10795" b="10160"/>
                <wp:wrapNone/>
                <wp:docPr id="246"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218440"/>
                        </a:xfrm>
                        <a:prstGeom prst="rect">
                          <a:avLst/>
                        </a:prstGeom>
                        <a:solidFill>
                          <a:srgbClr val="FFFFFF"/>
                        </a:solidFill>
                        <a:ln w="9525">
                          <a:solidFill>
                            <a:srgbClr val="000000"/>
                          </a:solidFill>
                          <a:miter lim="800000"/>
                          <a:headEnd/>
                          <a:tailEnd/>
                        </a:ln>
                      </wps:spPr>
                      <wps:txbx>
                        <w:txbxContent>
                          <w:p w14:paraId="1A9E6E7B" w14:textId="5E4201B5" w:rsidR="00B55C89" w:rsidRPr="008E180C" w:rsidRDefault="00B55C89" w:rsidP="00604AA9">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男女が対等に働く職場づくり</w:t>
                            </w:r>
                          </w:p>
                        </w:txbxContent>
                      </wps:txbx>
                      <wps:bodyPr rot="0" vert="horz" wrap="square" lIns="74295" tIns="8890" rIns="74295" bIns="8890" anchor="t" anchorCtr="0" upright="1">
                        <a:noAutofit/>
                      </wps:bodyPr>
                    </wps:wsp>
                  </a:graphicData>
                </a:graphic>
              </wp:anchor>
            </w:drawing>
          </mc:Choice>
          <mc:Fallback xmlns:w16="http://schemas.microsoft.com/office/word/2018/wordml" xmlns:w16cex="http://schemas.microsoft.com/office/word/2018/wordml/cex">
            <w:pict>
              <v:rect w14:anchorId="077AC83C" id="_x0000_s1118" style="position:absolute;margin-left:286.8pt;margin-top:555.05pt;width:174.65pt;height:17.2pt;z-index:25181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">
                <v:textbox inset="5.85pt,.7pt,5.85pt,.7pt">
                  <w:txbxContent>
                    <w:p w14:paraId="1A9E6E7B" w14:textId="5E4201B5" w:rsidR="00B55C89" w:rsidRPr="008E180C" w:rsidRDefault="00B55C89" w:rsidP="00604AA9">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男女が対等に働く職場づくり</w:t>
                      </w:r>
                    </w:p>
                  </w:txbxContent>
                </v:textbox>
              </v:rect>
            </w:pict>
          </mc:Fallback>
        </mc:AlternateContent>
      </w:r>
      <w:r w:rsidR="004B2A2D" w:rsidRPr="00604AA9">
        <w:rPr>
          <w:noProof/>
        </w:rPr>
        <mc:AlternateContent>
          <mc:Choice Requires="wps">
            <w:drawing>
              <wp:anchor distT="0" distB="0" distL="114300" distR="114300" simplePos="0" relativeHeight="251809280" behindDoc="0" locked="0" layoutInCell="1" allowOverlap="1" wp14:anchorId="192456DD" wp14:editId="516F1E61">
                <wp:simplePos x="0" y="0"/>
                <wp:positionH relativeFrom="column">
                  <wp:posOffset>3637280</wp:posOffset>
                </wp:positionH>
                <wp:positionV relativeFrom="paragraph">
                  <wp:posOffset>7323455</wp:posOffset>
                </wp:positionV>
                <wp:extent cx="2218055" cy="218440"/>
                <wp:effectExtent l="0" t="0" r="10795" b="10160"/>
                <wp:wrapNone/>
                <wp:docPr id="245"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218440"/>
                        </a:xfrm>
                        <a:prstGeom prst="rect">
                          <a:avLst/>
                        </a:prstGeom>
                        <a:solidFill>
                          <a:srgbClr val="FFFFFF"/>
                        </a:solidFill>
                        <a:ln w="9525">
                          <a:solidFill>
                            <a:srgbClr val="000000"/>
                          </a:solidFill>
                          <a:miter lim="800000"/>
                          <a:headEnd/>
                          <a:tailEnd/>
                        </a:ln>
                      </wps:spPr>
                      <wps:txbx>
                        <w:txbxContent>
                          <w:p w14:paraId="0F975476" w14:textId="5920A47E" w:rsidR="00B55C89" w:rsidRPr="008E180C" w:rsidRDefault="00B55C89" w:rsidP="00604AA9">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ハラスメント相談及び防止体制の充実</w:t>
                            </w:r>
                          </w:p>
                        </w:txbxContent>
                      </wps:txbx>
                      <wps:bodyPr rot="0" vert="horz" wrap="square" lIns="74295" tIns="8890" rIns="74295" bIns="8890" anchor="t" anchorCtr="0" upright="1">
                        <a:noAutofit/>
                      </wps:bodyPr>
                    </wps:wsp>
                  </a:graphicData>
                </a:graphic>
              </wp:anchor>
            </w:drawing>
          </mc:Choice>
          <mc:Fallback xmlns:w16="http://schemas.microsoft.com/office/word/2018/wordml" xmlns:w16cex="http://schemas.microsoft.com/office/word/2018/wordml/cex">
            <w:pict>
              <v:rect w14:anchorId="192456DD" id="_x0000_s1119" style="position:absolute;margin-left:286.4pt;margin-top:576.65pt;width:174.65pt;height:17.2pt;z-index:2518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">
                <v:textbox inset="5.85pt,.7pt,5.85pt,.7pt">
                  <w:txbxContent>
                    <w:p w14:paraId="0F975476" w14:textId="5920A47E" w:rsidR="00B55C89" w:rsidRPr="008E180C" w:rsidRDefault="00B55C89" w:rsidP="00604AA9">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ハラスメント相談及び防止体制の充実</w:t>
                      </w:r>
                    </w:p>
                  </w:txbxContent>
                </v:textbox>
              </v:rect>
            </w:pict>
          </mc:Fallback>
        </mc:AlternateContent>
      </w:r>
      <w:r w:rsidR="004B2A2D">
        <w:rPr>
          <w:noProof/>
        </w:rPr>
        <mc:AlternateContent>
          <mc:Choice Requires="wps">
            <w:drawing>
              <wp:anchor distT="0" distB="0" distL="114300" distR="114300" simplePos="0" relativeHeight="251808256" behindDoc="0" locked="0" layoutInCell="1" allowOverlap="1" wp14:anchorId="6D6ED056" wp14:editId="7C7FE488">
                <wp:simplePos x="0" y="0"/>
                <wp:positionH relativeFrom="column">
                  <wp:posOffset>3640455</wp:posOffset>
                </wp:positionH>
                <wp:positionV relativeFrom="paragraph">
                  <wp:posOffset>7583170</wp:posOffset>
                </wp:positionV>
                <wp:extent cx="2218055" cy="218440"/>
                <wp:effectExtent l="0" t="0" r="10795" b="10160"/>
                <wp:wrapNone/>
                <wp:docPr id="244"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218440"/>
                        </a:xfrm>
                        <a:prstGeom prst="rect">
                          <a:avLst/>
                        </a:prstGeom>
                        <a:solidFill>
                          <a:srgbClr val="FFFFFF"/>
                        </a:solidFill>
                        <a:ln w="9525">
                          <a:solidFill>
                            <a:srgbClr val="000000"/>
                          </a:solidFill>
                          <a:miter lim="800000"/>
                          <a:headEnd/>
                          <a:tailEnd/>
                        </a:ln>
                      </wps:spPr>
                      <wps:txbx>
                        <w:txbxContent>
                          <w:p w14:paraId="6A2571AC" w14:textId="2E7EFA5E" w:rsidR="00B55C89" w:rsidRPr="008E180C" w:rsidRDefault="00B55C89" w:rsidP="00604AA9">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職場のワーク・ライフ・バランスの推進</w:t>
                            </w:r>
                          </w:p>
                        </w:txbxContent>
                      </wps:txbx>
                      <wps:bodyPr rot="0" vert="horz" wrap="square" lIns="74295" tIns="8890" rIns="74295" bIns="8890" anchor="t" anchorCtr="0" upright="1">
                        <a:noAutofit/>
                      </wps:bodyPr>
                    </wps:wsp>
                  </a:graphicData>
                </a:graphic>
              </wp:anchor>
            </w:drawing>
          </mc:Choice>
          <mc:Fallback xmlns:w16="http://schemas.microsoft.com/office/word/2018/wordml" xmlns:w16cex="http://schemas.microsoft.com/office/word/2018/wordml/cex">
            <w:pict>
              <v:rect w14:anchorId="6D6ED056" id="_x0000_s1120" style="position:absolute;margin-left:286.65pt;margin-top:597.1pt;width:174.65pt;height:17.2pt;z-index:25180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">
                <v:textbox inset="5.85pt,.7pt,5.85pt,.7pt">
                  <w:txbxContent>
                    <w:p w14:paraId="6A2571AC" w14:textId="2E7EFA5E" w:rsidR="00B55C89" w:rsidRPr="008E180C" w:rsidRDefault="00B55C89" w:rsidP="00604AA9">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職場のワーク・ライフ・バランスの推進</w:t>
                      </w:r>
                    </w:p>
                  </w:txbxContent>
                </v:textbox>
              </v:rect>
            </w:pict>
          </mc:Fallback>
        </mc:AlternateContent>
      </w:r>
      <w:r w:rsidR="004B2A2D">
        <w:rPr>
          <w:rFonts w:cs="TT69CF1o00"/>
          <w:noProof/>
          <w:kern w:val="0"/>
          <w:sz w:val="24"/>
          <w:szCs w:val="24"/>
        </w:rPr>
        <mc:AlternateContent>
          <mc:Choice Requires="wps">
            <w:drawing>
              <wp:anchor distT="0" distB="0" distL="114300" distR="114300" simplePos="0" relativeHeight="251721216" behindDoc="0" locked="0" layoutInCell="1" allowOverlap="1" wp14:anchorId="5AB4ED01" wp14:editId="70AEC9C8">
                <wp:simplePos x="0" y="0"/>
                <wp:positionH relativeFrom="column">
                  <wp:posOffset>1818640</wp:posOffset>
                </wp:positionH>
                <wp:positionV relativeFrom="paragraph">
                  <wp:posOffset>6771005</wp:posOffset>
                </wp:positionV>
                <wp:extent cx="1504315" cy="356235"/>
                <wp:effectExtent l="0" t="0" r="19685" b="24765"/>
                <wp:wrapNone/>
                <wp:docPr id="60" name="正方形/長方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356235"/>
                        </a:xfrm>
                        <a:prstGeom prst="rect">
                          <a:avLst/>
                        </a:prstGeom>
                        <a:solidFill>
                          <a:srgbClr val="FFFFFF"/>
                        </a:solidFill>
                        <a:ln w="9525">
                          <a:solidFill>
                            <a:srgbClr val="000000"/>
                          </a:solidFill>
                          <a:miter lim="800000"/>
                          <a:headEnd/>
                          <a:tailEnd/>
                        </a:ln>
                      </wps:spPr>
                      <wps:txbx>
                        <w:txbxContent>
                          <w:p w14:paraId="12E887A6" w14:textId="3606AF48" w:rsidR="00B55C89" w:rsidRPr="00013BB9" w:rsidRDefault="00B55C89" w:rsidP="00D41F88">
                            <w:pPr>
                              <w:autoSpaceDE w:val="0"/>
                              <w:autoSpaceDN w:val="0"/>
                              <w:spacing w:line="240" w:lineRule="exact"/>
                              <w:ind w:left="221" w:hanging="221"/>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３.率先行動としての庁内の男女平等参画の充実</w:t>
                            </w:r>
                          </w:p>
                        </w:txbxContent>
                      </wps:txbx>
                      <wps:bodyPr rot="0" vert="horz" wrap="square" lIns="74295" tIns="8890" rIns="74295" bIns="8890" anchor="t" anchorCtr="0" upright="1">
                        <a:noAutofit/>
                      </wps:bodyPr>
                    </wps:wsp>
                  </a:graphicData>
                </a:graphic>
              </wp:anchor>
            </w:drawing>
          </mc:Choice>
          <mc:Fallback xmlns:w16="http://schemas.microsoft.com/office/word/2018/wordml" xmlns:w16cex="http://schemas.microsoft.com/office/word/2018/wordml/cex">
            <w:pict>
              <v:rect w14:anchorId="5AB4ED01" id="_x0000_s1121" style="position:absolute;margin-left:143.2pt;margin-top:533.15pt;width:118.45pt;height:28.0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">
                <v:textbox inset="5.85pt,.7pt,5.85pt,.7pt">
                  <w:txbxContent>
                    <w:p w14:paraId="12E887A6" w14:textId="3606AF48" w:rsidR="00B55C89" w:rsidRPr="00013BB9" w:rsidRDefault="00B55C89" w:rsidP="00D41F88">
                      <w:pPr>
                        <w:autoSpaceDE w:val="0"/>
                        <w:autoSpaceDN w:val="0"/>
                        <w:spacing w:line="240" w:lineRule="exact"/>
                        <w:ind w:left="221" w:hanging="221"/>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３.率先行動としての庁内の男女平等参画の充実</w:t>
                      </w:r>
                    </w:p>
                  </w:txbxContent>
                </v:textbox>
              </v:rect>
            </w:pict>
          </mc:Fallback>
        </mc:AlternateContent>
      </w:r>
      <w:r w:rsidR="004B2A2D">
        <w:rPr>
          <w:noProof/>
        </w:rPr>
        <mc:AlternateContent>
          <mc:Choice Requires="wps">
            <w:drawing>
              <wp:anchor distT="0" distB="0" distL="114300" distR="114300" simplePos="0" relativeHeight="251751936" behindDoc="1" locked="0" layoutInCell="1" allowOverlap="1" wp14:anchorId="301B417B" wp14:editId="254C06D4">
                <wp:simplePos x="0" y="0"/>
                <wp:positionH relativeFrom="column">
                  <wp:posOffset>3497580</wp:posOffset>
                </wp:positionH>
                <wp:positionV relativeFrom="paragraph">
                  <wp:posOffset>6904355</wp:posOffset>
                </wp:positionV>
                <wp:extent cx="635" cy="791845"/>
                <wp:effectExtent l="0" t="0" r="37465" b="27305"/>
                <wp:wrapNone/>
                <wp:docPr id="180" name="直線コネクタ 180"/>
                <wp:cNvGraphicFramePr/>
                <a:graphic xmlns:a="http://schemas.openxmlformats.org/drawingml/2006/main">
                  <a:graphicData uri="http://schemas.microsoft.com/office/word/2010/wordprocessingShape">
                    <wps:wsp>
                      <wps:cNvCnPr/>
                      <wps:spPr>
                        <a:xfrm flipH="1" flipV="1">
                          <a:off x="0" y="0"/>
                          <a:ext cx="635" cy="791845"/>
                        </a:xfrm>
                        <a:prstGeom prst="line">
                          <a:avLst/>
                        </a:prstGeom>
                        <a:noFill/>
                        <a:ln w="19050" cap="flat" cmpd="sng" algn="ctr">
                          <a:solidFill>
                            <a:schemeClr val="tx1">
                              <a:lumMod val="95000"/>
                              <a:lumOff val="5000"/>
                            </a:schemeClr>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ex="http://schemas.microsoft.com/office/word/2018/wordml/cex">
            <w:pict>
              <v:line w14:anchorId="6F614EDF" id="直線コネクタ 180" o:spid="_x0000_s1026" style="position:absolute;left:0;text-align:left;flip:x y;z-index:-25156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5.4pt,543.65pt" to="275.4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" strokecolor="#0d0d0d [3069]" strokeweight="1.5pt">
                <v:stroke joinstyle="miter"/>
              </v:line>
            </w:pict>
          </mc:Fallback>
        </mc:AlternateContent>
      </w:r>
      <w:r w:rsidR="004B2A2D">
        <w:rPr>
          <w:noProof/>
        </w:rPr>
        <mc:AlternateContent>
          <mc:Choice Requires="wps">
            <w:drawing>
              <wp:anchor distT="0" distB="0" distL="114300" distR="114300" simplePos="0" relativeHeight="251845120" behindDoc="1" locked="0" layoutInCell="1" allowOverlap="1" wp14:anchorId="6A064901" wp14:editId="40CD769C">
                <wp:simplePos x="0" y="0"/>
                <wp:positionH relativeFrom="column">
                  <wp:posOffset>3500755</wp:posOffset>
                </wp:positionH>
                <wp:positionV relativeFrom="paragraph">
                  <wp:posOffset>7452360</wp:posOffset>
                </wp:positionV>
                <wp:extent cx="139700" cy="635"/>
                <wp:effectExtent l="0" t="0" r="31750" b="37465"/>
                <wp:wrapNone/>
                <wp:docPr id="84" name="直線矢印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696ED4F1" id="直線矢印コネクタ 148" o:spid="_x0000_s1026" type="#_x0000_t32" style="position:absolute;left:0;text-align:left;margin-left:275.65pt;margin-top:586.8pt;width:11pt;height:.05pt;z-index:-25147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" strokeweight="1.5pt"/>
            </w:pict>
          </mc:Fallback>
        </mc:AlternateContent>
      </w:r>
      <w:r w:rsidR="004B2A2D">
        <w:rPr>
          <w:noProof/>
        </w:rPr>
        <mc:AlternateContent>
          <mc:Choice Requires="wps">
            <w:drawing>
              <wp:anchor distT="0" distB="0" distL="114300" distR="114300" simplePos="0" relativeHeight="251807232" behindDoc="0" locked="0" layoutInCell="1" allowOverlap="1" wp14:anchorId="6BF7637A" wp14:editId="3219551B">
                <wp:simplePos x="0" y="0"/>
                <wp:positionH relativeFrom="column">
                  <wp:posOffset>3635375</wp:posOffset>
                </wp:positionH>
                <wp:positionV relativeFrom="paragraph">
                  <wp:posOffset>7878445</wp:posOffset>
                </wp:positionV>
                <wp:extent cx="2218055" cy="218440"/>
                <wp:effectExtent l="0" t="0" r="10795" b="10160"/>
                <wp:wrapNone/>
                <wp:docPr id="243"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218440"/>
                        </a:xfrm>
                        <a:prstGeom prst="rect">
                          <a:avLst/>
                        </a:prstGeom>
                        <a:solidFill>
                          <a:srgbClr val="FFFFFF"/>
                        </a:solidFill>
                        <a:ln w="9525">
                          <a:solidFill>
                            <a:srgbClr val="000000"/>
                          </a:solidFill>
                          <a:miter lim="800000"/>
                          <a:headEnd/>
                          <a:tailEnd/>
                        </a:ln>
                      </wps:spPr>
                      <wps:txbx>
                        <w:txbxContent>
                          <w:p w14:paraId="1245168F" w14:textId="4686B86E" w:rsidR="00B55C89" w:rsidRPr="008E180C" w:rsidRDefault="00B55C89" w:rsidP="00604AA9">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男女平等推進センターの機能の充実</w:t>
                            </w:r>
                          </w:p>
                        </w:txbxContent>
                      </wps:txbx>
                      <wps:bodyPr rot="0" vert="horz" wrap="square" lIns="74295" tIns="8890" rIns="74295" bIns="8890" anchor="t" anchorCtr="0" upright="1">
                        <a:noAutofit/>
                      </wps:bodyPr>
                    </wps:wsp>
                  </a:graphicData>
                </a:graphic>
              </wp:anchor>
            </w:drawing>
          </mc:Choice>
          <mc:Fallback xmlns:w16="http://schemas.microsoft.com/office/word/2018/wordml" xmlns:w16cex="http://schemas.microsoft.com/office/word/2018/wordml/cex">
            <w:pict>
              <v:rect w14:anchorId="6BF7637A" id="_x0000_s1122" style="position:absolute;margin-left:286.25pt;margin-top:620.35pt;width:174.65pt;height:17.2pt;z-index:25180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">
                <v:textbox inset="5.85pt,.7pt,5.85pt,.7pt">
                  <w:txbxContent>
                    <w:p w14:paraId="1245168F" w14:textId="4686B86E" w:rsidR="00B55C89" w:rsidRPr="008E180C" w:rsidRDefault="00B55C89" w:rsidP="00604AA9">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男女平等推進センターの機能の充実</w:t>
                      </w:r>
                    </w:p>
                  </w:txbxContent>
                </v:textbox>
              </v:rect>
            </w:pict>
          </mc:Fallback>
        </mc:AlternateContent>
      </w:r>
      <w:r w:rsidR="004B2A2D">
        <w:rPr>
          <w:noProof/>
        </w:rPr>
        <mc:AlternateContent>
          <mc:Choice Requires="wps">
            <w:drawing>
              <wp:anchor distT="0" distB="0" distL="114300" distR="114300" simplePos="0" relativeHeight="251747840" behindDoc="1" locked="0" layoutInCell="1" allowOverlap="1" wp14:anchorId="43D3B268" wp14:editId="26589E27">
                <wp:simplePos x="0" y="0"/>
                <wp:positionH relativeFrom="column">
                  <wp:posOffset>3500120</wp:posOffset>
                </wp:positionH>
                <wp:positionV relativeFrom="paragraph">
                  <wp:posOffset>7931150</wp:posOffset>
                </wp:positionV>
                <wp:extent cx="635" cy="318135"/>
                <wp:effectExtent l="0" t="0" r="37465" b="24765"/>
                <wp:wrapNone/>
                <wp:docPr id="169" name="直線コネクタ 169"/>
                <wp:cNvGraphicFramePr/>
                <a:graphic xmlns:a="http://schemas.openxmlformats.org/drawingml/2006/main">
                  <a:graphicData uri="http://schemas.microsoft.com/office/word/2010/wordprocessingShape">
                    <wps:wsp>
                      <wps:cNvCnPr/>
                      <wps:spPr>
                        <a:xfrm flipH="1" flipV="1">
                          <a:off x="0" y="0"/>
                          <a:ext cx="635" cy="31813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4C516349" id="直線コネクタ 169" o:spid="_x0000_s1026" style="position:absolute;left:0;text-align:left;flip:x y;z-index:-251568640;visibility:visible;mso-wrap-style:square;mso-wrap-distance-left:9pt;mso-wrap-distance-top:0;mso-wrap-distance-right:9pt;mso-wrap-distance-bottom:0;mso-position-horizontal:absolute;mso-position-horizontal-relative:text;mso-position-vertical:absolute;mso-position-vertical-relative:text" from="275.6pt,624.5pt" to="275.65pt,6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" strokecolor="windowText" strokeweight="1.5pt">
                <v:stroke joinstyle="miter"/>
              </v:line>
            </w:pict>
          </mc:Fallback>
        </mc:AlternateContent>
      </w:r>
      <w:r w:rsidR="004B2A2D">
        <w:rPr>
          <w:rFonts w:cs="TT69CF1o00"/>
          <w:noProof/>
          <w:kern w:val="0"/>
          <w:sz w:val="24"/>
          <w:szCs w:val="24"/>
        </w:rPr>
        <mc:AlternateContent>
          <mc:Choice Requires="wps">
            <w:drawing>
              <wp:anchor distT="0" distB="0" distL="114300" distR="114300" simplePos="0" relativeHeight="251719168" behindDoc="0" locked="0" layoutInCell="1" allowOverlap="1" wp14:anchorId="2B2F14D4" wp14:editId="2D9EE5A5">
                <wp:simplePos x="0" y="0"/>
                <wp:positionH relativeFrom="column">
                  <wp:posOffset>1817370</wp:posOffset>
                </wp:positionH>
                <wp:positionV relativeFrom="paragraph">
                  <wp:posOffset>5803900</wp:posOffset>
                </wp:positionV>
                <wp:extent cx="1504315" cy="354965"/>
                <wp:effectExtent l="0" t="0" r="19685" b="26035"/>
                <wp:wrapNone/>
                <wp:docPr id="54" name="正方形/長方形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354965"/>
                        </a:xfrm>
                        <a:prstGeom prst="rect">
                          <a:avLst/>
                        </a:prstGeom>
                        <a:solidFill>
                          <a:srgbClr val="FFFFFF"/>
                        </a:solidFill>
                        <a:ln w="9525">
                          <a:solidFill>
                            <a:srgbClr val="000000"/>
                          </a:solidFill>
                          <a:miter lim="800000"/>
                          <a:headEnd/>
                          <a:tailEnd/>
                        </a:ln>
                      </wps:spPr>
                      <wps:txbx>
                        <w:txbxContent>
                          <w:p w14:paraId="42AB58D9" w14:textId="77777777" w:rsidR="00B55C89" w:rsidRDefault="00B55C89" w:rsidP="00D41F88">
                            <w:pPr>
                              <w:autoSpaceDE w:val="0"/>
                              <w:autoSpaceDN w:val="0"/>
                              <w:spacing w:line="240" w:lineRule="exact"/>
                              <w:ind w:left="221" w:hanging="221"/>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１.行政の政策決定過程に</w:t>
                            </w:r>
                          </w:p>
                          <w:p w14:paraId="7DC06A99" w14:textId="11A6AF9A" w:rsidR="00B55C89" w:rsidRPr="00013BB9" w:rsidRDefault="00B55C89" w:rsidP="009644B2">
                            <w:pPr>
                              <w:autoSpaceDE w:val="0"/>
                              <w:autoSpaceDN w:val="0"/>
                              <w:spacing w:line="240" w:lineRule="exact"/>
                              <w:ind w:leftChars="100" w:left="210"/>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おける女性の参画促進</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2B2F14D4" id="正方形/長方形 168" o:spid="_x0000_s1123" style="position:absolute;margin-left:143.1pt;margin-top:457pt;width:118.45pt;height:27.9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">
                <v:textbox inset="5.85pt,.7pt,5.85pt,.7pt">
                  <w:txbxContent>
                    <w:p w14:paraId="42AB58D9" w14:textId="77777777" w:rsidR="00B55C89" w:rsidRDefault="00B55C89" w:rsidP="00D41F88">
                      <w:pPr>
                        <w:autoSpaceDE w:val="0"/>
                        <w:autoSpaceDN w:val="0"/>
                        <w:spacing w:line="240" w:lineRule="exact"/>
                        <w:ind w:left="221" w:hanging="221"/>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１.行政の政策決定過程に</w:t>
                      </w:r>
                    </w:p>
                    <w:p w14:paraId="7DC06A99" w14:textId="11A6AF9A" w:rsidR="00B55C89" w:rsidRPr="00013BB9" w:rsidRDefault="00B55C89" w:rsidP="009644B2">
                      <w:pPr>
                        <w:autoSpaceDE w:val="0"/>
                        <w:autoSpaceDN w:val="0"/>
                        <w:spacing w:line="240" w:lineRule="exact"/>
                        <w:ind w:leftChars="100" w:left="210"/>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おける女性の参画促進</w:t>
                      </w:r>
                    </w:p>
                  </w:txbxContent>
                </v:textbox>
              </v:rect>
            </w:pict>
          </mc:Fallback>
        </mc:AlternateContent>
      </w:r>
      <w:r w:rsidR="004B2A2D" w:rsidRPr="00500DFF">
        <w:rPr>
          <w:rFonts w:cs="TT69CF1o00"/>
          <w:noProof/>
          <w:kern w:val="0"/>
          <w:sz w:val="24"/>
          <w:szCs w:val="24"/>
        </w:rPr>
        <mc:AlternateContent>
          <mc:Choice Requires="wps">
            <w:drawing>
              <wp:anchor distT="0" distB="0" distL="114300" distR="114300" simplePos="0" relativeHeight="251822592" behindDoc="0" locked="0" layoutInCell="1" allowOverlap="1" wp14:anchorId="482CB542" wp14:editId="17508DC3">
                <wp:simplePos x="0" y="0"/>
                <wp:positionH relativeFrom="column">
                  <wp:posOffset>3617595</wp:posOffset>
                </wp:positionH>
                <wp:positionV relativeFrom="paragraph">
                  <wp:posOffset>4859020</wp:posOffset>
                </wp:positionV>
                <wp:extent cx="2216150" cy="361315"/>
                <wp:effectExtent l="0" t="0" r="12700" b="19685"/>
                <wp:wrapNone/>
                <wp:docPr id="259" name="正方形/長方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361315"/>
                        </a:xfrm>
                        <a:prstGeom prst="rect">
                          <a:avLst/>
                        </a:prstGeom>
                        <a:solidFill>
                          <a:srgbClr val="FFFFFF"/>
                        </a:solidFill>
                        <a:ln w="9525">
                          <a:solidFill>
                            <a:srgbClr val="000000"/>
                          </a:solidFill>
                          <a:miter lim="800000"/>
                          <a:headEnd/>
                          <a:tailEnd/>
                        </a:ln>
                      </wps:spPr>
                      <wps:txbx>
                        <w:txbxContent>
                          <w:p w14:paraId="763EC1C7" w14:textId="565494EE" w:rsidR="00B55C89" w:rsidRPr="008E180C" w:rsidRDefault="00B55C89" w:rsidP="00E22BE7">
                            <w:pPr>
                              <w:autoSpaceDE w:val="0"/>
                              <w:autoSpaceDN w:val="0"/>
                              <w:spacing w:line="240" w:lineRule="exact"/>
                              <w:jc w:val="left"/>
                              <w:rPr>
                                <w:rFonts w:ascii="ＭＳ Ｐゴシック" w:eastAsia="ＭＳ Ｐゴシック" w:hAnsi="ＭＳ Ｐゴシック"/>
                                <w:sz w:val="18"/>
                                <w:szCs w:val="18"/>
                              </w:rPr>
                            </w:pPr>
                            <w:r w:rsidRPr="007C2372">
                              <w:rPr>
                                <w:rFonts w:ascii="ＭＳ Ｐゴシック" w:eastAsia="ＭＳ Ｐゴシック" w:hAnsi="ＭＳ Ｐゴシック" w:hint="eastAsia"/>
                                <w:sz w:val="18"/>
                                <w:szCs w:val="18"/>
                              </w:rPr>
                              <w:t>多様な視点を取り入れた防災対策の推進</w:t>
                            </w:r>
                            <w:r w:rsidRPr="00C05320">
                              <w:rPr>
                                <w:rFonts w:ascii="ＭＳ Ｐゴシック" w:eastAsia="ＭＳ Ｐゴシック" w:hAnsi="ＭＳ Ｐゴシック" w:hint="eastAsia"/>
                                <w:b/>
                                <w:sz w:val="18"/>
                                <w:szCs w:val="18"/>
                              </w:rPr>
                              <w:t>【新規】</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482CB542" id="正方形/長方形 222" o:spid="_x0000_s1124" style="position:absolute;margin-left:284.85pt;margin-top:382.6pt;width:174.5pt;height:28.45pt;z-index:2518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">
                <v:textbox inset="5.85pt,.7pt,5.85pt,.7pt">
                  <w:txbxContent>
                    <w:p w14:paraId="763EC1C7" w14:textId="565494EE" w:rsidR="00B55C89" w:rsidRPr="008E180C" w:rsidRDefault="00B55C89" w:rsidP="00E22BE7">
                      <w:pPr>
                        <w:autoSpaceDE w:val="0"/>
                        <w:autoSpaceDN w:val="0"/>
                        <w:spacing w:line="240" w:lineRule="exact"/>
                        <w:jc w:val="left"/>
                        <w:rPr>
                          <w:rFonts w:ascii="ＭＳ Ｐゴシック" w:eastAsia="ＭＳ Ｐゴシック" w:hAnsi="ＭＳ Ｐゴシック"/>
                          <w:sz w:val="18"/>
                          <w:szCs w:val="18"/>
                        </w:rPr>
                      </w:pPr>
                      <w:r w:rsidRPr="007C2372">
                        <w:rPr>
                          <w:rFonts w:ascii="ＭＳ Ｐゴシック" w:eastAsia="ＭＳ Ｐゴシック" w:hAnsi="ＭＳ Ｐゴシック" w:hint="eastAsia"/>
                          <w:sz w:val="18"/>
                          <w:szCs w:val="18"/>
                        </w:rPr>
                        <w:t>多様な視点を取り入れた防災対策の推進</w:t>
                      </w:r>
                      <w:r w:rsidRPr="00C05320">
                        <w:rPr>
                          <w:rFonts w:ascii="ＭＳ Ｐゴシック" w:eastAsia="ＭＳ Ｐゴシック" w:hAnsi="ＭＳ Ｐゴシック" w:hint="eastAsia"/>
                          <w:b/>
                          <w:sz w:val="18"/>
                          <w:szCs w:val="18"/>
                        </w:rPr>
                        <w:t>【新規】</w:t>
                      </w:r>
                    </w:p>
                  </w:txbxContent>
                </v:textbox>
              </v:rect>
            </w:pict>
          </mc:Fallback>
        </mc:AlternateContent>
      </w:r>
      <w:r w:rsidR="004B2A2D">
        <w:rPr>
          <w:rFonts w:cs="TT69CF1o00"/>
          <w:noProof/>
          <w:kern w:val="0"/>
          <w:sz w:val="24"/>
          <w:szCs w:val="24"/>
        </w:rPr>
        <mc:AlternateContent>
          <mc:Choice Requires="wps">
            <w:drawing>
              <wp:anchor distT="0" distB="0" distL="114300" distR="114300" simplePos="0" relativeHeight="251762176" behindDoc="1" locked="0" layoutInCell="1" allowOverlap="1" wp14:anchorId="3D6F9696" wp14:editId="085B2804">
                <wp:simplePos x="0" y="0"/>
                <wp:positionH relativeFrom="column">
                  <wp:posOffset>3487420</wp:posOffset>
                </wp:positionH>
                <wp:positionV relativeFrom="paragraph">
                  <wp:posOffset>2644140</wp:posOffset>
                </wp:positionV>
                <wp:extent cx="3175" cy="719455"/>
                <wp:effectExtent l="0" t="0" r="34925" b="23495"/>
                <wp:wrapNone/>
                <wp:docPr id="51" name="直線コネクタ 51"/>
                <wp:cNvGraphicFramePr/>
                <a:graphic xmlns:a="http://schemas.openxmlformats.org/drawingml/2006/main">
                  <a:graphicData uri="http://schemas.microsoft.com/office/word/2010/wordprocessingShape">
                    <wps:wsp>
                      <wps:cNvCnPr/>
                      <wps:spPr>
                        <a:xfrm flipH="1">
                          <a:off x="0" y="0"/>
                          <a:ext cx="3175" cy="719455"/>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ex="http://schemas.microsoft.com/office/word/2018/wordml/cex">
            <w:pict>
              <v:line w14:anchorId="113E2208" id="直線コネクタ 51" o:spid="_x0000_s1026" style="position:absolute;left:0;text-align:left;flip:x;z-index:-25155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6pt,208.2pt" to="274.85pt,2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" strokecolor="windowText" strokeweight="1.5pt">
                <v:stroke joinstyle="miter"/>
              </v:line>
            </w:pict>
          </mc:Fallback>
        </mc:AlternateContent>
      </w:r>
      <w:r w:rsidR="004B2A2D">
        <w:rPr>
          <w:rFonts w:cs="TT69CF1o00"/>
          <w:noProof/>
          <w:kern w:val="0"/>
          <w:sz w:val="24"/>
          <w:szCs w:val="24"/>
        </w:rPr>
        <mc:AlternateContent>
          <mc:Choice Requires="wps">
            <w:drawing>
              <wp:anchor distT="0" distB="0" distL="114300" distR="114300" simplePos="0" relativeHeight="251731456" behindDoc="0" locked="0" layoutInCell="1" allowOverlap="1" wp14:anchorId="6CFFE602" wp14:editId="2C1AE172">
                <wp:simplePos x="0" y="0"/>
                <wp:positionH relativeFrom="column">
                  <wp:posOffset>3620770</wp:posOffset>
                </wp:positionH>
                <wp:positionV relativeFrom="paragraph">
                  <wp:posOffset>1143635</wp:posOffset>
                </wp:positionV>
                <wp:extent cx="2216785" cy="218440"/>
                <wp:effectExtent l="0" t="0" r="12065" b="10160"/>
                <wp:wrapNone/>
                <wp:docPr id="177" name="正方形/長方形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218440"/>
                        </a:xfrm>
                        <a:prstGeom prst="rect">
                          <a:avLst/>
                        </a:prstGeom>
                        <a:solidFill>
                          <a:srgbClr val="FFFFFF"/>
                        </a:solidFill>
                        <a:ln w="9525">
                          <a:solidFill>
                            <a:srgbClr val="000000"/>
                          </a:solidFill>
                          <a:miter lim="800000"/>
                          <a:headEnd/>
                          <a:tailEnd/>
                        </a:ln>
                      </wps:spPr>
                      <wps:txbx>
                        <w:txbxContent>
                          <w:p w14:paraId="6A5F1CB6" w14:textId="238DB8DE" w:rsidR="00B55C89" w:rsidRPr="008E180C" w:rsidRDefault="00B55C89"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家庭における男女の役割分担意識の改善</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6CFFE602" id="正方形/長方形 185" o:spid="_x0000_s1125" style="position:absolute;margin-left:285.1pt;margin-top:90.05pt;width:174.55pt;height:17.2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">
                <v:textbox inset="5.85pt,.7pt,5.85pt,.7pt">
                  <w:txbxContent>
                    <w:p w14:paraId="6A5F1CB6" w14:textId="238DB8DE" w:rsidR="00B55C89" w:rsidRPr="008E180C" w:rsidRDefault="00B55C89"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家庭における男女の役割分担意識の改善</w:t>
                      </w:r>
                    </w:p>
                  </w:txbxContent>
                </v:textbox>
              </v:rect>
            </w:pict>
          </mc:Fallback>
        </mc:AlternateContent>
      </w:r>
      <w:r w:rsidR="004B2A2D">
        <w:rPr>
          <w:rFonts w:cs="TT69CF1o00"/>
          <w:noProof/>
          <w:kern w:val="0"/>
          <w:sz w:val="24"/>
          <w:szCs w:val="24"/>
        </w:rPr>
        <mc:AlternateContent>
          <mc:Choice Requires="wps">
            <w:drawing>
              <wp:anchor distT="0" distB="0" distL="114300" distR="114300" simplePos="0" relativeHeight="251763200" behindDoc="0" locked="0" layoutInCell="1" allowOverlap="1" wp14:anchorId="23BC1141" wp14:editId="1E478A8A">
                <wp:simplePos x="0" y="0"/>
                <wp:positionH relativeFrom="column">
                  <wp:posOffset>3616325</wp:posOffset>
                </wp:positionH>
                <wp:positionV relativeFrom="paragraph">
                  <wp:posOffset>1656715</wp:posOffset>
                </wp:positionV>
                <wp:extent cx="2216150" cy="218440"/>
                <wp:effectExtent l="0" t="0" r="12700" b="10160"/>
                <wp:wrapNone/>
                <wp:docPr id="179" name="正方形/長方形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218440"/>
                        </a:xfrm>
                        <a:prstGeom prst="rect">
                          <a:avLst/>
                        </a:prstGeom>
                        <a:solidFill>
                          <a:srgbClr val="FFFFFF"/>
                        </a:solidFill>
                        <a:ln w="9525">
                          <a:solidFill>
                            <a:srgbClr val="000000"/>
                          </a:solidFill>
                          <a:miter lim="800000"/>
                          <a:headEnd/>
                          <a:tailEnd/>
                        </a:ln>
                      </wps:spPr>
                      <wps:txbx>
                        <w:txbxContent>
                          <w:p w14:paraId="62923817" w14:textId="3D3CE05B" w:rsidR="00B55C89" w:rsidRPr="008E180C" w:rsidRDefault="00B55C89"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子育て支援施策の充実　★</w:t>
                            </w:r>
                          </w:p>
                        </w:txbxContent>
                      </wps:txbx>
                      <wps:bodyPr rot="0" vert="horz" wrap="square" lIns="74295" tIns="8890" rIns="74295" bIns="8890" anchor="t" anchorCtr="0" upright="1">
                        <a:noAutofit/>
                      </wps:bodyPr>
                    </wps:wsp>
                  </a:graphicData>
                </a:graphic>
              </wp:anchor>
            </w:drawing>
          </mc:Choice>
          <mc:Fallback xmlns:w16="http://schemas.microsoft.com/office/word/2018/wordml" xmlns:w16cex="http://schemas.microsoft.com/office/word/2018/wordml/cex">
            <w:pict>
              <v:rect w14:anchorId="23BC1141" id="正方形/長方形 175" o:spid="_x0000_s1126" style="position:absolute;margin-left:284.75pt;margin-top:130.45pt;width:174.5pt;height:17.2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">
                <v:textbox inset="5.85pt,.7pt,5.85pt,.7pt">
                  <w:txbxContent>
                    <w:p w14:paraId="62923817" w14:textId="3D3CE05B" w:rsidR="00B55C89" w:rsidRPr="008E180C" w:rsidRDefault="00B55C89"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子育て支援施策の充実　★</w:t>
                      </w:r>
                    </w:p>
                  </w:txbxContent>
                </v:textbox>
              </v:rect>
            </w:pict>
          </mc:Fallback>
        </mc:AlternateContent>
      </w:r>
      <w:r w:rsidR="004B2A2D" w:rsidRPr="00B344E0">
        <w:rPr>
          <w:noProof/>
        </w:rPr>
        <mc:AlternateContent>
          <mc:Choice Requires="wps">
            <w:drawing>
              <wp:anchor distT="0" distB="0" distL="114300" distR="114300" simplePos="0" relativeHeight="251779584" behindDoc="0" locked="0" layoutInCell="1" allowOverlap="1" wp14:anchorId="0C0A4993" wp14:editId="399A857C">
                <wp:simplePos x="0" y="0"/>
                <wp:positionH relativeFrom="column">
                  <wp:posOffset>3618865</wp:posOffset>
                </wp:positionH>
                <wp:positionV relativeFrom="paragraph">
                  <wp:posOffset>1406525</wp:posOffset>
                </wp:positionV>
                <wp:extent cx="2216150" cy="218440"/>
                <wp:effectExtent l="0" t="0" r="12700" b="10160"/>
                <wp:wrapNone/>
                <wp:docPr id="442" name="正方形/長方形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218440"/>
                        </a:xfrm>
                        <a:prstGeom prst="rect">
                          <a:avLst/>
                        </a:prstGeom>
                        <a:solidFill>
                          <a:srgbClr val="FFFFFF"/>
                        </a:solidFill>
                        <a:ln w="9525">
                          <a:solidFill>
                            <a:srgbClr val="000000"/>
                          </a:solidFill>
                          <a:miter lim="800000"/>
                          <a:headEnd/>
                          <a:tailEnd/>
                        </a:ln>
                      </wps:spPr>
                      <wps:txbx>
                        <w:txbxContent>
                          <w:p w14:paraId="439EA3EB" w14:textId="534D380E" w:rsidR="00B55C89" w:rsidRPr="008E180C" w:rsidRDefault="00B55C89"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貧困の防止と生活困窮者への支援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C0A4993" id="_x0000_s1127" style="position:absolute;margin-left:284.95pt;margin-top:110.75pt;width:174.5pt;height:17.2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">
                <v:textbox inset="5.85pt,.7pt,5.85pt,.7pt">
                  <w:txbxContent>
                    <w:p w14:paraId="439EA3EB" w14:textId="534D380E" w:rsidR="00B55C89" w:rsidRPr="008E180C" w:rsidRDefault="00B55C89"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貧困の防止と生活困窮者への支援</w:t>
                      </w:r>
                    </w:p>
                  </w:txbxContent>
                </v:textbox>
              </v:rect>
            </w:pict>
          </mc:Fallback>
        </mc:AlternateContent>
      </w:r>
      <w:r w:rsidR="004B2A2D">
        <w:rPr>
          <w:rFonts w:cs="TT69CF1o00"/>
          <w:noProof/>
          <w:kern w:val="0"/>
          <w:sz w:val="24"/>
          <w:szCs w:val="24"/>
        </w:rPr>
        <mc:AlternateContent>
          <mc:Choice Requires="wps">
            <w:drawing>
              <wp:anchor distT="0" distB="0" distL="114300" distR="114300" simplePos="0" relativeHeight="251764224" behindDoc="0" locked="0" layoutInCell="1" allowOverlap="1" wp14:anchorId="3B533E8E" wp14:editId="77FFA61C">
                <wp:simplePos x="0" y="0"/>
                <wp:positionH relativeFrom="column">
                  <wp:posOffset>3616325</wp:posOffset>
                </wp:positionH>
                <wp:positionV relativeFrom="paragraph">
                  <wp:posOffset>1911350</wp:posOffset>
                </wp:positionV>
                <wp:extent cx="2216150" cy="218440"/>
                <wp:effectExtent l="0" t="0" r="12700" b="10160"/>
                <wp:wrapNone/>
                <wp:docPr id="181"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218440"/>
                        </a:xfrm>
                        <a:prstGeom prst="rect">
                          <a:avLst/>
                        </a:prstGeom>
                        <a:solidFill>
                          <a:srgbClr val="FFFFFF"/>
                        </a:solidFill>
                        <a:ln w="9525">
                          <a:solidFill>
                            <a:srgbClr val="000000"/>
                          </a:solidFill>
                          <a:miter lim="800000"/>
                          <a:headEnd/>
                          <a:tailEnd/>
                        </a:ln>
                      </wps:spPr>
                      <wps:txbx>
                        <w:txbxContent>
                          <w:p w14:paraId="1600F705" w14:textId="40B189F7" w:rsidR="00B55C89" w:rsidRPr="008E180C" w:rsidRDefault="00B55C89"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ひとり親家庭への支援</w:t>
                            </w:r>
                          </w:p>
                        </w:txbxContent>
                      </wps:txbx>
                      <wps:bodyPr rot="0" vert="horz" wrap="square" lIns="74295" tIns="8890" rIns="74295" bIns="8890" anchor="t" anchorCtr="0" upright="1">
                        <a:noAutofit/>
                      </wps:bodyPr>
                    </wps:wsp>
                  </a:graphicData>
                </a:graphic>
              </wp:anchor>
            </w:drawing>
          </mc:Choice>
          <mc:Fallback xmlns:w16="http://schemas.microsoft.com/office/word/2018/wordml" xmlns:w16cex="http://schemas.microsoft.com/office/word/2018/wordml/cex">
            <w:pict>
              <v:rect w14:anchorId="3B533E8E" id="正方形/長方形 236" o:spid="_x0000_s1128" style="position:absolute;margin-left:284.75pt;margin-top:150.5pt;width:174.5pt;height:17.2pt;z-index:25176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">
                <v:textbox inset="5.85pt,.7pt,5.85pt,.7pt">
                  <w:txbxContent>
                    <w:p w14:paraId="1600F705" w14:textId="40B189F7" w:rsidR="00B55C89" w:rsidRPr="008E180C" w:rsidRDefault="00B55C89"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ひとり親家庭への支援</w:t>
                      </w:r>
                    </w:p>
                  </w:txbxContent>
                </v:textbox>
              </v:rect>
            </w:pict>
          </mc:Fallback>
        </mc:AlternateContent>
      </w:r>
      <w:r w:rsidR="004B2A2D">
        <w:rPr>
          <w:rFonts w:cs="TT69CF1o00"/>
          <w:noProof/>
          <w:kern w:val="0"/>
          <w:sz w:val="24"/>
          <w:szCs w:val="24"/>
        </w:rPr>
        <mc:AlternateContent>
          <mc:Choice Requires="wps">
            <w:drawing>
              <wp:anchor distT="0" distB="0" distL="114300" distR="114300" simplePos="0" relativeHeight="251830784" behindDoc="1" locked="0" layoutInCell="1" allowOverlap="1" wp14:anchorId="0F2209EF" wp14:editId="259465A0">
                <wp:simplePos x="0" y="0"/>
                <wp:positionH relativeFrom="column">
                  <wp:posOffset>3486785</wp:posOffset>
                </wp:positionH>
                <wp:positionV relativeFrom="paragraph">
                  <wp:posOffset>4707255</wp:posOffset>
                </wp:positionV>
                <wp:extent cx="3175" cy="395605"/>
                <wp:effectExtent l="0" t="0" r="34925" b="23495"/>
                <wp:wrapNone/>
                <wp:docPr id="2240" name="直線コネクタ 2240"/>
                <wp:cNvGraphicFramePr/>
                <a:graphic xmlns:a="http://schemas.openxmlformats.org/drawingml/2006/main">
                  <a:graphicData uri="http://schemas.microsoft.com/office/word/2010/wordprocessingShape">
                    <wps:wsp>
                      <wps:cNvCnPr/>
                      <wps:spPr>
                        <a:xfrm flipH="1">
                          <a:off x="0" y="0"/>
                          <a:ext cx="3175" cy="395605"/>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ex="http://schemas.microsoft.com/office/word/2018/wordml/cex">
            <w:pict>
              <v:line w14:anchorId="4CE02A56" id="直線コネクタ 2240" o:spid="_x0000_s1026" style="position:absolute;left:0;text-align:left;flip:x;z-index:-25148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55pt,370.65pt" to="274.8pt,4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" strokecolor="windowText" strokeweight="1.5pt">
                <v:stroke joinstyle="miter"/>
              </v:line>
            </w:pict>
          </mc:Fallback>
        </mc:AlternateContent>
      </w:r>
      <w:r w:rsidR="004B2A2D" w:rsidRPr="00500DFF">
        <w:rPr>
          <w:rFonts w:cs="TT69CF1o00"/>
          <w:noProof/>
          <w:kern w:val="0"/>
          <w:sz w:val="24"/>
          <w:szCs w:val="24"/>
        </w:rPr>
        <mc:AlternateContent>
          <mc:Choice Requires="wps">
            <w:drawing>
              <wp:anchor distT="0" distB="0" distL="114300" distR="114300" simplePos="0" relativeHeight="251821568" behindDoc="0" locked="0" layoutInCell="1" allowOverlap="1" wp14:anchorId="7984A3C7" wp14:editId="490B82DE">
                <wp:simplePos x="0" y="0"/>
                <wp:positionH relativeFrom="column">
                  <wp:posOffset>3616960</wp:posOffset>
                </wp:positionH>
                <wp:positionV relativeFrom="paragraph">
                  <wp:posOffset>4577080</wp:posOffset>
                </wp:positionV>
                <wp:extent cx="2216150" cy="218440"/>
                <wp:effectExtent l="0" t="0" r="12700" b="10160"/>
                <wp:wrapNone/>
                <wp:docPr id="258" name="正方形/長方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218440"/>
                        </a:xfrm>
                        <a:prstGeom prst="rect">
                          <a:avLst/>
                        </a:prstGeom>
                        <a:solidFill>
                          <a:srgbClr val="FFFFFF"/>
                        </a:solidFill>
                        <a:ln w="9525">
                          <a:solidFill>
                            <a:srgbClr val="000000"/>
                          </a:solidFill>
                          <a:miter lim="800000"/>
                          <a:headEnd/>
                          <a:tailEnd/>
                        </a:ln>
                      </wps:spPr>
                      <wps:txbx>
                        <w:txbxContent>
                          <w:p w14:paraId="68410DF6" w14:textId="605FEEB8" w:rsidR="00B55C89" w:rsidRPr="008E180C" w:rsidRDefault="00B55C89" w:rsidP="007C2372">
                            <w:pPr>
                              <w:autoSpaceDE w:val="0"/>
                              <w:autoSpaceDN w:val="0"/>
                              <w:ind w:left="181" w:hanging="181"/>
                              <w:jc w:val="left"/>
                              <w:rPr>
                                <w:rFonts w:ascii="ＭＳ Ｐゴシック" w:eastAsia="ＭＳ Ｐゴシック" w:hAnsi="ＭＳ Ｐゴシック"/>
                                <w:sz w:val="18"/>
                                <w:szCs w:val="18"/>
                              </w:rPr>
                            </w:pPr>
                            <w:r w:rsidRPr="007C2372">
                              <w:rPr>
                                <w:rFonts w:ascii="ＭＳ Ｐゴシック" w:eastAsia="ＭＳ Ｐゴシック" w:hAnsi="ＭＳ Ｐゴシック" w:hint="eastAsia"/>
                                <w:sz w:val="18"/>
                                <w:szCs w:val="18"/>
                              </w:rPr>
                              <w:t>防災対策における男女平等参画推進</w:t>
                            </w:r>
                          </w:p>
                        </w:txbxContent>
                      </wps:txbx>
                      <wps:bodyPr rot="0" vert="horz" wrap="square" lIns="74295" tIns="8890" rIns="74295" bIns="8890" anchor="t" anchorCtr="0" upright="1">
                        <a:noAutofit/>
                      </wps:bodyPr>
                    </wps:wsp>
                  </a:graphicData>
                </a:graphic>
              </wp:anchor>
            </w:drawing>
          </mc:Choice>
          <mc:Fallback xmlns:w16="http://schemas.microsoft.com/office/word/2018/wordml" xmlns:w16cex="http://schemas.microsoft.com/office/word/2018/wordml/cex">
            <w:pict>
              <v:rect w14:anchorId="7984A3C7" id="正方形/長方形 231" o:spid="_x0000_s1129" style="position:absolute;margin-left:284.8pt;margin-top:360.4pt;width:174.5pt;height:17.2pt;z-index:25182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">
                <v:textbox inset="5.85pt,.7pt,5.85pt,.7pt">
                  <w:txbxContent>
                    <w:p w14:paraId="68410DF6" w14:textId="605FEEB8" w:rsidR="00B55C89" w:rsidRPr="008E180C" w:rsidRDefault="00B55C89" w:rsidP="007C2372">
                      <w:pPr>
                        <w:autoSpaceDE w:val="0"/>
                        <w:autoSpaceDN w:val="0"/>
                        <w:ind w:left="181" w:hanging="181"/>
                        <w:jc w:val="left"/>
                        <w:rPr>
                          <w:rFonts w:ascii="ＭＳ Ｐゴシック" w:eastAsia="ＭＳ Ｐゴシック" w:hAnsi="ＭＳ Ｐゴシック"/>
                          <w:sz w:val="18"/>
                          <w:szCs w:val="18"/>
                        </w:rPr>
                      </w:pPr>
                      <w:r w:rsidRPr="007C2372">
                        <w:rPr>
                          <w:rFonts w:ascii="ＭＳ Ｐゴシック" w:eastAsia="ＭＳ Ｐゴシック" w:hAnsi="ＭＳ Ｐゴシック" w:hint="eastAsia"/>
                          <w:sz w:val="18"/>
                          <w:szCs w:val="18"/>
                        </w:rPr>
                        <w:t>防災対策における男女平等参画推進</w:t>
                      </w:r>
                    </w:p>
                  </w:txbxContent>
                </v:textbox>
              </v:rect>
            </w:pict>
          </mc:Fallback>
        </mc:AlternateContent>
      </w:r>
      <w:r w:rsidR="004B2A2D">
        <w:rPr>
          <w:rFonts w:cs="TT69CF1o00"/>
          <w:noProof/>
          <w:kern w:val="0"/>
          <w:sz w:val="24"/>
          <w:szCs w:val="24"/>
        </w:rPr>
        <mc:AlternateContent>
          <mc:Choice Requires="wps">
            <w:drawing>
              <wp:anchor distT="0" distB="0" distL="114300" distR="114300" simplePos="0" relativeHeight="251802112" behindDoc="0" locked="0" layoutInCell="1" allowOverlap="1" wp14:anchorId="4D799D5C" wp14:editId="59A84D06">
                <wp:simplePos x="0" y="0"/>
                <wp:positionH relativeFrom="column">
                  <wp:posOffset>1813560</wp:posOffset>
                </wp:positionH>
                <wp:positionV relativeFrom="paragraph">
                  <wp:posOffset>4588510</wp:posOffset>
                </wp:positionV>
                <wp:extent cx="1503680" cy="365760"/>
                <wp:effectExtent l="0" t="0" r="20320" b="15240"/>
                <wp:wrapNone/>
                <wp:docPr id="237" name="正方形/長方形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680" cy="365760"/>
                        </a:xfrm>
                        <a:prstGeom prst="rect">
                          <a:avLst/>
                        </a:prstGeom>
                        <a:solidFill>
                          <a:srgbClr val="FFFFFF"/>
                        </a:solidFill>
                        <a:ln w="9525">
                          <a:solidFill>
                            <a:srgbClr val="000000"/>
                          </a:solidFill>
                          <a:miter lim="800000"/>
                          <a:headEnd/>
                          <a:tailEnd/>
                        </a:ln>
                      </wps:spPr>
                      <wps:txbx>
                        <w:txbxContent>
                          <w:p w14:paraId="4415B383" w14:textId="3FE2A701" w:rsidR="00B55C89" w:rsidRPr="00544378" w:rsidRDefault="00B55C89" w:rsidP="009644B2">
                            <w:pPr>
                              <w:autoSpaceDE w:val="0"/>
                              <w:autoSpaceDN w:val="0"/>
                              <w:spacing w:line="240" w:lineRule="exact"/>
                              <w:ind w:left="181" w:rightChars="-3" w:right="-6"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５</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さまざまな立場から考える防災体制の確立</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4D799D5C" id="正方形/長方形 186" o:spid="_x0000_s1130" style="position:absolute;margin-left:142.8pt;margin-top:361.3pt;width:118.4pt;height:28.8pt;z-index:2518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">
                <v:textbox inset="5.85pt,.7pt,5.85pt,.7pt">
                  <w:txbxContent>
                    <w:p w14:paraId="4415B383" w14:textId="3FE2A701" w:rsidR="00B55C89" w:rsidRPr="00544378" w:rsidRDefault="00B55C89" w:rsidP="009644B2">
                      <w:pPr>
                        <w:autoSpaceDE w:val="0"/>
                        <w:autoSpaceDN w:val="0"/>
                        <w:spacing w:line="240" w:lineRule="exact"/>
                        <w:ind w:left="181" w:rightChars="-3" w:right="-6"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５</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さまざまな立場から考える防災体制の確立</w:t>
                      </w:r>
                    </w:p>
                  </w:txbxContent>
                </v:textbox>
              </v:rect>
            </w:pict>
          </mc:Fallback>
        </mc:AlternateContent>
      </w:r>
      <w:r w:rsidR="004B2A2D" w:rsidRPr="00500DFF">
        <w:rPr>
          <w:rFonts w:cs="TT69CF1o00"/>
          <w:noProof/>
          <w:kern w:val="0"/>
          <w:sz w:val="24"/>
          <w:szCs w:val="24"/>
        </w:rPr>
        <mc:AlternateContent>
          <mc:Choice Requires="wps">
            <w:drawing>
              <wp:anchor distT="0" distB="0" distL="114300" distR="114300" simplePos="0" relativeHeight="251823616" behindDoc="0" locked="0" layoutInCell="1" allowOverlap="1" wp14:anchorId="0BECD5F2" wp14:editId="289FB8DF">
                <wp:simplePos x="0" y="0"/>
                <wp:positionH relativeFrom="column">
                  <wp:posOffset>3620798</wp:posOffset>
                </wp:positionH>
                <wp:positionV relativeFrom="paragraph">
                  <wp:posOffset>4226211</wp:posOffset>
                </wp:positionV>
                <wp:extent cx="2210323" cy="218440"/>
                <wp:effectExtent l="0" t="0" r="19050" b="10160"/>
                <wp:wrapNone/>
                <wp:docPr id="260"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323" cy="218440"/>
                        </a:xfrm>
                        <a:prstGeom prst="rect">
                          <a:avLst/>
                        </a:prstGeom>
                        <a:solidFill>
                          <a:srgbClr val="FFFFFF"/>
                        </a:solidFill>
                        <a:ln w="9525">
                          <a:solidFill>
                            <a:srgbClr val="000000"/>
                          </a:solidFill>
                          <a:miter lim="800000"/>
                          <a:headEnd/>
                          <a:tailEnd/>
                        </a:ln>
                      </wps:spPr>
                      <wps:txbx>
                        <w:txbxContent>
                          <w:p w14:paraId="0093E1C4" w14:textId="15A20891" w:rsidR="00B55C89" w:rsidRPr="008E180C" w:rsidRDefault="00B55C89" w:rsidP="00FB681E">
                            <w:pPr>
                              <w:autoSpaceDE w:val="0"/>
                              <w:autoSpaceDN w:val="0"/>
                              <w:ind w:left="181" w:hanging="181"/>
                              <w:jc w:val="left"/>
                              <w:rPr>
                                <w:rFonts w:ascii="ＭＳ Ｐゴシック" w:eastAsia="ＭＳ Ｐゴシック" w:hAnsi="ＭＳ Ｐゴシック"/>
                                <w:sz w:val="18"/>
                                <w:szCs w:val="18"/>
                              </w:rPr>
                            </w:pPr>
                            <w:r w:rsidRPr="00FB681E">
                              <w:rPr>
                                <w:rFonts w:ascii="ＭＳ Ｐゴシック" w:eastAsia="ＭＳ Ｐゴシック" w:hAnsi="ＭＳ Ｐゴシック" w:hint="eastAsia"/>
                                <w:sz w:val="18"/>
                                <w:szCs w:val="18"/>
                              </w:rPr>
                              <w:t>男性高齢者の社会参加の促進</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0BECD5F2" id="_x0000_s1131" style="position:absolute;margin-left:285.1pt;margin-top:332.75pt;width:174.05pt;height:17.2pt;z-index:25182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">
                <v:textbox inset="5.85pt,.7pt,5.85pt,.7pt">
                  <w:txbxContent>
                    <w:p w14:paraId="0093E1C4" w14:textId="15A20891" w:rsidR="00B55C89" w:rsidRPr="008E180C" w:rsidRDefault="00B55C89" w:rsidP="00FB681E">
                      <w:pPr>
                        <w:autoSpaceDE w:val="0"/>
                        <w:autoSpaceDN w:val="0"/>
                        <w:ind w:left="181" w:hanging="181"/>
                        <w:jc w:val="left"/>
                        <w:rPr>
                          <w:rFonts w:ascii="ＭＳ Ｐゴシック" w:eastAsia="ＭＳ Ｐゴシック" w:hAnsi="ＭＳ Ｐゴシック"/>
                          <w:sz w:val="18"/>
                          <w:szCs w:val="18"/>
                        </w:rPr>
                      </w:pPr>
                      <w:r w:rsidRPr="00FB681E">
                        <w:rPr>
                          <w:rFonts w:ascii="ＭＳ Ｐゴシック" w:eastAsia="ＭＳ Ｐゴシック" w:hAnsi="ＭＳ Ｐゴシック" w:hint="eastAsia"/>
                          <w:sz w:val="18"/>
                          <w:szCs w:val="18"/>
                        </w:rPr>
                        <w:t>男性高齢者の社会参加の促進</w:t>
                      </w:r>
                    </w:p>
                  </w:txbxContent>
                </v:textbox>
              </v:rect>
            </w:pict>
          </mc:Fallback>
        </mc:AlternateContent>
      </w:r>
      <w:r w:rsidR="004B2A2D" w:rsidRPr="00500DFF">
        <w:rPr>
          <w:rFonts w:cs="TT69CF1o00"/>
          <w:noProof/>
          <w:kern w:val="0"/>
          <w:sz w:val="24"/>
          <w:szCs w:val="24"/>
        </w:rPr>
        <mc:AlternateContent>
          <mc:Choice Requires="wps">
            <w:drawing>
              <wp:anchor distT="0" distB="0" distL="114300" distR="114300" simplePos="0" relativeHeight="251818496" behindDoc="0" locked="0" layoutInCell="1" allowOverlap="1" wp14:anchorId="144A5DA0" wp14:editId="128406C0">
                <wp:simplePos x="0" y="0"/>
                <wp:positionH relativeFrom="column">
                  <wp:posOffset>3621405</wp:posOffset>
                </wp:positionH>
                <wp:positionV relativeFrom="paragraph">
                  <wp:posOffset>3173095</wp:posOffset>
                </wp:positionV>
                <wp:extent cx="2216150" cy="317500"/>
                <wp:effectExtent l="0" t="0" r="12700" b="25400"/>
                <wp:wrapNone/>
                <wp:docPr id="255" name="正方形/長方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317500"/>
                        </a:xfrm>
                        <a:prstGeom prst="rect">
                          <a:avLst/>
                        </a:prstGeom>
                        <a:solidFill>
                          <a:srgbClr val="FFFFFF"/>
                        </a:solidFill>
                        <a:ln w="9525">
                          <a:solidFill>
                            <a:srgbClr val="000000"/>
                          </a:solidFill>
                          <a:miter lim="800000"/>
                          <a:headEnd/>
                          <a:tailEnd/>
                        </a:ln>
                      </wps:spPr>
                      <wps:txbx>
                        <w:txbxContent>
                          <w:p w14:paraId="36ACE8BF" w14:textId="078072B5" w:rsidR="00B55C89" w:rsidRPr="008E180C" w:rsidRDefault="00B55C89" w:rsidP="00E22BE7">
                            <w:pPr>
                              <w:autoSpaceDE w:val="0"/>
                              <w:autoSpaceDN w:val="0"/>
                              <w:spacing w:line="240" w:lineRule="exact"/>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事業所等における意思決定過程への女性参画促進</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144A5DA0" id="_x0000_s1132" style="position:absolute;margin-left:285.15pt;margin-top:249.85pt;width:174.5pt;height:25pt;z-index:25181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">
                <v:textbox inset="5.85pt,.7pt,5.85pt,.7pt">
                  <w:txbxContent>
                    <w:p w14:paraId="36ACE8BF" w14:textId="078072B5" w:rsidR="00B55C89" w:rsidRPr="008E180C" w:rsidRDefault="00B55C89" w:rsidP="00E22BE7">
                      <w:pPr>
                        <w:autoSpaceDE w:val="0"/>
                        <w:autoSpaceDN w:val="0"/>
                        <w:spacing w:line="240" w:lineRule="exact"/>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事業所等における意思決定過程への女性参画促進</w:t>
                      </w:r>
                    </w:p>
                  </w:txbxContent>
                </v:textbox>
              </v:rect>
            </w:pict>
          </mc:Fallback>
        </mc:AlternateContent>
      </w:r>
      <w:r w:rsidR="004B2A2D" w:rsidRPr="00500DFF">
        <w:rPr>
          <w:rFonts w:cs="TT69CF1o00"/>
          <w:noProof/>
          <w:kern w:val="0"/>
          <w:sz w:val="24"/>
          <w:szCs w:val="24"/>
        </w:rPr>
        <mc:AlternateContent>
          <mc:Choice Requires="wps">
            <w:drawing>
              <wp:anchor distT="0" distB="0" distL="114300" distR="114300" simplePos="0" relativeHeight="251826688" behindDoc="0" locked="0" layoutInCell="1" allowOverlap="1" wp14:anchorId="61C2427A" wp14:editId="6E03AF04">
                <wp:simplePos x="0" y="0"/>
                <wp:positionH relativeFrom="column">
                  <wp:posOffset>3620798</wp:posOffset>
                </wp:positionH>
                <wp:positionV relativeFrom="paragraph">
                  <wp:posOffset>3839350</wp:posOffset>
                </wp:positionV>
                <wp:extent cx="2210323" cy="347980"/>
                <wp:effectExtent l="0" t="0" r="19050" b="13970"/>
                <wp:wrapNone/>
                <wp:docPr id="264"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323" cy="347980"/>
                        </a:xfrm>
                        <a:prstGeom prst="rect">
                          <a:avLst/>
                        </a:prstGeom>
                        <a:solidFill>
                          <a:srgbClr val="FFFFFF"/>
                        </a:solidFill>
                        <a:ln w="9525">
                          <a:solidFill>
                            <a:srgbClr val="000000"/>
                          </a:solidFill>
                          <a:miter lim="800000"/>
                          <a:headEnd/>
                          <a:tailEnd/>
                        </a:ln>
                      </wps:spPr>
                      <wps:txbx>
                        <w:txbxContent>
                          <w:p w14:paraId="7957D96D" w14:textId="41A31CEE" w:rsidR="00B55C89" w:rsidRPr="008E180C" w:rsidRDefault="00B55C89" w:rsidP="00E22BE7">
                            <w:pPr>
                              <w:autoSpaceDE w:val="0"/>
                              <w:autoSpaceDN w:val="0"/>
                              <w:spacing w:line="240" w:lineRule="exact"/>
                              <w:jc w:val="left"/>
                              <w:rPr>
                                <w:rFonts w:ascii="ＭＳ Ｐゴシック" w:eastAsia="ＭＳ Ｐゴシック" w:hAnsi="ＭＳ Ｐゴシック"/>
                                <w:sz w:val="18"/>
                                <w:szCs w:val="18"/>
                              </w:rPr>
                            </w:pPr>
                            <w:r w:rsidRPr="00FB681E">
                              <w:rPr>
                                <w:rFonts w:ascii="ＭＳ Ｐゴシック" w:eastAsia="ＭＳ Ｐゴシック" w:hAnsi="ＭＳ Ｐゴシック" w:hint="eastAsia"/>
                                <w:sz w:val="18"/>
                                <w:szCs w:val="18"/>
                              </w:rPr>
                              <w:t>地域における意思決定過程への男女双方の参画の推進</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1C2427A" id="_x0000_s1133" style="position:absolute;margin-left:285.1pt;margin-top:302.3pt;width:174.05pt;height:27.4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">
                <v:textbox inset="5.85pt,.7pt,5.85pt,.7pt">
                  <w:txbxContent>
                    <w:p w14:paraId="7957D96D" w14:textId="41A31CEE" w:rsidR="00B55C89" w:rsidRPr="008E180C" w:rsidRDefault="00B55C89" w:rsidP="00E22BE7">
                      <w:pPr>
                        <w:autoSpaceDE w:val="0"/>
                        <w:autoSpaceDN w:val="0"/>
                        <w:spacing w:line="240" w:lineRule="exact"/>
                        <w:jc w:val="left"/>
                        <w:rPr>
                          <w:rFonts w:ascii="ＭＳ Ｐゴシック" w:eastAsia="ＭＳ Ｐゴシック" w:hAnsi="ＭＳ Ｐゴシック"/>
                          <w:sz w:val="18"/>
                          <w:szCs w:val="18"/>
                        </w:rPr>
                      </w:pPr>
                      <w:r w:rsidRPr="00FB681E">
                        <w:rPr>
                          <w:rFonts w:ascii="ＭＳ Ｐゴシック" w:eastAsia="ＭＳ Ｐゴシック" w:hAnsi="ＭＳ Ｐゴシック" w:hint="eastAsia"/>
                          <w:sz w:val="18"/>
                          <w:szCs w:val="18"/>
                        </w:rPr>
                        <w:t>地域における意思決定過程への男女双方の参画の推進</w:t>
                      </w:r>
                    </w:p>
                  </w:txbxContent>
                </v:textbox>
              </v:rect>
            </w:pict>
          </mc:Fallback>
        </mc:AlternateContent>
      </w:r>
      <w:r w:rsidR="004B2A2D" w:rsidRPr="00500DFF">
        <w:rPr>
          <w:rFonts w:cs="TT69CF1o00"/>
          <w:noProof/>
          <w:kern w:val="0"/>
          <w:sz w:val="24"/>
          <w:szCs w:val="24"/>
        </w:rPr>
        <mc:AlternateContent>
          <mc:Choice Requires="wps">
            <w:drawing>
              <wp:anchor distT="0" distB="0" distL="114300" distR="114300" simplePos="0" relativeHeight="251819520" behindDoc="0" locked="0" layoutInCell="1" allowOverlap="1" wp14:anchorId="2116E4C9" wp14:editId="1E5E204B">
                <wp:simplePos x="0" y="0"/>
                <wp:positionH relativeFrom="column">
                  <wp:posOffset>3618230</wp:posOffset>
                </wp:positionH>
                <wp:positionV relativeFrom="paragraph">
                  <wp:posOffset>3565525</wp:posOffset>
                </wp:positionV>
                <wp:extent cx="2216150" cy="218440"/>
                <wp:effectExtent l="0" t="0" r="12700" b="10160"/>
                <wp:wrapNone/>
                <wp:docPr id="256" name="正方形/長方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218440"/>
                        </a:xfrm>
                        <a:prstGeom prst="rect">
                          <a:avLst/>
                        </a:prstGeom>
                        <a:solidFill>
                          <a:srgbClr val="FFFFFF"/>
                        </a:solidFill>
                        <a:ln w="9525">
                          <a:solidFill>
                            <a:srgbClr val="000000"/>
                          </a:solidFill>
                          <a:miter lim="800000"/>
                          <a:headEnd/>
                          <a:tailEnd/>
                        </a:ln>
                      </wps:spPr>
                      <wps:txbx>
                        <w:txbxContent>
                          <w:p w14:paraId="4E5A5D6A" w14:textId="2FAB5C5D" w:rsidR="00B55C89" w:rsidRPr="008E180C" w:rsidRDefault="00B55C89" w:rsidP="007C2372">
                            <w:pPr>
                              <w:autoSpaceDE w:val="0"/>
                              <w:autoSpaceDN w:val="0"/>
                              <w:ind w:left="181" w:hanging="181"/>
                              <w:jc w:val="left"/>
                              <w:rPr>
                                <w:rFonts w:ascii="ＭＳ Ｐゴシック" w:eastAsia="ＭＳ Ｐゴシック" w:hAnsi="ＭＳ Ｐゴシック"/>
                                <w:sz w:val="18"/>
                                <w:szCs w:val="18"/>
                              </w:rPr>
                            </w:pPr>
                            <w:r w:rsidRPr="007C2372">
                              <w:rPr>
                                <w:rFonts w:ascii="ＭＳ Ｐゴシック" w:eastAsia="ＭＳ Ｐゴシック" w:hAnsi="ＭＳ Ｐゴシック" w:hint="eastAsia"/>
                                <w:sz w:val="18"/>
                                <w:szCs w:val="18"/>
                              </w:rPr>
                              <w:t>子育てや介護を地域で支える仕組みづくり</w:t>
                            </w:r>
                          </w:p>
                        </w:txbxContent>
                      </wps:txbx>
                      <wps:bodyPr rot="0" vert="horz" wrap="square" lIns="74295" tIns="8890" rIns="74295" bIns="8890" anchor="t" anchorCtr="0" upright="1">
                        <a:noAutofit/>
                      </wps:bodyPr>
                    </wps:wsp>
                  </a:graphicData>
                </a:graphic>
              </wp:anchor>
            </w:drawing>
          </mc:Choice>
          <mc:Fallback xmlns:w16="http://schemas.microsoft.com/office/word/2018/wordml" xmlns:w16cex="http://schemas.microsoft.com/office/word/2018/wordml/cex">
            <w:pict>
              <v:rect w14:anchorId="2116E4C9" id="_x0000_s1134" style="position:absolute;margin-left:284.9pt;margin-top:280.75pt;width:174.5pt;height:17.2pt;z-index:25181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">
                <v:textbox inset="5.85pt,.7pt,5.85pt,.7pt">
                  <w:txbxContent>
                    <w:p w14:paraId="4E5A5D6A" w14:textId="2FAB5C5D" w:rsidR="00B55C89" w:rsidRPr="008E180C" w:rsidRDefault="00B55C89" w:rsidP="007C2372">
                      <w:pPr>
                        <w:autoSpaceDE w:val="0"/>
                        <w:autoSpaceDN w:val="0"/>
                        <w:ind w:left="181" w:hanging="181"/>
                        <w:jc w:val="left"/>
                        <w:rPr>
                          <w:rFonts w:ascii="ＭＳ Ｐゴシック" w:eastAsia="ＭＳ Ｐゴシック" w:hAnsi="ＭＳ Ｐゴシック"/>
                          <w:sz w:val="18"/>
                          <w:szCs w:val="18"/>
                        </w:rPr>
                      </w:pPr>
                      <w:r w:rsidRPr="007C2372">
                        <w:rPr>
                          <w:rFonts w:ascii="ＭＳ Ｐゴシック" w:eastAsia="ＭＳ Ｐゴシック" w:hAnsi="ＭＳ Ｐゴシック" w:hint="eastAsia"/>
                          <w:sz w:val="18"/>
                          <w:szCs w:val="18"/>
                        </w:rPr>
                        <w:t>子育てや介護を地域で支える仕組みづくり</w:t>
                      </w:r>
                    </w:p>
                  </w:txbxContent>
                </v:textbox>
              </v:rect>
            </w:pict>
          </mc:Fallback>
        </mc:AlternateContent>
      </w:r>
      <w:r w:rsidR="004B2A2D">
        <w:rPr>
          <w:rFonts w:cs="TT69CF1o00"/>
          <w:noProof/>
          <w:kern w:val="0"/>
          <w:sz w:val="24"/>
          <w:szCs w:val="24"/>
        </w:rPr>
        <mc:AlternateContent>
          <mc:Choice Requires="wps">
            <w:drawing>
              <wp:anchor distT="0" distB="0" distL="114300" distR="114300" simplePos="0" relativeHeight="251765248" behindDoc="0" locked="0" layoutInCell="1" allowOverlap="1" wp14:anchorId="53D84344" wp14:editId="1C09B032">
                <wp:simplePos x="0" y="0"/>
                <wp:positionH relativeFrom="column">
                  <wp:posOffset>1823085</wp:posOffset>
                </wp:positionH>
                <wp:positionV relativeFrom="paragraph">
                  <wp:posOffset>3491230</wp:posOffset>
                </wp:positionV>
                <wp:extent cx="1504315" cy="334010"/>
                <wp:effectExtent l="0" t="0" r="19685" b="27940"/>
                <wp:wrapNone/>
                <wp:docPr id="182" name="正方形/長方形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334010"/>
                        </a:xfrm>
                        <a:prstGeom prst="rect">
                          <a:avLst/>
                        </a:prstGeom>
                        <a:solidFill>
                          <a:srgbClr val="FFFFFF"/>
                        </a:solidFill>
                        <a:ln w="9525">
                          <a:solidFill>
                            <a:srgbClr val="000000"/>
                          </a:solidFill>
                          <a:miter lim="800000"/>
                          <a:headEnd/>
                          <a:tailEnd/>
                        </a:ln>
                      </wps:spPr>
                      <wps:txbx>
                        <w:txbxContent>
                          <w:p w14:paraId="62D8A948" w14:textId="77777777" w:rsidR="00B55C89" w:rsidRDefault="00B55C89" w:rsidP="009644B2">
                            <w:pPr>
                              <w:autoSpaceDE w:val="0"/>
                              <w:autoSpaceDN w:val="0"/>
                              <w:spacing w:line="240" w:lineRule="exact"/>
                              <w:ind w:left="181" w:rightChars="-70" w:right="-147"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４</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地域におけるワーク・</w:t>
                            </w:r>
                          </w:p>
                          <w:p w14:paraId="34DBFCE7" w14:textId="4D1612B6" w:rsidR="00B55C89" w:rsidRPr="00544378" w:rsidRDefault="00B55C89" w:rsidP="009644B2">
                            <w:pPr>
                              <w:autoSpaceDE w:val="0"/>
                              <w:autoSpaceDN w:val="0"/>
                              <w:spacing w:line="240" w:lineRule="exact"/>
                              <w:ind w:leftChars="100" w:left="210" w:rightChars="-70" w:right="-147"/>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ライフ・バランス</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53D84344" id="_x0000_s1135" style="position:absolute;margin-left:143.55pt;margin-top:274.9pt;width:118.45pt;height:26.3pt;z-index:25176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">
                <v:textbox inset="5.85pt,.7pt,5.85pt,.7pt">
                  <w:txbxContent>
                    <w:p w14:paraId="62D8A948" w14:textId="77777777" w:rsidR="00B55C89" w:rsidRDefault="00B55C89" w:rsidP="009644B2">
                      <w:pPr>
                        <w:autoSpaceDE w:val="0"/>
                        <w:autoSpaceDN w:val="0"/>
                        <w:spacing w:line="240" w:lineRule="exact"/>
                        <w:ind w:left="181" w:rightChars="-70" w:right="-147"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４</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地域におけるワーク・</w:t>
                      </w:r>
                    </w:p>
                    <w:p w14:paraId="34DBFCE7" w14:textId="4D1612B6" w:rsidR="00B55C89" w:rsidRPr="00544378" w:rsidRDefault="00B55C89" w:rsidP="009644B2">
                      <w:pPr>
                        <w:autoSpaceDE w:val="0"/>
                        <w:autoSpaceDN w:val="0"/>
                        <w:spacing w:line="240" w:lineRule="exact"/>
                        <w:ind w:leftChars="100" w:left="210" w:rightChars="-70" w:right="-147"/>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ライフ・バランス</w:t>
                      </w:r>
                    </w:p>
                  </w:txbxContent>
                </v:textbox>
              </v:rect>
            </w:pict>
          </mc:Fallback>
        </mc:AlternateContent>
      </w:r>
      <w:r w:rsidR="004B2A2D" w:rsidRPr="00500DFF">
        <w:rPr>
          <w:rFonts w:cs="TT69CF1o00"/>
          <w:noProof/>
          <w:kern w:val="0"/>
          <w:sz w:val="24"/>
          <w:szCs w:val="24"/>
        </w:rPr>
        <mc:AlternateContent>
          <mc:Choice Requires="wps">
            <w:drawing>
              <wp:anchor distT="0" distB="0" distL="114300" distR="114300" simplePos="0" relativeHeight="251820544" behindDoc="0" locked="0" layoutInCell="1" allowOverlap="1" wp14:anchorId="51E50AC8" wp14:editId="3AB92490">
                <wp:simplePos x="0" y="0"/>
                <wp:positionH relativeFrom="column">
                  <wp:posOffset>3615690</wp:posOffset>
                </wp:positionH>
                <wp:positionV relativeFrom="paragraph">
                  <wp:posOffset>2914650</wp:posOffset>
                </wp:positionV>
                <wp:extent cx="2216150" cy="218440"/>
                <wp:effectExtent l="0" t="0" r="12700" b="10160"/>
                <wp:wrapNone/>
                <wp:docPr id="257"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218440"/>
                        </a:xfrm>
                        <a:prstGeom prst="rect">
                          <a:avLst/>
                        </a:prstGeom>
                        <a:solidFill>
                          <a:srgbClr val="FFFFFF"/>
                        </a:solidFill>
                        <a:ln w="9525">
                          <a:solidFill>
                            <a:srgbClr val="000000"/>
                          </a:solidFill>
                          <a:miter lim="800000"/>
                          <a:headEnd/>
                          <a:tailEnd/>
                        </a:ln>
                      </wps:spPr>
                      <wps:txbx>
                        <w:txbxContent>
                          <w:p w14:paraId="575EF562" w14:textId="21F0D1EA" w:rsidR="00B55C89" w:rsidRPr="008E180C" w:rsidRDefault="00B55C89" w:rsidP="00500DFF">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雇用における男女平等参画の推進</w:t>
                            </w:r>
                          </w:p>
                        </w:txbxContent>
                      </wps:txbx>
                      <wps:bodyPr rot="0" vert="horz" wrap="square" lIns="74295" tIns="8890" rIns="74295" bIns="8890" anchor="t" anchorCtr="0" upright="1">
                        <a:noAutofit/>
                      </wps:bodyPr>
                    </wps:wsp>
                  </a:graphicData>
                </a:graphic>
              </wp:anchor>
            </w:drawing>
          </mc:Choice>
          <mc:Fallback xmlns:w16="http://schemas.microsoft.com/office/word/2018/wordml" xmlns:w16cex="http://schemas.microsoft.com/office/word/2018/wordml/cex">
            <w:pict>
              <v:rect w14:anchorId="51E50AC8" id="_x0000_s1136" style="position:absolute;margin-left:284.7pt;margin-top:229.5pt;width:174.5pt;height:17.2pt;z-index:25182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">
                <v:textbox inset="5.85pt,.7pt,5.85pt,.7pt">
                  <w:txbxContent>
                    <w:p w14:paraId="575EF562" w14:textId="21F0D1EA" w:rsidR="00B55C89" w:rsidRPr="008E180C" w:rsidRDefault="00B55C89" w:rsidP="00500DFF">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雇用における男女平等参画の推進</w:t>
                      </w:r>
                    </w:p>
                  </w:txbxContent>
                </v:textbox>
              </v:rect>
            </w:pict>
          </mc:Fallback>
        </mc:AlternateContent>
      </w:r>
      <w:r w:rsidR="004B2A2D">
        <w:rPr>
          <w:rFonts w:cs="TT69CF1o00"/>
          <w:noProof/>
          <w:kern w:val="0"/>
          <w:sz w:val="24"/>
          <w:szCs w:val="24"/>
        </w:rPr>
        <mc:AlternateContent>
          <mc:Choice Requires="wps">
            <w:drawing>
              <wp:anchor distT="0" distB="0" distL="114300" distR="114300" simplePos="0" relativeHeight="251801088" behindDoc="0" locked="0" layoutInCell="1" allowOverlap="1" wp14:anchorId="68844F51" wp14:editId="6BBC7D34">
                <wp:simplePos x="0" y="0"/>
                <wp:positionH relativeFrom="column">
                  <wp:posOffset>1821815</wp:posOffset>
                </wp:positionH>
                <wp:positionV relativeFrom="paragraph">
                  <wp:posOffset>2541270</wp:posOffset>
                </wp:positionV>
                <wp:extent cx="1503680" cy="342900"/>
                <wp:effectExtent l="0" t="0" r="20320" b="19050"/>
                <wp:wrapNone/>
                <wp:docPr id="236" name="正方形/長方形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680" cy="342900"/>
                        </a:xfrm>
                        <a:prstGeom prst="rect">
                          <a:avLst/>
                        </a:prstGeom>
                        <a:solidFill>
                          <a:srgbClr val="FFFFFF"/>
                        </a:solidFill>
                        <a:ln w="9525">
                          <a:solidFill>
                            <a:srgbClr val="000000"/>
                          </a:solidFill>
                          <a:miter lim="800000"/>
                          <a:headEnd/>
                          <a:tailEnd/>
                        </a:ln>
                      </wps:spPr>
                      <wps:txbx>
                        <w:txbxContent>
                          <w:p w14:paraId="1DBD2639" w14:textId="77777777" w:rsidR="00B55C89" w:rsidRDefault="00B55C89"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３</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働く場におけるワーク・</w:t>
                            </w:r>
                          </w:p>
                          <w:p w14:paraId="70BE97D0" w14:textId="2CE30ED7" w:rsidR="00B55C89" w:rsidRPr="00544378" w:rsidRDefault="00B55C89" w:rsidP="009644B2">
                            <w:pPr>
                              <w:autoSpaceDE w:val="0"/>
                              <w:autoSpaceDN w:val="0"/>
                              <w:spacing w:line="240" w:lineRule="exact"/>
                              <w:ind w:leftChars="100" w:left="210"/>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ライフ・バランス</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68844F51" id="_x0000_s1137" style="position:absolute;margin-left:143.45pt;margin-top:200.1pt;width:118.4pt;height:27pt;z-index:25180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">
                <v:textbox inset="5.85pt,.7pt,5.85pt,.7pt">
                  <w:txbxContent>
                    <w:p w14:paraId="1DBD2639" w14:textId="77777777" w:rsidR="00B55C89" w:rsidRDefault="00B55C89"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３</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働く場におけるワーク・</w:t>
                      </w:r>
                    </w:p>
                    <w:p w14:paraId="70BE97D0" w14:textId="2CE30ED7" w:rsidR="00B55C89" w:rsidRPr="00544378" w:rsidRDefault="00B55C89" w:rsidP="009644B2">
                      <w:pPr>
                        <w:autoSpaceDE w:val="0"/>
                        <w:autoSpaceDN w:val="0"/>
                        <w:spacing w:line="240" w:lineRule="exact"/>
                        <w:ind w:leftChars="100" w:left="210"/>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ライフ・バランス</w:t>
                      </w:r>
                    </w:p>
                  </w:txbxContent>
                </v:textbox>
              </v:rect>
            </w:pict>
          </mc:Fallback>
        </mc:AlternateContent>
      </w:r>
      <w:r w:rsidR="004B2A2D">
        <w:rPr>
          <w:rFonts w:cs="TT69CF1o00"/>
          <w:noProof/>
          <w:kern w:val="0"/>
          <w:sz w:val="24"/>
          <w:szCs w:val="24"/>
        </w:rPr>
        <mc:AlternateContent>
          <mc:Choice Requires="wps">
            <w:drawing>
              <wp:anchor distT="0" distB="0" distL="114300" distR="114300" simplePos="0" relativeHeight="251756032" behindDoc="0" locked="0" layoutInCell="1" allowOverlap="1" wp14:anchorId="636E520F" wp14:editId="391C2C60">
                <wp:simplePos x="0" y="0"/>
                <wp:positionH relativeFrom="column">
                  <wp:posOffset>3617595</wp:posOffset>
                </wp:positionH>
                <wp:positionV relativeFrom="paragraph">
                  <wp:posOffset>2522855</wp:posOffset>
                </wp:positionV>
                <wp:extent cx="2216150" cy="334010"/>
                <wp:effectExtent l="0" t="0" r="12700" b="27940"/>
                <wp:wrapNone/>
                <wp:docPr id="185" name="正方形/長方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334010"/>
                        </a:xfrm>
                        <a:prstGeom prst="rect">
                          <a:avLst/>
                        </a:prstGeom>
                        <a:solidFill>
                          <a:srgbClr val="FFFFFF"/>
                        </a:solidFill>
                        <a:ln w="9525">
                          <a:solidFill>
                            <a:srgbClr val="000000"/>
                          </a:solidFill>
                          <a:miter lim="800000"/>
                          <a:headEnd/>
                          <a:tailEnd/>
                        </a:ln>
                      </wps:spPr>
                      <wps:txbx>
                        <w:txbxContent>
                          <w:p w14:paraId="09CD0A3E" w14:textId="52529B38" w:rsidR="00B55C89" w:rsidRPr="008E180C" w:rsidRDefault="00B55C89" w:rsidP="00E22BE7">
                            <w:pPr>
                              <w:autoSpaceDE w:val="0"/>
                              <w:autoSpaceDN w:val="0"/>
                              <w:spacing w:line="240" w:lineRule="exact"/>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ワーク・ライフ・バランスの推進に向けた企業への働きかけ　★</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636E520F" id="_x0000_s1138" style="position:absolute;margin-left:284.85pt;margin-top:198.65pt;width:174.5pt;height:26.3pt;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">
                <v:textbox inset="5.85pt,.7pt,5.85pt,.7pt">
                  <w:txbxContent>
                    <w:p w14:paraId="09CD0A3E" w14:textId="52529B38" w:rsidR="00B55C89" w:rsidRPr="008E180C" w:rsidRDefault="00B55C89" w:rsidP="00E22BE7">
                      <w:pPr>
                        <w:autoSpaceDE w:val="0"/>
                        <w:autoSpaceDN w:val="0"/>
                        <w:spacing w:line="240" w:lineRule="exact"/>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ワーク・ライフ・バランスの推進に向けた企業への働きかけ　★</w:t>
                      </w:r>
                    </w:p>
                  </w:txbxContent>
                </v:textbox>
              </v:rect>
            </w:pict>
          </mc:Fallback>
        </mc:AlternateContent>
      </w:r>
      <w:r w:rsidR="004B2A2D">
        <w:rPr>
          <w:rFonts w:cs="TT69CF1o00"/>
          <w:noProof/>
          <w:kern w:val="0"/>
          <w:sz w:val="24"/>
          <w:szCs w:val="24"/>
        </w:rPr>
        <mc:AlternateContent>
          <mc:Choice Requires="wps">
            <w:drawing>
              <wp:anchor distT="0" distB="0" distL="114300" distR="114300" simplePos="0" relativeHeight="251755008" behindDoc="0" locked="0" layoutInCell="1" allowOverlap="1" wp14:anchorId="5C480040" wp14:editId="08DF3BB7">
                <wp:simplePos x="0" y="0"/>
                <wp:positionH relativeFrom="column">
                  <wp:posOffset>3618865</wp:posOffset>
                </wp:positionH>
                <wp:positionV relativeFrom="paragraph">
                  <wp:posOffset>2173605</wp:posOffset>
                </wp:positionV>
                <wp:extent cx="2216150" cy="218440"/>
                <wp:effectExtent l="0" t="0" r="12700" b="10160"/>
                <wp:wrapNone/>
                <wp:docPr id="52" name="正方形/長方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218440"/>
                        </a:xfrm>
                        <a:prstGeom prst="rect">
                          <a:avLst/>
                        </a:prstGeom>
                        <a:solidFill>
                          <a:srgbClr val="FFFFFF"/>
                        </a:solidFill>
                        <a:ln w="9525">
                          <a:solidFill>
                            <a:srgbClr val="000000"/>
                          </a:solidFill>
                          <a:miter lim="800000"/>
                          <a:headEnd/>
                          <a:tailEnd/>
                        </a:ln>
                      </wps:spPr>
                      <wps:txbx>
                        <w:txbxContent>
                          <w:p w14:paraId="47CF6FF5" w14:textId="1C659987" w:rsidR="00B55C89" w:rsidRPr="008E180C" w:rsidRDefault="00B55C89"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障害者・高齢者・介護者への支援</w:t>
                            </w:r>
                            <w:r w:rsidRPr="00C05320">
                              <w:rPr>
                                <w:rFonts w:ascii="ＭＳ Ｐゴシック" w:eastAsia="ＭＳ Ｐゴシック" w:hAnsi="ＭＳ Ｐゴシック" w:hint="eastAsia"/>
                                <w:b/>
                                <w:sz w:val="18"/>
                                <w:szCs w:val="18"/>
                              </w:rPr>
                              <w:t>【新規】</w:t>
                            </w:r>
                          </w:p>
                        </w:txbxContent>
                      </wps:txbx>
                      <wps:bodyPr rot="0" vert="horz" wrap="square" lIns="74295" tIns="8890" rIns="74295" bIns="8890" anchor="t" anchorCtr="0" upright="1">
                        <a:noAutofit/>
                      </wps:bodyPr>
                    </wps:wsp>
                  </a:graphicData>
                </a:graphic>
              </wp:anchor>
            </w:drawing>
          </mc:Choice>
          <mc:Fallback xmlns:w16="http://schemas.microsoft.com/office/word/2018/wordml" xmlns:w16cex="http://schemas.microsoft.com/office/word/2018/wordml/cex">
            <w:pict>
              <v:rect w14:anchorId="5C480040" id="_x0000_s1139" style="position:absolute;margin-left:284.95pt;margin-top:171.15pt;width:174.5pt;height:17.2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">
                <v:textbox inset="5.85pt,.7pt,5.85pt,.7pt">
                  <w:txbxContent>
                    <w:p w14:paraId="47CF6FF5" w14:textId="1C659987" w:rsidR="00B55C89" w:rsidRPr="008E180C" w:rsidRDefault="00B55C89"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障害者・高齢者・介護者への支援</w:t>
                      </w:r>
                      <w:r w:rsidRPr="00C05320">
                        <w:rPr>
                          <w:rFonts w:ascii="ＭＳ Ｐゴシック" w:eastAsia="ＭＳ Ｐゴシック" w:hAnsi="ＭＳ Ｐゴシック" w:hint="eastAsia"/>
                          <w:b/>
                          <w:sz w:val="18"/>
                          <w:szCs w:val="18"/>
                        </w:rPr>
                        <w:t>【新規】</w:t>
                      </w:r>
                    </w:p>
                  </w:txbxContent>
                </v:textbox>
              </v:rect>
            </w:pict>
          </mc:Fallback>
        </mc:AlternateContent>
      </w:r>
      <w:r w:rsidR="004B2A2D">
        <w:rPr>
          <w:rFonts w:cs="TT69CF1o00"/>
          <w:noProof/>
          <w:kern w:val="0"/>
          <w:sz w:val="24"/>
          <w:szCs w:val="24"/>
        </w:rPr>
        <mc:AlternateContent>
          <mc:Choice Requires="wpg">
            <w:drawing>
              <wp:anchor distT="0" distB="0" distL="114300" distR="114300" simplePos="0" relativeHeight="251824640" behindDoc="1" locked="0" layoutInCell="1" allowOverlap="1" wp14:anchorId="5A856EC8" wp14:editId="770290FA">
                <wp:simplePos x="0" y="0"/>
                <wp:positionH relativeFrom="column">
                  <wp:posOffset>3315970</wp:posOffset>
                </wp:positionH>
                <wp:positionV relativeFrom="paragraph">
                  <wp:posOffset>1261110</wp:posOffset>
                </wp:positionV>
                <wp:extent cx="357505" cy="1079500"/>
                <wp:effectExtent l="0" t="0" r="23495" b="25400"/>
                <wp:wrapNone/>
                <wp:docPr id="2242" name="グループ化 2242"/>
                <wp:cNvGraphicFramePr/>
                <a:graphic xmlns:a="http://schemas.openxmlformats.org/drawingml/2006/main">
                  <a:graphicData uri="http://schemas.microsoft.com/office/word/2010/wordprocessingGroup">
                    <wpg:wgp>
                      <wpg:cNvGrpSpPr/>
                      <wpg:grpSpPr>
                        <a:xfrm>
                          <a:off x="0" y="0"/>
                          <a:ext cx="357505" cy="1079500"/>
                          <a:chOff x="0" y="0"/>
                          <a:chExt cx="357767" cy="1080000"/>
                        </a:xfrm>
                      </wpg:grpSpPr>
                      <wps:wsp>
                        <wps:cNvPr id="44" name="直線矢印コネクタ 261"/>
                        <wps:cNvCnPr>
                          <a:cxnSpLocks noChangeShapeType="1"/>
                        </wps:cNvCnPr>
                        <wps:spPr bwMode="auto">
                          <a:xfrm>
                            <a:off x="0" y="7315"/>
                            <a:ext cx="2990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 name="直線コネクタ 45"/>
                        <wps:cNvCnPr/>
                        <wps:spPr>
                          <a:xfrm flipH="1">
                            <a:off x="175565" y="0"/>
                            <a:ext cx="630" cy="1080000"/>
                          </a:xfrm>
                          <a:prstGeom prst="line">
                            <a:avLst/>
                          </a:prstGeom>
                          <a:noFill/>
                          <a:ln w="19050" cap="flat" cmpd="sng" algn="ctr">
                            <a:solidFill>
                              <a:sysClr val="windowText" lastClr="000000"/>
                            </a:solidFill>
                            <a:prstDash val="solid"/>
                            <a:miter lim="800000"/>
                          </a:ln>
                          <a:effectLst/>
                        </wps:spPr>
                        <wps:bodyPr/>
                      </wps:wsp>
                      <wps:wsp>
                        <wps:cNvPr id="42" name="直線矢印コネクタ 42"/>
                        <wps:cNvCnPr>
                          <a:cxnSpLocks noChangeShapeType="1"/>
                        </wps:cNvCnPr>
                        <wps:spPr bwMode="auto">
                          <a:xfrm>
                            <a:off x="175565" y="299923"/>
                            <a:ext cx="18220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 name="直線矢印コネクタ 46"/>
                        <wps:cNvCnPr>
                          <a:cxnSpLocks noChangeShapeType="1"/>
                        </wps:cNvCnPr>
                        <wps:spPr bwMode="auto">
                          <a:xfrm>
                            <a:off x="168250" y="541325"/>
                            <a:ext cx="18220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2" name="直線矢印コネクタ 262"/>
                        <wps:cNvCnPr>
                          <a:cxnSpLocks noChangeShapeType="1"/>
                        </wps:cNvCnPr>
                        <wps:spPr bwMode="auto">
                          <a:xfrm>
                            <a:off x="168250" y="790042"/>
                            <a:ext cx="1816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6="http://schemas.microsoft.com/office/word/2018/wordml" xmlns:w16cex="http://schemas.microsoft.com/office/word/2018/wordml/cex">
            <w:pict>
              <v:group w14:anchorId="753DD17A" id="グループ化 2242" o:spid="_x0000_s1026" style="position:absolute;left:0;text-align:left;margin-left:261.1pt;margin-top:99.3pt;width:28.15pt;height:85pt;z-index:-251491840" coordsize="3577,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">
                <v:shape id="直線矢印コネクタ 261" o:spid="_x0000_s1027" type="#_x0000_t32" style="position:absolute;top:73;width:29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" strokeweight="1.5pt"/>
                <v:line id="直線コネクタ 45" o:spid="_x0000_s1028" style="position:absolute;flip:x;visibility:visible;mso-wrap-style:square" from="1755,0" to="1761,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" strokecolor="windowText" strokeweight="1.5pt">
                  <v:stroke joinstyle="miter"/>
                </v:line>
                <v:shape id="直線矢印コネクタ 42" o:spid="_x0000_s1029" type="#_x0000_t32" style="position:absolute;left:1755;top:2999;width:1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" strokeweight="1.5pt"/>
                <v:shape id="直線矢印コネクタ 46" o:spid="_x0000_s1030" type="#_x0000_t32" style="position:absolute;left:1682;top:5413;width:1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" strokeweight="1.5pt"/>
                <v:shape id="直線矢印コネクタ 262" o:spid="_x0000_s1031" type="#_x0000_t32" style="position:absolute;left:1682;top:7900;width:18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" strokeweight="1.5pt"/>
              </v:group>
            </w:pict>
          </mc:Fallback>
        </mc:AlternateContent>
      </w:r>
      <w:r w:rsidR="004B2A2D">
        <w:rPr>
          <w:rFonts w:cs="TT69CF1o00"/>
          <w:noProof/>
          <w:kern w:val="0"/>
          <w:sz w:val="24"/>
          <w:szCs w:val="24"/>
        </w:rPr>
        <mc:AlternateContent>
          <mc:Choice Requires="wps">
            <w:drawing>
              <wp:anchor distT="0" distB="0" distL="114300" distR="114300" simplePos="0" relativeHeight="251730432" behindDoc="0" locked="0" layoutInCell="1" allowOverlap="1" wp14:anchorId="4EE2C6B2" wp14:editId="3880BB2F">
                <wp:simplePos x="0" y="0"/>
                <wp:positionH relativeFrom="column">
                  <wp:posOffset>3620795</wp:posOffset>
                </wp:positionH>
                <wp:positionV relativeFrom="paragraph">
                  <wp:posOffset>814796</wp:posOffset>
                </wp:positionV>
                <wp:extent cx="2210961" cy="218440"/>
                <wp:effectExtent l="0" t="0" r="18415" b="10160"/>
                <wp:wrapNone/>
                <wp:docPr id="176" name="正方形/長方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961" cy="218440"/>
                        </a:xfrm>
                        <a:prstGeom prst="rect">
                          <a:avLst/>
                        </a:prstGeom>
                        <a:solidFill>
                          <a:srgbClr val="FFFFFF"/>
                        </a:solidFill>
                        <a:ln w="9525">
                          <a:solidFill>
                            <a:srgbClr val="000000"/>
                          </a:solidFill>
                          <a:miter lim="800000"/>
                          <a:headEnd/>
                          <a:tailEnd/>
                        </a:ln>
                      </wps:spPr>
                      <wps:txbx>
                        <w:txbxContent>
                          <w:p w14:paraId="29C4D95E" w14:textId="055388EC" w:rsidR="00B55C89" w:rsidRPr="008E180C" w:rsidRDefault="00B55C89"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女性の参画推進による農業活性化</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4EE2C6B2" id="_x0000_s1140" style="position:absolute;margin-left:285.1pt;margin-top:64.15pt;width:174.1pt;height:17.2pt;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">
                <v:textbox inset="5.85pt,.7pt,5.85pt,.7pt">
                  <w:txbxContent>
                    <w:p w14:paraId="29C4D95E" w14:textId="055388EC" w:rsidR="00B55C89" w:rsidRPr="008E180C" w:rsidRDefault="00B55C89"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女性の参画推進による農業活性化</w:t>
                      </w:r>
                    </w:p>
                  </w:txbxContent>
                </v:textbox>
              </v:rect>
            </w:pict>
          </mc:Fallback>
        </mc:AlternateContent>
      </w:r>
      <w:r w:rsidR="004B2A2D">
        <w:rPr>
          <w:rFonts w:cs="TT69CF1o00"/>
          <w:noProof/>
          <w:kern w:val="0"/>
          <w:sz w:val="24"/>
          <w:szCs w:val="24"/>
        </w:rPr>
        <mc:AlternateContent>
          <mc:Choice Requires="wps">
            <w:drawing>
              <wp:anchor distT="0" distB="0" distL="114300" distR="114300" simplePos="0" relativeHeight="251800064" behindDoc="0" locked="0" layoutInCell="1" allowOverlap="1" wp14:anchorId="52105CBE" wp14:editId="3D99D75C">
                <wp:simplePos x="0" y="0"/>
                <wp:positionH relativeFrom="column">
                  <wp:posOffset>3614420</wp:posOffset>
                </wp:positionH>
                <wp:positionV relativeFrom="paragraph">
                  <wp:posOffset>302260</wp:posOffset>
                </wp:positionV>
                <wp:extent cx="2217420" cy="219075"/>
                <wp:effectExtent l="0" t="0" r="11430" b="28575"/>
                <wp:wrapNone/>
                <wp:docPr id="234" name="正方形/長方形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219075"/>
                        </a:xfrm>
                        <a:prstGeom prst="rect">
                          <a:avLst/>
                        </a:prstGeom>
                        <a:solidFill>
                          <a:srgbClr val="FFFFFF"/>
                        </a:solidFill>
                        <a:ln w="9525">
                          <a:solidFill>
                            <a:srgbClr val="000000"/>
                          </a:solidFill>
                          <a:miter lim="800000"/>
                          <a:headEnd/>
                          <a:tailEnd/>
                        </a:ln>
                      </wps:spPr>
                      <wps:txbx>
                        <w:txbxContent>
                          <w:p w14:paraId="170E3169" w14:textId="28B83574" w:rsidR="00B55C89" w:rsidRPr="008E180C" w:rsidRDefault="00B55C89"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ワーク・ライフ・バランスの推進</w:t>
                            </w:r>
                          </w:p>
                        </w:txbxContent>
                      </wps:txbx>
                      <wps:bodyPr rot="0" vert="horz" wrap="square" lIns="74295" tIns="8890" rIns="74295" bIns="8890" anchor="t" anchorCtr="0" upright="1">
                        <a:noAutofit/>
                      </wps:bodyPr>
                    </wps:wsp>
                  </a:graphicData>
                </a:graphic>
              </wp:anchor>
            </w:drawing>
          </mc:Choice>
          <mc:Fallback xmlns:w16="http://schemas.microsoft.com/office/word/2018/wordml" xmlns:w16cex="http://schemas.microsoft.com/office/word/2018/wordml/cex">
            <w:pict>
              <v:rect w14:anchorId="52105CBE" id="_x0000_s1141" style="position:absolute;margin-left:284.6pt;margin-top:23.8pt;width:174.6pt;height:17.25pt;z-index:25180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">
                <v:textbox inset="5.85pt,.7pt,5.85pt,.7pt">
                  <w:txbxContent>
                    <w:p w14:paraId="170E3169" w14:textId="28B83574" w:rsidR="00B55C89" w:rsidRPr="008E180C" w:rsidRDefault="00B55C89"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ワーク・ライフ・バランスの推進</w:t>
                      </w:r>
                    </w:p>
                  </w:txbxContent>
                </v:textbox>
              </v:rect>
            </w:pict>
          </mc:Fallback>
        </mc:AlternateContent>
      </w:r>
      <w:r w:rsidR="004B2A2D">
        <w:rPr>
          <w:rFonts w:cs="TT69CF1o00"/>
          <w:noProof/>
          <w:kern w:val="0"/>
          <w:sz w:val="24"/>
          <w:szCs w:val="24"/>
        </w:rPr>
        <mc:AlternateContent>
          <mc:Choice Requires="wps">
            <w:drawing>
              <wp:anchor distT="0" distB="0" distL="114300" distR="114300" simplePos="0" relativeHeight="251766272" behindDoc="0" locked="0" layoutInCell="1" allowOverlap="1" wp14:anchorId="1E91214D" wp14:editId="51E7C3BB">
                <wp:simplePos x="0" y="0"/>
                <wp:positionH relativeFrom="column">
                  <wp:posOffset>454660</wp:posOffset>
                </wp:positionH>
                <wp:positionV relativeFrom="paragraph">
                  <wp:posOffset>280035</wp:posOffset>
                </wp:positionV>
                <wp:extent cx="1056640" cy="842645"/>
                <wp:effectExtent l="0" t="0" r="10160" b="14605"/>
                <wp:wrapNone/>
                <wp:docPr id="186" name="正方形/長方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640" cy="842645"/>
                        </a:xfrm>
                        <a:prstGeom prst="rect">
                          <a:avLst/>
                        </a:prstGeom>
                        <a:solidFill>
                          <a:srgbClr val="FFFFFF"/>
                        </a:solidFill>
                        <a:ln w="9525">
                          <a:solidFill>
                            <a:srgbClr val="000000"/>
                          </a:solidFill>
                          <a:miter lim="800000"/>
                          <a:headEnd/>
                          <a:tailEnd/>
                        </a:ln>
                      </wps:spPr>
                      <wps:txbx>
                        <w:txbxContent>
                          <w:p w14:paraId="1304F70A" w14:textId="77777777" w:rsidR="00B55C89" w:rsidRPr="00E22BE7" w:rsidRDefault="00B55C89" w:rsidP="00D6431C">
                            <w:pPr>
                              <w:autoSpaceDE w:val="0"/>
                              <w:autoSpaceDN w:val="0"/>
                              <w:spacing w:line="240" w:lineRule="exact"/>
                              <w:jc w:val="left"/>
                              <w:rPr>
                                <w:rFonts w:ascii="ＭＳ Ｐゴシック" w:eastAsia="ＭＳ Ｐゴシック" w:hAnsi="ＭＳ Ｐゴシック"/>
                                <w:b/>
                                <w:bCs/>
                                <w:sz w:val="18"/>
                                <w:szCs w:val="18"/>
                              </w:rPr>
                            </w:pPr>
                            <w:r w:rsidRPr="00E22BE7">
                              <w:rPr>
                                <w:rFonts w:ascii="ＭＳ Ｐゴシック" w:eastAsia="ＭＳ Ｐゴシック" w:hAnsi="ＭＳ Ｐゴシック" w:hint="eastAsia"/>
                                <w:b/>
                                <w:bCs/>
                                <w:sz w:val="18"/>
                                <w:szCs w:val="18"/>
                              </w:rPr>
                              <w:t>目標Ⅲ</w:t>
                            </w:r>
                          </w:p>
                          <w:p w14:paraId="095F2AB6" w14:textId="3D12BDB7" w:rsidR="00B55C89" w:rsidRPr="009B3CCC" w:rsidRDefault="00B55C89" w:rsidP="00D6431C">
                            <w:pPr>
                              <w:autoSpaceDE w:val="0"/>
                              <w:autoSpaceDN w:val="0"/>
                              <w:spacing w:line="240" w:lineRule="exact"/>
                              <w:jc w:val="left"/>
                              <w:rPr>
                                <w:rFonts w:ascii="ＭＳ Ｐゴシック" w:eastAsia="ＭＳ Ｐゴシック" w:hAnsi="ＭＳ Ｐゴシック"/>
                                <w:sz w:val="18"/>
                                <w:szCs w:val="18"/>
                              </w:rPr>
                            </w:pPr>
                            <w:r w:rsidRPr="00D6431C">
                              <w:rPr>
                                <w:rFonts w:ascii="ＭＳ Ｐゴシック" w:eastAsia="ＭＳ Ｐゴシック" w:hAnsi="ＭＳ Ｐゴシック" w:hint="eastAsia"/>
                                <w:sz w:val="18"/>
                                <w:szCs w:val="18"/>
                              </w:rPr>
                              <w:t>女性と男性があらゆる分野でともに参画できる環境づくり</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1E91214D" id="正方形/長方形 213" o:spid="_x0000_s1142" style="position:absolute;margin-left:35.8pt;margin-top:22.05pt;width:83.2pt;height:66.35pt;z-index:25176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">
                <v:textbox inset="5.85pt,.7pt,5.85pt,.7pt">
                  <w:txbxContent>
                    <w:p w14:paraId="1304F70A" w14:textId="77777777" w:rsidR="00B55C89" w:rsidRPr="00E22BE7" w:rsidRDefault="00B55C89" w:rsidP="00D6431C">
                      <w:pPr>
                        <w:autoSpaceDE w:val="0"/>
                        <w:autoSpaceDN w:val="0"/>
                        <w:spacing w:line="240" w:lineRule="exact"/>
                        <w:jc w:val="left"/>
                        <w:rPr>
                          <w:rFonts w:ascii="ＭＳ Ｐゴシック" w:eastAsia="ＭＳ Ｐゴシック" w:hAnsi="ＭＳ Ｐゴシック"/>
                          <w:b/>
                          <w:bCs/>
                          <w:sz w:val="18"/>
                          <w:szCs w:val="18"/>
                        </w:rPr>
                      </w:pPr>
                      <w:r w:rsidRPr="00E22BE7">
                        <w:rPr>
                          <w:rFonts w:ascii="ＭＳ Ｐゴシック" w:eastAsia="ＭＳ Ｐゴシック" w:hAnsi="ＭＳ Ｐゴシック" w:hint="eastAsia"/>
                          <w:b/>
                          <w:bCs/>
                          <w:sz w:val="18"/>
                          <w:szCs w:val="18"/>
                        </w:rPr>
                        <w:t>目標Ⅲ</w:t>
                      </w:r>
                    </w:p>
                    <w:p w14:paraId="095F2AB6" w14:textId="3D12BDB7" w:rsidR="00B55C89" w:rsidRPr="009B3CCC" w:rsidRDefault="00B55C89" w:rsidP="00D6431C">
                      <w:pPr>
                        <w:autoSpaceDE w:val="0"/>
                        <w:autoSpaceDN w:val="0"/>
                        <w:spacing w:line="240" w:lineRule="exact"/>
                        <w:jc w:val="left"/>
                        <w:rPr>
                          <w:rFonts w:ascii="ＭＳ Ｐゴシック" w:eastAsia="ＭＳ Ｐゴシック" w:hAnsi="ＭＳ Ｐゴシック"/>
                          <w:sz w:val="18"/>
                          <w:szCs w:val="18"/>
                        </w:rPr>
                      </w:pPr>
                      <w:r w:rsidRPr="00D6431C">
                        <w:rPr>
                          <w:rFonts w:ascii="ＭＳ Ｐゴシック" w:eastAsia="ＭＳ Ｐゴシック" w:hAnsi="ＭＳ Ｐゴシック" w:hint="eastAsia"/>
                          <w:sz w:val="18"/>
                          <w:szCs w:val="18"/>
                        </w:rPr>
                        <w:t>女性と男性があらゆる分野でともに参画できる環境づくり</w:t>
                      </w:r>
                    </w:p>
                  </w:txbxContent>
                </v:textbox>
              </v:rect>
            </w:pict>
          </mc:Fallback>
        </mc:AlternateContent>
      </w:r>
      <w:r w:rsidR="004B2A2D">
        <w:rPr>
          <w:rFonts w:cs="TT69CF1o00"/>
          <w:noProof/>
          <w:kern w:val="0"/>
          <w:sz w:val="24"/>
          <w:szCs w:val="24"/>
        </w:rPr>
        <mc:AlternateContent>
          <mc:Choice Requires="wps">
            <w:drawing>
              <wp:anchor distT="0" distB="0" distL="114300" distR="114300" simplePos="0" relativeHeight="251771392" behindDoc="0" locked="0" layoutInCell="1" allowOverlap="1" wp14:anchorId="5EFB6C3F" wp14:editId="434CB892">
                <wp:simplePos x="0" y="0"/>
                <wp:positionH relativeFrom="column">
                  <wp:posOffset>1809115</wp:posOffset>
                </wp:positionH>
                <wp:positionV relativeFrom="paragraph">
                  <wp:posOffset>314325</wp:posOffset>
                </wp:positionV>
                <wp:extent cx="1503680" cy="497840"/>
                <wp:effectExtent l="0" t="0" r="20320" b="16510"/>
                <wp:wrapNone/>
                <wp:docPr id="416" name="正方形/長方形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680" cy="497840"/>
                        </a:xfrm>
                        <a:prstGeom prst="rect">
                          <a:avLst/>
                        </a:prstGeom>
                        <a:solidFill>
                          <a:srgbClr val="FFFFFF"/>
                        </a:solidFill>
                        <a:ln w="9525">
                          <a:solidFill>
                            <a:srgbClr val="000000"/>
                          </a:solidFill>
                          <a:miter lim="800000"/>
                          <a:headEnd/>
                          <a:tailEnd/>
                        </a:ln>
                      </wps:spPr>
                      <wps:txbx>
                        <w:txbxContent>
                          <w:p w14:paraId="60F88A5F" w14:textId="6A59DD3C" w:rsidR="00B55C89" w:rsidRPr="00544378" w:rsidRDefault="00B55C89"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１</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女性の活躍推進と女性が働き続けられる環境の整備</w:t>
                            </w:r>
                          </w:p>
                        </w:txbxContent>
                      </wps:txbx>
                      <wps:bodyPr rot="0" vert="horz" wrap="square" lIns="74295" tIns="3600" rIns="74295" bIns="3600" anchor="ctr" anchorCtr="0" upright="1">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5EFB6C3F" id="_x0000_s1143" style="position:absolute;margin-left:142.45pt;margin-top:24.75pt;width:118.4pt;height:39.2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">
                <v:textbox inset="5.85pt,.1mm,5.85pt,.1mm">
                  <w:txbxContent>
                    <w:p w14:paraId="60F88A5F" w14:textId="6A59DD3C" w:rsidR="00B55C89" w:rsidRPr="00544378" w:rsidRDefault="00B55C89"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１</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女性の活躍推進と女性が働き続けられる環境の整備</w:t>
                      </w:r>
                    </w:p>
                  </w:txbxContent>
                </v:textbox>
              </v:rect>
            </w:pict>
          </mc:Fallback>
        </mc:AlternateContent>
      </w:r>
      <w:r w:rsidR="004B2A2D">
        <w:rPr>
          <w:rFonts w:cs="TT69CF1o00"/>
          <w:noProof/>
          <w:kern w:val="0"/>
          <w:sz w:val="24"/>
          <w:szCs w:val="24"/>
        </w:rPr>
        <mc:AlternateContent>
          <mc:Choice Requires="wps">
            <w:drawing>
              <wp:anchor distT="0" distB="0" distL="114300" distR="114300" simplePos="0" relativeHeight="251769344" behindDoc="1" locked="0" layoutInCell="1" allowOverlap="1" wp14:anchorId="4941B090" wp14:editId="7151987F">
                <wp:simplePos x="0" y="0"/>
                <wp:positionH relativeFrom="column">
                  <wp:posOffset>3317240</wp:posOffset>
                </wp:positionH>
                <wp:positionV relativeFrom="paragraph">
                  <wp:posOffset>414020</wp:posOffset>
                </wp:positionV>
                <wp:extent cx="296545" cy="635"/>
                <wp:effectExtent l="0" t="0" r="27305" b="37465"/>
                <wp:wrapNone/>
                <wp:docPr id="43" name="直線矢印コネクタ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04271DB2" id="直線矢印コネクタ 188" o:spid="_x0000_s1026" type="#_x0000_t32" style="position:absolute;left:0;text-align:left;margin-left:261.2pt;margin-top:32.6pt;width:23.35pt;height:.05pt;z-index:-25154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" strokeweight="1.5pt"/>
            </w:pict>
          </mc:Fallback>
        </mc:AlternateContent>
      </w:r>
      <w:r w:rsidR="004B2A2D" w:rsidRPr="00B344E0">
        <w:rPr>
          <w:rFonts w:cs="TT69CF1o00"/>
          <w:noProof/>
          <w:kern w:val="0"/>
          <w:sz w:val="24"/>
          <w:szCs w:val="24"/>
        </w:rPr>
        <mc:AlternateContent>
          <mc:Choice Requires="wps">
            <w:drawing>
              <wp:anchor distT="0" distB="0" distL="114300" distR="114300" simplePos="0" relativeHeight="251841024" behindDoc="0" locked="0" layoutInCell="1" allowOverlap="1" wp14:anchorId="2AB3E1C4" wp14:editId="625429B5">
                <wp:simplePos x="0" y="0"/>
                <wp:positionH relativeFrom="column">
                  <wp:posOffset>-107315</wp:posOffset>
                </wp:positionH>
                <wp:positionV relativeFrom="paragraph">
                  <wp:posOffset>80010</wp:posOffset>
                </wp:positionV>
                <wp:extent cx="437515" cy="8343900"/>
                <wp:effectExtent l="0" t="0" r="38735" b="19050"/>
                <wp:wrapNone/>
                <wp:docPr id="2255" name="角丸四角形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8343900"/>
                        </a:xfrm>
                        <a:prstGeom prst="roundRect">
                          <a:avLst/>
                        </a:prstGeom>
                        <a:solidFill>
                          <a:schemeClr val="bg1">
                            <a:lumMod val="85000"/>
                          </a:schemeClr>
                        </a:solidFill>
                        <a:ln w="12700" cap="flat" cmpd="sng" algn="ctr">
                          <a:solidFill>
                            <a:sysClr val="windowText" lastClr="000000"/>
                          </a:solidFill>
                          <a:prstDash val="solid"/>
                          <a:miter lim="800000"/>
                        </a:ln>
                        <a:effectLst/>
                      </wps:spPr>
                      <wps:txbx>
                        <w:txbxContent>
                          <w:p w14:paraId="175D13FA" w14:textId="77777777" w:rsidR="00B55C89" w:rsidRPr="00E22BE7" w:rsidRDefault="00B55C89" w:rsidP="00962C57">
                            <w:pPr>
                              <w:autoSpaceDE w:val="0"/>
                              <w:autoSpaceDN w:val="0"/>
                              <w:ind w:left="220" w:hanging="220"/>
                              <w:jc w:val="center"/>
                              <w:rPr>
                                <w:rFonts w:ascii="ＭＳ Ｐゴシック" w:eastAsia="ＭＳ Ｐゴシック" w:hAnsi="ＭＳ Ｐゴシック"/>
                                <w:b/>
                                <w:bCs/>
                                <w:color w:val="000000" w:themeColor="text1"/>
                              </w:rPr>
                            </w:pPr>
                            <w:r w:rsidRPr="00E22BE7">
                              <w:rPr>
                                <w:rFonts w:ascii="ＭＳ Ｐゴシック" w:eastAsia="ＭＳ Ｐゴシック" w:hAnsi="ＭＳ Ｐゴシック" w:hint="eastAsia"/>
                                <w:b/>
                                <w:bCs/>
                                <w:color w:val="000000" w:themeColor="text1"/>
                              </w:rPr>
                              <w:t>多様な個性が尊重され、誰もが等しく参画できる豊かな社会をめざして</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2AB3E1C4" id="_x0000_s1144" style="position:absolute;margin-left:-8.45pt;margin-top:6.3pt;width:34.45pt;height:657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" fillcolor="#d8d8d8 [2732]" strokecolor="windowText" strokeweight="1pt">
                <v:stroke joinstyle="miter"/>
                <v:path arrowok="t"/>
                <v:textbox style="layout-flow:vertical-ideographic">
                  <w:txbxContent>
                    <w:p w14:paraId="175D13FA" w14:textId="77777777" w:rsidR="00B55C89" w:rsidRPr="00E22BE7" w:rsidRDefault="00B55C89" w:rsidP="00962C57">
                      <w:pPr>
                        <w:autoSpaceDE w:val="0"/>
                        <w:autoSpaceDN w:val="0"/>
                        <w:ind w:left="220" w:hanging="220"/>
                        <w:jc w:val="center"/>
                        <w:rPr>
                          <w:rFonts w:ascii="ＭＳ Ｐゴシック" w:eastAsia="ＭＳ Ｐゴシック" w:hAnsi="ＭＳ Ｐゴシック"/>
                          <w:b/>
                          <w:bCs/>
                          <w:color w:val="000000" w:themeColor="text1"/>
                        </w:rPr>
                      </w:pPr>
                      <w:r w:rsidRPr="00E22BE7">
                        <w:rPr>
                          <w:rFonts w:ascii="ＭＳ Ｐゴシック" w:eastAsia="ＭＳ Ｐゴシック" w:hAnsi="ＭＳ Ｐゴシック" w:hint="eastAsia"/>
                          <w:b/>
                          <w:bCs/>
                          <w:color w:val="000000" w:themeColor="text1"/>
                        </w:rPr>
                        <w:t>多様な個性が尊重され、誰もが等しく参画できる豊かな社会をめざして</w:t>
                      </w:r>
                    </w:p>
                  </w:txbxContent>
                </v:textbox>
              </v:roundrect>
            </w:pict>
          </mc:Fallback>
        </mc:AlternateContent>
      </w:r>
    </w:p>
    <w:p w14:paraId="7574A13E" w14:textId="2E01B661" w:rsidR="00125D44" w:rsidRDefault="00A23BEA" w:rsidP="00F83843">
      <w:pPr>
        <w:autoSpaceDE w:val="0"/>
        <w:autoSpaceDN w:val="0"/>
        <w:adjustRightInd w:val="0"/>
        <w:jc w:val="left"/>
        <w:rPr>
          <w:rFonts w:cs="TT69CF1o00"/>
          <w:kern w:val="0"/>
          <w:sz w:val="24"/>
          <w:szCs w:val="24"/>
        </w:rPr>
      </w:pPr>
      <w:r>
        <w:rPr>
          <w:rFonts w:cs="TT69CF1o00"/>
          <w:noProof/>
          <w:kern w:val="0"/>
          <w:sz w:val="24"/>
          <w:szCs w:val="24"/>
        </w:rPr>
        <mc:AlternateContent>
          <mc:Choice Requires="wps">
            <w:drawing>
              <wp:anchor distT="0" distB="0" distL="114300" distR="114300" simplePos="0" relativeHeight="251828736" behindDoc="1" locked="0" layoutInCell="1" allowOverlap="1" wp14:anchorId="77D1EEBE" wp14:editId="51D10268">
                <wp:simplePos x="0" y="0"/>
                <wp:positionH relativeFrom="column">
                  <wp:posOffset>3472759</wp:posOffset>
                </wp:positionH>
                <wp:positionV relativeFrom="paragraph">
                  <wp:posOffset>186690</wp:posOffset>
                </wp:positionV>
                <wp:extent cx="0" cy="539750"/>
                <wp:effectExtent l="0" t="0" r="38100" b="31750"/>
                <wp:wrapNone/>
                <wp:docPr id="235" name="直線コネクタ 235"/>
                <wp:cNvGraphicFramePr/>
                <a:graphic xmlns:a="http://schemas.openxmlformats.org/drawingml/2006/main">
                  <a:graphicData uri="http://schemas.microsoft.com/office/word/2010/wordprocessingShape">
                    <wps:wsp>
                      <wps:cNvCnPr/>
                      <wps:spPr>
                        <a:xfrm>
                          <a:off x="0" y="0"/>
                          <a:ext cx="0" cy="5397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661062AE" id="直線コネクタ 235" o:spid="_x0000_s1026" style="position:absolute;left:0;text-align:lef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45pt,14.7pt" to="273.4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" strokecolor="windowText" strokeweight="1.5pt">
                <v:stroke joinstyle="miter"/>
              </v:line>
            </w:pict>
          </mc:Fallback>
        </mc:AlternateContent>
      </w:r>
      <w:r w:rsidR="004B2A2D" w:rsidRPr="004B2A2D">
        <w:rPr>
          <w:rFonts w:cs="TT69CF1o00"/>
          <w:noProof/>
          <w:kern w:val="0"/>
          <w:sz w:val="24"/>
          <w:szCs w:val="24"/>
        </w:rPr>
        <mc:AlternateContent>
          <mc:Choice Requires="wps">
            <w:drawing>
              <wp:anchor distT="0" distB="0" distL="114300" distR="114300" simplePos="0" relativeHeight="251994624" behindDoc="0" locked="0" layoutInCell="1" allowOverlap="1" wp14:anchorId="098AEEB9" wp14:editId="5A564112">
                <wp:simplePos x="0" y="0"/>
                <wp:positionH relativeFrom="column">
                  <wp:posOffset>5842635</wp:posOffset>
                </wp:positionH>
                <wp:positionV relativeFrom="paragraph">
                  <wp:posOffset>70485</wp:posOffset>
                </wp:positionV>
                <wp:extent cx="419100" cy="219075"/>
                <wp:effectExtent l="0" t="0" r="0" b="9525"/>
                <wp:wrapNone/>
                <wp:docPr id="419" name="正方形/長方形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19075"/>
                        </a:xfrm>
                        <a:prstGeom prst="rect">
                          <a:avLst/>
                        </a:prstGeom>
                        <a:noFill/>
                        <a:ln w="9525">
                          <a:noFill/>
                          <a:miter lim="800000"/>
                          <a:headEnd/>
                          <a:tailEnd/>
                        </a:ln>
                      </wps:spPr>
                      <wps:txbx>
                        <w:txbxContent>
                          <w:p w14:paraId="57B9D40E" w14:textId="4B7BC44D" w:rsidR="00B55C89" w:rsidRPr="00BD034C" w:rsidRDefault="00B55C89" w:rsidP="004B2A2D">
                            <w:pPr>
                              <w:autoSpaceDE w:val="0"/>
                              <w:autoSpaceDN w:val="0"/>
                              <w:spacing w:line="240" w:lineRule="exact"/>
                              <w:ind w:left="181" w:hanging="181"/>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t>p51</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098AEEB9" id="_x0000_s1145" style="position:absolute;margin-left:460.05pt;margin-top:5.55pt;width:33pt;height:17.25pt;z-index:25199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" filled="f" stroked="f">
                <v:textbox inset="5.85pt,.7pt,5.85pt,.7pt">
                  <w:txbxContent>
                    <w:p w14:paraId="57B9D40E" w14:textId="4B7BC44D" w:rsidR="00B55C89" w:rsidRPr="00BD034C" w:rsidRDefault="00B55C89" w:rsidP="004B2A2D">
                      <w:pPr>
                        <w:autoSpaceDE w:val="0"/>
                        <w:autoSpaceDN w:val="0"/>
                        <w:spacing w:line="240" w:lineRule="exact"/>
                        <w:ind w:left="181" w:hanging="181"/>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t>p51</w:t>
                      </w:r>
                    </w:p>
                  </w:txbxContent>
                </v:textbox>
              </v:rect>
            </w:pict>
          </mc:Fallback>
        </mc:AlternateContent>
      </w:r>
    </w:p>
    <w:p w14:paraId="052E36CE" w14:textId="1B9D87F9" w:rsidR="00547F53" w:rsidRPr="00B344E0" w:rsidRDefault="00A23BEA" w:rsidP="00F83843">
      <w:pPr>
        <w:autoSpaceDE w:val="0"/>
        <w:autoSpaceDN w:val="0"/>
        <w:adjustRightInd w:val="0"/>
        <w:spacing w:line="300" w:lineRule="auto"/>
        <w:jc w:val="left"/>
        <w:rPr>
          <w:rFonts w:cs="TT69CF1o00"/>
          <w:kern w:val="0"/>
          <w:sz w:val="24"/>
          <w:szCs w:val="24"/>
        </w:rPr>
      </w:pPr>
      <w:r>
        <w:rPr>
          <w:rFonts w:cs="TT69CF1o00"/>
          <w:noProof/>
          <w:kern w:val="0"/>
          <w:sz w:val="24"/>
          <w:szCs w:val="24"/>
        </w:rPr>
        <mc:AlternateContent>
          <mc:Choice Requires="wps">
            <w:drawing>
              <wp:anchor distT="0" distB="0" distL="114300" distR="114300" simplePos="0" relativeHeight="251781632" behindDoc="1" locked="0" layoutInCell="1" allowOverlap="1" wp14:anchorId="0919C2AF" wp14:editId="3A0B41F5">
                <wp:simplePos x="0" y="0"/>
                <wp:positionH relativeFrom="column">
                  <wp:posOffset>3469584</wp:posOffset>
                </wp:positionH>
                <wp:positionV relativeFrom="paragraph">
                  <wp:posOffset>201295</wp:posOffset>
                </wp:positionV>
                <wp:extent cx="181610" cy="0"/>
                <wp:effectExtent l="0" t="0" r="0" b="0"/>
                <wp:wrapNone/>
                <wp:docPr id="165" name="直線矢印コネクタ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1524337F" id="直線矢印コネクタ 165" o:spid="_x0000_s1026" type="#_x0000_t32" style="position:absolute;left:0;text-align:left;margin-left:273.2pt;margin-top:15.85pt;width:14.3pt;height:0;z-index:-25153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" strokeweight="1.5pt"/>
            </w:pict>
          </mc:Fallback>
        </mc:AlternateContent>
      </w:r>
      <w:r>
        <w:rPr>
          <w:rFonts w:cs="TT69CF1o00"/>
          <w:noProof/>
          <w:kern w:val="0"/>
          <w:sz w:val="24"/>
          <w:szCs w:val="24"/>
        </w:rPr>
        <mc:AlternateContent>
          <mc:Choice Requires="wps">
            <w:drawing>
              <wp:anchor distT="0" distB="0" distL="114300" distR="114300" simplePos="0" relativeHeight="251772416" behindDoc="1" locked="0" layoutInCell="1" allowOverlap="1" wp14:anchorId="3BC2F0BF" wp14:editId="5CEE157D">
                <wp:simplePos x="0" y="0"/>
                <wp:positionH relativeFrom="column">
                  <wp:posOffset>1511300</wp:posOffset>
                </wp:positionH>
                <wp:positionV relativeFrom="paragraph">
                  <wp:posOffset>63500</wp:posOffset>
                </wp:positionV>
                <wp:extent cx="301625" cy="0"/>
                <wp:effectExtent l="0" t="0" r="0" b="0"/>
                <wp:wrapNone/>
                <wp:docPr id="164" name="直線矢印コネクタ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01B9F8FE" id="直線矢印コネクタ 164" o:spid="_x0000_s1026" type="#_x0000_t32" style="position:absolute;left:0;text-align:left;margin-left:119pt;margin-top:5pt;width:23.75pt;height:0;z-index:-25154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" strokeweight="1.5pt"/>
            </w:pict>
          </mc:Fallback>
        </mc:AlternateContent>
      </w:r>
      <w:r>
        <w:rPr>
          <w:rFonts w:cs="TT69CF1o00"/>
          <w:noProof/>
          <w:kern w:val="0"/>
          <w:sz w:val="24"/>
          <w:szCs w:val="24"/>
        </w:rPr>
        <mc:AlternateContent>
          <mc:Choice Requires="wps">
            <w:drawing>
              <wp:anchor distT="0" distB="0" distL="114300" distR="114300" simplePos="0" relativeHeight="251773440" behindDoc="1" locked="0" layoutInCell="1" allowOverlap="1" wp14:anchorId="6E11EA60" wp14:editId="34BB532C">
                <wp:simplePos x="0" y="0"/>
                <wp:positionH relativeFrom="column">
                  <wp:posOffset>1645062</wp:posOffset>
                </wp:positionH>
                <wp:positionV relativeFrom="paragraph">
                  <wp:posOffset>63500</wp:posOffset>
                </wp:positionV>
                <wp:extent cx="0" cy="4355465"/>
                <wp:effectExtent l="0" t="0" r="38100" b="26035"/>
                <wp:wrapNone/>
                <wp:docPr id="168" name="直線コネクタ 168"/>
                <wp:cNvGraphicFramePr/>
                <a:graphic xmlns:a="http://schemas.openxmlformats.org/drawingml/2006/main">
                  <a:graphicData uri="http://schemas.microsoft.com/office/word/2010/wordprocessingShape">
                    <wps:wsp>
                      <wps:cNvCnPr/>
                      <wps:spPr>
                        <a:xfrm flipH="1">
                          <a:off x="0" y="0"/>
                          <a:ext cx="0" cy="4355465"/>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ex="http://schemas.microsoft.com/office/word/2018/wordml/cex">
            <w:pict>
              <v:line w14:anchorId="0D729883" id="直線コネクタ 168" o:spid="_x0000_s1026" style="position:absolute;left:0;text-align:left;flip:x;z-index:-25154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55pt,5pt" to="129.55pt,3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" strokecolor="windowText" strokeweight="1.5pt">
                <v:stroke joinstyle="miter"/>
              </v:line>
            </w:pict>
          </mc:Fallback>
        </mc:AlternateContent>
      </w:r>
      <w:r w:rsidRPr="004B2A2D">
        <w:rPr>
          <w:rFonts w:cs="TT69CF1o00"/>
          <w:noProof/>
          <w:kern w:val="0"/>
          <w:sz w:val="24"/>
          <w:szCs w:val="24"/>
        </w:rPr>
        <mc:AlternateContent>
          <mc:Choice Requires="wps">
            <w:drawing>
              <wp:anchor distT="0" distB="0" distL="114300" distR="114300" simplePos="0" relativeHeight="251986432" behindDoc="0" locked="0" layoutInCell="1" allowOverlap="1" wp14:anchorId="7F7B43CA" wp14:editId="11729501">
                <wp:simplePos x="0" y="0"/>
                <wp:positionH relativeFrom="column">
                  <wp:posOffset>5833110</wp:posOffset>
                </wp:positionH>
                <wp:positionV relativeFrom="paragraph">
                  <wp:posOffset>99060</wp:posOffset>
                </wp:positionV>
                <wp:extent cx="419100" cy="219075"/>
                <wp:effectExtent l="0" t="0" r="0" b="9525"/>
                <wp:wrapNone/>
                <wp:docPr id="2266" name="正方形/長方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19075"/>
                        </a:xfrm>
                        <a:prstGeom prst="rect">
                          <a:avLst/>
                        </a:prstGeom>
                        <a:noFill/>
                        <a:ln w="9525">
                          <a:noFill/>
                          <a:miter lim="800000"/>
                          <a:headEnd/>
                          <a:tailEnd/>
                        </a:ln>
                      </wps:spPr>
                      <wps:txbx>
                        <w:txbxContent>
                          <w:p w14:paraId="29BF5CB9" w14:textId="72EE08F9" w:rsidR="00B55C89" w:rsidRPr="00BD034C" w:rsidRDefault="00B55C89" w:rsidP="004B2A2D">
                            <w:pPr>
                              <w:autoSpaceDE w:val="0"/>
                              <w:autoSpaceDN w:val="0"/>
                              <w:spacing w:line="240" w:lineRule="exact"/>
                              <w:ind w:left="181" w:hanging="181"/>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sidRPr="00BD034C">
                              <w:rPr>
                                <w:rFonts w:ascii="ＭＳ Ｐゴシック" w:eastAsia="ＭＳ Ｐゴシック" w:hAnsi="ＭＳ Ｐゴシック"/>
                                <w:sz w:val="18"/>
                                <w:szCs w:val="18"/>
                              </w:rPr>
                              <w:t>5</w:t>
                            </w:r>
                            <w:r>
                              <w:rPr>
                                <w:rFonts w:ascii="ＭＳ Ｐゴシック" w:eastAsia="ＭＳ Ｐゴシック" w:hAnsi="ＭＳ Ｐゴシック"/>
                                <w:sz w:val="18"/>
                                <w:szCs w:val="18"/>
                              </w:rPr>
                              <w:t>2</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7F7B43CA" id="正方形/長方形 197" o:spid="_x0000_s1146" style="position:absolute;margin-left:459.3pt;margin-top:7.8pt;width:33pt;height:17.25pt;z-index:25198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" filled="f" stroked="f">
                <v:textbox inset="5.85pt,.7pt,5.85pt,.7pt">
                  <w:txbxContent>
                    <w:p w14:paraId="29BF5CB9" w14:textId="72EE08F9" w:rsidR="00B55C89" w:rsidRPr="00BD034C" w:rsidRDefault="00B55C89" w:rsidP="004B2A2D">
                      <w:pPr>
                        <w:autoSpaceDE w:val="0"/>
                        <w:autoSpaceDN w:val="0"/>
                        <w:spacing w:line="240" w:lineRule="exact"/>
                        <w:ind w:left="181" w:hanging="181"/>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sidRPr="00BD034C">
                        <w:rPr>
                          <w:rFonts w:ascii="ＭＳ Ｐゴシック" w:eastAsia="ＭＳ Ｐゴシック" w:hAnsi="ＭＳ Ｐゴシック"/>
                          <w:sz w:val="18"/>
                          <w:szCs w:val="18"/>
                        </w:rPr>
                        <w:t>5</w:t>
                      </w:r>
                      <w:r>
                        <w:rPr>
                          <w:rFonts w:ascii="ＭＳ Ｐゴシック" w:eastAsia="ＭＳ Ｐゴシック" w:hAnsi="ＭＳ Ｐゴシック"/>
                          <w:sz w:val="18"/>
                          <w:szCs w:val="18"/>
                        </w:rPr>
                        <w:t>2</w:t>
                      </w:r>
                    </w:p>
                  </w:txbxContent>
                </v:textbox>
              </v:rect>
            </w:pict>
          </mc:Fallback>
        </mc:AlternateContent>
      </w:r>
      <w:r w:rsidR="00C773EB">
        <w:rPr>
          <w:rFonts w:cs="TT69CF1o00"/>
          <w:noProof/>
          <w:kern w:val="0"/>
          <w:sz w:val="24"/>
          <w:szCs w:val="24"/>
        </w:rPr>
        <mc:AlternateContent>
          <mc:Choice Requires="wps">
            <w:drawing>
              <wp:anchor distT="0" distB="0" distL="114300" distR="114300" simplePos="0" relativeHeight="251728384" behindDoc="0" locked="0" layoutInCell="1" allowOverlap="1" wp14:anchorId="22A913B2" wp14:editId="73CB0EEB">
                <wp:simplePos x="0" y="0"/>
                <wp:positionH relativeFrom="column">
                  <wp:posOffset>3616434</wp:posOffset>
                </wp:positionH>
                <wp:positionV relativeFrom="paragraph">
                  <wp:posOffset>97790</wp:posOffset>
                </wp:positionV>
                <wp:extent cx="2217420" cy="219075"/>
                <wp:effectExtent l="0" t="0" r="11430" b="28575"/>
                <wp:wrapNone/>
                <wp:docPr id="174" name="正方形/長方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219075"/>
                        </a:xfrm>
                        <a:prstGeom prst="rect">
                          <a:avLst/>
                        </a:prstGeom>
                        <a:solidFill>
                          <a:srgbClr val="FFFFFF"/>
                        </a:solidFill>
                        <a:ln w="9525">
                          <a:solidFill>
                            <a:srgbClr val="000000"/>
                          </a:solidFill>
                          <a:miter lim="800000"/>
                          <a:headEnd/>
                          <a:tailEnd/>
                        </a:ln>
                      </wps:spPr>
                      <wps:txbx>
                        <w:txbxContent>
                          <w:p w14:paraId="58126740" w14:textId="3C900666" w:rsidR="00B55C89" w:rsidRPr="008E180C" w:rsidRDefault="00B55C89"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女性へのライフステージを通した就業支援</w:t>
                            </w:r>
                          </w:p>
                        </w:txbxContent>
                      </wps:txbx>
                      <wps:bodyPr rot="0" vert="horz" wrap="square" lIns="74295" tIns="8890" rIns="74295" bIns="8890" anchor="t" anchorCtr="0" upright="1">
                        <a:noAutofit/>
                      </wps:bodyPr>
                    </wps:wsp>
                  </a:graphicData>
                </a:graphic>
              </wp:anchor>
            </w:drawing>
          </mc:Choice>
          <mc:Fallback xmlns:w16="http://schemas.microsoft.com/office/word/2018/wordml" xmlns:w16cex="http://schemas.microsoft.com/office/word/2018/wordml/cex">
            <w:pict>
              <v:rect w14:anchorId="22A913B2" id="_x0000_s1147" style="position:absolute;margin-left:284.75pt;margin-top:7.7pt;width:174.6pt;height:17.2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">
                <v:textbox inset="5.85pt,.7pt,5.85pt,.7pt">
                  <w:txbxContent>
                    <w:p w14:paraId="58126740" w14:textId="3C900666" w:rsidR="00B55C89" w:rsidRPr="008E180C" w:rsidRDefault="00B55C89"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女性へのライフステージを通した就業支援</w:t>
                      </w:r>
                    </w:p>
                  </w:txbxContent>
                </v:textbox>
              </v:rect>
            </w:pict>
          </mc:Fallback>
        </mc:AlternateContent>
      </w:r>
    </w:p>
    <w:p w14:paraId="58F92140" w14:textId="51C41BE9" w:rsidR="00547F53" w:rsidRPr="00B344E0" w:rsidRDefault="00A23BEA" w:rsidP="00F83843">
      <w:pPr>
        <w:autoSpaceDE w:val="0"/>
        <w:autoSpaceDN w:val="0"/>
        <w:adjustRightInd w:val="0"/>
        <w:spacing w:line="300" w:lineRule="auto"/>
        <w:jc w:val="left"/>
        <w:rPr>
          <w:rFonts w:cs="TT69CF1o00"/>
          <w:kern w:val="0"/>
          <w:sz w:val="24"/>
          <w:szCs w:val="24"/>
        </w:rPr>
      </w:pPr>
      <w:r>
        <w:rPr>
          <w:rFonts w:cs="TT69CF1o00"/>
          <w:noProof/>
          <w:kern w:val="0"/>
          <w:sz w:val="24"/>
          <w:szCs w:val="24"/>
        </w:rPr>
        <mc:AlternateContent>
          <mc:Choice Requires="wps">
            <w:drawing>
              <wp:anchor distT="0" distB="0" distL="114300" distR="114300" simplePos="0" relativeHeight="251833856" behindDoc="1" locked="0" layoutInCell="1" allowOverlap="1" wp14:anchorId="7D502120" wp14:editId="5008391E">
                <wp:simplePos x="0" y="0"/>
                <wp:positionH relativeFrom="column">
                  <wp:posOffset>3482396</wp:posOffset>
                </wp:positionH>
                <wp:positionV relativeFrom="paragraph">
                  <wp:posOffset>199390</wp:posOffset>
                </wp:positionV>
                <wp:extent cx="173990" cy="0"/>
                <wp:effectExtent l="0" t="0" r="0" b="0"/>
                <wp:wrapNone/>
                <wp:docPr id="2244" name="直線コネクタ 2244"/>
                <wp:cNvGraphicFramePr/>
                <a:graphic xmlns:a="http://schemas.openxmlformats.org/drawingml/2006/main">
                  <a:graphicData uri="http://schemas.microsoft.com/office/word/2010/wordprocessingShape">
                    <wps:wsp>
                      <wps:cNvCnPr/>
                      <wps:spPr>
                        <a:xfrm>
                          <a:off x="0" y="0"/>
                          <a:ext cx="17399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0351C6CB" id="直線コネクタ 2244" o:spid="_x0000_s1026" style="position:absolute;left:0;text-align:left;z-index:-251482624;visibility:visible;mso-wrap-style:square;mso-wrap-distance-left:9pt;mso-wrap-distance-top:0;mso-wrap-distance-right:9pt;mso-wrap-distance-bottom:0;mso-position-horizontal:absolute;mso-position-horizontal-relative:text;mso-position-vertical:absolute;mso-position-vertical-relative:text" from="274.2pt,15.7pt" to="287.9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" strokecolor="windowText" strokeweight="1.5pt">
                <v:stroke joinstyle="miter"/>
              </v:line>
            </w:pict>
          </mc:Fallback>
        </mc:AlternateContent>
      </w:r>
      <w:r w:rsidRPr="004B2A2D">
        <w:rPr>
          <w:rFonts w:cs="TT69CF1o00"/>
          <w:noProof/>
          <w:kern w:val="0"/>
          <w:sz w:val="24"/>
          <w:szCs w:val="24"/>
        </w:rPr>
        <mc:AlternateContent>
          <mc:Choice Requires="wps">
            <w:drawing>
              <wp:anchor distT="0" distB="0" distL="114300" distR="114300" simplePos="0" relativeHeight="251987456" behindDoc="0" locked="0" layoutInCell="1" allowOverlap="1" wp14:anchorId="7919121A" wp14:editId="66841587">
                <wp:simplePos x="0" y="0"/>
                <wp:positionH relativeFrom="column">
                  <wp:posOffset>5833110</wp:posOffset>
                </wp:positionH>
                <wp:positionV relativeFrom="paragraph">
                  <wp:posOffset>70485</wp:posOffset>
                </wp:positionV>
                <wp:extent cx="419100" cy="218440"/>
                <wp:effectExtent l="0" t="0" r="0" b="0"/>
                <wp:wrapNone/>
                <wp:docPr id="2267" name="正方形/長方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18440"/>
                        </a:xfrm>
                        <a:prstGeom prst="rect">
                          <a:avLst/>
                        </a:prstGeom>
                        <a:noFill/>
                        <a:ln w="9525">
                          <a:noFill/>
                          <a:miter lim="800000"/>
                          <a:headEnd/>
                          <a:tailEnd/>
                        </a:ln>
                      </wps:spPr>
                      <wps:txbx>
                        <w:txbxContent>
                          <w:p w14:paraId="2BF258C6" w14:textId="6125AAAA" w:rsidR="00B55C89" w:rsidRPr="00BD034C" w:rsidRDefault="00B55C89" w:rsidP="004B2A2D">
                            <w:pPr>
                              <w:autoSpaceDE w:val="0"/>
                              <w:autoSpaceDN w:val="0"/>
                              <w:spacing w:line="240" w:lineRule="exact"/>
                              <w:ind w:left="181" w:hanging="181"/>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sidRPr="00BD034C">
                              <w:rPr>
                                <w:rFonts w:ascii="ＭＳ Ｐゴシック" w:eastAsia="ＭＳ Ｐゴシック" w:hAnsi="ＭＳ Ｐゴシック"/>
                                <w:sz w:val="18"/>
                                <w:szCs w:val="18"/>
                              </w:rPr>
                              <w:t>5</w:t>
                            </w:r>
                            <w:r>
                              <w:rPr>
                                <w:rFonts w:ascii="ＭＳ Ｐゴシック" w:eastAsia="ＭＳ Ｐゴシック" w:hAnsi="ＭＳ Ｐゴシック"/>
                                <w:sz w:val="18"/>
                                <w:szCs w:val="18"/>
                              </w:rPr>
                              <w:t>2</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7919121A" id="_x0000_s1148" style="position:absolute;margin-left:459.3pt;margin-top:5.55pt;width:33pt;height:17.2pt;z-index:25198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" filled="f" stroked="f">
                <v:textbox inset="5.85pt,.7pt,5.85pt,.7pt">
                  <w:txbxContent>
                    <w:p w14:paraId="2BF258C6" w14:textId="6125AAAA" w:rsidR="00B55C89" w:rsidRPr="00BD034C" w:rsidRDefault="00B55C89" w:rsidP="004B2A2D">
                      <w:pPr>
                        <w:autoSpaceDE w:val="0"/>
                        <w:autoSpaceDN w:val="0"/>
                        <w:spacing w:line="240" w:lineRule="exact"/>
                        <w:ind w:left="181" w:hanging="181"/>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sidRPr="00BD034C">
                        <w:rPr>
                          <w:rFonts w:ascii="ＭＳ Ｐゴシック" w:eastAsia="ＭＳ Ｐゴシック" w:hAnsi="ＭＳ Ｐゴシック"/>
                          <w:sz w:val="18"/>
                          <w:szCs w:val="18"/>
                        </w:rPr>
                        <w:t>5</w:t>
                      </w:r>
                      <w:r>
                        <w:rPr>
                          <w:rFonts w:ascii="ＭＳ Ｐゴシック" w:eastAsia="ＭＳ Ｐゴシック" w:hAnsi="ＭＳ Ｐゴシック"/>
                          <w:sz w:val="18"/>
                          <w:szCs w:val="18"/>
                        </w:rPr>
                        <w:t>2</w:t>
                      </w:r>
                    </w:p>
                  </w:txbxContent>
                </v:textbox>
              </v:rect>
            </w:pict>
          </mc:Fallback>
        </mc:AlternateContent>
      </w:r>
    </w:p>
    <w:p w14:paraId="687D78BA" w14:textId="6BE8A58F" w:rsidR="00547F53" w:rsidRPr="00B344E0" w:rsidRDefault="00A23BEA" w:rsidP="00F83843">
      <w:pPr>
        <w:autoSpaceDE w:val="0"/>
        <w:autoSpaceDN w:val="0"/>
        <w:adjustRightInd w:val="0"/>
        <w:spacing w:line="300" w:lineRule="auto"/>
        <w:jc w:val="left"/>
        <w:rPr>
          <w:rFonts w:cs="TT69CF1o00"/>
          <w:kern w:val="0"/>
          <w:sz w:val="24"/>
          <w:szCs w:val="24"/>
        </w:rPr>
      </w:pPr>
      <w:r w:rsidRPr="004B2A2D">
        <w:rPr>
          <w:rFonts w:cs="TT69CF1o00"/>
          <w:noProof/>
          <w:kern w:val="0"/>
          <w:sz w:val="24"/>
          <w:szCs w:val="24"/>
        </w:rPr>
        <mc:AlternateContent>
          <mc:Choice Requires="wps">
            <w:drawing>
              <wp:anchor distT="0" distB="0" distL="114300" distR="114300" simplePos="0" relativeHeight="251988480" behindDoc="0" locked="0" layoutInCell="1" allowOverlap="1" wp14:anchorId="75433C04" wp14:editId="743ACFE1">
                <wp:simplePos x="0" y="0"/>
                <wp:positionH relativeFrom="column">
                  <wp:posOffset>5833110</wp:posOffset>
                </wp:positionH>
                <wp:positionV relativeFrom="paragraph">
                  <wp:posOffset>108585</wp:posOffset>
                </wp:positionV>
                <wp:extent cx="419100" cy="218440"/>
                <wp:effectExtent l="0" t="0" r="0" b="0"/>
                <wp:wrapNone/>
                <wp:docPr id="2268" name="正方形/長方形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18440"/>
                        </a:xfrm>
                        <a:prstGeom prst="rect">
                          <a:avLst/>
                        </a:prstGeom>
                        <a:noFill/>
                        <a:ln w="9525">
                          <a:noFill/>
                          <a:miter lim="800000"/>
                          <a:headEnd/>
                          <a:tailEnd/>
                        </a:ln>
                      </wps:spPr>
                      <wps:txbx>
                        <w:txbxContent>
                          <w:p w14:paraId="59808F71" w14:textId="135C816C" w:rsidR="00B55C89" w:rsidRPr="00BD034C" w:rsidRDefault="00B55C89" w:rsidP="004B2A2D">
                            <w:pPr>
                              <w:autoSpaceDE w:val="0"/>
                              <w:autoSpaceDN w:val="0"/>
                              <w:spacing w:line="240" w:lineRule="exact"/>
                              <w:ind w:left="181" w:hanging="181"/>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sidRPr="00BD034C">
                              <w:rPr>
                                <w:rFonts w:ascii="ＭＳ Ｐゴシック" w:eastAsia="ＭＳ Ｐゴシック" w:hAnsi="ＭＳ Ｐゴシック"/>
                                <w:sz w:val="18"/>
                                <w:szCs w:val="18"/>
                              </w:rPr>
                              <w:t>5</w:t>
                            </w:r>
                            <w:r>
                              <w:rPr>
                                <w:rFonts w:ascii="ＭＳ Ｐゴシック" w:eastAsia="ＭＳ Ｐゴシック" w:hAnsi="ＭＳ Ｐゴシック"/>
                                <w:sz w:val="18"/>
                                <w:szCs w:val="18"/>
                              </w:rPr>
                              <w:t>3</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5433C04" id="_x0000_s1149" style="position:absolute;margin-left:459.3pt;margin-top:8.55pt;width:33pt;height:17.2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" filled="f" stroked="f">
                <v:textbox inset="5.85pt,.7pt,5.85pt,.7pt">
                  <w:txbxContent>
                    <w:p w14:paraId="59808F71" w14:textId="135C816C" w:rsidR="00B55C89" w:rsidRPr="00BD034C" w:rsidRDefault="00B55C89" w:rsidP="004B2A2D">
                      <w:pPr>
                        <w:autoSpaceDE w:val="0"/>
                        <w:autoSpaceDN w:val="0"/>
                        <w:spacing w:line="240" w:lineRule="exact"/>
                        <w:ind w:left="181" w:hanging="181"/>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sidRPr="00BD034C">
                        <w:rPr>
                          <w:rFonts w:ascii="ＭＳ Ｐゴシック" w:eastAsia="ＭＳ Ｐゴシック" w:hAnsi="ＭＳ Ｐゴシック"/>
                          <w:sz w:val="18"/>
                          <w:szCs w:val="18"/>
                        </w:rPr>
                        <w:t>5</w:t>
                      </w:r>
                      <w:r>
                        <w:rPr>
                          <w:rFonts w:ascii="ＭＳ Ｐゴシック" w:eastAsia="ＭＳ Ｐゴシック" w:hAnsi="ＭＳ Ｐゴシック"/>
                          <w:sz w:val="18"/>
                          <w:szCs w:val="18"/>
                        </w:rPr>
                        <w:t>3</w:t>
                      </w:r>
                    </w:p>
                  </w:txbxContent>
                </v:textbox>
              </v:rect>
            </w:pict>
          </mc:Fallback>
        </mc:AlternateContent>
      </w:r>
      <w:r w:rsidRPr="004B2A2D">
        <w:rPr>
          <w:rFonts w:cs="TT69CF1o00"/>
          <w:noProof/>
          <w:kern w:val="0"/>
          <w:sz w:val="24"/>
          <w:szCs w:val="24"/>
        </w:rPr>
        <mc:AlternateContent>
          <mc:Choice Requires="wps">
            <w:drawing>
              <wp:anchor distT="0" distB="0" distL="114300" distR="114300" simplePos="0" relativeHeight="251989504" behindDoc="0" locked="0" layoutInCell="1" allowOverlap="1" wp14:anchorId="693C79E2" wp14:editId="0F45E3E7">
                <wp:simplePos x="0" y="0"/>
                <wp:positionH relativeFrom="column">
                  <wp:posOffset>5823585</wp:posOffset>
                </wp:positionH>
                <wp:positionV relativeFrom="paragraph">
                  <wp:posOffset>1146810</wp:posOffset>
                </wp:positionV>
                <wp:extent cx="419100" cy="218440"/>
                <wp:effectExtent l="0" t="0" r="0" b="0"/>
                <wp:wrapNone/>
                <wp:docPr id="2269" name="正方形/長方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18440"/>
                        </a:xfrm>
                        <a:prstGeom prst="rect">
                          <a:avLst/>
                        </a:prstGeom>
                        <a:noFill/>
                        <a:ln w="9525">
                          <a:noFill/>
                          <a:miter lim="800000"/>
                          <a:headEnd/>
                          <a:tailEnd/>
                        </a:ln>
                      </wps:spPr>
                      <wps:txbx>
                        <w:txbxContent>
                          <w:p w14:paraId="42563E70" w14:textId="24920C66" w:rsidR="00B55C89" w:rsidRPr="00BD034C" w:rsidRDefault="00B55C89" w:rsidP="004B2A2D">
                            <w:pPr>
                              <w:autoSpaceDE w:val="0"/>
                              <w:autoSpaceDN w:val="0"/>
                              <w:spacing w:line="240" w:lineRule="exact"/>
                              <w:ind w:left="181" w:hanging="181"/>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sidRPr="00BD034C">
                              <w:rPr>
                                <w:rFonts w:ascii="ＭＳ Ｐゴシック" w:eastAsia="ＭＳ Ｐゴシック" w:hAnsi="ＭＳ Ｐゴシック"/>
                                <w:sz w:val="18"/>
                                <w:szCs w:val="18"/>
                              </w:rPr>
                              <w:t>5</w:t>
                            </w:r>
                            <w:r>
                              <w:rPr>
                                <w:rFonts w:ascii="ＭＳ Ｐゴシック" w:eastAsia="ＭＳ Ｐゴシック" w:hAnsi="ＭＳ Ｐゴシック"/>
                                <w:sz w:val="18"/>
                                <w:szCs w:val="18"/>
                              </w:rPr>
                              <w:t>6</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693C79E2" id="_x0000_s1150" style="position:absolute;margin-left:458.55pt;margin-top:90.3pt;width:33pt;height:17.2pt;z-index:25198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" filled="f" stroked="f">
                <v:textbox inset="5.85pt,.7pt,5.85pt,.7pt">
                  <w:txbxContent>
                    <w:p w14:paraId="42563E70" w14:textId="24920C66" w:rsidR="00B55C89" w:rsidRPr="00BD034C" w:rsidRDefault="00B55C89" w:rsidP="004B2A2D">
                      <w:pPr>
                        <w:autoSpaceDE w:val="0"/>
                        <w:autoSpaceDN w:val="0"/>
                        <w:spacing w:line="240" w:lineRule="exact"/>
                        <w:ind w:left="181" w:hanging="181"/>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sidRPr="00BD034C">
                        <w:rPr>
                          <w:rFonts w:ascii="ＭＳ Ｐゴシック" w:eastAsia="ＭＳ Ｐゴシック" w:hAnsi="ＭＳ Ｐゴシック"/>
                          <w:sz w:val="18"/>
                          <w:szCs w:val="18"/>
                        </w:rPr>
                        <w:t>5</w:t>
                      </w:r>
                      <w:r>
                        <w:rPr>
                          <w:rFonts w:ascii="ＭＳ Ｐゴシック" w:eastAsia="ＭＳ Ｐゴシック" w:hAnsi="ＭＳ Ｐゴシック"/>
                          <w:sz w:val="18"/>
                          <w:szCs w:val="18"/>
                        </w:rPr>
                        <w:t>6</w:t>
                      </w:r>
                    </w:p>
                  </w:txbxContent>
                </v:textbox>
              </v:rect>
            </w:pict>
          </mc:Fallback>
        </mc:AlternateContent>
      </w:r>
      <w:r w:rsidRPr="004B2A2D">
        <w:rPr>
          <w:rFonts w:cs="TT69CF1o00"/>
          <w:noProof/>
          <w:kern w:val="0"/>
          <w:sz w:val="24"/>
          <w:szCs w:val="24"/>
        </w:rPr>
        <mc:AlternateContent>
          <mc:Choice Requires="wps">
            <w:drawing>
              <wp:anchor distT="0" distB="0" distL="114300" distR="114300" simplePos="0" relativeHeight="251991552" behindDoc="0" locked="0" layoutInCell="1" allowOverlap="1" wp14:anchorId="61BA2FAE" wp14:editId="2F17572A">
                <wp:simplePos x="0" y="0"/>
                <wp:positionH relativeFrom="column">
                  <wp:posOffset>5823585</wp:posOffset>
                </wp:positionH>
                <wp:positionV relativeFrom="paragraph">
                  <wp:posOffset>622935</wp:posOffset>
                </wp:positionV>
                <wp:extent cx="419100" cy="218440"/>
                <wp:effectExtent l="0" t="0" r="0" b="0"/>
                <wp:wrapNone/>
                <wp:docPr id="2271" name="正方形/長方形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18440"/>
                        </a:xfrm>
                        <a:prstGeom prst="rect">
                          <a:avLst/>
                        </a:prstGeom>
                        <a:noFill/>
                        <a:ln w="9525">
                          <a:noFill/>
                          <a:miter lim="800000"/>
                          <a:headEnd/>
                          <a:tailEnd/>
                        </a:ln>
                      </wps:spPr>
                      <wps:txbx>
                        <w:txbxContent>
                          <w:p w14:paraId="5384C819" w14:textId="30BB45C5" w:rsidR="00B55C89" w:rsidRPr="00BD034C" w:rsidRDefault="00B55C89" w:rsidP="004B2A2D">
                            <w:pPr>
                              <w:autoSpaceDE w:val="0"/>
                              <w:autoSpaceDN w:val="0"/>
                              <w:spacing w:line="240" w:lineRule="exact"/>
                              <w:ind w:left="181" w:hanging="181"/>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sidRPr="00BD034C">
                              <w:rPr>
                                <w:rFonts w:ascii="ＭＳ Ｐゴシック" w:eastAsia="ＭＳ Ｐゴシック" w:hAnsi="ＭＳ Ｐゴシック"/>
                                <w:sz w:val="18"/>
                                <w:szCs w:val="18"/>
                              </w:rPr>
                              <w:t>5</w:t>
                            </w:r>
                            <w:r>
                              <w:rPr>
                                <w:rFonts w:ascii="ＭＳ Ｐゴシック" w:eastAsia="ＭＳ Ｐゴシック" w:hAnsi="ＭＳ Ｐゴシック"/>
                                <w:sz w:val="18"/>
                                <w:szCs w:val="18"/>
                              </w:rPr>
                              <w:t>5</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61BA2FAE" id="_x0000_s1151" style="position:absolute;margin-left:458.55pt;margin-top:49.05pt;width:33pt;height:17.2pt;z-index:25199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" filled="f" stroked="f">
                <v:textbox inset="5.85pt,.7pt,5.85pt,.7pt">
                  <w:txbxContent>
                    <w:p w14:paraId="5384C819" w14:textId="30BB45C5" w:rsidR="00B55C89" w:rsidRPr="00BD034C" w:rsidRDefault="00B55C89" w:rsidP="004B2A2D">
                      <w:pPr>
                        <w:autoSpaceDE w:val="0"/>
                        <w:autoSpaceDN w:val="0"/>
                        <w:spacing w:line="240" w:lineRule="exact"/>
                        <w:ind w:left="181" w:hanging="181"/>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sidRPr="00BD034C">
                        <w:rPr>
                          <w:rFonts w:ascii="ＭＳ Ｐゴシック" w:eastAsia="ＭＳ Ｐゴシック" w:hAnsi="ＭＳ Ｐゴシック"/>
                          <w:sz w:val="18"/>
                          <w:szCs w:val="18"/>
                        </w:rPr>
                        <w:t>5</w:t>
                      </w:r>
                      <w:r>
                        <w:rPr>
                          <w:rFonts w:ascii="ＭＳ Ｐゴシック" w:eastAsia="ＭＳ Ｐゴシック" w:hAnsi="ＭＳ Ｐゴシック"/>
                          <w:sz w:val="18"/>
                          <w:szCs w:val="18"/>
                        </w:rPr>
                        <w:t>5</w:t>
                      </w:r>
                    </w:p>
                  </w:txbxContent>
                </v:textbox>
              </v:rect>
            </w:pict>
          </mc:Fallback>
        </mc:AlternateContent>
      </w:r>
      <w:r w:rsidRPr="004B2A2D">
        <w:rPr>
          <w:rFonts w:cs="TT69CF1o00"/>
          <w:noProof/>
          <w:kern w:val="0"/>
          <w:sz w:val="24"/>
          <w:szCs w:val="24"/>
        </w:rPr>
        <mc:AlternateContent>
          <mc:Choice Requires="wps">
            <w:drawing>
              <wp:anchor distT="0" distB="0" distL="114300" distR="114300" simplePos="0" relativeHeight="251992576" behindDoc="0" locked="0" layoutInCell="1" allowOverlap="1" wp14:anchorId="01A4547E" wp14:editId="6AFB1123">
                <wp:simplePos x="0" y="0"/>
                <wp:positionH relativeFrom="column">
                  <wp:posOffset>5823585</wp:posOffset>
                </wp:positionH>
                <wp:positionV relativeFrom="paragraph">
                  <wp:posOffset>880110</wp:posOffset>
                </wp:positionV>
                <wp:extent cx="419100" cy="218440"/>
                <wp:effectExtent l="0" t="0" r="0" b="0"/>
                <wp:wrapNone/>
                <wp:docPr id="417"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18440"/>
                        </a:xfrm>
                        <a:prstGeom prst="rect">
                          <a:avLst/>
                        </a:prstGeom>
                        <a:noFill/>
                        <a:ln w="9525">
                          <a:noFill/>
                          <a:miter lim="800000"/>
                          <a:headEnd/>
                          <a:tailEnd/>
                        </a:ln>
                      </wps:spPr>
                      <wps:txbx>
                        <w:txbxContent>
                          <w:p w14:paraId="3926759D" w14:textId="42A0C272" w:rsidR="00B55C89" w:rsidRPr="00BD034C" w:rsidRDefault="00B55C89" w:rsidP="004B2A2D">
                            <w:pPr>
                              <w:autoSpaceDE w:val="0"/>
                              <w:autoSpaceDN w:val="0"/>
                              <w:spacing w:line="240" w:lineRule="exact"/>
                              <w:ind w:left="181" w:hanging="181"/>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sidRPr="00BD034C">
                              <w:rPr>
                                <w:rFonts w:ascii="ＭＳ Ｐゴシック" w:eastAsia="ＭＳ Ｐゴシック" w:hAnsi="ＭＳ Ｐゴシック"/>
                                <w:sz w:val="18"/>
                                <w:szCs w:val="18"/>
                              </w:rPr>
                              <w:t>5</w:t>
                            </w:r>
                            <w:r>
                              <w:rPr>
                                <w:rFonts w:ascii="ＭＳ Ｐゴシック" w:eastAsia="ＭＳ Ｐゴシック" w:hAnsi="ＭＳ Ｐゴシック"/>
                                <w:sz w:val="18"/>
                                <w:szCs w:val="18"/>
                              </w:rPr>
                              <w:t>5</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01A4547E" id="_x0000_s1152" style="position:absolute;margin-left:458.55pt;margin-top:69.3pt;width:33pt;height:17.2pt;z-index:25199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" filled="f" stroked="f">
                <v:textbox inset="5.85pt,.7pt,5.85pt,.7pt">
                  <w:txbxContent>
                    <w:p w14:paraId="3926759D" w14:textId="42A0C272" w:rsidR="00B55C89" w:rsidRPr="00BD034C" w:rsidRDefault="00B55C89" w:rsidP="004B2A2D">
                      <w:pPr>
                        <w:autoSpaceDE w:val="0"/>
                        <w:autoSpaceDN w:val="0"/>
                        <w:spacing w:line="240" w:lineRule="exact"/>
                        <w:ind w:left="181" w:hanging="181"/>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sidRPr="00BD034C">
                        <w:rPr>
                          <w:rFonts w:ascii="ＭＳ Ｐゴシック" w:eastAsia="ＭＳ Ｐゴシック" w:hAnsi="ＭＳ Ｐゴシック"/>
                          <w:sz w:val="18"/>
                          <w:szCs w:val="18"/>
                        </w:rPr>
                        <w:t>5</w:t>
                      </w:r>
                      <w:r>
                        <w:rPr>
                          <w:rFonts w:ascii="ＭＳ Ｐゴシック" w:eastAsia="ＭＳ Ｐゴシック" w:hAnsi="ＭＳ Ｐゴシック"/>
                          <w:sz w:val="18"/>
                          <w:szCs w:val="18"/>
                        </w:rPr>
                        <w:t>5</w:t>
                      </w:r>
                    </w:p>
                  </w:txbxContent>
                </v:textbox>
              </v:rect>
            </w:pict>
          </mc:Fallback>
        </mc:AlternateContent>
      </w:r>
      <w:r w:rsidRPr="004B2A2D">
        <w:rPr>
          <w:rFonts w:cs="TT69CF1o00"/>
          <w:noProof/>
          <w:kern w:val="0"/>
          <w:sz w:val="24"/>
          <w:szCs w:val="24"/>
        </w:rPr>
        <mc:AlternateContent>
          <mc:Choice Requires="wps">
            <w:drawing>
              <wp:anchor distT="0" distB="0" distL="114300" distR="114300" simplePos="0" relativeHeight="251993600" behindDoc="0" locked="0" layoutInCell="1" allowOverlap="1" wp14:anchorId="6C6CECCB" wp14:editId="3CCD500B">
                <wp:simplePos x="0" y="0"/>
                <wp:positionH relativeFrom="column">
                  <wp:posOffset>5823585</wp:posOffset>
                </wp:positionH>
                <wp:positionV relativeFrom="paragraph">
                  <wp:posOffset>375285</wp:posOffset>
                </wp:positionV>
                <wp:extent cx="419100" cy="218440"/>
                <wp:effectExtent l="0" t="0" r="0" b="0"/>
                <wp:wrapNone/>
                <wp:docPr id="418" name="正方形/長方形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18440"/>
                        </a:xfrm>
                        <a:prstGeom prst="rect">
                          <a:avLst/>
                        </a:prstGeom>
                        <a:noFill/>
                        <a:ln w="9525">
                          <a:noFill/>
                          <a:miter lim="800000"/>
                          <a:headEnd/>
                          <a:tailEnd/>
                        </a:ln>
                      </wps:spPr>
                      <wps:txbx>
                        <w:txbxContent>
                          <w:p w14:paraId="6D0CD679" w14:textId="7BD13DA2" w:rsidR="00B55C89" w:rsidRPr="00BD034C" w:rsidRDefault="00B55C89" w:rsidP="004B2A2D">
                            <w:pPr>
                              <w:autoSpaceDE w:val="0"/>
                              <w:autoSpaceDN w:val="0"/>
                              <w:spacing w:line="240" w:lineRule="exact"/>
                              <w:ind w:left="181" w:hanging="181"/>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sidRPr="00BD034C">
                              <w:rPr>
                                <w:rFonts w:ascii="ＭＳ Ｐゴシック" w:eastAsia="ＭＳ Ｐゴシック" w:hAnsi="ＭＳ Ｐゴシック"/>
                                <w:sz w:val="18"/>
                                <w:szCs w:val="18"/>
                              </w:rPr>
                              <w:t>5</w:t>
                            </w:r>
                            <w:r>
                              <w:rPr>
                                <w:rFonts w:ascii="ＭＳ Ｐゴシック" w:eastAsia="ＭＳ Ｐゴシック" w:hAnsi="ＭＳ Ｐゴシック"/>
                                <w:sz w:val="18"/>
                                <w:szCs w:val="18"/>
                              </w:rPr>
                              <w:t>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C6CECCB" id="_x0000_s1153" style="position:absolute;margin-left:458.55pt;margin-top:29.55pt;width:33pt;height:17.2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" filled="f" stroked="f">
                <v:textbox inset="5.85pt,.7pt,5.85pt,.7pt">
                  <w:txbxContent>
                    <w:p w14:paraId="6D0CD679" w14:textId="7BD13DA2" w:rsidR="00B55C89" w:rsidRPr="00BD034C" w:rsidRDefault="00B55C89" w:rsidP="004B2A2D">
                      <w:pPr>
                        <w:autoSpaceDE w:val="0"/>
                        <w:autoSpaceDN w:val="0"/>
                        <w:spacing w:line="240" w:lineRule="exact"/>
                        <w:ind w:left="181" w:hanging="181"/>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sidRPr="00BD034C">
                        <w:rPr>
                          <w:rFonts w:ascii="ＭＳ Ｐゴシック" w:eastAsia="ＭＳ Ｐゴシック" w:hAnsi="ＭＳ Ｐゴシック"/>
                          <w:sz w:val="18"/>
                          <w:szCs w:val="18"/>
                        </w:rPr>
                        <w:t>5</w:t>
                      </w:r>
                      <w:r>
                        <w:rPr>
                          <w:rFonts w:ascii="ＭＳ Ｐゴシック" w:eastAsia="ＭＳ Ｐゴシック" w:hAnsi="ＭＳ Ｐゴシック"/>
                          <w:sz w:val="18"/>
                          <w:szCs w:val="18"/>
                        </w:rPr>
                        <w:t>4</w:t>
                      </w:r>
                    </w:p>
                  </w:txbxContent>
                </v:textbox>
              </v:rect>
            </w:pict>
          </mc:Fallback>
        </mc:AlternateContent>
      </w:r>
      <w:r w:rsidRPr="004B2A2D">
        <w:rPr>
          <w:rFonts w:cs="TT69CF1o00"/>
          <w:noProof/>
          <w:kern w:val="0"/>
          <w:sz w:val="24"/>
          <w:szCs w:val="24"/>
        </w:rPr>
        <mc:AlternateContent>
          <mc:Choice Requires="wps">
            <w:drawing>
              <wp:anchor distT="0" distB="0" distL="114300" distR="114300" simplePos="0" relativeHeight="252002816" behindDoc="0" locked="0" layoutInCell="1" allowOverlap="1" wp14:anchorId="08AECA8C" wp14:editId="7B788C85">
                <wp:simplePos x="0" y="0"/>
                <wp:positionH relativeFrom="column">
                  <wp:posOffset>5823585</wp:posOffset>
                </wp:positionH>
                <wp:positionV relativeFrom="paragraph">
                  <wp:posOffset>2537460</wp:posOffset>
                </wp:positionV>
                <wp:extent cx="419100" cy="218440"/>
                <wp:effectExtent l="0" t="0" r="0" b="0"/>
                <wp:wrapNone/>
                <wp:docPr id="428" name="正方形/長方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18440"/>
                        </a:xfrm>
                        <a:prstGeom prst="rect">
                          <a:avLst/>
                        </a:prstGeom>
                        <a:noFill/>
                        <a:ln w="9525">
                          <a:noFill/>
                          <a:miter lim="800000"/>
                          <a:headEnd/>
                          <a:tailEnd/>
                        </a:ln>
                      </wps:spPr>
                      <wps:txbx>
                        <w:txbxContent>
                          <w:p w14:paraId="69A47D53" w14:textId="0E536D1A" w:rsidR="00B55C89" w:rsidRPr="00BD034C" w:rsidRDefault="00B55C89" w:rsidP="004B2A2D">
                            <w:pPr>
                              <w:autoSpaceDE w:val="0"/>
                              <w:autoSpaceDN w:val="0"/>
                              <w:ind w:left="181" w:hanging="181"/>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Pr>
                                <w:rFonts w:ascii="ＭＳ Ｐゴシック" w:eastAsia="ＭＳ Ｐゴシック" w:hAnsi="ＭＳ Ｐゴシック"/>
                                <w:sz w:val="18"/>
                                <w:szCs w:val="18"/>
                              </w:rPr>
                              <w:t>60</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08AECA8C" id="_x0000_s1154" style="position:absolute;margin-left:458.55pt;margin-top:199.8pt;width:33pt;height:17.2pt;z-index:25200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" filled="f" stroked="f">
                <v:textbox inset="5.85pt,.7pt,5.85pt,.7pt">
                  <w:txbxContent>
                    <w:p w14:paraId="69A47D53" w14:textId="0E536D1A" w:rsidR="00B55C89" w:rsidRPr="00BD034C" w:rsidRDefault="00B55C89" w:rsidP="004B2A2D">
                      <w:pPr>
                        <w:autoSpaceDE w:val="0"/>
                        <w:autoSpaceDN w:val="0"/>
                        <w:ind w:left="181" w:hanging="181"/>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Pr>
                          <w:rFonts w:ascii="ＭＳ Ｐゴシック" w:eastAsia="ＭＳ Ｐゴシック" w:hAnsi="ＭＳ Ｐゴシック"/>
                          <w:sz w:val="18"/>
                          <w:szCs w:val="18"/>
                        </w:rPr>
                        <w:t>60</w:t>
                      </w:r>
                    </w:p>
                  </w:txbxContent>
                </v:textbox>
              </v:rect>
            </w:pict>
          </mc:Fallback>
        </mc:AlternateContent>
      </w:r>
      <w:r w:rsidRPr="004B2A2D">
        <w:rPr>
          <w:rFonts w:cs="TT69CF1o00"/>
          <w:noProof/>
          <w:kern w:val="0"/>
          <w:sz w:val="24"/>
          <w:szCs w:val="24"/>
        </w:rPr>
        <mc:AlternateContent>
          <mc:Choice Requires="wps">
            <w:drawing>
              <wp:anchor distT="0" distB="0" distL="114300" distR="114300" simplePos="0" relativeHeight="252003840" behindDoc="0" locked="0" layoutInCell="1" allowOverlap="1" wp14:anchorId="09ADB7BA" wp14:editId="1C92CDA7">
                <wp:simplePos x="0" y="0"/>
                <wp:positionH relativeFrom="column">
                  <wp:posOffset>5823585</wp:posOffset>
                </wp:positionH>
                <wp:positionV relativeFrom="paragraph">
                  <wp:posOffset>1880235</wp:posOffset>
                </wp:positionV>
                <wp:extent cx="419100" cy="218440"/>
                <wp:effectExtent l="0" t="0" r="0" b="0"/>
                <wp:wrapNone/>
                <wp:docPr id="429"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18440"/>
                        </a:xfrm>
                        <a:prstGeom prst="rect">
                          <a:avLst/>
                        </a:prstGeom>
                        <a:noFill/>
                        <a:ln w="9525">
                          <a:noFill/>
                          <a:miter lim="800000"/>
                          <a:headEnd/>
                          <a:tailEnd/>
                        </a:ln>
                      </wps:spPr>
                      <wps:txbx>
                        <w:txbxContent>
                          <w:p w14:paraId="5AB89FA8" w14:textId="3CA51379" w:rsidR="00B55C89" w:rsidRPr="00BD034C" w:rsidRDefault="00B55C89" w:rsidP="004B2A2D">
                            <w:pPr>
                              <w:autoSpaceDE w:val="0"/>
                              <w:autoSpaceDN w:val="0"/>
                              <w:spacing w:line="240" w:lineRule="exact"/>
                              <w:ind w:left="181" w:hanging="181"/>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sidRPr="00BD034C">
                              <w:rPr>
                                <w:rFonts w:ascii="ＭＳ Ｐゴシック" w:eastAsia="ＭＳ Ｐゴシック" w:hAnsi="ＭＳ Ｐゴシック"/>
                                <w:sz w:val="18"/>
                                <w:szCs w:val="18"/>
                              </w:rPr>
                              <w:t>5</w:t>
                            </w:r>
                            <w:r>
                              <w:rPr>
                                <w:rFonts w:ascii="ＭＳ Ｐゴシック" w:eastAsia="ＭＳ Ｐゴシック" w:hAnsi="ＭＳ Ｐゴシック"/>
                                <w:sz w:val="18"/>
                                <w:szCs w:val="18"/>
                              </w:rPr>
                              <w:t>8</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09ADB7BA" id="_x0000_s1155" style="position:absolute;margin-left:458.55pt;margin-top:148.05pt;width:33pt;height:17.2pt;z-index:25200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" filled="f" stroked="f">
                <v:textbox inset="5.85pt,.7pt,5.85pt,.7pt">
                  <w:txbxContent>
                    <w:p w14:paraId="5AB89FA8" w14:textId="3CA51379" w:rsidR="00B55C89" w:rsidRPr="00BD034C" w:rsidRDefault="00B55C89" w:rsidP="004B2A2D">
                      <w:pPr>
                        <w:autoSpaceDE w:val="0"/>
                        <w:autoSpaceDN w:val="0"/>
                        <w:spacing w:line="240" w:lineRule="exact"/>
                        <w:ind w:left="181" w:hanging="181"/>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sidRPr="00BD034C">
                        <w:rPr>
                          <w:rFonts w:ascii="ＭＳ Ｐゴシック" w:eastAsia="ＭＳ Ｐゴシック" w:hAnsi="ＭＳ Ｐゴシック"/>
                          <w:sz w:val="18"/>
                          <w:szCs w:val="18"/>
                        </w:rPr>
                        <w:t>5</w:t>
                      </w:r>
                      <w:r>
                        <w:rPr>
                          <w:rFonts w:ascii="ＭＳ Ｐゴシック" w:eastAsia="ＭＳ Ｐゴシック" w:hAnsi="ＭＳ Ｐゴシック"/>
                          <w:sz w:val="18"/>
                          <w:szCs w:val="18"/>
                        </w:rPr>
                        <w:t>8</w:t>
                      </w:r>
                    </w:p>
                  </w:txbxContent>
                </v:textbox>
              </v:rect>
            </w:pict>
          </mc:Fallback>
        </mc:AlternateContent>
      </w:r>
      <w:r w:rsidRPr="004B2A2D">
        <w:rPr>
          <w:rFonts w:cs="TT69CF1o00"/>
          <w:noProof/>
          <w:kern w:val="0"/>
          <w:sz w:val="24"/>
          <w:szCs w:val="24"/>
        </w:rPr>
        <mc:AlternateContent>
          <mc:Choice Requires="wps">
            <w:drawing>
              <wp:anchor distT="0" distB="0" distL="114300" distR="114300" simplePos="0" relativeHeight="252004864" behindDoc="0" locked="0" layoutInCell="1" allowOverlap="1" wp14:anchorId="614BB1F6" wp14:editId="46E8517D">
                <wp:simplePos x="0" y="0"/>
                <wp:positionH relativeFrom="column">
                  <wp:posOffset>5823585</wp:posOffset>
                </wp:positionH>
                <wp:positionV relativeFrom="paragraph">
                  <wp:posOffset>3547110</wp:posOffset>
                </wp:positionV>
                <wp:extent cx="419100" cy="218440"/>
                <wp:effectExtent l="0" t="0" r="0" b="0"/>
                <wp:wrapNone/>
                <wp:docPr id="430" name="正方形/長方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18440"/>
                        </a:xfrm>
                        <a:prstGeom prst="rect">
                          <a:avLst/>
                        </a:prstGeom>
                        <a:noFill/>
                        <a:ln w="9525">
                          <a:noFill/>
                          <a:miter lim="800000"/>
                          <a:headEnd/>
                          <a:tailEnd/>
                        </a:ln>
                      </wps:spPr>
                      <wps:txbx>
                        <w:txbxContent>
                          <w:p w14:paraId="4ABAEDD3" w14:textId="007CFC0B" w:rsidR="00B55C89" w:rsidRPr="00BD034C" w:rsidRDefault="00B55C89" w:rsidP="004B2A2D">
                            <w:pPr>
                              <w:autoSpaceDE w:val="0"/>
                              <w:autoSpaceDN w:val="0"/>
                              <w:ind w:left="181" w:hanging="181"/>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sidRPr="00BD034C">
                              <w:rPr>
                                <w:rFonts w:ascii="ＭＳ Ｐゴシック" w:eastAsia="ＭＳ Ｐゴシック" w:hAnsi="ＭＳ Ｐゴシック"/>
                                <w:sz w:val="18"/>
                                <w:szCs w:val="18"/>
                              </w:rPr>
                              <w:t>6</w:t>
                            </w:r>
                            <w:r>
                              <w:rPr>
                                <w:rFonts w:ascii="ＭＳ Ｐゴシック" w:eastAsia="ＭＳ Ｐゴシック" w:hAnsi="ＭＳ Ｐゴシック"/>
                                <w:sz w:val="18"/>
                                <w:szCs w:val="18"/>
                              </w:rPr>
                              <w:t>2</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614BB1F6" id="_x0000_s1156" style="position:absolute;margin-left:458.55pt;margin-top:279.3pt;width:33pt;height:17.2pt;z-index:25200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" filled="f" stroked="f">
                <v:textbox inset="5.85pt,.7pt,5.85pt,.7pt">
                  <w:txbxContent>
                    <w:p w14:paraId="4ABAEDD3" w14:textId="007CFC0B" w:rsidR="00B55C89" w:rsidRPr="00BD034C" w:rsidRDefault="00B55C89" w:rsidP="004B2A2D">
                      <w:pPr>
                        <w:autoSpaceDE w:val="0"/>
                        <w:autoSpaceDN w:val="0"/>
                        <w:ind w:left="181" w:hanging="181"/>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sidRPr="00BD034C">
                        <w:rPr>
                          <w:rFonts w:ascii="ＭＳ Ｐゴシック" w:eastAsia="ＭＳ Ｐゴシック" w:hAnsi="ＭＳ Ｐゴシック"/>
                          <w:sz w:val="18"/>
                          <w:szCs w:val="18"/>
                        </w:rPr>
                        <w:t>6</w:t>
                      </w:r>
                      <w:r>
                        <w:rPr>
                          <w:rFonts w:ascii="ＭＳ Ｐゴシック" w:eastAsia="ＭＳ Ｐゴシック" w:hAnsi="ＭＳ Ｐゴシック"/>
                          <w:sz w:val="18"/>
                          <w:szCs w:val="18"/>
                        </w:rPr>
                        <w:t>2</w:t>
                      </w:r>
                    </w:p>
                  </w:txbxContent>
                </v:textbox>
              </v:rect>
            </w:pict>
          </mc:Fallback>
        </mc:AlternateContent>
      </w:r>
      <w:r w:rsidRPr="004B2A2D">
        <w:rPr>
          <w:rFonts w:cs="TT69CF1o00"/>
          <w:noProof/>
          <w:kern w:val="0"/>
          <w:sz w:val="24"/>
          <w:szCs w:val="24"/>
        </w:rPr>
        <mc:AlternateContent>
          <mc:Choice Requires="wps">
            <w:drawing>
              <wp:anchor distT="0" distB="0" distL="114300" distR="114300" simplePos="0" relativeHeight="252006912" behindDoc="0" locked="0" layoutInCell="1" allowOverlap="1" wp14:anchorId="7C1BF49D" wp14:editId="448D3AD7">
                <wp:simplePos x="0" y="0"/>
                <wp:positionH relativeFrom="column">
                  <wp:posOffset>5814060</wp:posOffset>
                </wp:positionH>
                <wp:positionV relativeFrom="paragraph">
                  <wp:posOffset>3194685</wp:posOffset>
                </wp:positionV>
                <wp:extent cx="419100" cy="218440"/>
                <wp:effectExtent l="0" t="0" r="0" b="0"/>
                <wp:wrapNone/>
                <wp:docPr id="432"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18440"/>
                        </a:xfrm>
                        <a:prstGeom prst="rect">
                          <a:avLst/>
                        </a:prstGeom>
                        <a:noFill/>
                        <a:ln w="9525">
                          <a:noFill/>
                          <a:miter lim="800000"/>
                          <a:headEnd/>
                          <a:tailEnd/>
                        </a:ln>
                      </wps:spPr>
                      <wps:txbx>
                        <w:txbxContent>
                          <w:p w14:paraId="1AE0C882" w14:textId="61857DBE" w:rsidR="00B55C89" w:rsidRPr="00BD034C" w:rsidRDefault="00B55C89" w:rsidP="004B2A2D">
                            <w:pPr>
                              <w:autoSpaceDE w:val="0"/>
                              <w:autoSpaceDN w:val="0"/>
                              <w:ind w:left="181" w:hanging="181"/>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t>p61</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7C1BF49D" id="_x0000_s1157" style="position:absolute;margin-left:457.8pt;margin-top:251.55pt;width:33pt;height:17.2pt;z-index:25200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" filled="f" stroked="f">
                <v:textbox inset="5.85pt,.7pt,5.85pt,.7pt">
                  <w:txbxContent>
                    <w:p w14:paraId="1AE0C882" w14:textId="61857DBE" w:rsidR="00B55C89" w:rsidRPr="00BD034C" w:rsidRDefault="00B55C89" w:rsidP="004B2A2D">
                      <w:pPr>
                        <w:autoSpaceDE w:val="0"/>
                        <w:autoSpaceDN w:val="0"/>
                        <w:ind w:left="181" w:hanging="181"/>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t>p61</w:t>
                      </w:r>
                    </w:p>
                  </w:txbxContent>
                </v:textbox>
              </v:rect>
            </w:pict>
          </mc:Fallback>
        </mc:AlternateContent>
      </w:r>
      <w:r w:rsidR="009644B2">
        <w:rPr>
          <w:rFonts w:cs="TT69CF1o00"/>
          <w:noProof/>
          <w:kern w:val="0"/>
          <w:sz w:val="24"/>
          <w:szCs w:val="24"/>
        </w:rPr>
        <mc:AlternateContent>
          <mc:Choice Requires="wps">
            <w:drawing>
              <wp:anchor distT="0" distB="0" distL="114300" distR="114300" simplePos="0" relativeHeight="251734528" behindDoc="0" locked="0" layoutInCell="1" allowOverlap="1" wp14:anchorId="7F9A2129" wp14:editId="2D44E116">
                <wp:simplePos x="0" y="0"/>
                <wp:positionH relativeFrom="column">
                  <wp:posOffset>1810494</wp:posOffset>
                </wp:positionH>
                <wp:positionV relativeFrom="paragraph">
                  <wp:posOffset>137160</wp:posOffset>
                </wp:positionV>
                <wp:extent cx="1503680" cy="395150"/>
                <wp:effectExtent l="0" t="0" r="20320" b="24130"/>
                <wp:wrapNone/>
                <wp:docPr id="178" name="正方形/長方形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680" cy="395150"/>
                        </a:xfrm>
                        <a:prstGeom prst="rect">
                          <a:avLst/>
                        </a:prstGeom>
                        <a:solidFill>
                          <a:srgbClr val="FFFFFF"/>
                        </a:solidFill>
                        <a:ln w="9525">
                          <a:solidFill>
                            <a:srgbClr val="000000"/>
                          </a:solidFill>
                          <a:miter lim="800000"/>
                          <a:headEnd/>
                          <a:tailEnd/>
                        </a:ln>
                      </wps:spPr>
                      <wps:txbx>
                        <w:txbxContent>
                          <w:p w14:paraId="10192C43" w14:textId="23BEC117" w:rsidR="00B55C89" w:rsidRPr="00544378" w:rsidRDefault="00B55C89" w:rsidP="009644B2">
                            <w:pPr>
                              <w:autoSpaceDE w:val="0"/>
                              <w:autoSpaceDN w:val="0"/>
                              <w:spacing w:line="240" w:lineRule="exact"/>
                              <w:ind w:left="181" w:rightChars="-3" w:right="-6"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２</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家庭生活におけるワーク・ライフ・バランス</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7F9A2129" id="_x0000_s1158" style="position:absolute;margin-left:142.55pt;margin-top:10.8pt;width:118.4pt;height:31.1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">
                <v:textbox inset="5.85pt,.7pt,5.85pt,.7pt">
                  <w:txbxContent>
                    <w:p w14:paraId="10192C43" w14:textId="23BEC117" w:rsidR="00B55C89" w:rsidRPr="00544378" w:rsidRDefault="00B55C89" w:rsidP="009644B2">
                      <w:pPr>
                        <w:autoSpaceDE w:val="0"/>
                        <w:autoSpaceDN w:val="0"/>
                        <w:spacing w:line="240" w:lineRule="exact"/>
                        <w:ind w:left="181" w:rightChars="-3" w:right="-6"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２</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家庭生活におけるワーク・ライフ・バランス</w:t>
                      </w:r>
                    </w:p>
                  </w:txbxContent>
                </v:textbox>
              </v:rect>
            </w:pict>
          </mc:Fallback>
        </mc:AlternateContent>
      </w:r>
    </w:p>
    <w:p w14:paraId="308D67AA" w14:textId="44391704" w:rsidR="00547F53" w:rsidRPr="00B344E0" w:rsidRDefault="00A033D5" w:rsidP="00F83843">
      <w:pPr>
        <w:tabs>
          <w:tab w:val="left" w:pos="6092"/>
        </w:tabs>
        <w:autoSpaceDE w:val="0"/>
        <w:autoSpaceDN w:val="0"/>
        <w:adjustRightInd w:val="0"/>
        <w:spacing w:line="300" w:lineRule="auto"/>
        <w:jc w:val="left"/>
        <w:rPr>
          <w:rFonts w:cs="TT69CF1o00"/>
          <w:kern w:val="0"/>
          <w:sz w:val="24"/>
          <w:szCs w:val="24"/>
        </w:rPr>
      </w:pPr>
      <w:r>
        <w:rPr>
          <w:rFonts w:cs="TT69CF1o00"/>
          <w:noProof/>
          <w:kern w:val="0"/>
          <w:sz w:val="24"/>
          <w:szCs w:val="24"/>
        </w:rPr>
        <mc:AlternateContent>
          <mc:Choice Requires="wps">
            <w:drawing>
              <wp:anchor distT="0" distB="0" distL="114300" distR="114300" simplePos="0" relativeHeight="251775488" behindDoc="1" locked="0" layoutInCell="1" allowOverlap="1" wp14:anchorId="7BA6BE52" wp14:editId="39D0535E">
                <wp:simplePos x="0" y="0"/>
                <wp:positionH relativeFrom="column">
                  <wp:posOffset>1655222</wp:posOffset>
                </wp:positionH>
                <wp:positionV relativeFrom="paragraph">
                  <wp:posOffset>34925</wp:posOffset>
                </wp:positionV>
                <wp:extent cx="180074" cy="0"/>
                <wp:effectExtent l="0" t="0" r="0" b="0"/>
                <wp:wrapNone/>
                <wp:docPr id="422" name="直線矢印コネクタ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7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2E22C536" id="直線矢印コネクタ 422" o:spid="_x0000_s1026" type="#_x0000_t32" style="position:absolute;left:0;text-align:left;margin-left:130.35pt;margin-top:2.75pt;width:14.2pt;height:0;z-index:-25154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" strokeweight="1.5pt"/>
            </w:pict>
          </mc:Fallback>
        </mc:AlternateContent>
      </w:r>
      <w:r w:rsidR="00547F53" w:rsidRPr="00B344E0">
        <w:rPr>
          <w:rFonts w:cs="TT69CF1o00"/>
          <w:kern w:val="0"/>
          <w:sz w:val="24"/>
          <w:szCs w:val="24"/>
        </w:rPr>
        <w:tab/>
      </w:r>
    </w:p>
    <w:p w14:paraId="3BCEB468" w14:textId="37C05CB5" w:rsidR="00547F53" w:rsidRPr="00B344E0" w:rsidRDefault="00547F53" w:rsidP="00F83843">
      <w:pPr>
        <w:autoSpaceDE w:val="0"/>
        <w:autoSpaceDN w:val="0"/>
        <w:adjustRightInd w:val="0"/>
        <w:spacing w:line="300" w:lineRule="auto"/>
        <w:jc w:val="left"/>
        <w:rPr>
          <w:rFonts w:cs="TT69CF1o00"/>
          <w:kern w:val="0"/>
          <w:sz w:val="24"/>
          <w:szCs w:val="24"/>
        </w:rPr>
      </w:pPr>
    </w:p>
    <w:p w14:paraId="099DE6E0" w14:textId="1D647EAF" w:rsidR="00547F53" w:rsidRPr="00B344E0" w:rsidRDefault="00547F53" w:rsidP="00F83843">
      <w:pPr>
        <w:autoSpaceDE w:val="0"/>
        <w:autoSpaceDN w:val="0"/>
        <w:adjustRightInd w:val="0"/>
        <w:spacing w:line="300" w:lineRule="auto"/>
        <w:jc w:val="left"/>
        <w:rPr>
          <w:rFonts w:cs="TT69CF1o00"/>
          <w:kern w:val="0"/>
          <w:sz w:val="24"/>
          <w:szCs w:val="24"/>
        </w:rPr>
      </w:pPr>
    </w:p>
    <w:p w14:paraId="09AEE104" w14:textId="3793AE77" w:rsidR="00D41F88" w:rsidRDefault="00A23BEA" w:rsidP="00500DFF">
      <w:pPr>
        <w:widowControl/>
        <w:rPr>
          <w:rFonts w:cs="TT69CF1o00"/>
          <w:kern w:val="0"/>
          <w:sz w:val="24"/>
          <w:szCs w:val="24"/>
        </w:rPr>
      </w:pPr>
      <w:r>
        <w:rPr>
          <w:rFonts w:cs="TT69CF1o00"/>
          <w:noProof/>
          <w:kern w:val="0"/>
          <w:sz w:val="24"/>
          <w:szCs w:val="24"/>
        </w:rPr>
        <mc:AlternateContent>
          <mc:Choice Requires="wps">
            <w:drawing>
              <wp:anchor distT="0" distB="0" distL="114300" distR="114300" simplePos="0" relativeHeight="251782656" behindDoc="1" locked="0" layoutInCell="1" allowOverlap="1" wp14:anchorId="0029E989" wp14:editId="081B156B">
                <wp:simplePos x="0" y="0"/>
                <wp:positionH relativeFrom="column">
                  <wp:posOffset>3478474</wp:posOffset>
                </wp:positionH>
                <wp:positionV relativeFrom="paragraph">
                  <wp:posOffset>171450</wp:posOffset>
                </wp:positionV>
                <wp:extent cx="181610" cy="0"/>
                <wp:effectExtent l="0" t="0" r="0" b="0"/>
                <wp:wrapNone/>
                <wp:docPr id="166" name="直線矢印コネクタ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6AD34D12" id="直線矢印コネクタ 166" o:spid="_x0000_s1026" type="#_x0000_t32" style="position:absolute;left:0;text-align:left;margin-left:273.9pt;margin-top:13.5pt;width:14.3pt;height:0;z-index:-25153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" strokeweight="1.5pt"/>
            </w:pict>
          </mc:Fallback>
        </mc:AlternateContent>
      </w:r>
    </w:p>
    <w:p w14:paraId="5D684548" w14:textId="62353400" w:rsidR="00976DDD" w:rsidRDefault="005E1AD9" w:rsidP="00500DFF">
      <w:pPr>
        <w:widowControl/>
        <w:rPr>
          <w:rFonts w:cs="TT69CF1o00"/>
          <w:kern w:val="0"/>
          <w:sz w:val="24"/>
          <w:szCs w:val="24"/>
        </w:rPr>
      </w:pPr>
      <w:r w:rsidRPr="004B2A2D">
        <w:rPr>
          <w:rFonts w:cs="TT69CF1o00"/>
          <w:noProof/>
          <w:kern w:val="0"/>
          <w:sz w:val="24"/>
          <w:szCs w:val="24"/>
        </w:rPr>
        <mc:AlternateContent>
          <mc:Choice Requires="wps">
            <w:drawing>
              <wp:anchor distT="0" distB="0" distL="114300" distR="114300" simplePos="0" relativeHeight="251990528" behindDoc="0" locked="0" layoutInCell="1" allowOverlap="1" wp14:anchorId="78A779C3" wp14:editId="4BD28B4A">
                <wp:simplePos x="0" y="0"/>
                <wp:positionH relativeFrom="column">
                  <wp:posOffset>5821387</wp:posOffset>
                </wp:positionH>
                <wp:positionV relativeFrom="paragraph">
                  <wp:posOffset>208125</wp:posOffset>
                </wp:positionV>
                <wp:extent cx="419100" cy="243575"/>
                <wp:effectExtent l="0" t="0" r="0" b="4445"/>
                <wp:wrapNone/>
                <wp:docPr id="2270" name="正方形/長方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43575"/>
                        </a:xfrm>
                        <a:prstGeom prst="rect">
                          <a:avLst/>
                        </a:prstGeom>
                        <a:noFill/>
                        <a:ln w="9525">
                          <a:noFill/>
                          <a:miter lim="800000"/>
                          <a:headEnd/>
                          <a:tailEnd/>
                        </a:ln>
                      </wps:spPr>
                      <wps:txbx>
                        <w:txbxContent>
                          <w:p w14:paraId="5F39AB88" w14:textId="1BBC2E3E" w:rsidR="00B55C89" w:rsidRPr="00BD034C" w:rsidRDefault="00B55C89" w:rsidP="004B2A2D">
                            <w:pPr>
                              <w:autoSpaceDE w:val="0"/>
                              <w:autoSpaceDN w:val="0"/>
                              <w:spacing w:line="240" w:lineRule="exact"/>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sidRPr="00BD034C">
                              <w:rPr>
                                <w:rFonts w:ascii="ＭＳ Ｐゴシック" w:eastAsia="ＭＳ Ｐゴシック" w:hAnsi="ＭＳ Ｐゴシック"/>
                                <w:sz w:val="18"/>
                                <w:szCs w:val="18"/>
                              </w:rPr>
                              <w:t>5</w:t>
                            </w:r>
                            <w:r>
                              <w:rPr>
                                <w:rFonts w:ascii="ＭＳ Ｐゴシック" w:eastAsia="ＭＳ Ｐゴシック" w:hAnsi="ＭＳ Ｐゴシック"/>
                                <w:sz w:val="18"/>
                                <w:szCs w:val="18"/>
                              </w:rPr>
                              <w:t>7</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8A779C3" id="_x0000_s1159" style="position:absolute;left:0;text-align:left;margin-left:458.4pt;margin-top:16.4pt;width:33pt;height:19.2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" filled="f" stroked="f">
                <v:textbox inset="5.85pt,.7pt,5.85pt,.7pt">
                  <w:txbxContent>
                    <w:p w14:paraId="5F39AB88" w14:textId="1BBC2E3E" w:rsidR="00B55C89" w:rsidRPr="00BD034C" w:rsidRDefault="00B55C89" w:rsidP="004B2A2D">
                      <w:pPr>
                        <w:autoSpaceDE w:val="0"/>
                        <w:autoSpaceDN w:val="0"/>
                        <w:spacing w:line="240" w:lineRule="exact"/>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sidRPr="00BD034C">
                        <w:rPr>
                          <w:rFonts w:ascii="ＭＳ Ｐゴシック" w:eastAsia="ＭＳ Ｐゴシック" w:hAnsi="ＭＳ Ｐゴシック"/>
                          <w:sz w:val="18"/>
                          <w:szCs w:val="18"/>
                        </w:rPr>
                        <w:t>5</w:t>
                      </w:r>
                      <w:r>
                        <w:rPr>
                          <w:rFonts w:ascii="ＭＳ Ｐゴシック" w:eastAsia="ＭＳ Ｐゴシック" w:hAnsi="ＭＳ Ｐゴシック"/>
                          <w:sz w:val="18"/>
                          <w:szCs w:val="18"/>
                        </w:rPr>
                        <w:t>7</w:t>
                      </w:r>
                    </w:p>
                  </w:txbxContent>
                </v:textbox>
              </v:rect>
            </w:pict>
          </mc:Fallback>
        </mc:AlternateContent>
      </w:r>
    </w:p>
    <w:p w14:paraId="0A146B69" w14:textId="5D3C3D3D" w:rsidR="00976DDD" w:rsidRDefault="00A23BEA" w:rsidP="00500DFF">
      <w:pPr>
        <w:widowControl/>
        <w:rPr>
          <w:rFonts w:cs="TT69CF1o00"/>
          <w:kern w:val="0"/>
          <w:sz w:val="24"/>
          <w:szCs w:val="24"/>
        </w:rPr>
      </w:pPr>
      <w:r>
        <w:rPr>
          <w:rFonts w:cs="TT69CF1o00"/>
          <w:noProof/>
          <w:kern w:val="0"/>
          <w:sz w:val="24"/>
          <w:szCs w:val="24"/>
        </w:rPr>
        <mc:AlternateContent>
          <mc:Choice Requires="wps">
            <w:drawing>
              <wp:anchor distT="0" distB="0" distL="114300" distR="114300" simplePos="0" relativeHeight="251761152" behindDoc="1" locked="0" layoutInCell="1" allowOverlap="1" wp14:anchorId="0A934188" wp14:editId="12115C4D">
                <wp:simplePos x="0" y="0"/>
                <wp:positionH relativeFrom="column">
                  <wp:posOffset>3328447</wp:posOffset>
                </wp:positionH>
                <wp:positionV relativeFrom="paragraph">
                  <wp:posOffset>26670</wp:posOffset>
                </wp:positionV>
                <wp:extent cx="292100" cy="0"/>
                <wp:effectExtent l="0" t="0" r="0" b="0"/>
                <wp:wrapNone/>
                <wp:docPr id="50" name="直線矢印コネクタ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7D3E5770" id="直線矢印コネクタ 258" o:spid="_x0000_s1026" type="#_x0000_t32" style="position:absolute;left:0;text-align:left;margin-left:262.1pt;margin-top:2.1pt;width:23pt;height:0;z-index:-25155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" strokeweight="1.5pt"/>
            </w:pict>
          </mc:Fallback>
        </mc:AlternateContent>
      </w:r>
      <w:r w:rsidR="002F18B5">
        <w:rPr>
          <w:rFonts w:cs="TT69CF1o00"/>
          <w:noProof/>
          <w:kern w:val="0"/>
          <w:sz w:val="24"/>
          <w:szCs w:val="24"/>
        </w:rPr>
        <mc:AlternateContent>
          <mc:Choice Requires="wps">
            <w:drawing>
              <wp:anchor distT="0" distB="0" distL="114300" distR="114300" simplePos="0" relativeHeight="251774464" behindDoc="1" locked="0" layoutInCell="1" allowOverlap="1" wp14:anchorId="37810074" wp14:editId="3F0EB2D1">
                <wp:simplePos x="0" y="0"/>
                <wp:positionH relativeFrom="column">
                  <wp:posOffset>1652682</wp:posOffset>
                </wp:positionH>
                <wp:positionV relativeFrom="paragraph">
                  <wp:posOffset>100330</wp:posOffset>
                </wp:positionV>
                <wp:extent cx="179705" cy="0"/>
                <wp:effectExtent l="0" t="0" r="0" b="0"/>
                <wp:wrapNone/>
                <wp:docPr id="171" name="直線矢印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6E7B33DB" id="直線矢印コネクタ 171" o:spid="_x0000_s1026" type="#_x0000_t32" style="position:absolute;left:0;text-align:left;margin-left:130.15pt;margin-top:7.9pt;width:14.15pt;height:0;z-index:-25154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" strokeweight="1.5pt"/>
            </w:pict>
          </mc:Fallback>
        </mc:AlternateContent>
      </w:r>
    </w:p>
    <w:p w14:paraId="292D0858" w14:textId="6F9560FE" w:rsidR="00402622" w:rsidRDefault="00A23BEA" w:rsidP="00500DFF">
      <w:pPr>
        <w:widowControl/>
        <w:rPr>
          <w:rFonts w:cs="TT69CF1o00"/>
          <w:kern w:val="0"/>
          <w:sz w:val="24"/>
          <w:szCs w:val="24"/>
        </w:rPr>
      </w:pPr>
      <w:r>
        <w:rPr>
          <w:rFonts w:cs="TT69CF1o00"/>
          <w:noProof/>
          <w:kern w:val="0"/>
          <w:sz w:val="24"/>
          <w:szCs w:val="24"/>
        </w:rPr>
        <mc:AlternateContent>
          <mc:Choice Requires="wps">
            <w:drawing>
              <wp:anchor distT="0" distB="0" distL="114300" distR="114300" simplePos="0" relativeHeight="251759104" behindDoc="1" locked="0" layoutInCell="1" allowOverlap="1" wp14:anchorId="70A90235" wp14:editId="31EEC249">
                <wp:simplePos x="0" y="0"/>
                <wp:positionH relativeFrom="column">
                  <wp:posOffset>3491642</wp:posOffset>
                </wp:positionH>
                <wp:positionV relativeFrom="paragraph">
                  <wp:posOffset>177165</wp:posOffset>
                </wp:positionV>
                <wp:extent cx="181610" cy="0"/>
                <wp:effectExtent l="0" t="0" r="0" b="0"/>
                <wp:wrapNone/>
                <wp:docPr id="48" name="直線矢印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05A9B9FC" id="直線矢印コネクタ 48" o:spid="_x0000_s1026" type="#_x0000_t32" style="position:absolute;left:0;text-align:left;margin-left:274.95pt;margin-top:13.95pt;width:14.3pt;height:0;z-index:-25155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" strokeweight="1.5pt"/>
            </w:pict>
          </mc:Fallback>
        </mc:AlternateContent>
      </w:r>
    </w:p>
    <w:p w14:paraId="5AB93533" w14:textId="0192C23D" w:rsidR="00402622" w:rsidRDefault="005E1AD9" w:rsidP="00500DFF">
      <w:pPr>
        <w:widowControl/>
        <w:rPr>
          <w:rFonts w:cs="TT69CF1o00"/>
          <w:kern w:val="0"/>
          <w:sz w:val="24"/>
          <w:szCs w:val="24"/>
        </w:rPr>
      </w:pPr>
      <w:r w:rsidRPr="004B2A2D">
        <w:rPr>
          <w:rFonts w:cs="TT69CF1o00"/>
          <w:noProof/>
          <w:kern w:val="0"/>
          <w:sz w:val="24"/>
          <w:szCs w:val="24"/>
        </w:rPr>
        <mc:AlternateContent>
          <mc:Choice Requires="wps">
            <w:drawing>
              <wp:anchor distT="0" distB="0" distL="114300" distR="114300" simplePos="0" relativeHeight="252001792" behindDoc="0" locked="0" layoutInCell="1" allowOverlap="1" wp14:anchorId="4DEC400F" wp14:editId="3323CCE8">
                <wp:simplePos x="0" y="0"/>
                <wp:positionH relativeFrom="column">
                  <wp:posOffset>5821387</wp:posOffset>
                </wp:positionH>
                <wp:positionV relativeFrom="paragraph">
                  <wp:posOffset>145324</wp:posOffset>
                </wp:positionV>
                <wp:extent cx="419100" cy="262234"/>
                <wp:effectExtent l="0" t="0" r="0" b="5080"/>
                <wp:wrapNone/>
                <wp:docPr id="427" name="正方形/長方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62234"/>
                        </a:xfrm>
                        <a:prstGeom prst="rect">
                          <a:avLst/>
                        </a:prstGeom>
                        <a:noFill/>
                        <a:ln w="9525">
                          <a:noFill/>
                          <a:miter lim="800000"/>
                          <a:headEnd/>
                          <a:tailEnd/>
                        </a:ln>
                      </wps:spPr>
                      <wps:txbx>
                        <w:txbxContent>
                          <w:p w14:paraId="30D8CFD2" w14:textId="3940130C" w:rsidR="00B55C89" w:rsidRPr="00BD034C" w:rsidRDefault="00B55C89" w:rsidP="004B2A2D">
                            <w:pPr>
                              <w:autoSpaceDE w:val="0"/>
                              <w:autoSpaceDN w:val="0"/>
                              <w:spacing w:line="240" w:lineRule="exact"/>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sidRPr="00BD034C">
                              <w:rPr>
                                <w:rFonts w:ascii="ＭＳ Ｐゴシック" w:eastAsia="ＭＳ Ｐゴシック" w:hAnsi="ＭＳ Ｐゴシック"/>
                                <w:sz w:val="18"/>
                                <w:szCs w:val="18"/>
                              </w:rPr>
                              <w:t>5</w:t>
                            </w:r>
                            <w:r>
                              <w:rPr>
                                <w:rFonts w:ascii="ＭＳ Ｐゴシック" w:eastAsia="ＭＳ Ｐゴシック" w:hAnsi="ＭＳ Ｐゴシック"/>
                                <w:sz w:val="18"/>
                                <w:szCs w:val="18"/>
                              </w:rPr>
                              <w:t>9</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DEC400F" id="_x0000_s1160" style="position:absolute;left:0;text-align:left;margin-left:458.4pt;margin-top:11.45pt;width:33pt;height:20.6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" filled="f" stroked="f">
                <v:textbox inset="5.85pt,.7pt,5.85pt,.7pt">
                  <w:txbxContent>
                    <w:p w14:paraId="30D8CFD2" w14:textId="3940130C" w:rsidR="00B55C89" w:rsidRPr="00BD034C" w:rsidRDefault="00B55C89" w:rsidP="004B2A2D">
                      <w:pPr>
                        <w:autoSpaceDE w:val="0"/>
                        <w:autoSpaceDN w:val="0"/>
                        <w:spacing w:line="240" w:lineRule="exact"/>
                        <w:jc w:val="left"/>
                        <w:rPr>
                          <w:rFonts w:ascii="ＭＳ Ｐゴシック" w:eastAsia="ＭＳ Ｐゴシック" w:hAnsi="ＭＳ Ｐゴシック"/>
                          <w:sz w:val="18"/>
                          <w:szCs w:val="18"/>
                        </w:rPr>
                      </w:pPr>
                      <w:r w:rsidRPr="00BD034C">
                        <w:rPr>
                          <w:rFonts w:ascii="ＭＳ Ｐゴシック" w:eastAsia="ＭＳ Ｐゴシック" w:hAnsi="ＭＳ Ｐゴシック" w:hint="eastAsia"/>
                          <w:sz w:val="18"/>
                          <w:szCs w:val="18"/>
                        </w:rPr>
                        <w:t>p</w:t>
                      </w:r>
                      <w:r w:rsidRPr="00BD034C">
                        <w:rPr>
                          <w:rFonts w:ascii="ＭＳ Ｐゴシック" w:eastAsia="ＭＳ Ｐゴシック" w:hAnsi="ＭＳ Ｐゴシック"/>
                          <w:sz w:val="18"/>
                          <w:szCs w:val="18"/>
                        </w:rPr>
                        <w:t>5</w:t>
                      </w:r>
                      <w:r>
                        <w:rPr>
                          <w:rFonts w:ascii="ＭＳ Ｐゴシック" w:eastAsia="ＭＳ Ｐゴシック" w:hAnsi="ＭＳ Ｐゴシック"/>
                          <w:sz w:val="18"/>
                          <w:szCs w:val="18"/>
                        </w:rPr>
                        <w:t>9</w:t>
                      </w:r>
                    </w:p>
                  </w:txbxContent>
                </v:textbox>
              </v:rect>
            </w:pict>
          </mc:Fallback>
        </mc:AlternateContent>
      </w:r>
    </w:p>
    <w:p w14:paraId="00FFB17A" w14:textId="50B6EB28" w:rsidR="00402622" w:rsidRDefault="00A23BEA" w:rsidP="00500DFF">
      <w:pPr>
        <w:widowControl/>
        <w:rPr>
          <w:rFonts w:cs="TT69CF1o00"/>
          <w:kern w:val="0"/>
          <w:sz w:val="24"/>
          <w:szCs w:val="24"/>
        </w:rPr>
      </w:pPr>
      <w:r>
        <w:rPr>
          <w:rFonts w:cs="TT69CF1o00"/>
          <w:noProof/>
          <w:kern w:val="0"/>
          <w:sz w:val="24"/>
          <w:szCs w:val="24"/>
        </w:rPr>
        <mc:AlternateContent>
          <mc:Choice Requires="wps">
            <w:drawing>
              <wp:anchor distT="0" distB="0" distL="114300" distR="114300" simplePos="0" relativeHeight="251760128" behindDoc="1" locked="0" layoutInCell="1" allowOverlap="1" wp14:anchorId="040C831C" wp14:editId="2FA03380">
                <wp:simplePos x="0" y="0"/>
                <wp:positionH relativeFrom="column">
                  <wp:posOffset>3491642</wp:posOffset>
                </wp:positionH>
                <wp:positionV relativeFrom="paragraph">
                  <wp:posOffset>39370</wp:posOffset>
                </wp:positionV>
                <wp:extent cx="173990" cy="0"/>
                <wp:effectExtent l="0" t="0" r="0" b="0"/>
                <wp:wrapNone/>
                <wp:docPr id="49" name="直線コネクタ 49"/>
                <wp:cNvGraphicFramePr/>
                <a:graphic xmlns:a="http://schemas.openxmlformats.org/drawingml/2006/main">
                  <a:graphicData uri="http://schemas.microsoft.com/office/word/2010/wordprocessingShape">
                    <wps:wsp>
                      <wps:cNvCnPr/>
                      <wps:spPr>
                        <a:xfrm>
                          <a:off x="0" y="0"/>
                          <a:ext cx="17399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28A0582D" id="直線コネクタ 49" o:spid="_x0000_s1026" style="position:absolute;left:0;text-align:left;z-index:-251556352;visibility:visible;mso-wrap-style:square;mso-wrap-distance-left:9pt;mso-wrap-distance-top:0;mso-wrap-distance-right:9pt;mso-wrap-distance-bottom:0;mso-position-horizontal:absolute;mso-position-horizontal-relative:text;mso-position-vertical:absolute;mso-position-vertical-relative:text" from="274.95pt,3.1pt" to="288.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" strokecolor="windowText" strokeweight="1.5pt">
                <v:stroke joinstyle="miter"/>
              </v:line>
            </w:pict>
          </mc:Fallback>
        </mc:AlternateContent>
      </w:r>
    </w:p>
    <w:p w14:paraId="2BBBD02E" w14:textId="32A088D9" w:rsidR="00402622" w:rsidRDefault="00A23BEA" w:rsidP="00500DFF">
      <w:pPr>
        <w:widowControl/>
        <w:rPr>
          <w:rFonts w:cs="TT69CF1o00"/>
          <w:kern w:val="0"/>
          <w:sz w:val="24"/>
          <w:szCs w:val="24"/>
        </w:rPr>
      </w:pPr>
      <w:r>
        <w:rPr>
          <w:rFonts w:cs="TT69CF1o00"/>
          <w:noProof/>
          <w:kern w:val="0"/>
          <w:sz w:val="24"/>
          <w:szCs w:val="24"/>
        </w:rPr>
        <mc:AlternateContent>
          <mc:Choice Requires="wps">
            <w:drawing>
              <wp:anchor distT="0" distB="0" distL="114300" distR="114300" simplePos="0" relativeHeight="251829760" behindDoc="1" locked="0" layoutInCell="1" allowOverlap="1" wp14:anchorId="69F9BF78" wp14:editId="2FE48C31">
                <wp:simplePos x="0" y="0"/>
                <wp:positionH relativeFrom="column">
                  <wp:posOffset>3488690</wp:posOffset>
                </wp:positionH>
                <wp:positionV relativeFrom="paragraph">
                  <wp:posOffset>104084</wp:posOffset>
                </wp:positionV>
                <wp:extent cx="3175" cy="719455"/>
                <wp:effectExtent l="0" t="0" r="34925" b="23495"/>
                <wp:wrapNone/>
                <wp:docPr id="278" name="直線コネクタ 278"/>
                <wp:cNvGraphicFramePr/>
                <a:graphic xmlns:a="http://schemas.openxmlformats.org/drawingml/2006/main">
                  <a:graphicData uri="http://schemas.microsoft.com/office/word/2010/wordprocessingShape">
                    <wps:wsp>
                      <wps:cNvCnPr/>
                      <wps:spPr>
                        <a:xfrm flipH="1">
                          <a:off x="0" y="0"/>
                          <a:ext cx="3175" cy="719455"/>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ex="http://schemas.microsoft.com/office/word/2018/wordml/cex">
            <w:pict>
              <v:line w14:anchorId="39130D95" id="直線コネクタ 278" o:spid="_x0000_s1026" style="position:absolute;left:0;text-align:left;flip:x;z-index:-25148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7pt,8.2pt" to="274.9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" strokecolor="windowText" strokeweight="1.5pt">
                <v:stroke joinstyle="miter"/>
              </v:line>
            </w:pict>
          </mc:Fallback>
        </mc:AlternateContent>
      </w:r>
      <w:r>
        <w:rPr>
          <w:rFonts w:cs="TT69CF1o00"/>
          <w:noProof/>
          <w:kern w:val="0"/>
          <w:sz w:val="24"/>
          <w:szCs w:val="24"/>
        </w:rPr>
        <mc:AlternateContent>
          <mc:Choice Requires="wps">
            <w:drawing>
              <wp:anchor distT="0" distB="0" distL="114300" distR="114300" simplePos="0" relativeHeight="251825664" behindDoc="1" locked="0" layoutInCell="1" allowOverlap="1" wp14:anchorId="0A9B3527" wp14:editId="6DE313B5">
                <wp:simplePos x="0" y="0"/>
                <wp:positionH relativeFrom="column">
                  <wp:posOffset>3325551</wp:posOffset>
                </wp:positionH>
                <wp:positionV relativeFrom="paragraph">
                  <wp:posOffset>116840</wp:posOffset>
                </wp:positionV>
                <wp:extent cx="292100" cy="0"/>
                <wp:effectExtent l="0" t="0" r="0" b="0"/>
                <wp:wrapNone/>
                <wp:docPr id="263" name="直線矢印コネクタ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74CE419E" id="直線矢印コネクタ 258" o:spid="_x0000_s1026" type="#_x0000_t32" style="position:absolute;left:0;text-align:left;margin-left:261.85pt;margin-top:9.2pt;width:23pt;height:0;z-index:-25149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" strokeweight="1.5pt"/>
            </w:pict>
          </mc:Fallback>
        </mc:AlternateContent>
      </w:r>
      <w:r w:rsidR="002F18B5">
        <w:rPr>
          <w:rFonts w:cs="TT69CF1o00"/>
          <w:noProof/>
          <w:kern w:val="0"/>
          <w:sz w:val="24"/>
          <w:szCs w:val="24"/>
        </w:rPr>
        <mc:AlternateContent>
          <mc:Choice Requires="wps">
            <w:drawing>
              <wp:anchor distT="0" distB="0" distL="114300" distR="114300" simplePos="0" relativeHeight="251837952" behindDoc="1" locked="0" layoutInCell="1" allowOverlap="1" wp14:anchorId="727769E8" wp14:editId="3B77F3C6">
                <wp:simplePos x="0" y="0"/>
                <wp:positionH relativeFrom="column">
                  <wp:posOffset>1644427</wp:posOffset>
                </wp:positionH>
                <wp:positionV relativeFrom="paragraph">
                  <wp:posOffset>145415</wp:posOffset>
                </wp:positionV>
                <wp:extent cx="179705" cy="0"/>
                <wp:effectExtent l="0" t="0" r="0" b="0"/>
                <wp:wrapNone/>
                <wp:docPr id="2248" name="直線矢印コネクタ 2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1295A954" id="直線矢印コネクタ 2248" o:spid="_x0000_s1026" type="#_x0000_t32" style="position:absolute;left:0;text-align:left;margin-left:129.5pt;margin-top:11.45pt;width:14.15pt;height:0;z-index:-25147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" strokeweight="1.5pt"/>
            </w:pict>
          </mc:Fallback>
        </mc:AlternateContent>
      </w:r>
    </w:p>
    <w:p w14:paraId="0E320CC7" w14:textId="57243E42" w:rsidR="00402622" w:rsidRDefault="005E1AD9" w:rsidP="00500DFF">
      <w:pPr>
        <w:widowControl/>
        <w:rPr>
          <w:rFonts w:cs="TT69CF1o00"/>
          <w:kern w:val="0"/>
          <w:sz w:val="24"/>
          <w:szCs w:val="24"/>
        </w:rPr>
      </w:pPr>
      <w:r w:rsidRPr="004B2A2D">
        <w:rPr>
          <w:rFonts w:cs="TT69CF1o00"/>
          <w:noProof/>
          <w:kern w:val="0"/>
          <w:sz w:val="24"/>
          <w:szCs w:val="24"/>
        </w:rPr>
        <mc:AlternateContent>
          <mc:Choice Requires="wps">
            <w:drawing>
              <wp:anchor distT="0" distB="0" distL="114300" distR="114300" simplePos="0" relativeHeight="252007936" behindDoc="0" locked="0" layoutInCell="1" allowOverlap="1" wp14:anchorId="044D96FB" wp14:editId="433570A4">
                <wp:simplePos x="0" y="0"/>
                <wp:positionH relativeFrom="column">
                  <wp:posOffset>5821387</wp:posOffset>
                </wp:positionH>
                <wp:positionV relativeFrom="paragraph">
                  <wp:posOffset>137788</wp:posOffset>
                </wp:positionV>
                <wp:extent cx="419100" cy="282666"/>
                <wp:effectExtent l="0" t="0" r="0" b="3175"/>
                <wp:wrapNone/>
                <wp:docPr id="433"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82666"/>
                        </a:xfrm>
                        <a:prstGeom prst="rect">
                          <a:avLst/>
                        </a:prstGeom>
                        <a:noFill/>
                        <a:ln w="9525">
                          <a:noFill/>
                          <a:miter lim="800000"/>
                          <a:headEnd/>
                          <a:tailEnd/>
                        </a:ln>
                      </wps:spPr>
                      <wps:txbx>
                        <w:txbxContent>
                          <w:p w14:paraId="07243747" w14:textId="121CCCC3" w:rsidR="00B55C89" w:rsidRPr="00BD034C" w:rsidRDefault="00B55C89" w:rsidP="004B2A2D">
                            <w:pPr>
                              <w:autoSpaceDE w:val="0"/>
                              <w:autoSpaceDN w:val="0"/>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t>p61</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44D96FB" id="_x0000_s1161" style="position:absolute;left:0;text-align:left;margin-left:458.4pt;margin-top:10.85pt;width:33pt;height:22.2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" filled="f" stroked="f">
                <v:textbox inset="5.85pt,.7pt,5.85pt,.7pt">
                  <w:txbxContent>
                    <w:p w14:paraId="07243747" w14:textId="121CCCC3" w:rsidR="00B55C89" w:rsidRPr="00BD034C" w:rsidRDefault="00B55C89" w:rsidP="004B2A2D">
                      <w:pPr>
                        <w:autoSpaceDE w:val="0"/>
                        <w:autoSpaceDN w:val="0"/>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t>p61</w:t>
                      </w:r>
                    </w:p>
                  </w:txbxContent>
                </v:textbox>
              </v:rect>
            </w:pict>
          </mc:Fallback>
        </mc:AlternateContent>
      </w:r>
    </w:p>
    <w:p w14:paraId="56B88645" w14:textId="75CAB10A" w:rsidR="00402622" w:rsidRDefault="00A23BEA" w:rsidP="00500DFF">
      <w:pPr>
        <w:widowControl/>
        <w:rPr>
          <w:rFonts w:cs="TT69CF1o00"/>
          <w:kern w:val="0"/>
          <w:sz w:val="24"/>
          <w:szCs w:val="24"/>
        </w:rPr>
      </w:pPr>
      <w:r>
        <w:rPr>
          <w:rFonts w:cs="TT69CF1o00"/>
          <w:noProof/>
          <w:kern w:val="0"/>
          <w:sz w:val="24"/>
          <w:szCs w:val="24"/>
        </w:rPr>
        <mc:AlternateContent>
          <mc:Choice Requires="wps">
            <w:drawing>
              <wp:anchor distT="0" distB="0" distL="114300" distR="114300" simplePos="0" relativeHeight="251832832" behindDoc="1" locked="0" layoutInCell="1" allowOverlap="1" wp14:anchorId="23E14140" wp14:editId="03CFD7DD">
                <wp:simplePos x="0" y="0"/>
                <wp:positionH relativeFrom="column">
                  <wp:posOffset>3493191</wp:posOffset>
                </wp:positionH>
                <wp:positionV relativeFrom="paragraph">
                  <wp:posOffset>23495</wp:posOffset>
                </wp:positionV>
                <wp:extent cx="173990" cy="0"/>
                <wp:effectExtent l="0" t="0" r="0" b="0"/>
                <wp:wrapNone/>
                <wp:docPr id="2243" name="直線コネクタ 2243"/>
                <wp:cNvGraphicFramePr/>
                <a:graphic xmlns:a="http://schemas.openxmlformats.org/drawingml/2006/main">
                  <a:graphicData uri="http://schemas.microsoft.com/office/word/2010/wordprocessingShape">
                    <wps:wsp>
                      <wps:cNvCnPr/>
                      <wps:spPr>
                        <a:xfrm>
                          <a:off x="0" y="0"/>
                          <a:ext cx="17399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37FA7974" id="直線コネクタ 2243" o:spid="_x0000_s1026" style="position:absolute;left:0;text-align:left;z-index:-251483648;visibility:visible;mso-wrap-style:square;mso-wrap-distance-left:9pt;mso-wrap-distance-top:0;mso-wrap-distance-right:9pt;mso-wrap-distance-bottom:0;mso-position-horizontal:absolute;mso-position-horizontal-relative:text;mso-position-vertical:absolute;mso-position-vertical-relative:text" from="275.05pt,1.85pt" to="288.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" strokecolor="windowText" strokeweight="1.5pt">
                <v:stroke joinstyle="miter"/>
              </v:line>
            </w:pict>
          </mc:Fallback>
        </mc:AlternateContent>
      </w:r>
    </w:p>
    <w:p w14:paraId="31C46259" w14:textId="7BF6C544" w:rsidR="00402622" w:rsidRDefault="00A23BEA" w:rsidP="00500DFF">
      <w:pPr>
        <w:widowControl/>
        <w:rPr>
          <w:rFonts w:cs="TT69CF1o00"/>
          <w:kern w:val="0"/>
          <w:sz w:val="24"/>
          <w:szCs w:val="24"/>
        </w:rPr>
      </w:pPr>
      <w:r>
        <w:rPr>
          <w:rFonts w:cs="TT69CF1o00"/>
          <w:noProof/>
          <w:kern w:val="0"/>
          <w:sz w:val="24"/>
          <w:szCs w:val="24"/>
        </w:rPr>
        <mc:AlternateContent>
          <mc:Choice Requires="wps">
            <w:drawing>
              <wp:anchor distT="0" distB="0" distL="114300" distR="114300" simplePos="0" relativeHeight="251835904" behindDoc="1" locked="0" layoutInCell="1" allowOverlap="1" wp14:anchorId="5B98B943" wp14:editId="5798E019">
                <wp:simplePos x="0" y="0"/>
                <wp:positionH relativeFrom="column">
                  <wp:posOffset>3488746</wp:posOffset>
                </wp:positionH>
                <wp:positionV relativeFrom="paragraph">
                  <wp:posOffset>123190</wp:posOffset>
                </wp:positionV>
                <wp:extent cx="173990" cy="0"/>
                <wp:effectExtent l="0" t="0" r="0" b="0"/>
                <wp:wrapNone/>
                <wp:docPr id="2246" name="直線コネクタ 2246"/>
                <wp:cNvGraphicFramePr/>
                <a:graphic xmlns:a="http://schemas.openxmlformats.org/drawingml/2006/main">
                  <a:graphicData uri="http://schemas.microsoft.com/office/word/2010/wordprocessingShape">
                    <wps:wsp>
                      <wps:cNvCnPr/>
                      <wps:spPr>
                        <a:xfrm>
                          <a:off x="0" y="0"/>
                          <a:ext cx="17399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6E11A02C" id="直線コネクタ 2246" o:spid="_x0000_s1026" style="position:absolute;left:0;text-align:left;z-index:-251480576;visibility:visible;mso-wrap-style:square;mso-wrap-distance-left:9pt;mso-wrap-distance-top:0;mso-wrap-distance-right:9pt;mso-wrap-distance-bottom:0;mso-position-horizontal:absolute;mso-position-horizontal-relative:text;mso-position-vertical:absolute;mso-position-vertical-relative:text" from="274.7pt,9.7pt" to="288.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" strokecolor="windowText" strokeweight="1.5pt">
                <v:stroke joinstyle="miter"/>
              </v:line>
            </w:pict>
          </mc:Fallback>
        </mc:AlternateContent>
      </w:r>
    </w:p>
    <w:p w14:paraId="02A3EC1C" w14:textId="3093DE65" w:rsidR="00402622" w:rsidRDefault="00402622" w:rsidP="00500DFF">
      <w:pPr>
        <w:widowControl/>
        <w:rPr>
          <w:rFonts w:cs="TT69CF1o00"/>
          <w:kern w:val="0"/>
          <w:sz w:val="24"/>
          <w:szCs w:val="24"/>
        </w:rPr>
      </w:pPr>
    </w:p>
    <w:p w14:paraId="1B2C3207" w14:textId="12CC42BA" w:rsidR="00402622" w:rsidRDefault="00A23BEA" w:rsidP="00500DFF">
      <w:pPr>
        <w:widowControl/>
        <w:rPr>
          <w:rFonts w:cs="TT69CF1o00"/>
          <w:kern w:val="0"/>
          <w:sz w:val="24"/>
          <w:szCs w:val="24"/>
        </w:rPr>
      </w:pPr>
      <w:r>
        <w:rPr>
          <w:rFonts w:cs="TT69CF1o00"/>
          <w:noProof/>
          <w:kern w:val="0"/>
          <w:sz w:val="24"/>
          <w:szCs w:val="24"/>
        </w:rPr>
        <mc:AlternateContent>
          <mc:Choice Requires="wps">
            <w:drawing>
              <wp:anchor distT="0" distB="0" distL="114300" distR="114300" simplePos="0" relativeHeight="251831808" behindDoc="1" locked="0" layoutInCell="1" allowOverlap="1" wp14:anchorId="3C0FCAF4" wp14:editId="4D58A447">
                <wp:simplePos x="0" y="0"/>
                <wp:positionH relativeFrom="column">
                  <wp:posOffset>3330987</wp:posOffset>
                </wp:positionH>
                <wp:positionV relativeFrom="paragraph">
                  <wp:posOffset>27305</wp:posOffset>
                </wp:positionV>
                <wp:extent cx="292100" cy="0"/>
                <wp:effectExtent l="0" t="0" r="0" b="0"/>
                <wp:wrapNone/>
                <wp:docPr id="2241" name="直線矢印コネクタ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1B65C615" id="直線矢印コネクタ 258" o:spid="_x0000_s1026" type="#_x0000_t32" style="position:absolute;left:0;text-align:left;margin-left:262.3pt;margin-top:2.15pt;width:23pt;height:0;z-index:-25148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" strokeweight="1.5pt"/>
            </w:pict>
          </mc:Fallback>
        </mc:AlternateContent>
      </w:r>
      <w:r w:rsidR="00150518">
        <w:rPr>
          <w:rFonts w:cs="TT69CF1o00"/>
          <w:noProof/>
          <w:kern w:val="0"/>
          <w:sz w:val="24"/>
          <w:szCs w:val="24"/>
        </w:rPr>
        <mc:AlternateContent>
          <mc:Choice Requires="wps">
            <w:drawing>
              <wp:anchor distT="0" distB="0" distL="114300" distR="114300" simplePos="0" relativeHeight="251776512" behindDoc="1" locked="0" layoutInCell="1" allowOverlap="1" wp14:anchorId="3397A07D" wp14:editId="2BB38175">
                <wp:simplePos x="0" y="0"/>
                <wp:positionH relativeFrom="column">
                  <wp:posOffset>1650142</wp:posOffset>
                </wp:positionH>
                <wp:positionV relativeFrom="paragraph">
                  <wp:posOffset>179070</wp:posOffset>
                </wp:positionV>
                <wp:extent cx="179705" cy="0"/>
                <wp:effectExtent l="0" t="0" r="0" b="0"/>
                <wp:wrapNone/>
                <wp:docPr id="172" name="直線矢印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22FD97C2" id="直線矢印コネクタ 172" o:spid="_x0000_s1026" type="#_x0000_t32" style="position:absolute;left:0;text-align:left;margin-left:129.95pt;margin-top:14.1pt;width:14.15pt;height:0;z-index:-25153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" strokeweight="1.5pt"/>
            </w:pict>
          </mc:Fallback>
        </mc:AlternateContent>
      </w:r>
    </w:p>
    <w:p w14:paraId="422EA531" w14:textId="338BDBC4" w:rsidR="00402622" w:rsidRDefault="005E1AD9" w:rsidP="00500DFF">
      <w:pPr>
        <w:widowControl/>
        <w:rPr>
          <w:rFonts w:cs="TT69CF1o00"/>
          <w:kern w:val="0"/>
          <w:sz w:val="24"/>
          <w:szCs w:val="24"/>
        </w:rPr>
      </w:pPr>
      <w:r w:rsidRPr="004B2A2D">
        <w:rPr>
          <w:rFonts w:cs="TT69CF1o00"/>
          <w:noProof/>
          <w:kern w:val="0"/>
          <w:sz w:val="24"/>
          <w:szCs w:val="24"/>
        </w:rPr>
        <mc:AlternateContent>
          <mc:Choice Requires="wps">
            <w:drawing>
              <wp:anchor distT="0" distB="0" distL="114300" distR="114300" simplePos="0" relativeHeight="252005888" behindDoc="0" locked="0" layoutInCell="1" allowOverlap="1" wp14:anchorId="33F5E514" wp14:editId="0C294696">
                <wp:simplePos x="0" y="0"/>
                <wp:positionH relativeFrom="column">
                  <wp:posOffset>5821045</wp:posOffset>
                </wp:positionH>
                <wp:positionV relativeFrom="paragraph">
                  <wp:posOffset>23551</wp:posOffset>
                </wp:positionV>
                <wp:extent cx="419100" cy="266860"/>
                <wp:effectExtent l="0" t="0" r="0" b="0"/>
                <wp:wrapNone/>
                <wp:docPr id="431" name="正方形/長方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66860"/>
                        </a:xfrm>
                        <a:prstGeom prst="rect">
                          <a:avLst/>
                        </a:prstGeom>
                        <a:noFill/>
                        <a:ln w="9525">
                          <a:noFill/>
                          <a:miter lim="800000"/>
                          <a:headEnd/>
                          <a:tailEnd/>
                        </a:ln>
                      </wps:spPr>
                      <wps:txbx>
                        <w:txbxContent>
                          <w:p w14:paraId="1455E623" w14:textId="3CA225AA" w:rsidR="00B55C89" w:rsidRPr="00BD034C" w:rsidRDefault="00B55C89" w:rsidP="004B2A2D">
                            <w:pPr>
                              <w:autoSpaceDE w:val="0"/>
                              <w:autoSpaceDN w:val="0"/>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t>p62</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3F5E514" id="_x0000_s1162" style="position:absolute;left:0;text-align:left;margin-left:458.35pt;margin-top:1.85pt;width:33pt;height:21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" filled="f" stroked="f">
                <v:textbox inset="5.85pt,.7pt,5.85pt,.7pt">
                  <w:txbxContent>
                    <w:p w14:paraId="1455E623" w14:textId="3CA225AA" w:rsidR="00B55C89" w:rsidRPr="00BD034C" w:rsidRDefault="00B55C89" w:rsidP="004B2A2D">
                      <w:pPr>
                        <w:autoSpaceDE w:val="0"/>
                        <w:autoSpaceDN w:val="0"/>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t>p62</w:t>
                      </w:r>
                    </w:p>
                  </w:txbxContent>
                </v:textbox>
              </v:rect>
            </w:pict>
          </mc:Fallback>
        </mc:AlternateContent>
      </w:r>
      <w:r w:rsidR="00402622">
        <w:rPr>
          <w:rFonts w:cs="TT69CF1o00"/>
          <w:noProof/>
          <w:kern w:val="0"/>
          <w:sz w:val="24"/>
          <w:szCs w:val="24"/>
        </w:rPr>
        <mc:AlternateContent>
          <mc:Choice Requires="wps">
            <w:drawing>
              <wp:anchor distT="0" distB="0" distL="114300" distR="114300" simplePos="0" relativeHeight="251834880" behindDoc="1" locked="0" layoutInCell="1" allowOverlap="1" wp14:anchorId="4BDE785B" wp14:editId="207A4125">
                <wp:simplePos x="0" y="0"/>
                <wp:positionH relativeFrom="column">
                  <wp:posOffset>3494817</wp:posOffset>
                </wp:positionH>
                <wp:positionV relativeFrom="paragraph">
                  <wp:posOffset>174625</wp:posOffset>
                </wp:positionV>
                <wp:extent cx="173990" cy="0"/>
                <wp:effectExtent l="0" t="0" r="0" b="0"/>
                <wp:wrapNone/>
                <wp:docPr id="2245" name="直線コネクタ 2245"/>
                <wp:cNvGraphicFramePr/>
                <a:graphic xmlns:a="http://schemas.openxmlformats.org/drawingml/2006/main">
                  <a:graphicData uri="http://schemas.microsoft.com/office/word/2010/wordprocessingShape">
                    <wps:wsp>
                      <wps:cNvCnPr/>
                      <wps:spPr>
                        <a:xfrm>
                          <a:off x="0" y="0"/>
                          <a:ext cx="17399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6CB9F66D" id="直線コネクタ 2245" o:spid="_x0000_s1026" style="position:absolute;left:0;text-align:left;z-index:-251481600;visibility:visible;mso-wrap-style:square;mso-wrap-distance-left:9pt;mso-wrap-distance-top:0;mso-wrap-distance-right:9pt;mso-wrap-distance-bottom:0;mso-position-horizontal:absolute;mso-position-horizontal-relative:text;mso-position-vertical:absolute;mso-position-vertical-relative:text" from="275.2pt,13.75pt" to="288.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" strokecolor="windowText" strokeweight="1.5pt">
                <v:stroke joinstyle="miter"/>
              </v:line>
            </w:pict>
          </mc:Fallback>
        </mc:AlternateContent>
      </w:r>
    </w:p>
    <w:p w14:paraId="6F7FDE49" w14:textId="3304BE0A" w:rsidR="00402622" w:rsidRDefault="00402622" w:rsidP="00500DFF">
      <w:pPr>
        <w:widowControl/>
        <w:rPr>
          <w:rFonts w:cs="TT69CF1o00"/>
          <w:kern w:val="0"/>
          <w:sz w:val="24"/>
          <w:szCs w:val="24"/>
        </w:rPr>
      </w:pPr>
    </w:p>
    <w:p w14:paraId="1372D838" w14:textId="6ABBEBBD" w:rsidR="00402622" w:rsidRDefault="00402622" w:rsidP="00500DFF">
      <w:pPr>
        <w:widowControl/>
        <w:rPr>
          <w:rFonts w:cs="TT69CF1o00"/>
          <w:kern w:val="0"/>
          <w:sz w:val="24"/>
          <w:szCs w:val="24"/>
        </w:rPr>
      </w:pPr>
    </w:p>
    <w:p w14:paraId="3A6EEFAF" w14:textId="2343C093" w:rsidR="00976DDD" w:rsidRDefault="00A23BEA" w:rsidP="00500DFF">
      <w:pPr>
        <w:widowControl/>
        <w:rPr>
          <w:rFonts w:cs="TT69CF1o00"/>
          <w:kern w:val="0"/>
          <w:sz w:val="24"/>
          <w:szCs w:val="24"/>
        </w:rPr>
      </w:pPr>
      <w:r w:rsidRPr="00604AA9">
        <w:rPr>
          <w:rFonts w:cs="TT69CF1o00"/>
          <w:noProof/>
          <w:kern w:val="0"/>
          <w:sz w:val="24"/>
          <w:szCs w:val="24"/>
        </w:rPr>
        <mc:AlternateContent>
          <mc:Choice Requires="wps">
            <w:drawing>
              <wp:anchor distT="0" distB="0" distL="114300" distR="114300" simplePos="0" relativeHeight="251811328" behindDoc="0" locked="0" layoutInCell="1" allowOverlap="1" wp14:anchorId="38148422" wp14:editId="1A0CAD11">
                <wp:simplePos x="0" y="0"/>
                <wp:positionH relativeFrom="column">
                  <wp:posOffset>3640399</wp:posOffset>
                </wp:positionH>
                <wp:positionV relativeFrom="paragraph">
                  <wp:posOffset>191135</wp:posOffset>
                </wp:positionV>
                <wp:extent cx="2218055" cy="320675"/>
                <wp:effectExtent l="0" t="0" r="10795" b="22225"/>
                <wp:wrapNone/>
                <wp:docPr id="247"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320675"/>
                        </a:xfrm>
                        <a:prstGeom prst="rect">
                          <a:avLst/>
                        </a:prstGeom>
                        <a:solidFill>
                          <a:srgbClr val="FFFFFF"/>
                        </a:solidFill>
                        <a:ln w="9525">
                          <a:solidFill>
                            <a:srgbClr val="000000"/>
                          </a:solidFill>
                          <a:miter lim="800000"/>
                          <a:headEnd/>
                          <a:tailEnd/>
                        </a:ln>
                      </wps:spPr>
                      <wps:txbx>
                        <w:txbxContent>
                          <w:p w14:paraId="3FAF3AF0" w14:textId="38DA0988" w:rsidR="00B55C89" w:rsidRPr="008E180C" w:rsidRDefault="00B55C89" w:rsidP="00E22BE7">
                            <w:pPr>
                              <w:autoSpaceDE w:val="0"/>
                              <w:autoSpaceDN w:val="0"/>
                              <w:spacing w:line="240" w:lineRule="exact"/>
                              <w:jc w:val="left"/>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委員会などにおける男女比率の適正化の推進</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38148422" id="_x0000_s1163" style="position:absolute;left:0;text-align:left;margin-left:286.65pt;margin-top:15.05pt;width:174.65pt;height:25.25pt;z-index:25181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">
                <v:textbox inset="5.85pt,.7pt,5.85pt,.7pt">
                  <w:txbxContent>
                    <w:p w14:paraId="3FAF3AF0" w14:textId="38DA0988" w:rsidR="00B55C89" w:rsidRPr="008E180C" w:rsidRDefault="00B55C89" w:rsidP="00E22BE7">
                      <w:pPr>
                        <w:autoSpaceDE w:val="0"/>
                        <w:autoSpaceDN w:val="0"/>
                        <w:spacing w:line="240" w:lineRule="exact"/>
                        <w:jc w:val="left"/>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委員会などにおける男女比率の適正化の推進</w:t>
                      </w:r>
                    </w:p>
                  </w:txbxContent>
                </v:textbox>
              </v:rect>
            </w:pict>
          </mc:Fallback>
        </mc:AlternateContent>
      </w:r>
      <w:r w:rsidR="00402622">
        <w:rPr>
          <w:rFonts w:cs="TT69CF1o00"/>
          <w:noProof/>
          <w:kern w:val="0"/>
          <w:sz w:val="24"/>
          <w:szCs w:val="24"/>
        </w:rPr>
        <mc:AlternateContent>
          <mc:Choice Requires="wps">
            <w:drawing>
              <wp:anchor distT="0" distB="0" distL="114300" distR="114300" simplePos="0" relativeHeight="251717120" behindDoc="0" locked="0" layoutInCell="1" allowOverlap="1" wp14:anchorId="152EA079" wp14:editId="26144EBA">
                <wp:simplePos x="0" y="0"/>
                <wp:positionH relativeFrom="column">
                  <wp:posOffset>473819</wp:posOffset>
                </wp:positionH>
                <wp:positionV relativeFrom="paragraph">
                  <wp:posOffset>213360</wp:posOffset>
                </wp:positionV>
                <wp:extent cx="1056640" cy="476250"/>
                <wp:effectExtent l="0" t="0" r="10160" b="19050"/>
                <wp:wrapNone/>
                <wp:docPr id="55" name="正方形/長方形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640" cy="476250"/>
                        </a:xfrm>
                        <a:prstGeom prst="rect">
                          <a:avLst/>
                        </a:prstGeom>
                        <a:solidFill>
                          <a:srgbClr val="FFFFFF"/>
                        </a:solidFill>
                        <a:ln w="9525">
                          <a:solidFill>
                            <a:srgbClr val="000000"/>
                          </a:solidFill>
                          <a:miter lim="800000"/>
                          <a:headEnd/>
                          <a:tailEnd/>
                        </a:ln>
                      </wps:spPr>
                      <wps:txbx>
                        <w:txbxContent>
                          <w:p w14:paraId="6FE698FE" w14:textId="32C12C61" w:rsidR="00B55C89" w:rsidRPr="00E22BE7" w:rsidRDefault="00B55C89" w:rsidP="0033104D">
                            <w:pPr>
                              <w:autoSpaceDE w:val="0"/>
                              <w:autoSpaceDN w:val="0"/>
                              <w:spacing w:line="240" w:lineRule="exact"/>
                              <w:jc w:val="left"/>
                              <w:rPr>
                                <w:rFonts w:ascii="ＭＳ Ｐゴシック" w:eastAsia="ＭＳ Ｐゴシック" w:hAnsi="ＭＳ Ｐゴシック"/>
                                <w:b/>
                                <w:bCs/>
                                <w:sz w:val="18"/>
                              </w:rPr>
                            </w:pPr>
                            <w:r w:rsidRPr="00E22BE7">
                              <w:rPr>
                                <w:rFonts w:ascii="ＭＳ Ｐゴシック" w:eastAsia="ＭＳ Ｐゴシック" w:hAnsi="ＭＳ Ｐゴシック" w:hint="eastAsia"/>
                                <w:b/>
                                <w:bCs/>
                                <w:sz w:val="18"/>
                              </w:rPr>
                              <w:t>目標Ⅳ</w:t>
                            </w:r>
                          </w:p>
                          <w:p w14:paraId="1BBA3E2E" w14:textId="40860124" w:rsidR="00B55C89" w:rsidRPr="009B3CCC" w:rsidRDefault="00B55C89" w:rsidP="0033104D">
                            <w:pPr>
                              <w:autoSpaceDE w:val="0"/>
                              <w:autoSpaceDN w:val="0"/>
                              <w:spacing w:line="240" w:lineRule="exact"/>
                              <w:jc w:val="left"/>
                              <w:rPr>
                                <w:rFonts w:ascii="ＭＳ Ｐゴシック" w:eastAsia="ＭＳ Ｐゴシック" w:hAnsi="ＭＳ Ｐゴシック"/>
                                <w:sz w:val="18"/>
                              </w:rPr>
                            </w:pPr>
                            <w:r w:rsidRPr="00D6431C">
                              <w:rPr>
                                <w:rFonts w:ascii="ＭＳ Ｐゴシック" w:eastAsia="ＭＳ Ｐゴシック" w:hAnsi="ＭＳ Ｐゴシック" w:hint="eastAsia"/>
                                <w:sz w:val="18"/>
                              </w:rPr>
                              <w:t>男女平等参画の推進体制づくり</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152EA079" id="正方形/長方形 184" o:spid="_x0000_s1164" style="position:absolute;left:0;text-align:left;margin-left:37.3pt;margin-top:16.8pt;width:83.2pt;height:37.5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">
                <v:textbox inset="5.85pt,.7pt,5.85pt,.7pt">
                  <w:txbxContent>
                    <w:p w14:paraId="6FE698FE" w14:textId="32C12C61" w:rsidR="00B55C89" w:rsidRPr="00E22BE7" w:rsidRDefault="00B55C89" w:rsidP="0033104D">
                      <w:pPr>
                        <w:autoSpaceDE w:val="0"/>
                        <w:autoSpaceDN w:val="0"/>
                        <w:spacing w:line="240" w:lineRule="exact"/>
                        <w:jc w:val="left"/>
                        <w:rPr>
                          <w:rFonts w:ascii="ＭＳ Ｐゴシック" w:eastAsia="ＭＳ Ｐゴシック" w:hAnsi="ＭＳ Ｐゴシック"/>
                          <w:b/>
                          <w:bCs/>
                          <w:sz w:val="18"/>
                        </w:rPr>
                      </w:pPr>
                      <w:r w:rsidRPr="00E22BE7">
                        <w:rPr>
                          <w:rFonts w:ascii="ＭＳ Ｐゴシック" w:eastAsia="ＭＳ Ｐゴシック" w:hAnsi="ＭＳ Ｐゴシック" w:hint="eastAsia"/>
                          <w:b/>
                          <w:bCs/>
                          <w:sz w:val="18"/>
                        </w:rPr>
                        <w:t>目標Ⅳ</w:t>
                      </w:r>
                    </w:p>
                    <w:p w14:paraId="1BBA3E2E" w14:textId="40860124" w:rsidR="00B55C89" w:rsidRPr="009B3CCC" w:rsidRDefault="00B55C89" w:rsidP="0033104D">
                      <w:pPr>
                        <w:autoSpaceDE w:val="0"/>
                        <w:autoSpaceDN w:val="0"/>
                        <w:spacing w:line="240" w:lineRule="exact"/>
                        <w:jc w:val="left"/>
                        <w:rPr>
                          <w:rFonts w:ascii="ＭＳ Ｐゴシック" w:eastAsia="ＭＳ Ｐゴシック" w:hAnsi="ＭＳ Ｐゴシック"/>
                          <w:sz w:val="18"/>
                        </w:rPr>
                      </w:pPr>
                      <w:r w:rsidRPr="00D6431C">
                        <w:rPr>
                          <w:rFonts w:ascii="ＭＳ Ｐゴシック" w:eastAsia="ＭＳ Ｐゴシック" w:hAnsi="ＭＳ Ｐゴシック" w:hint="eastAsia"/>
                          <w:sz w:val="18"/>
                        </w:rPr>
                        <w:t>男女平等参画の推進体制づくり</w:t>
                      </w:r>
                    </w:p>
                  </w:txbxContent>
                </v:textbox>
              </v:rect>
            </w:pict>
          </mc:Fallback>
        </mc:AlternateContent>
      </w:r>
    </w:p>
    <w:p w14:paraId="796AD467" w14:textId="0AC51850" w:rsidR="00547F53" w:rsidRPr="00B344E0" w:rsidRDefault="00A2215D" w:rsidP="00402622">
      <w:pPr>
        <w:autoSpaceDE w:val="0"/>
        <w:autoSpaceDN w:val="0"/>
        <w:adjustRightInd w:val="0"/>
        <w:spacing w:line="300" w:lineRule="auto"/>
        <w:jc w:val="left"/>
        <w:rPr>
          <w:rFonts w:cs="TT69CF1o00"/>
          <w:kern w:val="0"/>
          <w:sz w:val="24"/>
          <w:szCs w:val="24"/>
        </w:rPr>
      </w:pPr>
      <w:r w:rsidRPr="004B2A2D">
        <w:rPr>
          <w:rFonts w:cs="TT69CF1o00"/>
          <w:noProof/>
          <w:kern w:val="0"/>
          <w:sz w:val="24"/>
          <w:szCs w:val="24"/>
        </w:rPr>
        <mc:AlternateContent>
          <mc:Choice Requires="wps">
            <w:drawing>
              <wp:anchor distT="0" distB="0" distL="114300" distR="114300" simplePos="0" relativeHeight="251999744" behindDoc="0" locked="0" layoutInCell="1" allowOverlap="1" wp14:anchorId="342F7542" wp14:editId="67093B29">
                <wp:simplePos x="0" y="0"/>
                <wp:positionH relativeFrom="column">
                  <wp:posOffset>5842330</wp:posOffset>
                </wp:positionH>
                <wp:positionV relativeFrom="paragraph">
                  <wp:posOffset>13335</wp:posOffset>
                </wp:positionV>
                <wp:extent cx="485775" cy="320675"/>
                <wp:effectExtent l="0" t="0" r="0" b="3175"/>
                <wp:wrapNone/>
                <wp:docPr id="425"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20675"/>
                        </a:xfrm>
                        <a:prstGeom prst="rect">
                          <a:avLst/>
                        </a:prstGeom>
                        <a:noFill/>
                        <a:ln w="9525">
                          <a:noFill/>
                          <a:miter lim="800000"/>
                          <a:headEnd/>
                          <a:tailEnd/>
                        </a:ln>
                      </wps:spPr>
                      <wps:txbx>
                        <w:txbxContent>
                          <w:p w14:paraId="757C67C6" w14:textId="14D9898F" w:rsidR="00B55C89" w:rsidRPr="00A23BEA" w:rsidRDefault="00B55C89" w:rsidP="004B2A2D">
                            <w:pPr>
                              <w:autoSpaceDE w:val="0"/>
                              <w:autoSpaceDN w:val="0"/>
                              <w:spacing w:line="240" w:lineRule="exact"/>
                              <w:jc w:val="left"/>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6</w:t>
                            </w:r>
                            <w:r>
                              <w:rPr>
                                <w:rFonts w:ascii="ＭＳ Ｐゴシック" w:eastAsia="ＭＳ Ｐゴシック" w:hAnsi="ＭＳ Ｐゴシック"/>
                                <w:sz w:val="18"/>
                                <w:szCs w:val="18"/>
                              </w:rPr>
                              <w:t>3</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42F7542" id="_x0000_s1165" style="position:absolute;margin-left:460.05pt;margin-top:1.05pt;width:38.25pt;height:25.2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" filled="f" stroked="f">
                <v:textbox inset="5.85pt,.7pt,5.85pt,.7pt">
                  <w:txbxContent>
                    <w:p w14:paraId="757C67C6" w14:textId="14D9898F" w:rsidR="00B55C89" w:rsidRPr="00A23BEA" w:rsidRDefault="00B55C89" w:rsidP="004B2A2D">
                      <w:pPr>
                        <w:autoSpaceDE w:val="0"/>
                        <w:autoSpaceDN w:val="0"/>
                        <w:spacing w:line="240" w:lineRule="exact"/>
                        <w:jc w:val="left"/>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6</w:t>
                      </w:r>
                      <w:r>
                        <w:rPr>
                          <w:rFonts w:ascii="ＭＳ Ｐゴシック" w:eastAsia="ＭＳ Ｐゴシック" w:hAnsi="ＭＳ Ｐゴシック"/>
                          <w:sz w:val="18"/>
                          <w:szCs w:val="18"/>
                        </w:rPr>
                        <w:t>3</w:t>
                      </w:r>
                    </w:p>
                  </w:txbxContent>
                </v:textbox>
              </v:rect>
            </w:pict>
          </mc:Fallback>
        </mc:AlternateContent>
      </w:r>
      <w:r w:rsidR="00A23BEA">
        <w:rPr>
          <w:noProof/>
        </w:rPr>
        <mc:AlternateContent>
          <mc:Choice Requires="wps">
            <w:drawing>
              <wp:anchor distT="0" distB="0" distL="114300" distR="114300" simplePos="0" relativeHeight="251725312" behindDoc="1" locked="0" layoutInCell="1" allowOverlap="1" wp14:anchorId="74675827" wp14:editId="4A4208EE">
                <wp:simplePos x="0" y="0"/>
                <wp:positionH relativeFrom="column">
                  <wp:posOffset>1673860</wp:posOffset>
                </wp:positionH>
                <wp:positionV relativeFrom="paragraph">
                  <wp:posOffset>146629</wp:posOffset>
                </wp:positionV>
                <wp:extent cx="1270" cy="2015490"/>
                <wp:effectExtent l="0" t="0" r="36830" b="22860"/>
                <wp:wrapNone/>
                <wp:docPr id="63" name="直線コネクタ 63"/>
                <wp:cNvGraphicFramePr/>
                <a:graphic xmlns:a="http://schemas.openxmlformats.org/drawingml/2006/main">
                  <a:graphicData uri="http://schemas.microsoft.com/office/word/2010/wordprocessingShape">
                    <wps:wsp>
                      <wps:cNvCnPr/>
                      <wps:spPr>
                        <a:xfrm flipH="1">
                          <a:off x="0" y="0"/>
                          <a:ext cx="1270" cy="201549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ex="http://schemas.microsoft.com/office/word/2018/wordml/cex">
            <w:pict>
              <v:line w14:anchorId="2942506C" id="直線コネクタ 63" o:spid="_x0000_s1026" style="position:absolute;left:0;text-align:left;flip:x;z-index:-25159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8pt,11.55pt" to="131.9pt,1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" strokecolor="windowText" strokeweight="1.5pt">
                <v:stroke joinstyle="miter"/>
              </v:line>
            </w:pict>
          </mc:Fallback>
        </mc:AlternateContent>
      </w:r>
      <w:r w:rsidR="00A23BEA">
        <w:rPr>
          <w:noProof/>
        </w:rPr>
        <mc:AlternateContent>
          <mc:Choice Requires="wps">
            <w:drawing>
              <wp:anchor distT="0" distB="0" distL="114300" distR="114300" simplePos="0" relativeHeight="251814400" behindDoc="1" locked="0" layoutInCell="1" allowOverlap="1" wp14:anchorId="791E98DF" wp14:editId="625D779D">
                <wp:simplePos x="0" y="0"/>
                <wp:positionH relativeFrom="column">
                  <wp:posOffset>3319346</wp:posOffset>
                </wp:positionH>
                <wp:positionV relativeFrom="paragraph">
                  <wp:posOffset>145324</wp:posOffset>
                </wp:positionV>
                <wp:extent cx="325755" cy="0"/>
                <wp:effectExtent l="0" t="0" r="0" b="0"/>
                <wp:wrapNone/>
                <wp:docPr id="251" name="直線矢印コネクタ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http://schemas.microsoft.com/office/word/2018/wordml" xmlns:w16cex="http://schemas.microsoft.com/office/word/2018/wordml/cex">
            <w:pict>
              <v:shapetype w14:anchorId="5319C48B" id="_x0000_t32" coordsize="21600,21600" o:spt="32" o:oned="t" path="m,l21600,21600e" filled="f">
                <v:path arrowok="t" fillok="f" o:connecttype="none"/>
                <o:lock v:ext="edit" shapetype="t"/>
              </v:shapetype>
              <v:shape id="直線矢印コネクタ 251" o:spid="_x0000_s1026" type="#_x0000_t32" style="position:absolute;left:0;text-align:left;margin-left:261.35pt;margin-top:11.45pt;width:25.65pt;height:0;z-index:-25150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" strokeweight="1.5pt"/>
            </w:pict>
          </mc:Fallback>
        </mc:AlternateContent>
      </w:r>
      <w:r w:rsidR="00A23BEA">
        <w:rPr>
          <w:noProof/>
        </w:rPr>
        <mc:AlternateContent>
          <mc:Choice Requires="wps">
            <w:drawing>
              <wp:anchor distT="0" distB="0" distL="114300" distR="114300" simplePos="0" relativeHeight="251724288" behindDoc="1" locked="0" layoutInCell="1" allowOverlap="1" wp14:anchorId="2C98C62A" wp14:editId="36C2A41E">
                <wp:simplePos x="0" y="0"/>
                <wp:positionH relativeFrom="column">
                  <wp:posOffset>1530985</wp:posOffset>
                </wp:positionH>
                <wp:positionV relativeFrom="paragraph">
                  <wp:posOffset>146685</wp:posOffset>
                </wp:positionV>
                <wp:extent cx="292100" cy="0"/>
                <wp:effectExtent l="0" t="0" r="0" b="0"/>
                <wp:wrapNone/>
                <wp:docPr id="62" name="直線矢印コネクタ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3FA27D2E" id="直線矢印コネクタ 260" o:spid="_x0000_s1026" type="#_x0000_t32" style="position:absolute;left:0;text-align:left;margin-left:120.55pt;margin-top:11.55pt;width:23pt;height:0;z-index:-25159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" strokeweight="1.5pt"/>
            </w:pict>
          </mc:Fallback>
        </mc:AlternateContent>
      </w:r>
    </w:p>
    <w:p w14:paraId="14FB0E6D" w14:textId="4642707B" w:rsidR="00547F53" w:rsidRPr="00B344E0" w:rsidRDefault="00A2215D" w:rsidP="00402622">
      <w:pPr>
        <w:autoSpaceDE w:val="0"/>
        <w:autoSpaceDN w:val="0"/>
        <w:adjustRightInd w:val="0"/>
        <w:spacing w:line="300" w:lineRule="auto"/>
        <w:jc w:val="left"/>
        <w:rPr>
          <w:rFonts w:cs="TT69CF1o00"/>
          <w:kern w:val="0"/>
          <w:sz w:val="24"/>
          <w:szCs w:val="24"/>
        </w:rPr>
      </w:pPr>
      <w:r w:rsidRPr="004B2A2D">
        <w:rPr>
          <w:rFonts w:cs="TT69CF1o00"/>
          <w:noProof/>
          <w:kern w:val="0"/>
          <w:sz w:val="24"/>
          <w:szCs w:val="24"/>
        </w:rPr>
        <mc:AlternateContent>
          <mc:Choice Requires="wps">
            <w:drawing>
              <wp:anchor distT="0" distB="0" distL="114300" distR="114300" simplePos="0" relativeHeight="251984384" behindDoc="0" locked="0" layoutInCell="1" allowOverlap="1" wp14:anchorId="25C1E8B7" wp14:editId="01C4D21D">
                <wp:simplePos x="0" y="0"/>
                <wp:positionH relativeFrom="column">
                  <wp:posOffset>5842330</wp:posOffset>
                </wp:positionH>
                <wp:positionV relativeFrom="paragraph">
                  <wp:posOffset>175260</wp:posOffset>
                </wp:positionV>
                <wp:extent cx="485775" cy="219075"/>
                <wp:effectExtent l="0" t="0" r="0" b="9525"/>
                <wp:wrapNone/>
                <wp:docPr id="2262" name="正方形/長方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19075"/>
                        </a:xfrm>
                        <a:prstGeom prst="rect">
                          <a:avLst/>
                        </a:prstGeom>
                        <a:noFill/>
                        <a:ln w="9525">
                          <a:noFill/>
                          <a:miter lim="800000"/>
                          <a:headEnd/>
                          <a:tailEnd/>
                        </a:ln>
                      </wps:spPr>
                      <wps:txbx>
                        <w:txbxContent>
                          <w:p w14:paraId="1B94DC41" w14:textId="36F619CC" w:rsidR="00B55C89" w:rsidRPr="00A23BEA" w:rsidRDefault="00B55C89" w:rsidP="004B2A2D">
                            <w:pPr>
                              <w:autoSpaceDE w:val="0"/>
                              <w:autoSpaceDN w:val="0"/>
                              <w:ind w:left="220" w:hanging="220"/>
                              <w:rPr>
                                <w:rFonts w:ascii="ＭＳ Ｐゴシック" w:eastAsia="ＭＳ Ｐゴシック" w:hAnsi="ＭＳ Ｐゴシック"/>
                                <w:color w:val="000000" w:themeColor="text1"/>
                                <w:sz w:val="18"/>
                                <w:szCs w:val="18"/>
                              </w:rPr>
                            </w:pPr>
                            <w:r w:rsidRPr="00A23BEA">
                              <w:rPr>
                                <w:rFonts w:ascii="ＭＳ Ｐゴシック" w:eastAsia="ＭＳ Ｐゴシック" w:hAnsi="ＭＳ Ｐゴシック" w:hint="eastAsia"/>
                                <w:color w:val="000000" w:themeColor="text1"/>
                                <w:sz w:val="18"/>
                                <w:szCs w:val="18"/>
                              </w:rPr>
                              <w:t>p</w:t>
                            </w:r>
                            <w:r w:rsidRPr="00A23BEA">
                              <w:rPr>
                                <w:rFonts w:ascii="ＭＳ Ｐゴシック" w:eastAsia="ＭＳ Ｐゴシック" w:hAnsi="ＭＳ Ｐゴシック"/>
                                <w:color w:val="000000" w:themeColor="text1"/>
                                <w:sz w:val="18"/>
                                <w:szCs w:val="18"/>
                              </w:rPr>
                              <w:t>6</w:t>
                            </w:r>
                            <w:r>
                              <w:rPr>
                                <w:rFonts w:ascii="ＭＳ Ｐゴシック" w:eastAsia="ＭＳ Ｐゴシック" w:hAnsi="ＭＳ Ｐゴシック"/>
                                <w:color w:val="000000" w:themeColor="text1"/>
                                <w:sz w:val="18"/>
                                <w:szCs w:val="18"/>
                              </w:rPr>
                              <w:t>4</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25C1E8B7" id="_x0000_s1166" style="position:absolute;margin-left:460.05pt;margin-top:13.8pt;width:38.25pt;height:17.25pt;z-index:25198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" filled="f" stroked="f">
                <v:textbox inset="5.85pt,.7pt,5.85pt,.7pt">
                  <w:txbxContent>
                    <w:p w14:paraId="1B94DC41" w14:textId="36F619CC" w:rsidR="00B55C89" w:rsidRPr="00A23BEA" w:rsidRDefault="00B55C89" w:rsidP="004B2A2D">
                      <w:pPr>
                        <w:autoSpaceDE w:val="0"/>
                        <w:autoSpaceDN w:val="0"/>
                        <w:ind w:left="220" w:hanging="220"/>
                        <w:rPr>
                          <w:rFonts w:ascii="ＭＳ Ｐゴシック" w:eastAsia="ＭＳ Ｐゴシック" w:hAnsi="ＭＳ Ｐゴシック"/>
                          <w:color w:val="000000" w:themeColor="text1"/>
                          <w:sz w:val="18"/>
                          <w:szCs w:val="18"/>
                        </w:rPr>
                      </w:pPr>
                      <w:r w:rsidRPr="00A23BEA">
                        <w:rPr>
                          <w:rFonts w:ascii="ＭＳ Ｐゴシック" w:eastAsia="ＭＳ Ｐゴシック" w:hAnsi="ＭＳ Ｐゴシック" w:hint="eastAsia"/>
                          <w:color w:val="000000" w:themeColor="text1"/>
                          <w:sz w:val="18"/>
                          <w:szCs w:val="18"/>
                        </w:rPr>
                        <w:t>p</w:t>
                      </w:r>
                      <w:r w:rsidRPr="00A23BEA">
                        <w:rPr>
                          <w:rFonts w:ascii="ＭＳ Ｐゴシック" w:eastAsia="ＭＳ Ｐゴシック" w:hAnsi="ＭＳ Ｐゴシック"/>
                          <w:color w:val="000000" w:themeColor="text1"/>
                          <w:sz w:val="18"/>
                          <w:szCs w:val="18"/>
                        </w:rPr>
                        <w:t>6</w:t>
                      </w:r>
                      <w:r>
                        <w:rPr>
                          <w:rFonts w:ascii="ＭＳ Ｐゴシック" w:eastAsia="ＭＳ Ｐゴシック" w:hAnsi="ＭＳ Ｐゴシック"/>
                          <w:color w:val="000000" w:themeColor="text1"/>
                          <w:sz w:val="18"/>
                          <w:szCs w:val="18"/>
                        </w:rPr>
                        <w:t>4</w:t>
                      </w:r>
                    </w:p>
                  </w:txbxContent>
                </v:textbox>
              </v:rect>
            </w:pict>
          </mc:Fallback>
        </mc:AlternateContent>
      </w:r>
      <w:r w:rsidR="00A23BEA">
        <w:rPr>
          <w:rFonts w:cs="TT69CF1o00"/>
          <w:noProof/>
          <w:kern w:val="0"/>
          <w:sz w:val="24"/>
          <w:szCs w:val="24"/>
        </w:rPr>
        <mc:AlternateContent>
          <mc:Choice Requires="wps">
            <w:drawing>
              <wp:anchor distT="0" distB="0" distL="114300" distR="114300" simplePos="0" relativeHeight="251718144" behindDoc="0" locked="0" layoutInCell="1" allowOverlap="1" wp14:anchorId="6AB5C7F1" wp14:editId="1016CFBA">
                <wp:simplePos x="0" y="0"/>
                <wp:positionH relativeFrom="column">
                  <wp:posOffset>3639820</wp:posOffset>
                </wp:positionH>
                <wp:positionV relativeFrom="paragraph">
                  <wp:posOffset>192349</wp:posOffset>
                </wp:positionV>
                <wp:extent cx="2218055" cy="219075"/>
                <wp:effectExtent l="0" t="0" r="10795" b="28575"/>
                <wp:wrapNone/>
                <wp:docPr id="56" name="正方形/長方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219075"/>
                        </a:xfrm>
                        <a:prstGeom prst="rect">
                          <a:avLst/>
                        </a:prstGeom>
                        <a:solidFill>
                          <a:srgbClr val="FFFFFF"/>
                        </a:solidFill>
                        <a:ln w="9525">
                          <a:solidFill>
                            <a:srgbClr val="000000"/>
                          </a:solidFill>
                          <a:miter lim="800000"/>
                          <a:headEnd/>
                          <a:tailEnd/>
                        </a:ln>
                      </wps:spPr>
                      <wps:txbx>
                        <w:txbxContent>
                          <w:p w14:paraId="281F71AB" w14:textId="18996E38" w:rsidR="00B55C89" w:rsidRPr="008E180C" w:rsidRDefault="00B55C89" w:rsidP="00547F53">
                            <w:pPr>
                              <w:autoSpaceDE w:val="0"/>
                              <w:autoSpaceDN w:val="0"/>
                              <w:ind w:left="220" w:hanging="220"/>
                              <w:rPr>
                                <w:rFonts w:ascii="ＭＳ Ｐゴシック" w:eastAsia="ＭＳ Ｐゴシック" w:hAnsi="ＭＳ Ｐゴシック"/>
                                <w:color w:val="000000" w:themeColor="text1"/>
                                <w:sz w:val="18"/>
                                <w:szCs w:val="18"/>
                              </w:rPr>
                            </w:pPr>
                            <w:r w:rsidRPr="00013BB9">
                              <w:rPr>
                                <w:rFonts w:ascii="ＭＳ Ｐゴシック" w:eastAsia="ＭＳ Ｐゴシック" w:hAnsi="ＭＳ Ｐゴシック" w:hint="eastAsia"/>
                                <w:color w:val="000000" w:themeColor="text1"/>
                                <w:sz w:val="18"/>
                                <w:szCs w:val="18"/>
                              </w:rPr>
                              <w:t>市民・事業者等との連携</w:t>
                            </w:r>
                          </w:p>
                        </w:txbxContent>
                      </wps:txbx>
                      <wps:bodyPr rot="0" vert="horz" wrap="square" lIns="74295" tIns="8890" rIns="74295" bIns="8890" anchor="t" anchorCtr="0" upright="1">
                        <a:noAutofit/>
                      </wps:bodyPr>
                    </wps:wsp>
                  </a:graphicData>
                </a:graphic>
              </wp:anchor>
            </w:drawing>
          </mc:Choice>
          <mc:Fallback xmlns:w16="http://schemas.microsoft.com/office/word/2018/wordml" xmlns:w16cex="http://schemas.microsoft.com/office/word/2018/wordml/cex">
            <w:pict>
              <v:rect w14:anchorId="6AB5C7F1" id="_x0000_s1167" style="position:absolute;margin-left:286.6pt;margin-top:15.15pt;width:174.65pt;height:17.2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">
                <v:textbox inset="5.85pt,.7pt,5.85pt,.7pt">
                  <w:txbxContent>
                    <w:p w14:paraId="281F71AB" w14:textId="18996E38" w:rsidR="00B55C89" w:rsidRPr="008E180C" w:rsidRDefault="00B55C89" w:rsidP="00547F53">
                      <w:pPr>
                        <w:autoSpaceDE w:val="0"/>
                        <w:autoSpaceDN w:val="0"/>
                        <w:ind w:left="220" w:hanging="220"/>
                        <w:rPr>
                          <w:rFonts w:ascii="ＭＳ Ｐゴシック" w:eastAsia="ＭＳ Ｐゴシック" w:hAnsi="ＭＳ Ｐゴシック"/>
                          <w:color w:val="000000" w:themeColor="text1"/>
                          <w:sz w:val="18"/>
                          <w:szCs w:val="18"/>
                        </w:rPr>
                      </w:pPr>
                      <w:r w:rsidRPr="00013BB9">
                        <w:rPr>
                          <w:rFonts w:ascii="ＭＳ Ｐゴシック" w:eastAsia="ＭＳ Ｐゴシック" w:hAnsi="ＭＳ Ｐゴシック" w:hint="eastAsia"/>
                          <w:color w:val="000000" w:themeColor="text1"/>
                          <w:sz w:val="18"/>
                          <w:szCs w:val="18"/>
                        </w:rPr>
                        <w:t>市民・事業者等との連携</w:t>
                      </w:r>
                    </w:p>
                  </w:txbxContent>
                </v:textbox>
              </v:rect>
            </w:pict>
          </mc:Fallback>
        </mc:AlternateContent>
      </w:r>
      <w:r w:rsidR="00150518">
        <w:rPr>
          <w:noProof/>
        </w:rPr>
        <mc:AlternateContent>
          <mc:Choice Requires="wps">
            <w:drawing>
              <wp:anchor distT="0" distB="0" distL="114300" distR="114300" simplePos="0" relativeHeight="251803136" behindDoc="0" locked="0" layoutInCell="1" allowOverlap="1" wp14:anchorId="31201E28" wp14:editId="33E7A0A4">
                <wp:simplePos x="0" y="0"/>
                <wp:positionH relativeFrom="column">
                  <wp:posOffset>1816209</wp:posOffset>
                </wp:positionH>
                <wp:positionV relativeFrom="paragraph">
                  <wp:posOffset>162560</wp:posOffset>
                </wp:positionV>
                <wp:extent cx="1504315" cy="375313"/>
                <wp:effectExtent l="0" t="0" r="19685" b="24765"/>
                <wp:wrapNone/>
                <wp:docPr id="239" name="正方形/長方形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375313"/>
                        </a:xfrm>
                        <a:prstGeom prst="rect">
                          <a:avLst/>
                        </a:prstGeom>
                        <a:solidFill>
                          <a:srgbClr val="FFFFFF"/>
                        </a:solidFill>
                        <a:ln w="9525">
                          <a:solidFill>
                            <a:srgbClr val="000000"/>
                          </a:solidFill>
                          <a:miter lim="800000"/>
                          <a:headEnd/>
                          <a:tailEnd/>
                        </a:ln>
                      </wps:spPr>
                      <wps:txbx>
                        <w:txbxContent>
                          <w:p w14:paraId="2A3C7AE0" w14:textId="3777858A" w:rsidR="00B55C89" w:rsidRPr="00013BB9" w:rsidRDefault="00B55C89" w:rsidP="00D41F88">
                            <w:pPr>
                              <w:autoSpaceDE w:val="0"/>
                              <w:autoSpaceDN w:val="0"/>
                              <w:spacing w:line="240" w:lineRule="exact"/>
                              <w:ind w:left="221" w:hanging="221"/>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２.市民との連携による男女平等参画の推進</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31201E28" id="_x0000_s1168" style="position:absolute;margin-left:143pt;margin-top:12.8pt;width:118.45pt;height:29.55pt;z-index:25180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">
                <v:textbox inset="5.85pt,.7pt,5.85pt,.7pt">
                  <w:txbxContent>
                    <w:p w14:paraId="2A3C7AE0" w14:textId="3777858A" w:rsidR="00B55C89" w:rsidRPr="00013BB9" w:rsidRDefault="00B55C89" w:rsidP="00D41F88">
                      <w:pPr>
                        <w:autoSpaceDE w:val="0"/>
                        <w:autoSpaceDN w:val="0"/>
                        <w:spacing w:line="240" w:lineRule="exact"/>
                        <w:ind w:left="221" w:hanging="221"/>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２.市民との連携による男女平等参画の推進</w:t>
                      </w:r>
                    </w:p>
                  </w:txbxContent>
                </v:textbox>
              </v:rect>
            </w:pict>
          </mc:Fallback>
        </mc:AlternateContent>
      </w:r>
    </w:p>
    <w:p w14:paraId="7E65395F" w14:textId="02B95719" w:rsidR="00547F53" w:rsidRPr="00B344E0" w:rsidRDefault="00A23BEA" w:rsidP="00A23BEA">
      <w:pPr>
        <w:tabs>
          <w:tab w:val="left" w:pos="2730"/>
        </w:tabs>
        <w:autoSpaceDE w:val="0"/>
        <w:autoSpaceDN w:val="0"/>
        <w:adjustRightInd w:val="0"/>
        <w:spacing w:line="300" w:lineRule="auto"/>
        <w:jc w:val="left"/>
        <w:rPr>
          <w:rFonts w:cs="TT69CF1o00"/>
          <w:kern w:val="0"/>
          <w:sz w:val="24"/>
          <w:szCs w:val="24"/>
        </w:rPr>
      </w:pPr>
      <w:r>
        <w:rPr>
          <w:noProof/>
        </w:rPr>
        <mc:AlternateContent>
          <mc:Choice Requires="wps">
            <w:drawing>
              <wp:anchor distT="0" distB="0" distL="114300" distR="114300" simplePos="0" relativeHeight="251813376" behindDoc="1" locked="0" layoutInCell="1" allowOverlap="1" wp14:anchorId="2B6CFDBF" wp14:editId="5CB569DA">
                <wp:simplePos x="0" y="0"/>
                <wp:positionH relativeFrom="column">
                  <wp:posOffset>3319347</wp:posOffset>
                </wp:positionH>
                <wp:positionV relativeFrom="paragraph">
                  <wp:posOffset>15952</wp:posOffset>
                </wp:positionV>
                <wp:extent cx="342384" cy="0"/>
                <wp:effectExtent l="0" t="0" r="0" b="0"/>
                <wp:wrapNone/>
                <wp:docPr id="250" name="直線矢印コネクタ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38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48D4FFE8" id="直線矢印コネクタ 250" o:spid="_x0000_s1026" type="#_x0000_t32" style="position:absolute;left:0;text-align:left;margin-left:261.35pt;margin-top:1.25pt;width:26.95pt;height:0;z-index:-25150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" strokeweight="1.5pt"/>
            </w:pict>
          </mc:Fallback>
        </mc:AlternateContent>
      </w:r>
      <w:r>
        <w:rPr>
          <w:rFonts w:cs="TT69CF1o00"/>
          <w:noProof/>
          <w:kern w:val="0"/>
          <w:sz w:val="24"/>
          <w:szCs w:val="24"/>
        </w:rPr>
        <mc:AlternateContent>
          <mc:Choice Requires="wps">
            <w:drawing>
              <wp:anchor distT="0" distB="0" distL="114300" distR="114300" simplePos="0" relativeHeight="251838976" behindDoc="1" locked="0" layoutInCell="1" allowOverlap="1" wp14:anchorId="3361599B" wp14:editId="19D4C3BF">
                <wp:simplePos x="0" y="0"/>
                <wp:positionH relativeFrom="column">
                  <wp:posOffset>1673225</wp:posOffset>
                </wp:positionH>
                <wp:positionV relativeFrom="paragraph">
                  <wp:posOffset>19106</wp:posOffset>
                </wp:positionV>
                <wp:extent cx="179705" cy="0"/>
                <wp:effectExtent l="0" t="0" r="0" b="0"/>
                <wp:wrapNone/>
                <wp:docPr id="2249" name="直線矢印コネクタ 2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03EED6FA" id="直線矢印コネクタ 2249" o:spid="_x0000_s1026" type="#_x0000_t32" style="position:absolute;left:0;text-align:left;margin-left:131.75pt;margin-top:1.5pt;width:14.15pt;height:0;z-index:-25147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" strokeweight="1.5pt"/>
            </w:pict>
          </mc:Fallback>
        </mc:AlternateContent>
      </w:r>
    </w:p>
    <w:p w14:paraId="0C56E02F" w14:textId="4CE30CA9" w:rsidR="00547F53" w:rsidRPr="00B344E0" w:rsidRDefault="00A23BEA" w:rsidP="00402622">
      <w:pPr>
        <w:autoSpaceDE w:val="0"/>
        <w:autoSpaceDN w:val="0"/>
        <w:adjustRightInd w:val="0"/>
        <w:spacing w:line="300" w:lineRule="auto"/>
        <w:jc w:val="left"/>
        <w:rPr>
          <w:rFonts w:cs="TT69CF1o00"/>
          <w:kern w:val="0"/>
          <w:sz w:val="24"/>
          <w:szCs w:val="24"/>
        </w:rPr>
      </w:pPr>
      <w:r>
        <w:rPr>
          <w:noProof/>
        </w:rPr>
        <mc:AlternateContent>
          <mc:Choice Requires="wps">
            <w:drawing>
              <wp:anchor distT="0" distB="0" distL="114300" distR="114300" simplePos="0" relativeHeight="251752960" behindDoc="1" locked="0" layoutInCell="1" allowOverlap="1" wp14:anchorId="7B655176" wp14:editId="3C486B79">
                <wp:simplePos x="0" y="0"/>
                <wp:positionH relativeFrom="column">
                  <wp:posOffset>3319347</wp:posOffset>
                </wp:positionH>
                <wp:positionV relativeFrom="paragraph">
                  <wp:posOffset>222571</wp:posOffset>
                </wp:positionV>
                <wp:extent cx="332336" cy="0"/>
                <wp:effectExtent l="0" t="0" r="0" b="0"/>
                <wp:wrapNone/>
                <wp:docPr id="183" name="直線矢印コネクタ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33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398E708" id="直線矢印コネクタ 183" o:spid="_x0000_s1026" type="#_x0000_t32" style="position:absolute;left:0;text-align:left;margin-left:261.35pt;margin-top:17.55pt;width:26.15pt;height:0;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" strokeweight="1.5pt"/>
            </w:pict>
          </mc:Fallback>
        </mc:AlternateContent>
      </w:r>
      <w:r>
        <w:rPr>
          <w:rFonts w:cs="TT69CF1o00"/>
          <w:noProof/>
          <w:kern w:val="0"/>
          <w:sz w:val="24"/>
          <w:szCs w:val="24"/>
        </w:rPr>
        <mc:AlternateContent>
          <mc:Choice Requires="wps">
            <w:drawing>
              <wp:anchor distT="0" distB="0" distL="114300" distR="114300" simplePos="0" relativeHeight="251840000" behindDoc="1" locked="0" layoutInCell="1" allowOverlap="1" wp14:anchorId="392A19B4" wp14:editId="175E1602">
                <wp:simplePos x="0" y="0"/>
                <wp:positionH relativeFrom="column">
                  <wp:posOffset>1671955</wp:posOffset>
                </wp:positionH>
                <wp:positionV relativeFrom="paragraph">
                  <wp:posOffset>241356</wp:posOffset>
                </wp:positionV>
                <wp:extent cx="179705" cy="0"/>
                <wp:effectExtent l="0" t="0" r="0" b="0"/>
                <wp:wrapNone/>
                <wp:docPr id="2250" name="直線矢印コネクタ 2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569F8E63" id="直線矢印コネクタ 2250" o:spid="_x0000_s1026" type="#_x0000_t32" style="position:absolute;left:0;text-align:left;margin-left:131.65pt;margin-top:19pt;width:14.15pt;height:0;z-index:-25147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" strokeweight="1.5pt"/>
            </w:pict>
          </mc:Fallback>
        </mc:AlternateContent>
      </w:r>
      <w:r w:rsidRPr="004B2A2D">
        <w:rPr>
          <w:rFonts w:cs="TT69CF1o00"/>
          <w:noProof/>
          <w:kern w:val="0"/>
          <w:sz w:val="24"/>
          <w:szCs w:val="24"/>
        </w:rPr>
        <mc:AlternateContent>
          <mc:Choice Requires="wps">
            <w:drawing>
              <wp:anchor distT="0" distB="0" distL="114300" distR="114300" simplePos="0" relativeHeight="252000768" behindDoc="0" locked="0" layoutInCell="1" allowOverlap="1" wp14:anchorId="1D99E6B3" wp14:editId="48B37266">
                <wp:simplePos x="0" y="0"/>
                <wp:positionH relativeFrom="column">
                  <wp:posOffset>5842635</wp:posOffset>
                </wp:positionH>
                <wp:positionV relativeFrom="paragraph">
                  <wp:posOffset>80010</wp:posOffset>
                </wp:positionV>
                <wp:extent cx="485775" cy="218440"/>
                <wp:effectExtent l="0" t="0" r="0" b="0"/>
                <wp:wrapNone/>
                <wp:docPr id="426"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18440"/>
                        </a:xfrm>
                        <a:prstGeom prst="rect">
                          <a:avLst/>
                        </a:prstGeom>
                        <a:noFill/>
                        <a:ln w="9525">
                          <a:noFill/>
                          <a:miter lim="800000"/>
                          <a:headEnd/>
                          <a:tailEnd/>
                        </a:ln>
                      </wps:spPr>
                      <wps:txbx>
                        <w:txbxContent>
                          <w:p w14:paraId="3F875D07" w14:textId="6917CC80" w:rsidR="00B55C89" w:rsidRPr="00A23BEA" w:rsidRDefault="00B55C89" w:rsidP="004B2A2D">
                            <w:pPr>
                              <w:autoSpaceDE w:val="0"/>
                              <w:autoSpaceDN w:val="0"/>
                              <w:ind w:left="220" w:hanging="220"/>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6</w:t>
                            </w:r>
                            <w:r>
                              <w:rPr>
                                <w:rFonts w:ascii="ＭＳ Ｐゴシック" w:eastAsia="ＭＳ Ｐゴシック" w:hAnsi="ＭＳ Ｐゴシック"/>
                                <w:sz w:val="18"/>
                                <w:szCs w:val="18"/>
                              </w:rPr>
                              <w:t>5</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1D99E6B3" id="_x0000_s1169" style="position:absolute;margin-left:460.05pt;margin-top:6.3pt;width:38.25pt;height:17.2pt;z-index:25200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" filled="f" stroked="f">
                <v:textbox inset="5.85pt,.7pt,5.85pt,.7pt">
                  <w:txbxContent>
                    <w:p w14:paraId="3F875D07" w14:textId="6917CC80" w:rsidR="00B55C89" w:rsidRPr="00A23BEA" w:rsidRDefault="00B55C89" w:rsidP="004B2A2D">
                      <w:pPr>
                        <w:autoSpaceDE w:val="0"/>
                        <w:autoSpaceDN w:val="0"/>
                        <w:ind w:left="220" w:hanging="220"/>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6</w:t>
                      </w:r>
                      <w:r>
                        <w:rPr>
                          <w:rFonts w:ascii="ＭＳ Ｐゴシック" w:eastAsia="ＭＳ Ｐゴシック" w:hAnsi="ＭＳ Ｐゴシック"/>
                          <w:sz w:val="18"/>
                          <w:szCs w:val="18"/>
                        </w:rPr>
                        <w:t>5</w:t>
                      </w:r>
                    </w:p>
                  </w:txbxContent>
                </v:textbox>
              </v:rect>
            </w:pict>
          </mc:Fallback>
        </mc:AlternateContent>
      </w:r>
    </w:p>
    <w:p w14:paraId="148AE39F" w14:textId="713FFF29" w:rsidR="005D0770" w:rsidRDefault="00A23BEA">
      <w:pPr>
        <w:widowControl/>
        <w:jc w:val="left"/>
      </w:pPr>
      <w:r w:rsidRPr="004B2A2D">
        <w:rPr>
          <w:rFonts w:cs="TT69CF1o00"/>
          <w:noProof/>
          <w:kern w:val="0"/>
          <w:sz w:val="24"/>
          <w:szCs w:val="24"/>
        </w:rPr>
        <mc:AlternateContent>
          <mc:Choice Requires="wps">
            <w:drawing>
              <wp:anchor distT="0" distB="0" distL="114300" distR="114300" simplePos="0" relativeHeight="251998720" behindDoc="0" locked="0" layoutInCell="1" allowOverlap="1" wp14:anchorId="03ED7FFE" wp14:editId="769AC279">
                <wp:simplePos x="0" y="0"/>
                <wp:positionH relativeFrom="column">
                  <wp:posOffset>5842635</wp:posOffset>
                </wp:positionH>
                <wp:positionV relativeFrom="paragraph">
                  <wp:posOffset>70485</wp:posOffset>
                </wp:positionV>
                <wp:extent cx="485775" cy="218440"/>
                <wp:effectExtent l="0" t="0" r="0" b="0"/>
                <wp:wrapNone/>
                <wp:docPr id="424"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18440"/>
                        </a:xfrm>
                        <a:prstGeom prst="rect">
                          <a:avLst/>
                        </a:prstGeom>
                        <a:noFill/>
                        <a:ln w="9525">
                          <a:noFill/>
                          <a:miter lim="800000"/>
                          <a:headEnd/>
                          <a:tailEnd/>
                        </a:ln>
                      </wps:spPr>
                      <wps:txbx>
                        <w:txbxContent>
                          <w:p w14:paraId="7F0BFFFF" w14:textId="04767E65" w:rsidR="00B55C89" w:rsidRPr="00A23BEA" w:rsidRDefault="00B55C89" w:rsidP="004B2A2D">
                            <w:pPr>
                              <w:autoSpaceDE w:val="0"/>
                              <w:autoSpaceDN w:val="0"/>
                              <w:ind w:left="220" w:hanging="220"/>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6</w:t>
                            </w:r>
                            <w:r>
                              <w:rPr>
                                <w:rFonts w:ascii="ＭＳ Ｐゴシック" w:eastAsia="ＭＳ Ｐゴシック" w:hAnsi="ＭＳ Ｐゴシック"/>
                                <w:sz w:val="18"/>
                                <w:szCs w:val="18"/>
                              </w:rPr>
                              <w:t>5</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03ED7FFE" id="_x0000_s1170" style="position:absolute;margin-left:460.05pt;margin-top:5.55pt;width:38.25pt;height:17.2pt;z-index:25199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" filled="f" stroked="f">
                <v:textbox inset="5.85pt,.7pt,5.85pt,.7pt">
                  <w:txbxContent>
                    <w:p w14:paraId="7F0BFFFF" w14:textId="04767E65" w:rsidR="00B55C89" w:rsidRPr="00A23BEA" w:rsidRDefault="00B55C89" w:rsidP="004B2A2D">
                      <w:pPr>
                        <w:autoSpaceDE w:val="0"/>
                        <w:autoSpaceDN w:val="0"/>
                        <w:ind w:left="220" w:hanging="220"/>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6</w:t>
                      </w:r>
                      <w:r>
                        <w:rPr>
                          <w:rFonts w:ascii="ＭＳ Ｐゴシック" w:eastAsia="ＭＳ Ｐゴシック" w:hAnsi="ＭＳ Ｐゴシック"/>
                          <w:sz w:val="18"/>
                          <w:szCs w:val="18"/>
                        </w:rPr>
                        <w:t>5</w:t>
                      </w:r>
                    </w:p>
                  </w:txbxContent>
                </v:textbox>
              </v:rect>
            </w:pict>
          </mc:Fallback>
        </mc:AlternateContent>
      </w:r>
      <w:r w:rsidRPr="004B2A2D">
        <w:rPr>
          <w:rFonts w:cs="TT69CF1o00"/>
          <w:noProof/>
          <w:kern w:val="0"/>
          <w:sz w:val="24"/>
          <w:szCs w:val="24"/>
        </w:rPr>
        <mc:AlternateContent>
          <mc:Choice Requires="wps">
            <w:drawing>
              <wp:anchor distT="0" distB="0" distL="114300" distR="114300" simplePos="0" relativeHeight="251997696" behindDoc="0" locked="0" layoutInCell="1" allowOverlap="1" wp14:anchorId="32BE5E07" wp14:editId="2A23950B">
                <wp:simplePos x="0" y="0"/>
                <wp:positionH relativeFrom="column">
                  <wp:posOffset>5842635</wp:posOffset>
                </wp:positionH>
                <wp:positionV relativeFrom="paragraph">
                  <wp:posOffset>346710</wp:posOffset>
                </wp:positionV>
                <wp:extent cx="485775" cy="218440"/>
                <wp:effectExtent l="0" t="0" r="0" b="0"/>
                <wp:wrapNone/>
                <wp:docPr id="423"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18440"/>
                        </a:xfrm>
                        <a:prstGeom prst="rect">
                          <a:avLst/>
                        </a:prstGeom>
                        <a:noFill/>
                        <a:ln w="9525">
                          <a:noFill/>
                          <a:miter lim="800000"/>
                          <a:headEnd/>
                          <a:tailEnd/>
                        </a:ln>
                      </wps:spPr>
                      <wps:txbx>
                        <w:txbxContent>
                          <w:p w14:paraId="7C797A62" w14:textId="163655F3" w:rsidR="00B55C89" w:rsidRPr="00A23BEA" w:rsidRDefault="00B55C89" w:rsidP="004B2A2D">
                            <w:pPr>
                              <w:autoSpaceDE w:val="0"/>
                              <w:autoSpaceDN w:val="0"/>
                              <w:ind w:left="220" w:hanging="220"/>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6</w:t>
                            </w:r>
                            <w:r>
                              <w:rPr>
                                <w:rFonts w:ascii="ＭＳ Ｐゴシック" w:eastAsia="ＭＳ Ｐゴシック" w:hAnsi="ＭＳ Ｐゴシック"/>
                                <w:sz w:val="18"/>
                                <w:szCs w:val="18"/>
                              </w:rPr>
                              <w:t>6</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32BE5E07" id="_x0000_s1171" style="position:absolute;margin-left:460.05pt;margin-top:27.3pt;width:38.25pt;height:17.2pt;z-index:25199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" filled="f" stroked="f">
                <v:textbox inset="5.85pt,.7pt,5.85pt,.7pt">
                  <w:txbxContent>
                    <w:p w14:paraId="7C797A62" w14:textId="163655F3" w:rsidR="00B55C89" w:rsidRPr="00A23BEA" w:rsidRDefault="00B55C89" w:rsidP="004B2A2D">
                      <w:pPr>
                        <w:autoSpaceDE w:val="0"/>
                        <w:autoSpaceDN w:val="0"/>
                        <w:ind w:left="220" w:hanging="220"/>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6</w:t>
                      </w:r>
                      <w:r>
                        <w:rPr>
                          <w:rFonts w:ascii="ＭＳ Ｐゴシック" w:eastAsia="ＭＳ Ｐゴシック" w:hAnsi="ＭＳ Ｐゴシック"/>
                          <w:sz w:val="18"/>
                          <w:szCs w:val="18"/>
                        </w:rPr>
                        <w:t>6</w:t>
                      </w:r>
                    </w:p>
                  </w:txbxContent>
                </v:textbox>
              </v:rect>
            </w:pict>
          </mc:Fallback>
        </mc:AlternateContent>
      </w:r>
      <w:r w:rsidRPr="004B2A2D">
        <w:rPr>
          <w:rFonts w:cs="TT69CF1o00"/>
          <w:noProof/>
          <w:kern w:val="0"/>
          <w:sz w:val="24"/>
          <w:szCs w:val="24"/>
        </w:rPr>
        <mc:AlternateContent>
          <mc:Choice Requires="wps">
            <w:drawing>
              <wp:anchor distT="0" distB="0" distL="114300" distR="114300" simplePos="0" relativeHeight="251996672" behindDoc="0" locked="0" layoutInCell="1" allowOverlap="1" wp14:anchorId="4A65DB52" wp14:editId="32198EDA">
                <wp:simplePos x="0" y="0"/>
                <wp:positionH relativeFrom="column">
                  <wp:posOffset>5842635</wp:posOffset>
                </wp:positionH>
                <wp:positionV relativeFrom="paragraph">
                  <wp:posOffset>613410</wp:posOffset>
                </wp:positionV>
                <wp:extent cx="485775" cy="218440"/>
                <wp:effectExtent l="0" t="0" r="0" b="0"/>
                <wp:wrapNone/>
                <wp:docPr id="421"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18440"/>
                        </a:xfrm>
                        <a:prstGeom prst="rect">
                          <a:avLst/>
                        </a:prstGeom>
                        <a:noFill/>
                        <a:ln w="9525">
                          <a:noFill/>
                          <a:miter lim="800000"/>
                          <a:headEnd/>
                          <a:tailEnd/>
                        </a:ln>
                      </wps:spPr>
                      <wps:txbx>
                        <w:txbxContent>
                          <w:p w14:paraId="67E1A875" w14:textId="3E57482F" w:rsidR="00B55C89" w:rsidRPr="00A23BEA" w:rsidRDefault="00B55C89" w:rsidP="004B2A2D">
                            <w:pPr>
                              <w:autoSpaceDE w:val="0"/>
                              <w:autoSpaceDN w:val="0"/>
                              <w:ind w:left="220" w:hanging="220"/>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6</w:t>
                            </w:r>
                            <w:r>
                              <w:rPr>
                                <w:rFonts w:ascii="ＭＳ Ｐゴシック" w:eastAsia="ＭＳ Ｐゴシック" w:hAnsi="ＭＳ Ｐゴシック"/>
                                <w:sz w:val="18"/>
                                <w:szCs w:val="18"/>
                              </w:rPr>
                              <w:t>6</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4A65DB52" id="_x0000_s1172" style="position:absolute;margin-left:460.05pt;margin-top:48.3pt;width:38.25pt;height:17.2pt;z-index:25199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" filled="f" stroked="f">
                <v:textbox inset="5.85pt,.7pt,5.85pt,.7pt">
                  <w:txbxContent>
                    <w:p w14:paraId="67E1A875" w14:textId="3E57482F" w:rsidR="00B55C89" w:rsidRPr="00A23BEA" w:rsidRDefault="00B55C89" w:rsidP="004B2A2D">
                      <w:pPr>
                        <w:autoSpaceDE w:val="0"/>
                        <w:autoSpaceDN w:val="0"/>
                        <w:ind w:left="220" w:hanging="220"/>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6</w:t>
                      </w:r>
                      <w:r>
                        <w:rPr>
                          <w:rFonts w:ascii="ＭＳ Ｐゴシック" w:eastAsia="ＭＳ Ｐゴシック" w:hAnsi="ＭＳ Ｐゴシック"/>
                          <w:sz w:val="18"/>
                          <w:szCs w:val="18"/>
                        </w:rPr>
                        <w:t>6</w:t>
                      </w:r>
                    </w:p>
                  </w:txbxContent>
                </v:textbox>
              </v:rect>
            </w:pict>
          </mc:Fallback>
        </mc:AlternateContent>
      </w:r>
      <w:r w:rsidRPr="004B2A2D">
        <w:rPr>
          <w:rFonts w:cs="TT69CF1o00"/>
          <w:noProof/>
          <w:kern w:val="0"/>
          <w:sz w:val="24"/>
          <w:szCs w:val="24"/>
        </w:rPr>
        <mc:AlternateContent>
          <mc:Choice Requires="wps">
            <w:drawing>
              <wp:anchor distT="0" distB="0" distL="114300" distR="114300" simplePos="0" relativeHeight="251985408" behindDoc="0" locked="0" layoutInCell="1" allowOverlap="1" wp14:anchorId="57CB3B4A" wp14:editId="344D1586">
                <wp:simplePos x="0" y="0"/>
                <wp:positionH relativeFrom="column">
                  <wp:posOffset>5842635</wp:posOffset>
                </wp:positionH>
                <wp:positionV relativeFrom="paragraph">
                  <wp:posOffset>1156335</wp:posOffset>
                </wp:positionV>
                <wp:extent cx="485775" cy="219075"/>
                <wp:effectExtent l="0" t="0" r="0" b="9525"/>
                <wp:wrapNone/>
                <wp:docPr id="2263" name="正方形/長方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19075"/>
                        </a:xfrm>
                        <a:prstGeom prst="rect">
                          <a:avLst/>
                        </a:prstGeom>
                        <a:noFill/>
                        <a:ln w="9525">
                          <a:noFill/>
                          <a:miter lim="800000"/>
                          <a:headEnd/>
                          <a:tailEnd/>
                        </a:ln>
                      </wps:spPr>
                      <wps:txbx>
                        <w:txbxContent>
                          <w:p w14:paraId="7E23D528" w14:textId="31A5A6F0" w:rsidR="00B55C89" w:rsidRPr="00A23BEA" w:rsidRDefault="00B55C89" w:rsidP="004B2A2D">
                            <w:pPr>
                              <w:autoSpaceDE w:val="0"/>
                              <w:autoSpaceDN w:val="0"/>
                              <w:ind w:left="220" w:hanging="220"/>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6</w:t>
                            </w:r>
                            <w:r>
                              <w:rPr>
                                <w:rFonts w:ascii="ＭＳ Ｐゴシック" w:eastAsia="ＭＳ Ｐゴシック" w:hAnsi="ＭＳ Ｐゴシック"/>
                                <w:sz w:val="18"/>
                                <w:szCs w:val="18"/>
                              </w:rPr>
                              <w:t>9</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57CB3B4A" id="_x0000_s1173" style="position:absolute;margin-left:460.05pt;margin-top:91.05pt;width:38.25pt;height:17.25pt;z-index:25198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" filled="f" stroked="f">
                <v:textbox inset="5.85pt,.7pt,5.85pt,.7pt">
                  <w:txbxContent>
                    <w:p w14:paraId="7E23D528" w14:textId="31A5A6F0" w:rsidR="00B55C89" w:rsidRPr="00A23BEA" w:rsidRDefault="00B55C89" w:rsidP="004B2A2D">
                      <w:pPr>
                        <w:autoSpaceDE w:val="0"/>
                        <w:autoSpaceDN w:val="0"/>
                        <w:ind w:left="220" w:hanging="220"/>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6</w:t>
                      </w:r>
                      <w:r>
                        <w:rPr>
                          <w:rFonts w:ascii="ＭＳ Ｐゴシック" w:eastAsia="ＭＳ Ｐゴシック" w:hAnsi="ＭＳ Ｐゴシック"/>
                          <w:sz w:val="18"/>
                          <w:szCs w:val="18"/>
                        </w:rPr>
                        <w:t>9</w:t>
                      </w:r>
                    </w:p>
                  </w:txbxContent>
                </v:textbox>
              </v:rect>
            </w:pict>
          </mc:Fallback>
        </mc:AlternateContent>
      </w:r>
    </w:p>
    <w:p w14:paraId="6B3BF980" w14:textId="7E4717E7" w:rsidR="005D0770" w:rsidRDefault="005D0770">
      <w:pPr>
        <w:widowControl/>
        <w:jc w:val="left"/>
      </w:pPr>
    </w:p>
    <w:p w14:paraId="341B7F28" w14:textId="3F2CC9F8" w:rsidR="009C4A59" w:rsidRDefault="005E1AD9">
      <w:pPr>
        <w:widowControl/>
        <w:jc w:val="left"/>
      </w:pPr>
      <w:r w:rsidRPr="004B2A2D">
        <w:rPr>
          <w:rFonts w:cs="TT69CF1o00"/>
          <w:noProof/>
          <w:kern w:val="0"/>
          <w:sz w:val="24"/>
          <w:szCs w:val="24"/>
        </w:rPr>
        <mc:AlternateContent>
          <mc:Choice Requires="wps">
            <w:drawing>
              <wp:anchor distT="0" distB="0" distL="114300" distR="114300" simplePos="0" relativeHeight="251995648" behindDoc="0" locked="0" layoutInCell="1" allowOverlap="1" wp14:anchorId="19759316" wp14:editId="6ACD2517">
                <wp:simplePos x="0" y="0"/>
                <wp:positionH relativeFrom="column">
                  <wp:posOffset>5842635</wp:posOffset>
                </wp:positionH>
                <wp:positionV relativeFrom="paragraph">
                  <wp:posOffset>431221</wp:posOffset>
                </wp:positionV>
                <wp:extent cx="485775" cy="218440"/>
                <wp:effectExtent l="0" t="0" r="0" b="0"/>
                <wp:wrapNone/>
                <wp:docPr id="420"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18440"/>
                        </a:xfrm>
                        <a:prstGeom prst="rect">
                          <a:avLst/>
                        </a:prstGeom>
                        <a:noFill/>
                        <a:ln w="9525">
                          <a:noFill/>
                          <a:miter lim="800000"/>
                          <a:headEnd/>
                          <a:tailEnd/>
                        </a:ln>
                      </wps:spPr>
                      <wps:txbx>
                        <w:txbxContent>
                          <w:p w14:paraId="66155258" w14:textId="7DE05679" w:rsidR="00B55C89" w:rsidRPr="00A23BEA" w:rsidRDefault="00B55C89" w:rsidP="004B2A2D">
                            <w:pPr>
                              <w:autoSpaceDE w:val="0"/>
                              <w:autoSpaceDN w:val="0"/>
                              <w:ind w:left="220" w:hanging="220"/>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6</w:t>
                            </w:r>
                            <w:r>
                              <w:rPr>
                                <w:rFonts w:ascii="ＭＳ Ｐゴシック" w:eastAsia="ＭＳ Ｐゴシック" w:hAnsi="ＭＳ Ｐゴシック"/>
                                <w:sz w:val="18"/>
                                <w:szCs w:val="18"/>
                              </w:rPr>
                              <w:t>8</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19759316" id="_x0000_s1174" style="position:absolute;margin-left:460.05pt;margin-top:33.95pt;width:38.25pt;height:17.2pt;z-index:25199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" filled="f" stroked="f">
                <v:textbox inset="5.85pt,.7pt,5.85pt,.7pt">
                  <w:txbxContent>
                    <w:p w14:paraId="66155258" w14:textId="7DE05679" w:rsidR="00B55C89" w:rsidRPr="00A23BEA" w:rsidRDefault="00B55C89" w:rsidP="004B2A2D">
                      <w:pPr>
                        <w:autoSpaceDE w:val="0"/>
                        <w:autoSpaceDN w:val="0"/>
                        <w:ind w:left="220" w:hanging="220"/>
                        <w:rPr>
                          <w:rFonts w:ascii="ＭＳ Ｐゴシック" w:eastAsia="ＭＳ Ｐゴシック" w:hAnsi="ＭＳ Ｐゴシック"/>
                          <w:sz w:val="18"/>
                          <w:szCs w:val="18"/>
                        </w:rPr>
                      </w:pPr>
                      <w:r w:rsidRPr="00A23BEA">
                        <w:rPr>
                          <w:rFonts w:ascii="ＭＳ Ｐゴシック" w:eastAsia="ＭＳ Ｐゴシック" w:hAnsi="ＭＳ Ｐゴシック" w:hint="eastAsia"/>
                          <w:sz w:val="18"/>
                          <w:szCs w:val="18"/>
                        </w:rPr>
                        <w:t>p</w:t>
                      </w:r>
                      <w:r w:rsidRPr="00A23BEA">
                        <w:rPr>
                          <w:rFonts w:ascii="ＭＳ Ｐゴシック" w:eastAsia="ＭＳ Ｐゴシック" w:hAnsi="ＭＳ Ｐゴシック"/>
                          <w:sz w:val="18"/>
                          <w:szCs w:val="18"/>
                        </w:rPr>
                        <w:t>6</w:t>
                      </w:r>
                      <w:r>
                        <w:rPr>
                          <w:rFonts w:ascii="ＭＳ Ｐゴシック" w:eastAsia="ＭＳ Ｐゴシック" w:hAnsi="ＭＳ Ｐゴシック"/>
                          <w:sz w:val="18"/>
                          <w:szCs w:val="18"/>
                        </w:rPr>
                        <w:t>8</w:t>
                      </w:r>
                    </w:p>
                  </w:txbxContent>
                </v:textbox>
              </v:rect>
            </w:pict>
          </mc:Fallback>
        </mc:AlternateContent>
      </w:r>
      <w:r w:rsidR="00A23BEA">
        <w:rPr>
          <w:noProof/>
        </w:rPr>
        <mc:AlternateContent>
          <mc:Choice Requires="wps">
            <w:drawing>
              <wp:anchor distT="0" distB="0" distL="114300" distR="114300" simplePos="0" relativeHeight="251750912" behindDoc="1" locked="0" layoutInCell="1" allowOverlap="1" wp14:anchorId="35996FCD" wp14:editId="7D9214D9">
                <wp:simplePos x="0" y="0"/>
                <wp:positionH relativeFrom="column">
                  <wp:posOffset>3319201</wp:posOffset>
                </wp:positionH>
                <wp:positionV relativeFrom="paragraph">
                  <wp:posOffset>504190</wp:posOffset>
                </wp:positionV>
                <wp:extent cx="325755" cy="0"/>
                <wp:effectExtent l="0" t="0" r="0" b="0"/>
                <wp:wrapNone/>
                <wp:docPr id="175" name="直線矢印コネクタ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26AA8AE2" id="直線矢印コネクタ 164" o:spid="_x0000_s1026" type="#_x0000_t32" style="position:absolute;left:0;text-align:left;margin-left:261.35pt;margin-top:39.7pt;width:25.65pt;height:0;z-index:-25156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" strokeweight="1.5pt"/>
            </w:pict>
          </mc:Fallback>
        </mc:AlternateContent>
      </w:r>
      <w:r w:rsidR="00A23BEA">
        <w:rPr>
          <w:noProof/>
        </w:rPr>
        <mc:AlternateContent>
          <mc:Choice Requires="wps">
            <w:drawing>
              <wp:anchor distT="0" distB="0" distL="114300" distR="114300" simplePos="0" relativeHeight="251749888" behindDoc="1" locked="0" layoutInCell="1" allowOverlap="1" wp14:anchorId="7E9270AB" wp14:editId="54092E65">
                <wp:simplePos x="0" y="0"/>
                <wp:positionH relativeFrom="column">
                  <wp:posOffset>3507105</wp:posOffset>
                </wp:positionH>
                <wp:positionV relativeFrom="paragraph">
                  <wp:posOffset>808411</wp:posOffset>
                </wp:positionV>
                <wp:extent cx="150495" cy="0"/>
                <wp:effectExtent l="0" t="0" r="0" b="0"/>
                <wp:wrapNone/>
                <wp:docPr id="173" name="直線矢印コネクタ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48666FA6" id="直線矢印コネクタ 276" o:spid="_x0000_s1026" type="#_x0000_t32" style="position:absolute;left:0;text-align:left;margin-left:276.15pt;margin-top:63.65pt;width:11.85pt;height:0;z-index:-25156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" strokeweight="1.5pt"/>
            </w:pict>
          </mc:Fallback>
        </mc:AlternateContent>
      </w:r>
      <w:r w:rsidR="00A23BEA">
        <w:rPr>
          <w:noProof/>
        </w:rPr>
        <mc:AlternateContent>
          <mc:Choice Requires="wps">
            <w:drawing>
              <wp:anchor distT="0" distB="0" distL="114300" distR="114300" simplePos="0" relativeHeight="251726336" behindDoc="1" locked="0" layoutInCell="1" allowOverlap="1" wp14:anchorId="32A4A3E0" wp14:editId="5F5D309F">
                <wp:simplePos x="0" y="0"/>
                <wp:positionH relativeFrom="column">
                  <wp:posOffset>1668145</wp:posOffset>
                </wp:positionH>
                <wp:positionV relativeFrom="paragraph">
                  <wp:posOffset>558800</wp:posOffset>
                </wp:positionV>
                <wp:extent cx="173355" cy="0"/>
                <wp:effectExtent l="0" t="0" r="0" b="0"/>
                <wp:wrapNone/>
                <wp:docPr id="160" name="直線矢印コネクタ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534C6936" id="直線矢印コネクタ 160" o:spid="_x0000_s1026" type="#_x0000_t32" style="position:absolute;left:0;text-align:left;margin-left:131.35pt;margin-top:44pt;width:13.65pt;height:0;z-index:-25159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" strokeweight="1.5pt"/>
            </w:pict>
          </mc:Fallback>
        </mc:AlternateContent>
      </w:r>
      <w:r w:rsidR="00150518">
        <w:rPr>
          <w:noProof/>
        </w:rPr>
        <mc:AlternateContent>
          <mc:Choice Requires="wps">
            <w:drawing>
              <wp:anchor distT="0" distB="0" distL="114300" distR="114300" simplePos="0" relativeHeight="251748864" behindDoc="1" locked="0" layoutInCell="1" allowOverlap="1" wp14:anchorId="75985E8E" wp14:editId="1A7FD264">
                <wp:simplePos x="0" y="0"/>
                <wp:positionH relativeFrom="column">
                  <wp:posOffset>3491974</wp:posOffset>
                </wp:positionH>
                <wp:positionV relativeFrom="paragraph">
                  <wp:posOffset>270510</wp:posOffset>
                </wp:positionV>
                <wp:extent cx="139700" cy="635"/>
                <wp:effectExtent l="0" t="0" r="31750" b="37465"/>
                <wp:wrapNone/>
                <wp:docPr id="170" name="直線矢印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2736521C" id="直線矢印コネクタ 148" o:spid="_x0000_s1026" type="#_x0000_t32" style="position:absolute;left:0;text-align:left;margin-left:274.95pt;margin-top:21.3pt;width:11pt;height:.05pt;z-index:-25156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" strokeweight="1.5pt"/>
            </w:pict>
          </mc:Fallback>
        </mc:AlternateContent>
      </w:r>
      <w:r w:rsidR="009C4A59">
        <w:br w:type="page"/>
      </w:r>
    </w:p>
    <w:p w14:paraId="3ABE58CF" w14:textId="2C3D22B8" w:rsidR="009C4A59" w:rsidRPr="00700857" w:rsidRDefault="009C4A59" w:rsidP="009C4A59">
      <w:pPr>
        <w:pStyle w:val="2"/>
        <w:spacing w:after="180"/>
      </w:pPr>
      <w:bookmarkStart w:id="62" w:name="_Toc65166456"/>
      <w:r w:rsidRPr="00700857">
        <w:rPr>
          <w:rFonts w:hint="eastAsia"/>
        </w:rPr>
        <w:lastRenderedPageBreak/>
        <w:t>第</w:t>
      </w:r>
      <w:r>
        <w:rPr>
          <w:rFonts w:hint="eastAsia"/>
        </w:rPr>
        <w:t>３</w:t>
      </w:r>
      <w:r w:rsidRPr="00700857">
        <w:t xml:space="preserve">節　</w:t>
      </w:r>
      <w:r w:rsidR="00C37744" w:rsidRPr="00AB2E71">
        <w:rPr>
          <w:rFonts w:hint="eastAsia"/>
        </w:rPr>
        <w:t>成果</w:t>
      </w:r>
      <w:r>
        <w:rPr>
          <w:rFonts w:hint="eastAsia"/>
        </w:rPr>
        <w:t>目標</w:t>
      </w:r>
      <w:bookmarkEnd w:id="62"/>
    </w:p>
    <w:p w14:paraId="14CF2AA3" w14:textId="7D59094E" w:rsidR="005D0770" w:rsidRPr="007620CD" w:rsidRDefault="00FC702C" w:rsidP="005D0770">
      <w:pPr>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男女平等</w:t>
      </w:r>
      <w:r w:rsidR="005D0770">
        <w:rPr>
          <w:rFonts w:ascii="HG丸ｺﾞｼｯｸM-PRO" w:eastAsia="HG丸ｺﾞｼｯｸM-PRO" w:hAnsi="HG丸ｺﾞｼｯｸM-PRO" w:hint="eastAsia"/>
        </w:rPr>
        <w:t>参画施策の進捗状況を管理し、本計画の着実な推進につなげるとともに、市民にも分かりやすいものとするため、以下のとおり基本目標</w:t>
      </w:r>
      <w:r w:rsidR="005D0770" w:rsidRPr="00843D4F">
        <w:rPr>
          <w:rFonts w:ascii="HG丸ｺﾞｼｯｸM-PRO" w:eastAsia="HG丸ｺﾞｼｯｸM-PRO" w:hAnsi="HG丸ｺﾞｼｯｸM-PRO" w:hint="eastAsia"/>
          <w:color w:val="000000" w:themeColor="text1"/>
        </w:rPr>
        <w:t>ごとに</w:t>
      </w:r>
      <w:r w:rsidR="00C37744" w:rsidRPr="00843D4F">
        <w:rPr>
          <w:rFonts w:ascii="HG丸ｺﾞｼｯｸM-PRO" w:eastAsia="HG丸ｺﾞｼｯｸM-PRO" w:hAnsi="HG丸ｺﾞｼｯｸM-PRO" w:hint="eastAsia"/>
          <w:color w:val="000000" w:themeColor="text1"/>
        </w:rPr>
        <w:t>成果</w:t>
      </w:r>
      <w:r w:rsidR="005D0770" w:rsidRPr="00843D4F">
        <w:rPr>
          <w:rFonts w:ascii="HG丸ｺﾞｼｯｸM-PRO" w:eastAsia="HG丸ｺﾞｼｯｸM-PRO" w:hAnsi="HG丸ｺﾞｼｯｸM-PRO" w:hint="eastAsia"/>
          <w:color w:val="000000" w:themeColor="text1"/>
        </w:rPr>
        <w:t>目標を設</w:t>
      </w:r>
      <w:r w:rsidR="005D0770">
        <w:rPr>
          <w:rFonts w:ascii="HG丸ｺﾞｼｯｸM-PRO" w:eastAsia="HG丸ｺﾞｼｯｸM-PRO" w:hAnsi="HG丸ｺﾞｼｯｸM-PRO" w:hint="eastAsia"/>
        </w:rPr>
        <w:t>定します。</w:t>
      </w:r>
    </w:p>
    <w:p w14:paraId="6AA36097" w14:textId="77777777" w:rsidR="005D0770" w:rsidRPr="00151E51" w:rsidRDefault="005D0770" w:rsidP="005D0770">
      <w:pPr>
        <w:jc w:val="left"/>
        <w:rPr>
          <w:color w:val="FF0000"/>
        </w:rPr>
      </w:pPr>
    </w:p>
    <w:p w14:paraId="18BD7599" w14:textId="77777777" w:rsidR="005D0770" w:rsidRPr="00355764" w:rsidRDefault="005D0770" w:rsidP="005D0770">
      <w:pPr>
        <w:jc w:val="left"/>
        <w:rPr>
          <w:rFonts w:ascii="メイリオ" w:eastAsia="メイリオ" w:hAnsi="メイリオ"/>
          <w:b/>
          <w:bCs/>
          <w:sz w:val="24"/>
          <w:szCs w:val="28"/>
        </w:rPr>
      </w:pPr>
      <w:r w:rsidRPr="00355764">
        <w:rPr>
          <w:rFonts w:ascii="メイリオ" w:eastAsia="メイリオ" w:hAnsi="メイリオ" w:hint="eastAsia"/>
          <w:b/>
          <w:bCs/>
          <w:sz w:val="24"/>
          <w:szCs w:val="28"/>
        </w:rPr>
        <w:t>目標Ⅰ　人権が尊重される社会づくり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2722"/>
        <w:gridCol w:w="1196"/>
        <w:gridCol w:w="1147"/>
      </w:tblGrid>
      <w:tr w:rsidR="00BE39C4" w14:paraId="2D36FD7D" w14:textId="4737C001" w:rsidTr="00BE39C4">
        <w:tc>
          <w:tcPr>
            <w:tcW w:w="4563" w:type="dxa"/>
            <w:shd w:val="pct15" w:color="auto" w:fill="auto"/>
          </w:tcPr>
          <w:p w14:paraId="375521E9" w14:textId="77777777" w:rsidR="00BE39C4" w:rsidRPr="00355764" w:rsidRDefault="00BE39C4" w:rsidP="00F43DB2">
            <w:pPr>
              <w:jc w:val="center"/>
              <w:rPr>
                <w:rFonts w:ascii="ＭＳ ゴシック" w:eastAsia="ＭＳ ゴシック" w:hAnsi="ＭＳ ゴシック"/>
                <w:b/>
                <w:bCs/>
              </w:rPr>
            </w:pPr>
            <w:r w:rsidRPr="00355764">
              <w:rPr>
                <w:rFonts w:ascii="ＭＳ ゴシック" w:eastAsia="ＭＳ ゴシック" w:hAnsi="ＭＳ ゴシック" w:hint="eastAsia"/>
                <w:b/>
                <w:bCs/>
              </w:rPr>
              <w:t>指標</w:t>
            </w:r>
          </w:p>
        </w:tc>
        <w:tc>
          <w:tcPr>
            <w:tcW w:w="2722" w:type="dxa"/>
            <w:shd w:val="pct15" w:color="auto" w:fill="auto"/>
          </w:tcPr>
          <w:p w14:paraId="5802AB61" w14:textId="77777777" w:rsidR="00BE39C4" w:rsidRPr="00355764" w:rsidRDefault="00BE39C4" w:rsidP="00F43DB2">
            <w:pPr>
              <w:jc w:val="center"/>
              <w:rPr>
                <w:rFonts w:ascii="ＭＳ ゴシック" w:eastAsia="ＭＳ ゴシック" w:hAnsi="ＭＳ ゴシック"/>
                <w:b/>
                <w:bCs/>
              </w:rPr>
            </w:pPr>
            <w:r w:rsidRPr="00355764">
              <w:rPr>
                <w:rFonts w:ascii="ＭＳ ゴシック" w:eastAsia="ＭＳ ゴシック" w:hAnsi="ＭＳ ゴシック" w:hint="eastAsia"/>
                <w:b/>
                <w:bCs/>
              </w:rPr>
              <w:t>現況</w:t>
            </w:r>
          </w:p>
        </w:tc>
        <w:tc>
          <w:tcPr>
            <w:tcW w:w="1196" w:type="dxa"/>
            <w:shd w:val="pct15" w:color="auto" w:fill="auto"/>
          </w:tcPr>
          <w:p w14:paraId="797589DE" w14:textId="77777777" w:rsidR="00BE39C4" w:rsidRPr="00355764" w:rsidRDefault="00BE39C4" w:rsidP="00F43DB2">
            <w:pPr>
              <w:jc w:val="center"/>
              <w:rPr>
                <w:rFonts w:ascii="ＭＳ ゴシック" w:eastAsia="ＭＳ ゴシック" w:hAnsi="ＭＳ ゴシック"/>
                <w:b/>
                <w:bCs/>
              </w:rPr>
            </w:pPr>
            <w:r w:rsidRPr="00355764">
              <w:rPr>
                <w:rFonts w:ascii="ＭＳ ゴシック" w:eastAsia="ＭＳ ゴシック" w:hAnsi="ＭＳ ゴシック" w:hint="eastAsia"/>
                <w:b/>
                <w:bCs/>
              </w:rPr>
              <w:t>目標</w:t>
            </w:r>
          </w:p>
        </w:tc>
        <w:tc>
          <w:tcPr>
            <w:tcW w:w="1147" w:type="dxa"/>
            <w:shd w:val="pct15" w:color="auto" w:fill="auto"/>
          </w:tcPr>
          <w:p w14:paraId="40CDCFDD" w14:textId="7B7B60BB" w:rsidR="00BE39C4" w:rsidRPr="00AB2E71" w:rsidRDefault="00BE39C4" w:rsidP="00F43DB2">
            <w:pPr>
              <w:jc w:val="center"/>
              <w:rPr>
                <w:rFonts w:ascii="ＭＳ ゴシック" w:eastAsia="ＭＳ ゴシック" w:hAnsi="ＭＳ ゴシック"/>
                <w:b/>
                <w:bCs/>
              </w:rPr>
            </w:pPr>
            <w:r w:rsidRPr="00AB2E71">
              <w:rPr>
                <w:rFonts w:ascii="ＭＳ ゴシック" w:eastAsia="ＭＳ ゴシック" w:hAnsi="ＭＳ ゴシック" w:hint="eastAsia"/>
                <w:b/>
                <w:bCs/>
              </w:rPr>
              <w:t>該当箇所</w:t>
            </w:r>
          </w:p>
        </w:tc>
      </w:tr>
      <w:tr w:rsidR="00BE39C4" w14:paraId="0867E033" w14:textId="32AC2189" w:rsidTr="0002291D">
        <w:tc>
          <w:tcPr>
            <w:tcW w:w="4563" w:type="dxa"/>
            <w:vAlign w:val="center"/>
          </w:tcPr>
          <w:p w14:paraId="31A7775B" w14:textId="77777777" w:rsidR="00BE39C4" w:rsidRPr="008A149D" w:rsidRDefault="00BE39C4" w:rsidP="00F43DB2">
            <w:pPr>
              <w:snapToGrid w:val="0"/>
              <w:jc w:val="left"/>
              <w:rPr>
                <w:rFonts w:ascii="HGｺﾞｼｯｸM" w:eastAsia="HGｺﾞｼｯｸM"/>
              </w:rPr>
            </w:pPr>
            <w:r w:rsidRPr="008A149D">
              <w:rPr>
                <w:rFonts w:ascii="HGｺﾞｼｯｸM" w:eastAsia="HGｺﾞｼｯｸM" w:hAnsi="游ゴシック" w:hint="eastAsia"/>
                <w:color w:val="000000"/>
                <w:sz w:val="22"/>
              </w:rPr>
              <w:t>「夫は外で働き、妻は家庭を守るべきである」そう思わない、あまりそう思わない人の割合</w:t>
            </w:r>
          </w:p>
        </w:tc>
        <w:tc>
          <w:tcPr>
            <w:tcW w:w="2722" w:type="dxa"/>
            <w:vAlign w:val="center"/>
          </w:tcPr>
          <w:p w14:paraId="009ABAD3" w14:textId="77777777" w:rsidR="00BE39C4" w:rsidRPr="008A149D" w:rsidRDefault="00BE39C4" w:rsidP="00F43DB2">
            <w:pPr>
              <w:snapToGrid w:val="0"/>
              <w:jc w:val="center"/>
              <w:rPr>
                <w:rFonts w:ascii="HGｺﾞｼｯｸM" w:eastAsia="HGｺﾞｼｯｸM"/>
              </w:rPr>
            </w:pPr>
            <w:r w:rsidRPr="008A149D">
              <w:rPr>
                <w:rFonts w:ascii="HGｺﾞｼｯｸM" w:eastAsia="HGｺﾞｼｯｸM" w:hAnsi="游ゴシック" w:hint="eastAsia"/>
                <w:color w:val="000000"/>
                <w:sz w:val="22"/>
              </w:rPr>
              <w:t>74.6%</w:t>
            </w:r>
            <w:r w:rsidRPr="008A149D">
              <w:rPr>
                <w:rFonts w:ascii="HGｺﾞｼｯｸM" w:eastAsia="HGｺﾞｼｯｸM" w:hAnsi="游ゴシック" w:hint="eastAsia"/>
                <w:color w:val="000000"/>
                <w:sz w:val="22"/>
              </w:rPr>
              <w:br/>
            </w:r>
            <w:r w:rsidRPr="0063460B">
              <w:rPr>
                <w:rFonts w:ascii="HGｺﾞｼｯｸM" w:eastAsia="HGｺﾞｼｯｸM" w:hAnsi="游ゴシック" w:hint="eastAsia"/>
                <w:color w:val="000000"/>
                <w:spacing w:val="1"/>
                <w:w w:val="69"/>
                <w:kern w:val="0"/>
                <w:sz w:val="22"/>
                <w:fitText w:val="2506" w:id="-1961701888"/>
              </w:rPr>
              <w:t>(令和元年男女平等市民アンケート</w:t>
            </w:r>
            <w:r w:rsidRPr="0063460B">
              <w:rPr>
                <w:rFonts w:ascii="HGｺﾞｼｯｸM" w:eastAsia="HGｺﾞｼｯｸM" w:hAnsi="游ゴシック" w:hint="eastAsia"/>
                <w:color w:val="000000"/>
                <w:w w:val="69"/>
                <w:kern w:val="0"/>
                <w:sz w:val="22"/>
                <w:fitText w:val="2506" w:id="-1961701888"/>
              </w:rPr>
              <w:t>）</w:t>
            </w:r>
          </w:p>
        </w:tc>
        <w:tc>
          <w:tcPr>
            <w:tcW w:w="1196" w:type="dxa"/>
            <w:vAlign w:val="center"/>
          </w:tcPr>
          <w:p w14:paraId="4AFDDF2F" w14:textId="02747D2B" w:rsidR="00BE39C4" w:rsidRPr="00AB2E71" w:rsidRDefault="00D30D2E" w:rsidP="00F43DB2">
            <w:pPr>
              <w:snapToGrid w:val="0"/>
              <w:jc w:val="center"/>
              <w:rPr>
                <w:rFonts w:ascii="HGｺﾞｼｯｸM" w:eastAsia="HGｺﾞｼｯｸM"/>
              </w:rPr>
            </w:pPr>
            <w:r w:rsidRPr="00AB2E71">
              <w:rPr>
                <w:rFonts w:ascii="HGｺﾞｼｯｸM" w:eastAsia="HGｺﾞｼｯｸM" w:hint="eastAsia"/>
              </w:rPr>
              <w:t>増加</w:t>
            </w:r>
          </w:p>
        </w:tc>
        <w:tc>
          <w:tcPr>
            <w:tcW w:w="1147" w:type="dxa"/>
            <w:vMerge w:val="restart"/>
            <w:vAlign w:val="center"/>
          </w:tcPr>
          <w:p w14:paraId="5186AB38" w14:textId="77777777" w:rsidR="00BE39C4" w:rsidRPr="00AB2E71" w:rsidRDefault="00BE39C4" w:rsidP="00F43DB2">
            <w:pPr>
              <w:snapToGrid w:val="0"/>
              <w:jc w:val="center"/>
              <w:rPr>
                <w:rFonts w:ascii="HGｺﾞｼｯｸM" w:eastAsia="HGｺﾞｼｯｸM"/>
              </w:rPr>
            </w:pPr>
          </w:p>
          <w:p w14:paraId="3933D246" w14:textId="5ABE8A10" w:rsidR="00BE39C4" w:rsidRPr="00AB2E71" w:rsidRDefault="00BE39C4" w:rsidP="00F43DB2">
            <w:pPr>
              <w:snapToGrid w:val="0"/>
              <w:jc w:val="center"/>
              <w:rPr>
                <w:rFonts w:ascii="HGｺﾞｼｯｸM" w:eastAsia="HGｺﾞｼｯｸM"/>
              </w:rPr>
            </w:pPr>
            <w:r w:rsidRPr="00AB2E71">
              <w:rPr>
                <w:rFonts w:ascii="HGｺﾞｼｯｸM" w:eastAsia="HGｺﾞｼｯｸM" w:hint="eastAsia"/>
              </w:rPr>
              <w:t>P3</w:t>
            </w:r>
            <w:r w:rsidR="00A2215D" w:rsidRPr="00AB2E71">
              <w:rPr>
                <w:rFonts w:ascii="HGｺﾞｼｯｸM" w:eastAsia="HGｺﾞｼｯｸM"/>
              </w:rPr>
              <w:t>9</w:t>
            </w:r>
          </w:p>
          <w:p w14:paraId="052EDA74" w14:textId="07A8E32A" w:rsidR="00BE39C4" w:rsidRPr="00AB2E71" w:rsidRDefault="00BE39C4" w:rsidP="00F43DB2">
            <w:pPr>
              <w:snapToGrid w:val="0"/>
              <w:jc w:val="center"/>
              <w:rPr>
                <w:rFonts w:ascii="HGｺﾞｼｯｸM" w:eastAsia="HGｺﾞｼｯｸM"/>
              </w:rPr>
            </w:pPr>
            <w:r w:rsidRPr="00AB2E71">
              <w:rPr>
                <w:rFonts w:ascii="HGｺﾞｼｯｸM" w:eastAsia="HGｺﾞｼｯｸM" w:hint="eastAsia"/>
              </w:rPr>
              <w:t>P</w:t>
            </w:r>
            <w:r w:rsidR="00A2215D" w:rsidRPr="00AB2E71">
              <w:rPr>
                <w:rFonts w:ascii="HGｺﾞｼｯｸM" w:eastAsia="HGｺﾞｼｯｸM"/>
              </w:rPr>
              <w:t>40</w:t>
            </w:r>
          </w:p>
          <w:p w14:paraId="108F4CDB" w14:textId="3DD3D2E1" w:rsidR="00BE39C4" w:rsidRPr="00AB2E71" w:rsidRDefault="00BE39C4" w:rsidP="00F43DB2">
            <w:pPr>
              <w:snapToGrid w:val="0"/>
              <w:jc w:val="center"/>
              <w:rPr>
                <w:rFonts w:ascii="HGｺﾞｼｯｸM" w:eastAsia="HGｺﾞｼｯｸM"/>
              </w:rPr>
            </w:pPr>
          </w:p>
        </w:tc>
      </w:tr>
      <w:tr w:rsidR="00BE39C4" w14:paraId="7B9D12C0" w14:textId="648416FE" w:rsidTr="0002291D">
        <w:tc>
          <w:tcPr>
            <w:tcW w:w="4563" w:type="dxa"/>
            <w:vAlign w:val="center"/>
          </w:tcPr>
          <w:p w14:paraId="1410C678" w14:textId="77777777" w:rsidR="00BE39C4" w:rsidRPr="008A149D" w:rsidRDefault="00BE39C4" w:rsidP="00F43DB2">
            <w:pPr>
              <w:snapToGrid w:val="0"/>
              <w:jc w:val="left"/>
              <w:rPr>
                <w:rFonts w:ascii="HGｺﾞｼｯｸM" w:eastAsia="HGｺﾞｼｯｸM"/>
              </w:rPr>
            </w:pPr>
            <w:r w:rsidRPr="008A149D">
              <w:rPr>
                <w:rFonts w:ascii="HGｺﾞｼｯｸM" w:eastAsia="HGｺﾞｼｯｸM" w:hAnsi="游ゴシック" w:hint="eastAsia"/>
                <w:color w:val="000000"/>
                <w:sz w:val="22"/>
              </w:rPr>
              <w:t>社会通念・習慣・しきたりにおいて男性の方が優遇されている、どちらかと言えば優遇されていると思う人の割合</w:t>
            </w:r>
          </w:p>
        </w:tc>
        <w:tc>
          <w:tcPr>
            <w:tcW w:w="2722" w:type="dxa"/>
            <w:vAlign w:val="center"/>
          </w:tcPr>
          <w:p w14:paraId="629A9713" w14:textId="0B8990CE" w:rsidR="00BE39C4" w:rsidRPr="008D2BC1" w:rsidRDefault="00BE39C4" w:rsidP="00F43DB2">
            <w:pPr>
              <w:snapToGrid w:val="0"/>
              <w:jc w:val="center"/>
              <w:rPr>
                <w:rFonts w:ascii="HGｺﾞｼｯｸM" w:eastAsia="HGｺﾞｼｯｸM"/>
              </w:rPr>
            </w:pPr>
            <w:r w:rsidRPr="008D2BC1">
              <w:rPr>
                <w:rFonts w:ascii="HGｺﾞｼｯｸM" w:eastAsia="HGｺﾞｼｯｸM" w:hAnsi="游ゴシック" w:hint="eastAsia"/>
                <w:color w:val="000000"/>
                <w:sz w:val="22"/>
              </w:rPr>
              <w:t>78.2%</w:t>
            </w:r>
            <w:r w:rsidRPr="008D2BC1">
              <w:rPr>
                <w:rFonts w:ascii="HGｺﾞｼｯｸM" w:eastAsia="HGｺﾞｼｯｸM" w:hAnsi="游ゴシック" w:hint="eastAsia"/>
                <w:color w:val="000000"/>
                <w:sz w:val="22"/>
              </w:rPr>
              <w:br/>
            </w:r>
            <w:r w:rsidRPr="0063460B">
              <w:rPr>
                <w:rFonts w:ascii="HGｺﾞｼｯｸM" w:eastAsia="HGｺﾞｼｯｸM" w:hAnsi="游ゴシック" w:hint="eastAsia"/>
                <w:color w:val="000000"/>
                <w:spacing w:val="1"/>
                <w:w w:val="69"/>
                <w:kern w:val="0"/>
                <w:sz w:val="22"/>
                <w:fitText w:val="2506" w:id="-1961701887"/>
              </w:rPr>
              <w:t>(令和元年男女平等市民アンケート</w:t>
            </w:r>
            <w:r w:rsidRPr="0063460B">
              <w:rPr>
                <w:rFonts w:ascii="HGｺﾞｼｯｸM" w:eastAsia="HGｺﾞｼｯｸM" w:hAnsi="游ゴシック" w:hint="eastAsia"/>
                <w:color w:val="000000"/>
                <w:w w:val="69"/>
                <w:kern w:val="0"/>
                <w:sz w:val="22"/>
                <w:fitText w:val="2506" w:id="-1961701887"/>
              </w:rPr>
              <w:t>）</w:t>
            </w:r>
          </w:p>
        </w:tc>
        <w:tc>
          <w:tcPr>
            <w:tcW w:w="1196" w:type="dxa"/>
            <w:vAlign w:val="center"/>
          </w:tcPr>
          <w:p w14:paraId="5FA2978E" w14:textId="30986BC3" w:rsidR="00BE39C4" w:rsidRPr="00AB2E71" w:rsidRDefault="00D30D2E" w:rsidP="00F43DB2">
            <w:pPr>
              <w:snapToGrid w:val="0"/>
              <w:jc w:val="center"/>
              <w:rPr>
                <w:rFonts w:ascii="HGｺﾞｼｯｸM" w:eastAsia="HGｺﾞｼｯｸM"/>
              </w:rPr>
            </w:pPr>
            <w:r w:rsidRPr="00AB2E71">
              <w:rPr>
                <w:rFonts w:ascii="HGｺﾞｼｯｸM" w:eastAsia="HGｺﾞｼｯｸM" w:hint="eastAsia"/>
              </w:rPr>
              <w:t>減少</w:t>
            </w:r>
          </w:p>
        </w:tc>
        <w:tc>
          <w:tcPr>
            <w:tcW w:w="1147" w:type="dxa"/>
            <w:vMerge/>
            <w:vAlign w:val="center"/>
          </w:tcPr>
          <w:p w14:paraId="3A72F946" w14:textId="77777777" w:rsidR="00BE39C4" w:rsidRPr="00AB2E71" w:rsidRDefault="00BE39C4" w:rsidP="00F43DB2">
            <w:pPr>
              <w:snapToGrid w:val="0"/>
              <w:jc w:val="center"/>
              <w:rPr>
                <w:rFonts w:ascii="HGｺﾞｼｯｸM" w:eastAsia="HGｺﾞｼｯｸM"/>
              </w:rPr>
            </w:pPr>
          </w:p>
        </w:tc>
      </w:tr>
      <w:tr w:rsidR="00BE39C4" w14:paraId="6868F2A5" w14:textId="67D1B497" w:rsidTr="0002291D">
        <w:tc>
          <w:tcPr>
            <w:tcW w:w="4563" w:type="dxa"/>
            <w:shd w:val="clear" w:color="auto" w:fill="auto"/>
            <w:vAlign w:val="center"/>
          </w:tcPr>
          <w:p w14:paraId="53E54CBB" w14:textId="2EA05358" w:rsidR="00BE39C4" w:rsidRPr="008A149D" w:rsidRDefault="00BE39C4" w:rsidP="00F43DB2">
            <w:pPr>
              <w:snapToGrid w:val="0"/>
              <w:jc w:val="left"/>
              <w:rPr>
                <w:rFonts w:ascii="HGｺﾞｼｯｸM" w:eastAsia="HGｺﾞｼｯｸM"/>
              </w:rPr>
            </w:pPr>
            <w:r w:rsidRPr="008A149D">
              <w:rPr>
                <w:rFonts w:ascii="HGｺﾞｼｯｸM" w:eastAsia="HGｺﾞｼｯｸM" w:hAnsi="游ゴシック" w:hint="eastAsia"/>
                <w:color w:val="000000"/>
                <w:sz w:val="22"/>
              </w:rPr>
              <w:t>性的マイノリティへの理解促進によりカミングアウト</w:t>
            </w:r>
            <w:r w:rsidR="00094B27" w:rsidRPr="00094B27">
              <w:rPr>
                <w:rFonts w:ascii="HGｺﾞｼｯｸM" w:eastAsia="HGｺﾞｼｯｸM" w:hAnsi="游ゴシック" w:hint="eastAsia"/>
                <w:color w:val="000000"/>
                <w:sz w:val="22"/>
                <w:vertAlign w:val="superscript"/>
              </w:rPr>
              <w:t>※</w:t>
            </w:r>
            <w:r w:rsidRPr="008A149D">
              <w:rPr>
                <w:rFonts w:ascii="HGｺﾞｼｯｸM" w:eastAsia="HGｺﾞｼｯｸM" w:hAnsi="游ゴシック" w:hint="eastAsia"/>
                <w:color w:val="000000"/>
                <w:sz w:val="22"/>
              </w:rPr>
              <w:t>された場合に変わりなく接することができる人の割合</w:t>
            </w:r>
          </w:p>
        </w:tc>
        <w:tc>
          <w:tcPr>
            <w:tcW w:w="2722" w:type="dxa"/>
            <w:vAlign w:val="center"/>
          </w:tcPr>
          <w:p w14:paraId="1EBD7AE0" w14:textId="77777777" w:rsidR="00BE39C4" w:rsidRPr="008D2BC1" w:rsidRDefault="00BE39C4" w:rsidP="00F43DB2">
            <w:pPr>
              <w:snapToGrid w:val="0"/>
              <w:jc w:val="center"/>
              <w:rPr>
                <w:rFonts w:ascii="HGｺﾞｼｯｸM" w:eastAsia="HGｺﾞｼｯｸM"/>
              </w:rPr>
            </w:pPr>
            <w:r w:rsidRPr="008D2BC1">
              <w:rPr>
                <w:rFonts w:ascii="HGｺﾞｼｯｸM" w:eastAsia="HGｺﾞｼｯｸM" w:hAnsi="游ゴシック" w:hint="eastAsia"/>
                <w:color w:val="000000"/>
                <w:sz w:val="22"/>
              </w:rPr>
              <w:t>41.3%</w:t>
            </w:r>
            <w:r w:rsidRPr="008D2BC1">
              <w:rPr>
                <w:rFonts w:ascii="HGｺﾞｼｯｸM" w:eastAsia="HGｺﾞｼｯｸM" w:hAnsi="游ゴシック" w:hint="eastAsia"/>
                <w:color w:val="000000"/>
                <w:sz w:val="22"/>
              </w:rPr>
              <w:br/>
            </w:r>
            <w:r w:rsidRPr="0063460B">
              <w:rPr>
                <w:rFonts w:ascii="HGｺﾞｼｯｸM" w:eastAsia="HGｺﾞｼｯｸM" w:hAnsi="游ゴシック" w:hint="eastAsia"/>
                <w:color w:val="000000"/>
                <w:spacing w:val="1"/>
                <w:w w:val="69"/>
                <w:kern w:val="0"/>
                <w:sz w:val="22"/>
                <w:fitText w:val="2506" w:id="-1961701886"/>
              </w:rPr>
              <w:t>(令和元年男女平等市民アンケート</w:t>
            </w:r>
            <w:r w:rsidRPr="0063460B">
              <w:rPr>
                <w:rFonts w:ascii="HGｺﾞｼｯｸM" w:eastAsia="HGｺﾞｼｯｸM" w:hAnsi="游ゴシック" w:hint="eastAsia"/>
                <w:color w:val="000000"/>
                <w:w w:val="69"/>
                <w:kern w:val="0"/>
                <w:sz w:val="22"/>
                <w:fitText w:val="2506" w:id="-1961701886"/>
              </w:rPr>
              <w:t>）</w:t>
            </w:r>
          </w:p>
        </w:tc>
        <w:tc>
          <w:tcPr>
            <w:tcW w:w="1196" w:type="dxa"/>
            <w:vAlign w:val="center"/>
          </w:tcPr>
          <w:p w14:paraId="661FAE27" w14:textId="39DD8315" w:rsidR="00BE39C4" w:rsidRPr="00AB2E71" w:rsidRDefault="00D30D2E" w:rsidP="00F43DB2">
            <w:pPr>
              <w:snapToGrid w:val="0"/>
              <w:jc w:val="center"/>
              <w:rPr>
                <w:rFonts w:ascii="HGｺﾞｼｯｸM" w:eastAsia="HGｺﾞｼｯｸM"/>
              </w:rPr>
            </w:pPr>
            <w:r w:rsidRPr="00AB2E71">
              <w:rPr>
                <w:rFonts w:ascii="HGｺﾞｼｯｸM" w:eastAsia="HGｺﾞｼｯｸM" w:hint="eastAsia"/>
              </w:rPr>
              <w:t>増加</w:t>
            </w:r>
          </w:p>
        </w:tc>
        <w:tc>
          <w:tcPr>
            <w:tcW w:w="1147" w:type="dxa"/>
            <w:vAlign w:val="center"/>
          </w:tcPr>
          <w:p w14:paraId="01DA930A" w14:textId="54D7693E" w:rsidR="00BE39C4" w:rsidRPr="00AB2E71" w:rsidRDefault="00BE39C4" w:rsidP="00F43DB2">
            <w:pPr>
              <w:snapToGrid w:val="0"/>
              <w:jc w:val="center"/>
              <w:rPr>
                <w:rFonts w:ascii="HGｺﾞｼｯｸM" w:eastAsia="HGｺﾞｼｯｸM" w:hAnsi="游ゴシック"/>
                <w:sz w:val="22"/>
              </w:rPr>
            </w:pPr>
            <w:r w:rsidRPr="00AB2E71">
              <w:rPr>
                <w:rFonts w:ascii="HGｺﾞｼｯｸM" w:eastAsia="HGｺﾞｼｯｸM" w:hAnsi="游ゴシック" w:hint="eastAsia"/>
                <w:sz w:val="22"/>
              </w:rPr>
              <w:t>P</w:t>
            </w:r>
            <w:r w:rsidR="00556977" w:rsidRPr="00AB2E71">
              <w:rPr>
                <w:rFonts w:ascii="HGｺﾞｼｯｸM" w:eastAsia="HGｺﾞｼｯｸM" w:hAnsi="游ゴシック"/>
                <w:sz w:val="22"/>
              </w:rPr>
              <w:t>4</w:t>
            </w:r>
            <w:r w:rsidR="00A2215D" w:rsidRPr="00AB2E71">
              <w:rPr>
                <w:rFonts w:ascii="HGｺﾞｼｯｸM" w:eastAsia="HGｺﾞｼｯｸM" w:hAnsi="游ゴシック"/>
                <w:sz w:val="22"/>
              </w:rPr>
              <w:t>1</w:t>
            </w:r>
          </w:p>
          <w:p w14:paraId="7309ED9A" w14:textId="37D3CA14" w:rsidR="00BE39C4" w:rsidRPr="00AB2E71" w:rsidRDefault="00BE39C4" w:rsidP="00F43DB2">
            <w:pPr>
              <w:snapToGrid w:val="0"/>
              <w:jc w:val="center"/>
              <w:rPr>
                <w:rFonts w:ascii="HGｺﾞｼｯｸM" w:eastAsia="HGｺﾞｼｯｸM" w:hAnsi="游ゴシック"/>
                <w:sz w:val="22"/>
              </w:rPr>
            </w:pPr>
            <w:r w:rsidRPr="00AB2E71">
              <w:rPr>
                <w:rFonts w:ascii="HGｺﾞｼｯｸM" w:eastAsia="HGｺﾞｼｯｸM" w:hAnsi="游ゴシック" w:hint="eastAsia"/>
                <w:sz w:val="22"/>
              </w:rPr>
              <w:t>P</w:t>
            </w:r>
            <w:r w:rsidR="00BD350B" w:rsidRPr="00AB2E71">
              <w:rPr>
                <w:rFonts w:ascii="HGｺﾞｼｯｸM" w:eastAsia="HGｺﾞｼｯｸM" w:hAnsi="游ゴシック" w:hint="eastAsia"/>
                <w:sz w:val="22"/>
              </w:rPr>
              <w:t>4</w:t>
            </w:r>
            <w:r w:rsidR="00A2215D" w:rsidRPr="00AB2E71">
              <w:rPr>
                <w:rFonts w:ascii="HGｺﾞｼｯｸM" w:eastAsia="HGｺﾞｼｯｸM" w:hAnsi="游ゴシック"/>
                <w:sz w:val="22"/>
              </w:rPr>
              <w:t>2</w:t>
            </w:r>
          </w:p>
        </w:tc>
      </w:tr>
      <w:tr w:rsidR="00BE39C4" w14:paraId="71C9FCBA" w14:textId="5EED2A99" w:rsidTr="0002291D">
        <w:tc>
          <w:tcPr>
            <w:tcW w:w="4563" w:type="dxa"/>
            <w:shd w:val="clear" w:color="auto" w:fill="auto"/>
            <w:vAlign w:val="center"/>
          </w:tcPr>
          <w:p w14:paraId="1D319409" w14:textId="202F7FCD" w:rsidR="00BE39C4" w:rsidRPr="008A149D" w:rsidRDefault="00BE39C4" w:rsidP="00F43DB2">
            <w:pPr>
              <w:snapToGrid w:val="0"/>
              <w:jc w:val="left"/>
              <w:rPr>
                <w:rFonts w:ascii="HGｺﾞｼｯｸM" w:eastAsia="HGｺﾞｼｯｸM"/>
              </w:rPr>
            </w:pPr>
            <w:r w:rsidRPr="008A149D">
              <w:rPr>
                <w:rFonts w:ascii="HGｺﾞｼｯｸM" w:eastAsia="HGｺﾞｼｯｸM" w:hAnsi="游ゴシック" w:hint="eastAsia"/>
                <w:color w:val="000000"/>
                <w:sz w:val="22"/>
              </w:rPr>
              <w:t>子宮</w:t>
            </w:r>
            <w:r w:rsidRPr="008D2BC1">
              <w:rPr>
                <w:rFonts w:ascii="HGｺﾞｼｯｸM" w:eastAsia="HGｺﾞｼｯｸM" w:hAnsi="游ゴシック" w:hint="eastAsia"/>
                <w:color w:val="000000"/>
                <w:sz w:val="22"/>
              </w:rPr>
              <w:t>頸がん検</w:t>
            </w:r>
            <w:r w:rsidRPr="008A149D">
              <w:rPr>
                <w:rFonts w:ascii="HGｺﾞｼｯｸM" w:eastAsia="HGｺﾞｼｯｸM" w:hAnsi="游ゴシック" w:hint="eastAsia"/>
                <w:color w:val="000000"/>
                <w:sz w:val="22"/>
              </w:rPr>
              <w:t>診、乳がん検診受診率の向上</w:t>
            </w:r>
          </w:p>
        </w:tc>
        <w:tc>
          <w:tcPr>
            <w:tcW w:w="2722" w:type="dxa"/>
            <w:vAlign w:val="center"/>
          </w:tcPr>
          <w:p w14:paraId="1208ECEC" w14:textId="7BB5F3A7" w:rsidR="008C72DF" w:rsidRPr="008D2BC1" w:rsidRDefault="00BE39C4" w:rsidP="00C37744">
            <w:pPr>
              <w:snapToGrid w:val="0"/>
              <w:jc w:val="center"/>
              <w:rPr>
                <w:rFonts w:ascii="HGｺﾞｼｯｸM" w:eastAsia="HGｺﾞｼｯｸM"/>
              </w:rPr>
            </w:pPr>
            <w:r w:rsidRPr="008D2BC1">
              <w:rPr>
                <w:rFonts w:ascii="HGｺﾞｼｯｸM" w:eastAsia="HGｺﾞｼｯｸM" w:hAnsi="游ゴシック" w:hint="eastAsia"/>
                <w:color w:val="000000"/>
                <w:sz w:val="22"/>
              </w:rPr>
              <w:t>子宮頸がん13.5％</w:t>
            </w:r>
            <w:r w:rsidRPr="008D2BC1">
              <w:rPr>
                <w:rFonts w:ascii="HGｺﾞｼｯｸM" w:eastAsia="HGｺﾞｼｯｸM" w:hAnsi="游ゴシック" w:hint="eastAsia"/>
                <w:color w:val="000000"/>
                <w:sz w:val="22"/>
              </w:rPr>
              <w:br/>
              <w:t>乳がん　 20.2％</w:t>
            </w:r>
            <w:r w:rsidRPr="008D2BC1">
              <w:rPr>
                <w:rFonts w:ascii="HGｺﾞｼｯｸM" w:eastAsia="HGｺﾞｼｯｸM" w:hAnsi="游ゴシック" w:hint="eastAsia"/>
                <w:color w:val="000000"/>
                <w:sz w:val="22"/>
              </w:rPr>
              <w:br/>
              <w:t>（令和元年度）</w:t>
            </w:r>
          </w:p>
        </w:tc>
        <w:tc>
          <w:tcPr>
            <w:tcW w:w="1196" w:type="dxa"/>
            <w:vAlign w:val="center"/>
          </w:tcPr>
          <w:p w14:paraId="7B75D06E" w14:textId="5F326F82" w:rsidR="00BE39C4" w:rsidRPr="00AB2E71" w:rsidRDefault="00BE39C4" w:rsidP="006277D5">
            <w:pPr>
              <w:snapToGrid w:val="0"/>
              <w:jc w:val="center"/>
              <w:rPr>
                <w:rFonts w:ascii="HGｺﾞｼｯｸM" w:eastAsia="HGｺﾞｼｯｸM"/>
              </w:rPr>
            </w:pPr>
            <w:r w:rsidRPr="00AB2E71">
              <w:rPr>
                <w:rFonts w:ascii="HGｺﾞｼｯｸM" w:eastAsia="HGｺﾞｼｯｸM" w:hAnsi="游ゴシック" w:hint="eastAsia"/>
                <w:sz w:val="22"/>
              </w:rPr>
              <w:t>増加</w:t>
            </w:r>
          </w:p>
        </w:tc>
        <w:tc>
          <w:tcPr>
            <w:tcW w:w="1147" w:type="dxa"/>
            <w:vAlign w:val="center"/>
          </w:tcPr>
          <w:p w14:paraId="4B8820F3" w14:textId="316E8CBE" w:rsidR="00BE39C4" w:rsidRPr="00AB2E71" w:rsidRDefault="00BE39C4" w:rsidP="006277D5">
            <w:pPr>
              <w:snapToGrid w:val="0"/>
              <w:jc w:val="center"/>
              <w:rPr>
                <w:rFonts w:ascii="HGｺﾞｼｯｸM" w:eastAsia="HGｺﾞｼｯｸM" w:hAnsi="游ゴシック"/>
                <w:sz w:val="22"/>
              </w:rPr>
            </w:pPr>
            <w:r w:rsidRPr="00AB2E71">
              <w:rPr>
                <w:rFonts w:ascii="HGｺﾞｼｯｸM" w:eastAsia="HGｺﾞｼｯｸM" w:hAnsi="游ゴシック" w:hint="eastAsia"/>
                <w:sz w:val="22"/>
              </w:rPr>
              <w:t>P</w:t>
            </w:r>
            <w:r w:rsidR="00CE6573" w:rsidRPr="00AB2E71">
              <w:rPr>
                <w:rFonts w:ascii="HGｺﾞｼｯｸM" w:eastAsia="HGｺﾞｼｯｸM" w:hAnsi="游ゴシック" w:hint="eastAsia"/>
                <w:sz w:val="22"/>
              </w:rPr>
              <w:t>4</w:t>
            </w:r>
            <w:r w:rsidR="00A2215D" w:rsidRPr="00AB2E71">
              <w:rPr>
                <w:rFonts w:ascii="HGｺﾞｼｯｸM" w:eastAsia="HGｺﾞｼｯｸM" w:hAnsi="游ゴシック"/>
                <w:sz w:val="22"/>
              </w:rPr>
              <w:t>4</w:t>
            </w:r>
          </w:p>
        </w:tc>
      </w:tr>
    </w:tbl>
    <w:p w14:paraId="6CF153A5" w14:textId="77777777" w:rsidR="005D0770" w:rsidRPr="00805FB8" w:rsidRDefault="005D0770" w:rsidP="005D0770">
      <w:pPr>
        <w:jc w:val="left"/>
      </w:pPr>
    </w:p>
    <w:p w14:paraId="0122C653" w14:textId="29402E69" w:rsidR="005D0770" w:rsidRPr="00355764" w:rsidRDefault="005D0770" w:rsidP="005D0770">
      <w:pPr>
        <w:jc w:val="left"/>
        <w:rPr>
          <w:rFonts w:ascii="メイリオ" w:eastAsia="メイリオ" w:hAnsi="メイリオ"/>
          <w:b/>
          <w:bCs/>
          <w:sz w:val="24"/>
          <w:szCs w:val="28"/>
        </w:rPr>
      </w:pPr>
      <w:r w:rsidRPr="00355764">
        <w:rPr>
          <w:rFonts w:ascii="メイリオ" w:eastAsia="メイリオ" w:hAnsi="メイリオ" w:hint="eastAsia"/>
          <w:b/>
          <w:bCs/>
          <w:sz w:val="24"/>
          <w:szCs w:val="28"/>
        </w:rPr>
        <w:t>目標</w:t>
      </w:r>
      <w:r>
        <w:rPr>
          <w:rFonts w:ascii="メイリオ" w:eastAsia="メイリオ" w:hAnsi="メイリオ" w:hint="eastAsia"/>
          <w:b/>
          <w:bCs/>
          <w:sz w:val="24"/>
          <w:szCs w:val="28"/>
        </w:rPr>
        <w:t>Ⅱ</w:t>
      </w:r>
      <w:r w:rsidRPr="00355764">
        <w:rPr>
          <w:rFonts w:ascii="メイリオ" w:eastAsia="メイリオ" w:hAnsi="メイリオ" w:hint="eastAsia"/>
          <w:b/>
          <w:bCs/>
          <w:sz w:val="24"/>
          <w:szCs w:val="28"/>
        </w:rPr>
        <w:t xml:space="preserve">　</w:t>
      </w:r>
      <w:r>
        <w:rPr>
          <w:rFonts w:ascii="メイリオ" w:eastAsia="メイリオ" w:hAnsi="メイリオ" w:hint="eastAsia"/>
          <w:b/>
          <w:bCs/>
          <w:sz w:val="24"/>
          <w:szCs w:val="28"/>
        </w:rPr>
        <w:t>あらゆる暴力の根絶を</w:t>
      </w:r>
      <w:r w:rsidR="00CA41E7">
        <w:rPr>
          <w:rFonts w:ascii="メイリオ" w:eastAsia="メイリオ" w:hAnsi="メイリオ" w:hint="eastAsia"/>
          <w:b/>
          <w:bCs/>
          <w:sz w:val="24"/>
          <w:szCs w:val="28"/>
        </w:rPr>
        <w:t>めざ</w:t>
      </w:r>
      <w:r>
        <w:rPr>
          <w:rFonts w:ascii="メイリオ" w:eastAsia="メイリオ" w:hAnsi="メイリオ" w:hint="eastAsia"/>
          <w:b/>
          <w:bCs/>
          <w:sz w:val="24"/>
          <w:szCs w:val="28"/>
        </w:rPr>
        <w:t>す</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2722"/>
        <w:gridCol w:w="1111"/>
        <w:gridCol w:w="1134"/>
      </w:tblGrid>
      <w:tr w:rsidR="00BE39C4" w14:paraId="059C5F46" w14:textId="1F79CF44" w:rsidTr="00BE39C4">
        <w:tc>
          <w:tcPr>
            <w:tcW w:w="4667" w:type="dxa"/>
            <w:shd w:val="pct15" w:color="auto" w:fill="auto"/>
          </w:tcPr>
          <w:p w14:paraId="2E1F087D" w14:textId="77777777" w:rsidR="00BE39C4" w:rsidRPr="00355764" w:rsidRDefault="00BE39C4" w:rsidP="00F43DB2">
            <w:pPr>
              <w:jc w:val="center"/>
              <w:rPr>
                <w:rFonts w:ascii="ＭＳ ゴシック" w:eastAsia="ＭＳ ゴシック" w:hAnsi="ＭＳ ゴシック"/>
                <w:b/>
                <w:bCs/>
              </w:rPr>
            </w:pPr>
            <w:r w:rsidRPr="00355764">
              <w:rPr>
                <w:rFonts w:ascii="ＭＳ ゴシック" w:eastAsia="ＭＳ ゴシック" w:hAnsi="ＭＳ ゴシック" w:hint="eastAsia"/>
                <w:b/>
                <w:bCs/>
              </w:rPr>
              <w:t>指標</w:t>
            </w:r>
          </w:p>
        </w:tc>
        <w:tc>
          <w:tcPr>
            <w:tcW w:w="2722" w:type="dxa"/>
            <w:shd w:val="pct15" w:color="auto" w:fill="auto"/>
          </w:tcPr>
          <w:p w14:paraId="77956EF0" w14:textId="77777777" w:rsidR="00BE39C4" w:rsidRPr="00355764" w:rsidRDefault="00BE39C4" w:rsidP="00F43DB2">
            <w:pPr>
              <w:jc w:val="center"/>
              <w:rPr>
                <w:rFonts w:ascii="ＭＳ ゴシック" w:eastAsia="ＭＳ ゴシック" w:hAnsi="ＭＳ ゴシック"/>
                <w:b/>
                <w:bCs/>
              </w:rPr>
            </w:pPr>
            <w:r w:rsidRPr="00355764">
              <w:rPr>
                <w:rFonts w:ascii="ＭＳ ゴシック" w:eastAsia="ＭＳ ゴシック" w:hAnsi="ＭＳ ゴシック" w:hint="eastAsia"/>
                <w:b/>
                <w:bCs/>
              </w:rPr>
              <w:t>現況</w:t>
            </w:r>
          </w:p>
        </w:tc>
        <w:tc>
          <w:tcPr>
            <w:tcW w:w="1111" w:type="dxa"/>
            <w:shd w:val="pct15" w:color="auto" w:fill="auto"/>
          </w:tcPr>
          <w:p w14:paraId="3ACDD620" w14:textId="77777777" w:rsidR="00BE39C4" w:rsidRPr="00AB2E71" w:rsidRDefault="00BE39C4" w:rsidP="00F43DB2">
            <w:pPr>
              <w:jc w:val="center"/>
              <w:rPr>
                <w:rFonts w:ascii="ＭＳ ゴシック" w:eastAsia="ＭＳ ゴシック" w:hAnsi="ＭＳ ゴシック"/>
                <w:b/>
                <w:bCs/>
              </w:rPr>
            </w:pPr>
            <w:r w:rsidRPr="00AB2E71">
              <w:rPr>
                <w:rFonts w:ascii="ＭＳ ゴシック" w:eastAsia="ＭＳ ゴシック" w:hAnsi="ＭＳ ゴシック" w:hint="eastAsia"/>
                <w:b/>
                <w:bCs/>
              </w:rPr>
              <w:t>目標</w:t>
            </w:r>
          </w:p>
        </w:tc>
        <w:tc>
          <w:tcPr>
            <w:tcW w:w="1134" w:type="dxa"/>
            <w:shd w:val="pct15" w:color="auto" w:fill="auto"/>
          </w:tcPr>
          <w:p w14:paraId="1F112D0F" w14:textId="21186826" w:rsidR="00BE39C4" w:rsidRPr="00AB2E71" w:rsidRDefault="00BE39C4" w:rsidP="00F43DB2">
            <w:pPr>
              <w:jc w:val="center"/>
              <w:rPr>
                <w:rFonts w:ascii="ＭＳ ゴシック" w:eastAsia="ＭＳ ゴシック" w:hAnsi="ＭＳ ゴシック"/>
                <w:b/>
                <w:bCs/>
              </w:rPr>
            </w:pPr>
            <w:r w:rsidRPr="00AB2E71">
              <w:rPr>
                <w:rFonts w:ascii="ＭＳ ゴシック" w:eastAsia="ＭＳ ゴシック" w:hAnsi="ＭＳ ゴシック" w:hint="eastAsia"/>
                <w:b/>
                <w:bCs/>
              </w:rPr>
              <w:t>該当箇所</w:t>
            </w:r>
          </w:p>
        </w:tc>
      </w:tr>
      <w:tr w:rsidR="00BE39C4" w14:paraId="00374731" w14:textId="70FA6B9E" w:rsidTr="00BE39C4">
        <w:tc>
          <w:tcPr>
            <w:tcW w:w="4667" w:type="dxa"/>
            <w:vAlign w:val="center"/>
          </w:tcPr>
          <w:p w14:paraId="5AFFA525" w14:textId="77777777" w:rsidR="00BE39C4" w:rsidRPr="008A149D" w:rsidRDefault="00BE39C4" w:rsidP="00F43DB2">
            <w:pPr>
              <w:snapToGrid w:val="0"/>
              <w:jc w:val="left"/>
              <w:rPr>
                <w:rFonts w:ascii="HGｺﾞｼｯｸM" w:eastAsia="HGｺﾞｼｯｸM"/>
              </w:rPr>
            </w:pPr>
            <w:r w:rsidRPr="008A149D">
              <w:rPr>
                <w:rFonts w:ascii="HGｺﾞｼｯｸM" w:eastAsia="HGｺﾞｼｯｸM" w:hAnsi="游ゴシック" w:hint="eastAsia"/>
                <w:color w:val="000000"/>
                <w:sz w:val="22"/>
              </w:rPr>
              <w:t>配偶者や交際相手からの暴力の被害経験のある人の割合</w:t>
            </w:r>
          </w:p>
        </w:tc>
        <w:tc>
          <w:tcPr>
            <w:tcW w:w="2722" w:type="dxa"/>
            <w:vAlign w:val="center"/>
          </w:tcPr>
          <w:p w14:paraId="1C6F566F" w14:textId="20A45D35" w:rsidR="00BE39C4" w:rsidRPr="008A149D" w:rsidRDefault="00BE39C4" w:rsidP="00F43DB2">
            <w:pPr>
              <w:snapToGrid w:val="0"/>
              <w:jc w:val="center"/>
              <w:rPr>
                <w:rFonts w:ascii="HGｺﾞｼｯｸM" w:eastAsia="HGｺﾞｼｯｸM"/>
              </w:rPr>
            </w:pPr>
            <w:r w:rsidRPr="008A149D">
              <w:rPr>
                <w:rFonts w:ascii="HGｺﾞｼｯｸM" w:eastAsia="HGｺﾞｼｯｸM" w:hAnsi="游ゴシック" w:hint="eastAsia"/>
                <w:color w:val="000000"/>
                <w:sz w:val="22"/>
              </w:rPr>
              <w:t>17</w:t>
            </w:r>
            <w:r>
              <w:rPr>
                <w:rFonts w:ascii="HGｺﾞｼｯｸM" w:eastAsia="HGｺﾞｼｯｸM" w:hAnsi="游ゴシック" w:hint="eastAsia"/>
                <w:color w:val="000000"/>
                <w:sz w:val="22"/>
              </w:rPr>
              <w:t>.0</w:t>
            </w:r>
            <w:r w:rsidRPr="008A149D">
              <w:rPr>
                <w:rFonts w:ascii="HGｺﾞｼｯｸM" w:eastAsia="HGｺﾞｼｯｸM" w:hAnsi="游ゴシック" w:hint="eastAsia"/>
                <w:color w:val="000000"/>
                <w:sz w:val="22"/>
              </w:rPr>
              <w:t>%</w:t>
            </w:r>
            <w:r w:rsidRPr="008A149D">
              <w:rPr>
                <w:rFonts w:ascii="HGｺﾞｼｯｸM" w:eastAsia="HGｺﾞｼｯｸM" w:hAnsi="游ゴシック" w:hint="eastAsia"/>
                <w:color w:val="000000"/>
                <w:sz w:val="22"/>
              </w:rPr>
              <w:br/>
            </w:r>
            <w:r w:rsidRPr="0063460B">
              <w:rPr>
                <w:rFonts w:ascii="HGｺﾞｼｯｸM" w:eastAsia="HGｺﾞｼｯｸM" w:hAnsi="游ゴシック" w:hint="eastAsia"/>
                <w:color w:val="000000"/>
                <w:spacing w:val="1"/>
                <w:w w:val="69"/>
                <w:kern w:val="0"/>
                <w:sz w:val="22"/>
                <w:fitText w:val="2506" w:id="-1961701885"/>
              </w:rPr>
              <w:t>(令和元年男女平等市民アンケート</w:t>
            </w:r>
            <w:r w:rsidRPr="0063460B">
              <w:rPr>
                <w:rFonts w:ascii="HGｺﾞｼｯｸM" w:eastAsia="HGｺﾞｼｯｸM" w:hAnsi="游ゴシック" w:hint="eastAsia"/>
                <w:color w:val="000000"/>
                <w:w w:val="69"/>
                <w:kern w:val="0"/>
                <w:sz w:val="22"/>
                <w:fitText w:val="2506" w:id="-1961701885"/>
              </w:rPr>
              <w:t>）</w:t>
            </w:r>
          </w:p>
        </w:tc>
        <w:tc>
          <w:tcPr>
            <w:tcW w:w="1111" w:type="dxa"/>
            <w:vAlign w:val="center"/>
          </w:tcPr>
          <w:p w14:paraId="76539991" w14:textId="77777777" w:rsidR="00BE39C4" w:rsidRPr="00AB2E71" w:rsidRDefault="00BE39C4" w:rsidP="00F43DB2">
            <w:pPr>
              <w:snapToGrid w:val="0"/>
              <w:jc w:val="center"/>
              <w:rPr>
                <w:rFonts w:ascii="HGｺﾞｼｯｸM" w:eastAsia="HGｺﾞｼｯｸM"/>
              </w:rPr>
            </w:pPr>
            <w:r w:rsidRPr="00AB2E71">
              <w:rPr>
                <w:rFonts w:ascii="HGｺﾞｼｯｸM" w:eastAsia="HGｺﾞｼｯｸM" w:hAnsi="游ゴシック" w:hint="eastAsia"/>
                <w:sz w:val="22"/>
              </w:rPr>
              <w:t>減少</w:t>
            </w:r>
          </w:p>
        </w:tc>
        <w:tc>
          <w:tcPr>
            <w:tcW w:w="1134" w:type="dxa"/>
            <w:vMerge w:val="restart"/>
          </w:tcPr>
          <w:p w14:paraId="39BF841E" w14:textId="77EFDAB8" w:rsidR="00615C64" w:rsidRPr="00AB2E71" w:rsidRDefault="00615C64" w:rsidP="00F43DB2">
            <w:pPr>
              <w:snapToGrid w:val="0"/>
              <w:jc w:val="center"/>
              <w:rPr>
                <w:rFonts w:ascii="HGｺﾞｼｯｸM" w:eastAsia="HGｺﾞｼｯｸM" w:hAnsi="游ゴシック"/>
                <w:sz w:val="22"/>
              </w:rPr>
            </w:pPr>
            <w:r w:rsidRPr="00AB2E71">
              <w:rPr>
                <w:rFonts w:ascii="HGｺﾞｼｯｸM" w:eastAsia="HGｺﾞｼｯｸM" w:hAnsi="游ゴシック" w:hint="eastAsia"/>
                <w:sz w:val="22"/>
              </w:rPr>
              <w:t>P</w:t>
            </w:r>
            <w:r w:rsidR="00CE6573" w:rsidRPr="00AB2E71">
              <w:rPr>
                <w:rFonts w:ascii="HGｺﾞｼｯｸM" w:eastAsia="HGｺﾞｼｯｸM" w:hAnsi="游ゴシック" w:hint="eastAsia"/>
                <w:sz w:val="22"/>
              </w:rPr>
              <w:t>4</w:t>
            </w:r>
            <w:r w:rsidR="00A2215D" w:rsidRPr="00AB2E71">
              <w:rPr>
                <w:rFonts w:ascii="HGｺﾞｼｯｸM" w:eastAsia="HGｺﾞｼｯｸM" w:hAnsi="游ゴシック"/>
                <w:sz w:val="22"/>
              </w:rPr>
              <w:t>6</w:t>
            </w:r>
          </w:p>
          <w:p w14:paraId="39B7F316" w14:textId="62D9BB01" w:rsidR="00615C64" w:rsidRPr="00AB2E71" w:rsidRDefault="00615C64" w:rsidP="00F43DB2">
            <w:pPr>
              <w:snapToGrid w:val="0"/>
              <w:jc w:val="center"/>
              <w:rPr>
                <w:rFonts w:ascii="HGｺﾞｼｯｸM" w:eastAsia="HGｺﾞｼｯｸM" w:hAnsi="游ゴシック"/>
                <w:sz w:val="22"/>
              </w:rPr>
            </w:pPr>
            <w:r w:rsidRPr="00AB2E71">
              <w:rPr>
                <w:rFonts w:ascii="HGｺﾞｼｯｸM" w:eastAsia="HGｺﾞｼｯｸM" w:hAnsi="游ゴシック" w:hint="eastAsia"/>
                <w:sz w:val="22"/>
              </w:rPr>
              <w:t>P</w:t>
            </w:r>
            <w:r w:rsidR="00CE6573" w:rsidRPr="00AB2E71">
              <w:rPr>
                <w:rFonts w:ascii="HGｺﾞｼｯｸM" w:eastAsia="HGｺﾞｼｯｸM" w:hAnsi="游ゴシック" w:hint="eastAsia"/>
                <w:sz w:val="22"/>
              </w:rPr>
              <w:t>4</w:t>
            </w:r>
            <w:r w:rsidR="00A2215D" w:rsidRPr="00AB2E71">
              <w:rPr>
                <w:rFonts w:ascii="HGｺﾞｼｯｸM" w:eastAsia="HGｺﾞｼｯｸM" w:hAnsi="游ゴシック"/>
                <w:sz w:val="22"/>
              </w:rPr>
              <w:t>7</w:t>
            </w:r>
          </w:p>
          <w:p w14:paraId="595E4573" w14:textId="3E1E0C12" w:rsidR="00104DC2" w:rsidRPr="00AB2E71" w:rsidRDefault="00615C64" w:rsidP="00104DC2">
            <w:pPr>
              <w:snapToGrid w:val="0"/>
              <w:jc w:val="center"/>
              <w:rPr>
                <w:rFonts w:ascii="HGｺﾞｼｯｸM" w:eastAsia="HGｺﾞｼｯｸM" w:hAnsi="游ゴシック"/>
                <w:sz w:val="22"/>
              </w:rPr>
            </w:pPr>
            <w:r w:rsidRPr="00AB2E71">
              <w:rPr>
                <w:rFonts w:ascii="HGｺﾞｼｯｸM" w:eastAsia="HGｺﾞｼｯｸM" w:hAnsi="游ゴシック" w:hint="eastAsia"/>
                <w:sz w:val="22"/>
              </w:rPr>
              <w:t>P</w:t>
            </w:r>
            <w:r w:rsidR="00104DC2" w:rsidRPr="00AB2E71">
              <w:rPr>
                <w:rFonts w:ascii="HGｺﾞｼｯｸM" w:eastAsia="HGｺﾞｼｯｸM" w:hAnsi="游ゴシック" w:hint="eastAsia"/>
                <w:sz w:val="22"/>
              </w:rPr>
              <w:t>4</w:t>
            </w:r>
            <w:r w:rsidR="00A2215D" w:rsidRPr="00AB2E71">
              <w:rPr>
                <w:rFonts w:ascii="HGｺﾞｼｯｸM" w:eastAsia="HGｺﾞｼｯｸM" w:hAnsi="游ゴシック"/>
                <w:sz w:val="22"/>
              </w:rPr>
              <w:t>8</w:t>
            </w:r>
          </w:p>
          <w:p w14:paraId="12EBFFC0" w14:textId="277DFD18" w:rsidR="00BE39C4" w:rsidRPr="00AB2E71" w:rsidRDefault="00615C64" w:rsidP="00F43DB2">
            <w:pPr>
              <w:snapToGrid w:val="0"/>
              <w:jc w:val="center"/>
              <w:rPr>
                <w:rFonts w:ascii="HGｺﾞｼｯｸM" w:eastAsia="HGｺﾞｼｯｸM" w:hAnsi="游ゴシック"/>
                <w:sz w:val="22"/>
              </w:rPr>
            </w:pPr>
            <w:r w:rsidRPr="00AB2E71">
              <w:rPr>
                <w:rFonts w:ascii="HGｺﾞｼｯｸM" w:eastAsia="HGｺﾞｼｯｸM" w:hAnsi="游ゴシック" w:hint="eastAsia"/>
                <w:sz w:val="22"/>
              </w:rPr>
              <w:t>P4</w:t>
            </w:r>
            <w:r w:rsidR="00A2215D" w:rsidRPr="00AB2E71">
              <w:rPr>
                <w:rFonts w:ascii="HGｺﾞｼｯｸM" w:eastAsia="HGｺﾞｼｯｸM" w:hAnsi="游ゴシック"/>
                <w:sz w:val="22"/>
              </w:rPr>
              <w:t>9</w:t>
            </w:r>
          </w:p>
          <w:p w14:paraId="51FF7E10" w14:textId="35B0F1AC" w:rsidR="000E7329" w:rsidRPr="00AB2E71" w:rsidRDefault="009C434B" w:rsidP="00CE6573">
            <w:pPr>
              <w:snapToGrid w:val="0"/>
              <w:jc w:val="center"/>
              <w:rPr>
                <w:rFonts w:ascii="HGｺﾞｼｯｸM" w:eastAsia="HGｺﾞｼｯｸM" w:hAnsi="游ゴシック"/>
                <w:sz w:val="22"/>
              </w:rPr>
            </w:pPr>
            <w:r w:rsidRPr="00AB2E71">
              <w:rPr>
                <w:rFonts w:ascii="HGｺﾞｼｯｸM" w:eastAsia="HGｺﾞｼｯｸM" w:hAnsi="游ゴシック" w:hint="eastAsia"/>
                <w:sz w:val="22"/>
              </w:rPr>
              <w:t>P</w:t>
            </w:r>
            <w:r w:rsidR="00A2215D" w:rsidRPr="00AB2E71">
              <w:rPr>
                <w:rFonts w:ascii="HGｺﾞｼｯｸM" w:eastAsia="HGｺﾞｼｯｸM" w:hAnsi="游ゴシック"/>
                <w:sz w:val="22"/>
              </w:rPr>
              <w:t>50</w:t>
            </w:r>
            <w:r w:rsidRPr="00AB2E71">
              <w:rPr>
                <w:rFonts w:ascii="HGｺﾞｼｯｸM" w:eastAsia="HGｺﾞｼｯｸM" w:hAnsi="游ゴシック"/>
                <w:sz w:val="22"/>
              </w:rPr>
              <w:br/>
            </w:r>
            <w:r w:rsidRPr="00AB2E71">
              <w:rPr>
                <w:rFonts w:ascii="HGｺﾞｼｯｸM" w:eastAsia="HGｺﾞｼｯｸM" w:hAnsi="游ゴシック" w:hint="eastAsia"/>
                <w:sz w:val="22"/>
              </w:rPr>
              <w:t>P</w:t>
            </w:r>
            <w:r w:rsidR="00CE6573" w:rsidRPr="00AB2E71">
              <w:rPr>
                <w:rFonts w:ascii="HGｺﾞｼｯｸM" w:eastAsia="HGｺﾞｼｯｸM" w:hAnsi="游ゴシック" w:hint="eastAsia"/>
                <w:sz w:val="22"/>
              </w:rPr>
              <w:t>6</w:t>
            </w:r>
            <w:r w:rsidR="00A2215D" w:rsidRPr="00AB2E71">
              <w:rPr>
                <w:rFonts w:ascii="HGｺﾞｼｯｸM" w:eastAsia="HGｺﾞｼｯｸM" w:hAnsi="游ゴシック"/>
                <w:sz w:val="22"/>
              </w:rPr>
              <w:t>6</w:t>
            </w:r>
          </w:p>
        </w:tc>
      </w:tr>
      <w:tr w:rsidR="00BE39C4" w14:paraId="17D2ACF6" w14:textId="51941AC8" w:rsidTr="00BE39C4">
        <w:tc>
          <w:tcPr>
            <w:tcW w:w="4667" w:type="dxa"/>
            <w:vAlign w:val="center"/>
          </w:tcPr>
          <w:p w14:paraId="63B2CB7C" w14:textId="77777777" w:rsidR="00BE39C4" w:rsidRPr="008A149D" w:rsidRDefault="00BE39C4" w:rsidP="00F43DB2">
            <w:pPr>
              <w:snapToGrid w:val="0"/>
              <w:jc w:val="left"/>
              <w:rPr>
                <w:rFonts w:ascii="HGｺﾞｼｯｸM" w:eastAsia="HGｺﾞｼｯｸM"/>
              </w:rPr>
            </w:pPr>
            <w:r w:rsidRPr="008A149D">
              <w:rPr>
                <w:rFonts w:ascii="HGｺﾞｼｯｸM" w:eastAsia="HGｺﾞｼｯｸM" w:hAnsi="游ゴシック" w:hint="eastAsia"/>
                <w:color w:val="000000"/>
                <w:sz w:val="22"/>
              </w:rPr>
              <w:t>配偶者や交際相手からの暴力を相談した人の割合</w:t>
            </w:r>
          </w:p>
        </w:tc>
        <w:tc>
          <w:tcPr>
            <w:tcW w:w="2722" w:type="dxa"/>
            <w:vAlign w:val="center"/>
          </w:tcPr>
          <w:p w14:paraId="5D354616" w14:textId="77777777" w:rsidR="00BE39C4" w:rsidRPr="008A149D" w:rsidRDefault="00BE39C4" w:rsidP="00F43DB2">
            <w:pPr>
              <w:snapToGrid w:val="0"/>
              <w:jc w:val="center"/>
              <w:rPr>
                <w:rFonts w:ascii="HGｺﾞｼｯｸM" w:eastAsia="HGｺﾞｼｯｸM"/>
              </w:rPr>
            </w:pPr>
            <w:r w:rsidRPr="008A149D">
              <w:rPr>
                <w:rFonts w:ascii="HGｺﾞｼｯｸM" w:eastAsia="HGｺﾞｼｯｸM" w:hAnsi="游ゴシック" w:hint="eastAsia"/>
                <w:color w:val="000000"/>
                <w:sz w:val="22"/>
              </w:rPr>
              <w:t>32.6%</w:t>
            </w:r>
            <w:r w:rsidRPr="008A149D">
              <w:rPr>
                <w:rFonts w:ascii="HGｺﾞｼｯｸM" w:eastAsia="HGｺﾞｼｯｸM" w:hAnsi="游ゴシック" w:hint="eastAsia"/>
                <w:color w:val="000000"/>
                <w:sz w:val="22"/>
              </w:rPr>
              <w:br/>
            </w:r>
            <w:r w:rsidRPr="0063460B">
              <w:rPr>
                <w:rFonts w:ascii="HGｺﾞｼｯｸM" w:eastAsia="HGｺﾞｼｯｸM" w:hAnsi="游ゴシック" w:hint="eastAsia"/>
                <w:color w:val="000000"/>
                <w:spacing w:val="1"/>
                <w:w w:val="69"/>
                <w:kern w:val="0"/>
                <w:sz w:val="22"/>
                <w:fitText w:val="2506" w:id="-1961701884"/>
              </w:rPr>
              <w:t>(令和元年男女平等市民アンケート</w:t>
            </w:r>
            <w:r w:rsidRPr="0063460B">
              <w:rPr>
                <w:rFonts w:ascii="HGｺﾞｼｯｸM" w:eastAsia="HGｺﾞｼｯｸM" w:hAnsi="游ゴシック" w:hint="eastAsia"/>
                <w:color w:val="000000"/>
                <w:w w:val="69"/>
                <w:kern w:val="0"/>
                <w:sz w:val="22"/>
                <w:fitText w:val="2506" w:id="-1961701884"/>
              </w:rPr>
              <w:t>）</w:t>
            </w:r>
          </w:p>
        </w:tc>
        <w:tc>
          <w:tcPr>
            <w:tcW w:w="1111" w:type="dxa"/>
            <w:vAlign w:val="center"/>
          </w:tcPr>
          <w:p w14:paraId="5FCEB3C0" w14:textId="75A367E1" w:rsidR="00BE39C4" w:rsidRPr="008A149D" w:rsidRDefault="00D30D2E" w:rsidP="00F43DB2">
            <w:pPr>
              <w:snapToGrid w:val="0"/>
              <w:jc w:val="center"/>
              <w:rPr>
                <w:rFonts w:ascii="HGｺﾞｼｯｸM" w:eastAsia="HGｺﾞｼｯｸM"/>
              </w:rPr>
            </w:pPr>
            <w:r w:rsidRPr="00AB2E71">
              <w:rPr>
                <w:rFonts w:ascii="HGｺﾞｼｯｸM" w:eastAsia="HGｺﾞｼｯｸM" w:hint="eastAsia"/>
              </w:rPr>
              <w:t>増加</w:t>
            </w:r>
          </w:p>
        </w:tc>
        <w:tc>
          <w:tcPr>
            <w:tcW w:w="1134" w:type="dxa"/>
            <w:vMerge/>
          </w:tcPr>
          <w:p w14:paraId="39D444DF" w14:textId="77777777" w:rsidR="00BE39C4" w:rsidRPr="008A149D" w:rsidRDefault="00BE39C4" w:rsidP="00F43DB2">
            <w:pPr>
              <w:snapToGrid w:val="0"/>
              <w:jc w:val="center"/>
              <w:rPr>
                <w:rFonts w:ascii="HGｺﾞｼｯｸM" w:eastAsia="HGｺﾞｼｯｸM" w:hAnsi="游ゴシック"/>
                <w:color w:val="000000"/>
                <w:sz w:val="22"/>
              </w:rPr>
            </w:pPr>
          </w:p>
        </w:tc>
      </w:tr>
      <w:tr w:rsidR="00BE39C4" w14:paraId="4E1C9357" w14:textId="1F62ED2A" w:rsidTr="00BE39C4">
        <w:tc>
          <w:tcPr>
            <w:tcW w:w="4667" w:type="dxa"/>
            <w:vAlign w:val="center"/>
          </w:tcPr>
          <w:p w14:paraId="0842158A" w14:textId="77777777" w:rsidR="00BE39C4" w:rsidRPr="008A149D" w:rsidRDefault="00BE39C4" w:rsidP="00F43DB2">
            <w:pPr>
              <w:snapToGrid w:val="0"/>
              <w:jc w:val="left"/>
              <w:rPr>
                <w:rFonts w:ascii="HGｺﾞｼｯｸM" w:eastAsia="HGｺﾞｼｯｸM"/>
              </w:rPr>
            </w:pPr>
            <w:r w:rsidRPr="008A149D">
              <w:rPr>
                <w:rFonts w:ascii="HGｺﾞｼｯｸM" w:eastAsia="HGｺﾞｼｯｸM" w:hAnsi="游ゴシック" w:hint="eastAsia"/>
                <w:color w:val="000000"/>
                <w:sz w:val="22"/>
              </w:rPr>
              <w:t>ハラスメントを受けたことがある人の割合</w:t>
            </w:r>
          </w:p>
        </w:tc>
        <w:tc>
          <w:tcPr>
            <w:tcW w:w="2722" w:type="dxa"/>
            <w:vAlign w:val="center"/>
          </w:tcPr>
          <w:p w14:paraId="6A40FD23" w14:textId="77777777" w:rsidR="00BE39C4" w:rsidRPr="008A149D" w:rsidRDefault="00BE39C4" w:rsidP="00F43DB2">
            <w:pPr>
              <w:snapToGrid w:val="0"/>
              <w:jc w:val="center"/>
              <w:rPr>
                <w:rFonts w:ascii="HGｺﾞｼｯｸM" w:eastAsia="HGｺﾞｼｯｸM"/>
              </w:rPr>
            </w:pPr>
            <w:r w:rsidRPr="008A149D">
              <w:rPr>
                <w:rFonts w:ascii="HGｺﾞｼｯｸM" w:eastAsia="HGｺﾞｼｯｸM" w:hAnsi="游ゴシック" w:hint="eastAsia"/>
                <w:color w:val="000000"/>
                <w:sz w:val="22"/>
              </w:rPr>
              <w:t>31.6%</w:t>
            </w:r>
            <w:r w:rsidRPr="008A149D">
              <w:rPr>
                <w:rFonts w:ascii="HGｺﾞｼｯｸM" w:eastAsia="HGｺﾞｼｯｸM" w:hAnsi="游ゴシック" w:hint="eastAsia"/>
                <w:color w:val="000000"/>
                <w:sz w:val="22"/>
              </w:rPr>
              <w:br/>
            </w:r>
            <w:r w:rsidRPr="0063460B">
              <w:rPr>
                <w:rFonts w:ascii="HGｺﾞｼｯｸM" w:eastAsia="HGｺﾞｼｯｸM" w:hAnsi="游ゴシック" w:hint="eastAsia"/>
                <w:color w:val="000000"/>
                <w:spacing w:val="1"/>
                <w:w w:val="69"/>
                <w:kern w:val="0"/>
                <w:sz w:val="22"/>
                <w:fitText w:val="2506" w:id="-1961701883"/>
              </w:rPr>
              <w:t>(令和元年男女平等市民アンケート</w:t>
            </w:r>
            <w:r w:rsidRPr="0063460B">
              <w:rPr>
                <w:rFonts w:ascii="HGｺﾞｼｯｸM" w:eastAsia="HGｺﾞｼｯｸM" w:hAnsi="游ゴシック" w:hint="eastAsia"/>
                <w:color w:val="000000"/>
                <w:w w:val="69"/>
                <w:kern w:val="0"/>
                <w:sz w:val="22"/>
                <w:fitText w:val="2506" w:id="-1961701883"/>
              </w:rPr>
              <w:t>）</w:t>
            </w:r>
          </w:p>
        </w:tc>
        <w:tc>
          <w:tcPr>
            <w:tcW w:w="1111" w:type="dxa"/>
            <w:vAlign w:val="center"/>
          </w:tcPr>
          <w:p w14:paraId="5A3C15C9" w14:textId="77777777" w:rsidR="00BE39C4" w:rsidRPr="008A149D" w:rsidRDefault="00BE39C4" w:rsidP="00F43DB2">
            <w:pPr>
              <w:snapToGrid w:val="0"/>
              <w:jc w:val="center"/>
              <w:rPr>
                <w:rFonts w:ascii="HGｺﾞｼｯｸM" w:eastAsia="HGｺﾞｼｯｸM"/>
              </w:rPr>
            </w:pPr>
            <w:r w:rsidRPr="008A149D">
              <w:rPr>
                <w:rFonts w:ascii="HGｺﾞｼｯｸM" w:eastAsia="HGｺﾞｼｯｸM" w:hAnsi="游ゴシック" w:hint="eastAsia"/>
                <w:color w:val="000000"/>
                <w:sz w:val="22"/>
              </w:rPr>
              <w:t>減少</w:t>
            </w:r>
          </w:p>
        </w:tc>
        <w:tc>
          <w:tcPr>
            <w:tcW w:w="1134" w:type="dxa"/>
            <w:vMerge/>
          </w:tcPr>
          <w:p w14:paraId="3131290B" w14:textId="77777777" w:rsidR="00BE39C4" w:rsidRPr="008A149D" w:rsidRDefault="00BE39C4" w:rsidP="00F43DB2">
            <w:pPr>
              <w:snapToGrid w:val="0"/>
              <w:jc w:val="center"/>
              <w:rPr>
                <w:rFonts w:ascii="HGｺﾞｼｯｸM" w:eastAsia="HGｺﾞｼｯｸM" w:hAnsi="游ゴシック"/>
                <w:color w:val="000000"/>
                <w:sz w:val="22"/>
              </w:rPr>
            </w:pPr>
          </w:p>
        </w:tc>
      </w:tr>
    </w:tbl>
    <w:p w14:paraId="2DCA4A81" w14:textId="77777777" w:rsidR="00094B27" w:rsidRDefault="00094B27" w:rsidP="00094B27">
      <w:pPr>
        <w:widowControl/>
        <w:jc w:val="left"/>
        <w:rPr>
          <w:rFonts w:ascii="HG丸ｺﾞｼｯｸM-PRO" w:eastAsia="HG丸ｺﾞｼｯｸM-PRO" w:hAnsi="HG丸ｺﾞｼｯｸM-PRO"/>
          <w:color w:val="000000" w:themeColor="text1"/>
        </w:rPr>
      </w:pPr>
    </w:p>
    <w:p w14:paraId="4498F774" w14:textId="3D61FF49" w:rsidR="00094B27" w:rsidRPr="00AB2E71" w:rsidRDefault="00094B27" w:rsidP="00094B27">
      <w:pPr>
        <w:pStyle w:val="afffa"/>
        <w:ind w:leftChars="100" w:left="210" w:firstLineChars="0" w:firstLine="0"/>
        <w:rPr>
          <w:rFonts w:asciiTheme="majorEastAsia" w:eastAsiaTheme="majorEastAsia" w:hAnsiTheme="majorEastAsia"/>
          <w:color w:val="auto"/>
          <w:szCs w:val="18"/>
        </w:rPr>
      </w:pPr>
      <w:r w:rsidRPr="00AB2E71">
        <w:rPr>
          <w:rFonts w:asciiTheme="majorEastAsia" w:eastAsiaTheme="majorEastAsia" w:hAnsiTheme="majorEastAsia" w:hint="eastAsia"/>
          <w:color w:val="auto"/>
          <w:szCs w:val="18"/>
        </w:rPr>
        <w:t>※カミングアウト</w:t>
      </w:r>
    </w:p>
    <w:p w14:paraId="3B59E6A5" w14:textId="1387196D" w:rsidR="00094B27" w:rsidRPr="00AB2E71" w:rsidRDefault="0002291D" w:rsidP="00094B27">
      <w:pPr>
        <w:pStyle w:val="afffb"/>
        <w:spacing w:line="240" w:lineRule="exact"/>
        <w:ind w:leftChars="200" w:left="420"/>
        <w:rPr>
          <w:rFonts w:asciiTheme="majorEastAsia" w:hAnsiTheme="majorEastAsia"/>
          <w:color w:val="auto"/>
        </w:rPr>
      </w:pPr>
      <w:r w:rsidRPr="00AB2E71">
        <w:rPr>
          <w:rFonts w:asciiTheme="majorEastAsia" w:hAnsiTheme="majorEastAsia" w:hint="eastAsia"/>
          <w:color w:val="auto"/>
        </w:rPr>
        <w:t>自身の</w:t>
      </w:r>
      <w:r w:rsidR="00094B27" w:rsidRPr="00AB2E71">
        <w:rPr>
          <w:rFonts w:asciiTheme="majorEastAsia" w:hAnsiTheme="majorEastAsia" w:hint="eastAsia"/>
          <w:color w:val="auto"/>
        </w:rPr>
        <w:t>性的指向や性自認を</w:t>
      </w:r>
      <w:r w:rsidRPr="00AB2E71">
        <w:rPr>
          <w:rFonts w:asciiTheme="majorEastAsia" w:hAnsiTheme="majorEastAsia" w:hint="eastAsia"/>
          <w:color w:val="auto"/>
        </w:rPr>
        <w:t>、本人が</w:t>
      </w:r>
      <w:r w:rsidR="00094B27" w:rsidRPr="00AB2E71">
        <w:rPr>
          <w:rFonts w:asciiTheme="majorEastAsia" w:hAnsiTheme="majorEastAsia" w:hint="eastAsia"/>
          <w:color w:val="auto"/>
        </w:rPr>
        <w:t>第三者に告白すること</w:t>
      </w:r>
      <w:r w:rsidRPr="00AB2E71">
        <w:rPr>
          <w:rFonts w:asciiTheme="majorEastAsia" w:hAnsiTheme="majorEastAsia" w:hint="eastAsia"/>
          <w:color w:val="auto"/>
        </w:rPr>
        <w:t>を指します</w:t>
      </w:r>
      <w:r w:rsidR="00094B27" w:rsidRPr="00AB2E71">
        <w:rPr>
          <w:rFonts w:asciiTheme="majorEastAsia" w:hAnsiTheme="majorEastAsia" w:hint="eastAsia"/>
          <w:color w:val="auto"/>
        </w:rPr>
        <w:t>。</w:t>
      </w:r>
      <w:r w:rsidRPr="00AB2E71">
        <w:rPr>
          <w:rFonts w:asciiTheme="majorEastAsia" w:hAnsiTheme="majorEastAsia" w:hint="eastAsia"/>
          <w:color w:val="auto"/>
        </w:rPr>
        <w:t>一方、第三者が</w:t>
      </w:r>
      <w:r w:rsidR="00094B27" w:rsidRPr="00AB2E71">
        <w:rPr>
          <w:rFonts w:asciiTheme="majorEastAsia" w:hAnsiTheme="majorEastAsia" w:hint="eastAsia"/>
          <w:color w:val="auto"/>
        </w:rPr>
        <w:t>本人の了解を得ずに、公にしていない性的指向</w:t>
      </w:r>
      <w:r w:rsidRPr="00AB2E71">
        <w:rPr>
          <w:rFonts w:asciiTheme="majorEastAsia" w:hAnsiTheme="majorEastAsia" w:hint="eastAsia"/>
          <w:color w:val="auto"/>
        </w:rPr>
        <w:t>・</w:t>
      </w:r>
      <w:r w:rsidR="00094B27" w:rsidRPr="00AB2E71">
        <w:rPr>
          <w:rFonts w:asciiTheme="majorEastAsia" w:hAnsiTheme="majorEastAsia" w:hint="eastAsia"/>
          <w:color w:val="auto"/>
        </w:rPr>
        <w:t>性自認を</w:t>
      </w:r>
      <w:r w:rsidR="00735599" w:rsidRPr="00AB2E71">
        <w:rPr>
          <w:rFonts w:asciiTheme="majorEastAsia" w:hAnsiTheme="majorEastAsia" w:hint="eastAsia"/>
          <w:color w:val="auto"/>
        </w:rPr>
        <w:t>他者に</w:t>
      </w:r>
      <w:r w:rsidR="00094B27" w:rsidRPr="00AB2E71">
        <w:rPr>
          <w:rFonts w:asciiTheme="majorEastAsia" w:hAnsiTheme="majorEastAsia" w:hint="eastAsia"/>
          <w:color w:val="auto"/>
        </w:rPr>
        <w:t>暴露すること</w:t>
      </w:r>
      <w:r w:rsidRPr="00AB2E71">
        <w:rPr>
          <w:rFonts w:asciiTheme="majorEastAsia" w:hAnsiTheme="majorEastAsia" w:hint="eastAsia"/>
          <w:color w:val="auto"/>
        </w:rPr>
        <w:t>をアウティングといいます</w:t>
      </w:r>
      <w:r w:rsidR="00094B27" w:rsidRPr="00AB2E71">
        <w:rPr>
          <w:rFonts w:asciiTheme="majorEastAsia" w:hAnsiTheme="majorEastAsia" w:hint="eastAsia"/>
          <w:color w:val="auto"/>
        </w:rPr>
        <w:t>。</w:t>
      </w:r>
    </w:p>
    <w:p w14:paraId="40E71E00" w14:textId="67E88C6C" w:rsidR="001E48F4" w:rsidRDefault="001E48F4" w:rsidP="00094B27">
      <w:pPr>
        <w:pStyle w:val="afffb"/>
        <w:spacing w:line="240" w:lineRule="exact"/>
        <w:ind w:leftChars="200" w:left="420"/>
        <w:rPr>
          <w:rFonts w:asciiTheme="majorEastAsia" w:hAnsiTheme="majorEastAsia"/>
          <w:color w:val="00B050"/>
        </w:rPr>
      </w:pPr>
    </w:p>
    <w:p w14:paraId="7535F0E1" w14:textId="77777777" w:rsidR="001E48F4" w:rsidRDefault="001E48F4" w:rsidP="001E48F4">
      <w:pPr>
        <w:adjustRightInd w:val="0"/>
        <w:ind w:leftChars="100" w:left="210"/>
        <w:jc w:val="left"/>
        <w:rPr>
          <w:rFonts w:ascii="ＭＳ 明朝" w:hAnsi="ＭＳ 明朝"/>
          <w:color w:val="7030A0"/>
          <w:sz w:val="20"/>
          <w:szCs w:val="21"/>
        </w:rPr>
      </w:pPr>
    </w:p>
    <w:p w14:paraId="51A8C298" w14:textId="53318C5B" w:rsidR="00C37744" w:rsidRPr="00AB2E71" w:rsidRDefault="001E48F4" w:rsidP="001E48F4">
      <w:pPr>
        <w:adjustRightInd w:val="0"/>
        <w:ind w:leftChars="100" w:left="210" w:firstLineChars="200" w:firstLine="400"/>
        <w:jc w:val="left"/>
        <w:rPr>
          <w:rFonts w:ascii="ＭＳ ゴシック" w:eastAsia="ＭＳ ゴシック" w:hAnsi="ＭＳ ゴシック"/>
          <w:sz w:val="20"/>
          <w:szCs w:val="21"/>
        </w:rPr>
      </w:pPr>
      <w:r w:rsidRPr="00AB2E71">
        <w:rPr>
          <w:rFonts w:ascii="ＭＳ ゴシック" w:eastAsia="ＭＳ ゴシック" w:hAnsi="ＭＳ ゴシック" w:hint="eastAsia"/>
          <w:sz w:val="20"/>
          <w:szCs w:val="21"/>
        </w:rPr>
        <w:t>＜</w:t>
      </w:r>
      <w:r w:rsidR="00C37744" w:rsidRPr="00AB2E71">
        <w:rPr>
          <w:rFonts w:ascii="ＭＳ ゴシック" w:eastAsia="ＭＳ ゴシック" w:hAnsi="ＭＳ ゴシック" w:hint="eastAsia"/>
          <w:sz w:val="20"/>
          <w:szCs w:val="21"/>
        </w:rPr>
        <w:t>参考</w:t>
      </w:r>
      <w:r w:rsidRPr="00AB2E71">
        <w:rPr>
          <w:rFonts w:ascii="ＭＳ ゴシック" w:eastAsia="ＭＳ ゴシック" w:hAnsi="ＭＳ ゴシック" w:hint="eastAsia"/>
          <w:sz w:val="20"/>
          <w:szCs w:val="21"/>
        </w:rPr>
        <w:t>＞</w:t>
      </w:r>
      <w:r w:rsidR="00C37744" w:rsidRPr="00AB2E71">
        <w:rPr>
          <w:rFonts w:ascii="ＭＳ ゴシック" w:eastAsia="ＭＳ ゴシック" w:hAnsi="ＭＳ ゴシック" w:hint="eastAsia"/>
          <w:sz w:val="20"/>
          <w:szCs w:val="21"/>
        </w:rPr>
        <w:t xml:space="preserve"> 東京都</w:t>
      </w:r>
      <w:r w:rsidRPr="00AB2E71">
        <w:rPr>
          <w:rFonts w:ascii="ＭＳ ゴシック" w:eastAsia="ＭＳ ゴシック" w:hAnsi="ＭＳ ゴシック" w:hint="eastAsia"/>
          <w:sz w:val="20"/>
          <w:szCs w:val="21"/>
        </w:rPr>
        <w:t>がん検診受診率（</w:t>
      </w:r>
      <w:r w:rsidR="00C37744" w:rsidRPr="00AB2E71">
        <w:rPr>
          <w:rFonts w:ascii="ＭＳ ゴシック" w:eastAsia="ＭＳ ゴシック" w:hAnsi="ＭＳ ゴシック" w:hint="eastAsia"/>
          <w:sz w:val="20"/>
          <w:szCs w:val="21"/>
        </w:rPr>
        <w:t>平成30年度</w:t>
      </w:r>
      <w:r w:rsidRPr="00AB2E71">
        <w:rPr>
          <w:rFonts w:ascii="ＭＳ ゴシック" w:eastAsia="ＭＳ ゴシック" w:hAnsi="ＭＳ ゴシック" w:hint="eastAsia"/>
          <w:sz w:val="20"/>
          <w:szCs w:val="21"/>
        </w:rPr>
        <w:t>）</w:t>
      </w:r>
    </w:p>
    <w:tbl>
      <w:tblPr>
        <w:tblStyle w:val="ab"/>
        <w:tblW w:w="0" w:type="auto"/>
        <w:tblInd w:w="1531" w:type="dxa"/>
        <w:tblLook w:val="04A0" w:firstRow="1" w:lastRow="0" w:firstColumn="1" w:lastColumn="0" w:noHBand="0" w:noVBand="1"/>
      </w:tblPr>
      <w:tblGrid>
        <w:gridCol w:w="1795"/>
        <w:gridCol w:w="1796"/>
        <w:gridCol w:w="1796"/>
      </w:tblGrid>
      <w:tr w:rsidR="001E48F4" w:rsidRPr="001E48F4" w14:paraId="5B0C67A7" w14:textId="77777777" w:rsidTr="001E48F4">
        <w:tc>
          <w:tcPr>
            <w:tcW w:w="1795" w:type="dxa"/>
          </w:tcPr>
          <w:p w14:paraId="5BE6EABF" w14:textId="77777777" w:rsidR="001E48F4" w:rsidRPr="001E48F4" w:rsidRDefault="001E48F4" w:rsidP="001E48F4">
            <w:pPr>
              <w:adjustRightInd w:val="0"/>
              <w:jc w:val="left"/>
              <w:rPr>
                <w:rFonts w:ascii="ＭＳ ゴシック" w:eastAsia="ＭＳ ゴシック" w:hAnsi="ＭＳ ゴシック"/>
                <w:color w:val="7030A0"/>
                <w:sz w:val="20"/>
                <w:szCs w:val="21"/>
              </w:rPr>
            </w:pPr>
          </w:p>
        </w:tc>
        <w:tc>
          <w:tcPr>
            <w:tcW w:w="1796" w:type="dxa"/>
          </w:tcPr>
          <w:p w14:paraId="71EB021A" w14:textId="044A7247" w:rsidR="001E48F4" w:rsidRPr="00AB2E71" w:rsidRDefault="001E48F4" w:rsidP="001E48F4">
            <w:pPr>
              <w:adjustRightInd w:val="0"/>
              <w:jc w:val="center"/>
              <w:rPr>
                <w:rFonts w:ascii="ＭＳ ゴシック" w:eastAsia="ＭＳ ゴシック" w:hAnsi="ＭＳ ゴシック"/>
                <w:sz w:val="20"/>
                <w:szCs w:val="21"/>
              </w:rPr>
            </w:pPr>
            <w:r w:rsidRPr="00AB2E71">
              <w:rPr>
                <w:rFonts w:ascii="ＭＳ ゴシック" w:eastAsia="ＭＳ ゴシック" w:hAnsi="ＭＳ ゴシック" w:hint="eastAsia"/>
                <w:sz w:val="20"/>
                <w:szCs w:val="21"/>
              </w:rPr>
              <w:t>子宮頸がん</w:t>
            </w:r>
          </w:p>
        </w:tc>
        <w:tc>
          <w:tcPr>
            <w:tcW w:w="1796" w:type="dxa"/>
          </w:tcPr>
          <w:p w14:paraId="44C88112" w14:textId="63C61ED9" w:rsidR="001E48F4" w:rsidRPr="00AB2E71" w:rsidRDefault="001E48F4" w:rsidP="001E48F4">
            <w:pPr>
              <w:adjustRightInd w:val="0"/>
              <w:jc w:val="center"/>
              <w:rPr>
                <w:rFonts w:ascii="ＭＳ ゴシック" w:eastAsia="ＭＳ ゴシック" w:hAnsi="ＭＳ ゴシック"/>
                <w:sz w:val="20"/>
                <w:szCs w:val="21"/>
              </w:rPr>
            </w:pPr>
            <w:r w:rsidRPr="00AB2E71">
              <w:rPr>
                <w:rFonts w:ascii="ＭＳ ゴシック" w:eastAsia="ＭＳ ゴシック" w:hAnsi="ＭＳ ゴシック" w:hint="eastAsia"/>
                <w:sz w:val="20"/>
                <w:szCs w:val="21"/>
              </w:rPr>
              <w:t>乳がん</w:t>
            </w:r>
          </w:p>
        </w:tc>
      </w:tr>
      <w:tr w:rsidR="001E48F4" w14:paraId="6AD6DDD4" w14:textId="77777777" w:rsidTr="001E48F4">
        <w:tc>
          <w:tcPr>
            <w:tcW w:w="1795" w:type="dxa"/>
          </w:tcPr>
          <w:p w14:paraId="05F162E3" w14:textId="75BBAB9E" w:rsidR="001E48F4" w:rsidRPr="001E48F4" w:rsidRDefault="001E48F4" w:rsidP="001E48F4">
            <w:pPr>
              <w:adjustRightInd w:val="0"/>
              <w:jc w:val="center"/>
              <w:rPr>
                <w:rFonts w:ascii="ＭＳ ゴシック" w:eastAsia="ＭＳ ゴシック" w:hAnsi="ＭＳ ゴシック"/>
                <w:color w:val="7030A0"/>
                <w:sz w:val="20"/>
                <w:szCs w:val="21"/>
              </w:rPr>
            </w:pPr>
            <w:r w:rsidRPr="00AB2E71">
              <w:rPr>
                <w:rFonts w:ascii="ＭＳ ゴシック" w:eastAsia="ＭＳ ゴシック" w:hAnsi="ＭＳ ゴシック" w:hint="eastAsia"/>
                <w:sz w:val="20"/>
                <w:szCs w:val="21"/>
              </w:rPr>
              <w:t>受診率</w:t>
            </w:r>
          </w:p>
        </w:tc>
        <w:tc>
          <w:tcPr>
            <w:tcW w:w="1796" w:type="dxa"/>
          </w:tcPr>
          <w:p w14:paraId="610C2339" w14:textId="3E57521A" w:rsidR="001E48F4" w:rsidRPr="00AB2E71" w:rsidRDefault="001E48F4" w:rsidP="001E48F4">
            <w:pPr>
              <w:adjustRightInd w:val="0"/>
              <w:jc w:val="right"/>
              <w:rPr>
                <w:rFonts w:ascii="ＭＳ 明朝" w:hAnsi="ＭＳ 明朝"/>
                <w:sz w:val="20"/>
                <w:szCs w:val="21"/>
              </w:rPr>
            </w:pPr>
            <w:r w:rsidRPr="00AB2E71">
              <w:rPr>
                <w:rFonts w:ascii="ＭＳ 明朝" w:hAnsi="ＭＳ 明朝" w:hint="eastAsia"/>
                <w:sz w:val="20"/>
                <w:szCs w:val="21"/>
              </w:rPr>
              <w:t>18.6％</w:t>
            </w:r>
          </w:p>
        </w:tc>
        <w:tc>
          <w:tcPr>
            <w:tcW w:w="1796" w:type="dxa"/>
          </w:tcPr>
          <w:p w14:paraId="186B638D" w14:textId="53227AFD" w:rsidR="001E48F4" w:rsidRPr="00AB2E71" w:rsidRDefault="001E48F4" w:rsidP="001E48F4">
            <w:pPr>
              <w:adjustRightInd w:val="0"/>
              <w:jc w:val="right"/>
              <w:rPr>
                <w:rFonts w:ascii="ＭＳ 明朝" w:hAnsi="ＭＳ 明朝"/>
                <w:sz w:val="20"/>
                <w:szCs w:val="21"/>
              </w:rPr>
            </w:pPr>
            <w:r w:rsidRPr="00AB2E71">
              <w:rPr>
                <w:rFonts w:ascii="ＭＳ 明朝" w:hAnsi="ＭＳ 明朝" w:hint="eastAsia"/>
                <w:sz w:val="20"/>
                <w:szCs w:val="21"/>
              </w:rPr>
              <w:t>20.3％</w:t>
            </w:r>
          </w:p>
        </w:tc>
      </w:tr>
    </w:tbl>
    <w:p w14:paraId="6516CA1E" w14:textId="006286FD" w:rsidR="005D0770" w:rsidRDefault="005D0770" w:rsidP="005D0770">
      <w:pPr>
        <w:widowControl/>
        <w:jc w:val="left"/>
        <w:rPr>
          <w:rFonts w:ascii="メイリオ" w:eastAsia="メイリオ" w:hAnsi="メイリオ"/>
          <w:b/>
          <w:bCs/>
          <w:sz w:val="24"/>
          <w:szCs w:val="28"/>
        </w:rPr>
      </w:pPr>
      <w:r>
        <w:rPr>
          <w:rFonts w:ascii="メイリオ" w:eastAsia="メイリオ" w:hAnsi="メイリオ"/>
          <w:b/>
          <w:bCs/>
          <w:sz w:val="24"/>
          <w:szCs w:val="28"/>
        </w:rPr>
        <w:br w:type="page"/>
      </w:r>
    </w:p>
    <w:p w14:paraId="3654DB42" w14:textId="77777777" w:rsidR="005D0770" w:rsidRPr="00355764" w:rsidRDefault="005D0770" w:rsidP="005D0770">
      <w:pPr>
        <w:jc w:val="left"/>
        <w:rPr>
          <w:rFonts w:ascii="メイリオ" w:eastAsia="メイリオ" w:hAnsi="メイリオ"/>
          <w:b/>
          <w:bCs/>
          <w:sz w:val="24"/>
          <w:szCs w:val="28"/>
        </w:rPr>
      </w:pPr>
      <w:r w:rsidRPr="00355764">
        <w:rPr>
          <w:rFonts w:ascii="メイリオ" w:eastAsia="メイリオ" w:hAnsi="メイリオ" w:hint="eastAsia"/>
          <w:b/>
          <w:bCs/>
          <w:sz w:val="24"/>
          <w:szCs w:val="28"/>
        </w:rPr>
        <w:lastRenderedPageBreak/>
        <w:t>目標</w:t>
      </w:r>
      <w:r>
        <w:rPr>
          <w:rFonts w:ascii="メイリオ" w:eastAsia="メイリオ" w:hAnsi="メイリオ" w:hint="eastAsia"/>
          <w:b/>
          <w:bCs/>
          <w:sz w:val="24"/>
          <w:szCs w:val="28"/>
        </w:rPr>
        <w:t>Ⅲ</w:t>
      </w:r>
      <w:r w:rsidRPr="00355764">
        <w:rPr>
          <w:rFonts w:ascii="メイリオ" w:eastAsia="メイリオ" w:hAnsi="メイリオ" w:hint="eastAsia"/>
          <w:b/>
          <w:bCs/>
          <w:sz w:val="24"/>
          <w:szCs w:val="28"/>
        </w:rPr>
        <w:t xml:space="preserve">　</w:t>
      </w:r>
      <w:r>
        <w:rPr>
          <w:rFonts w:ascii="メイリオ" w:eastAsia="メイリオ" w:hAnsi="メイリオ" w:hint="eastAsia"/>
          <w:b/>
          <w:bCs/>
          <w:sz w:val="24"/>
          <w:szCs w:val="28"/>
        </w:rPr>
        <w:t>女性と男性があらゆる分野でともに参画できる環境</w:t>
      </w:r>
      <w:r w:rsidRPr="00355764">
        <w:rPr>
          <w:rFonts w:ascii="メイリオ" w:eastAsia="メイリオ" w:hAnsi="メイリオ" w:hint="eastAsia"/>
          <w:b/>
          <w:bCs/>
          <w:sz w:val="24"/>
          <w:szCs w:val="28"/>
        </w:rPr>
        <w:t>づくり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gridCol w:w="2722"/>
        <w:gridCol w:w="1196"/>
        <w:gridCol w:w="1148"/>
      </w:tblGrid>
      <w:tr w:rsidR="00615C64" w14:paraId="3D72CC04" w14:textId="733A77B6" w:rsidTr="00615C64">
        <w:tc>
          <w:tcPr>
            <w:tcW w:w="4562" w:type="dxa"/>
            <w:shd w:val="pct15" w:color="auto" w:fill="auto"/>
          </w:tcPr>
          <w:p w14:paraId="706C3E34" w14:textId="77777777" w:rsidR="00615C64" w:rsidRPr="00355764" w:rsidRDefault="00615C64" w:rsidP="00F43DB2">
            <w:pPr>
              <w:jc w:val="center"/>
              <w:rPr>
                <w:rFonts w:ascii="ＭＳ ゴシック" w:eastAsia="ＭＳ ゴシック" w:hAnsi="ＭＳ ゴシック"/>
                <w:b/>
                <w:bCs/>
              </w:rPr>
            </w:pPr>
            <w:r w:rsidRPr="00355764">
              <w:rPr>
                <w:rFonts w:ascii="ＭＳ ゴシック" w:eastAsia="ＭＳ ゴシック" w:hAnsi="ＭＳ ゴシック" w:hint="eastAsia"/>
                <w:b/>
                <w:bCs/>
              </w:rPr>
              <w:t>指標</w:t>
            </w:r>
          </w:p>
        </w:tc>
        <w:tc>
          <w:tcPr>
            <w:tcW w:w="2722" w:type="dxa"/>
            <w:shd w:val="pct15" w:color="auto" w:fill="auto"/>
          </w:tcPr>
          <w:p w14:paraId="039B38D2" w14:textId="77777777" w:rsidR="00615C64" w:rsidRPr="00355764" w:rsidRDefault="00615C64" w:rsidP="00F43DB2">
            <w:pPr>
              <w:jc w:val="center"/>
              <w:rPr>
                <w:rFonts w:ascii="ＭＳ ゴシック" w:eastAsia="ＭＳ ゴシック" w:hAnsi="ＭＳ ゴシック"/>
                <w:b/>
                <w:bCs/>
              </w:rPr>
            </w:pPr>
            <w:r w:rsidRPr="00355764">
              <w:rPr>
                <w:rFonts w:ascii="ＭＳ ゴシック" w:eastAsia="ＭＳ ゴシック" w:hAnsi="ＭＳ ゴシック" w:hint="eastAsia"/>
                <w:b/>
                <w:bCs/>
              </w:rPr>
              <w:t>現況</w:t>
            </w:r>
          </w:p>
        </w:tc>
        <w:tc>
          <w:tcPr>
            <w:tcW w:w="1196" w:type="dxa"/>
            <w:shd w:val="pct15" w:color="auto" w:fill="auto"/>
          </w:tcPr>
          <w:p w14:paraId="74DF815D" w14:textId="77777777" w:rsidR="00615C64" w:rsidRPr="00355764" w:rsidRDefault="00615C64" w:rsidP="00F43DB2">
            <w:pPr>
              <w:jc w:val="center"/>
              <w:rPr>
                <w:rFonts w:ascii="ＭＳ ゴシック" w:eastAsia="ＭＳ ゴシック" w:hAnsi="ＭＳ ゴシック"/>
                <w:b/>
                <w:bCs/>
              </w:rPr>
            </w:pPr>
            <w:r w:rsidRPr="00355764">
              <w:rPr>
                <w:rFonts w:ascii="ＭＳ ゴシック" w:eastAsia="ＭＳ ゴシック" w:hAnsi="ＭＳ ゴシック" w:hint="eastAsia"/>
                <w:b/>
                <w:bCs/>
              </w:rPr>
              <w:t>目標</w:t>
            </w:r>
          </w:p>
        </w:tc>
        <w:tc>
          <w:tcPr>
            <w:tcW w:w="1148" w:type="dxa"/>
            <w:shd w:val="pct15" w:color="auto" w:fill="auto"/>
          </w:tcPr>
          <w:p w14:paraId="250F68BF" w14:textId="030C7E6E" w:rsidR="00615C64" w:rsidRPr="00AB2E71" w:rsidRDefault="00615C64" w:rsidP="00F43DB2">
            <w:pPr>
              <w:jc w:val="center"/>
              <w:rPr>
                <w:rFonts w:ascii="ＭＳ ゴシック" w:eastAsia="ＭＳ ゴシック" w:hAnsi="ＭＳ ゴシック"/>
                <w:b/>
                <w:bCs/>
              </w:rPr>
            </w:pPr>
            <w:r w:rsidRPr="00AB2E71">
              <w:rPr>
                <w:rFonts w:ascii="ＭＳ ゴシック" w:eastAsia="ＭＳ ゴシック" w:hAnsi="ＭＳ ゴシック" w:hint="eastAsia"/>
                <w:b/>
                <w:bCs/>
              </w:rPr>
              <w:t>該当箇所</w:t>
            </w:r>
          </w:p>
        </w:tc>
      </w:tr>
      <w:tr w:rsidR="00615C64" w14:paraId="021AE49A" w14:textId="5B3222F4" w:rsidTr="0002291D">
        <w:tc>
          <w:tcPr>
            <w:tcW w:w="4562" w:type="dxa"/>
            <w:vAlign w:val="center"/>
          </w:tcPr>
          <w:p w14:paraId="78097969" w14:textId="77777777" w:rsidR="00615C64" w:rsidRPr="008A149D" w:rsidRDefault="00615C64" w:rsidP="00F43DB2">
            <w:pPr>
              <w:snapToGrid w:val="0"/>
              <w:jc w:val="left"/>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「ワーク・ライフ・バランス」という言葉も内容も知っている人の割合</w:t>
            </w:r>
          </w:p>
        </w:tc>
        <w:tc>
          <w:tcPr>
            <w:tcW w:w="2722" w:type="dxa"/>
            <w:vAlign w:val="center"/>
          </w:tcPr>
          <w:p w14:paraId="1E83A7AF" w14:textId="117512D7" w:rsidR="00615C64" w:rsidRPr="008A149D" w:rsidRDefault="00615C64" w:rsidP="00F43DB2">
            <w:pPr>
              <w:snapToGrid w:val="0"/>
              <w:jc w:val="center"/>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41.4%</w:t>
            </w:r>
            <w:r w:rsidRPr="008A149D">
              <w:rPr>
                <w:rFonts w:ascii="HGｺﾞｼｯｸM" w:eastAsia="HGｺﾞｼｯｸM" w:hAnsi="游ゴシック" w:hint="eastAsia"/>
                <w:color w:val="000000"/>
                <w:sz w:val="22"/>
              </w:rPr>
              <w:br/>
            </w:r>
            <w:r w:rsidRPr="0063460B">
              <w:rPr>
                <w:rFonts w:ascii="HGｺﾞｼｯｸM" w:eastAsia="HGｺﾞｼｯｸM" w:hAnsi="游ゴシック" w:hint="eastAsia"/>
                <w:color w:val="000000"/>
                <w:spacing w:val="1"/>
                <w:w w:val="69"/>
                <w:kern w:val="0"/>
                <w:sz w:val="22"/>
                <w:fitText w:val="2506" w:id="-1961701883"/>
              </w:rPr>
              <w:t>(令和元年男女平等市民アンケート</w:t>
            </w:r>
            <w:r w:rsidRPr="0063460B">
              <w:rPr>
                <w:rFonts w:ascii="HGｺﾞｼｯｸM" w:eastAsia="HGｺﾞｼｯｸM" w:hAnsi="游ゴシック" w:hint="eastAsia"/>
                <w:color w:val="000000"/>
                <w:w w:val="69"/>
                <w:kern w:val="0"/>
                <w:sz w:val="22"/>
                <w:fitText w:val="2506" w:id="-1961701883"/>
              </w:rPr>
              <w:t>）</w:t>
            </w:r>
          </w:p>
        </w:tc>
        <w:tc>
          <w:tcPr>
            <w:tcW w:w="1196" w:type="dxa"/>
            <w:vAlign w:val="center"/>
          </w:tcPr>
          <w:p w14:paraId="3BC4A5D6" w14:textId="1383ABE9" w:rsidR="00615C64" w:rsidRPr="00AB2E71" w:rsidRDefault="001B3591" w:rsidP="00F43DB2">
            <w:pPr>
              <w:snapToGrid w:val="0"/>
              <w:jc w:val="center"/>
              <w:rPr>
                <w:rFonts w:ascii="HGｺﾞｼｯｸM" w:eastAsia="HGｺﾞｼｯｸM" w:hAnsi="HG丸ｺﾞｼｯｸM-PRO"/>
                <w:szCs w:val="24"/>
              </w:rPr>
            </w:pPr>
            <w:r w:rsidRPr="00AB2E71">
              <w:rPr>
                <w:rFonts w:ascii="HGｺﾞｼｯｸM" w:eastAsia="HGｺﾞｼｯｸM" w:hAnsi="HG丸ｺﾞｼｯｸM-PRO" w:hint="eastAsia"/>
                <w:szCs w:val="24"/>
              </w:rPr>
              <w:t>増加</w:t>
            </w:r>
          </w:p>
        </w:tc>
        <w:tc>
          <w:tcPr>
            <w:tcW w:w="1148" w:type="dxa"/>
            <w:vAlign w:val="center"/>
          </w:tcPr>
          <w:p w14:paraId="3EDA0217" w14:textId="2D9C50AC" w:rsidR="00615C64" w:rsidRPr="00AB2E71" w:rsidRDefault="00615C64" w:rsidP="000E7329">
            <w:pPr>
              <w:snapToGrid w:val="0"/>
              <w:ind w:firstLine="315"/>
              <w:rPr>
                <w:rFonts w:ascii="HGｺﾞｼｯｸM" w:eastAsia="HGｺﾞｼｯｸM" w:hAnsi="HG丸ｺﾞｼｯｸM-PRO"/>
                <w:szCs w:val="24"/>
              </w:rPr>
            </w:pPr>
            <w:r w:rsidRPr="00AB2E71">
              <w:rPr>
                <w:rFonts w:ascii="HGｺﾞｼｯｸM" w:eastAsia="HGｺﾞｼｯｸM" w:hAnsi="HG丸ｺﾞｼｯｸM-PRO" w:hint="eastAsia"/>
                <w:szCs w:val="24"/>
              </w:rPr>
              <w:t>P</w:t>
            </w:r>
            <w:r w:rsidR="00556977" w:rsidRPr="00AB2E71">
              <w:rPr>
                <w:rFonts w:ascii="HGｺﾞｼｯｸM" w:eastAsia="HGｺﾞｼｯｸM" w:hAnsi="HG丸ｺﾞｼｯｸM-PRO"/>
                <w:szCs w:val="24"/>
              </w:rPr>
              <w:t>5</w:t>
            </w:r>
            <w:r w:rsidR="00A2215D" w:rsidRPr="00AB2E71">
              <w:rPr>
                <w:rFonts w:ascii="HGｺﾞｼｯｸM" w:eastAsia="HGｺﾞｼｯｸM" w:hAnsi="HG丸ｺﾞｼｯｸM-PRO"/>
                <w:szCs w:val="24"/>
              </w:rPr>
              <w:t>1</w:t>
            </w:r>
          </w:p>
          <w:p w14:paraId="2D73D3FE" w14:textId="4BBBC655" w:rsidR="000E7329" w:rsidRPr="00AB2E71" w:rsidRDefault="000E7329" w:rsidP="000E7329">
            <w:pPr>
              <w:snapToGrid w:val="0"/>
              <w:ind w:firstLine="315"/>
              <w:rPr>
                <w:rFonts w:ascii="HGｺﾞｼｯｸM" w:eastAsia="HGｺﾞｼｯｸM" w:hAnsi="HG丸ｺﾞｼｯｸM-PRO"/>
                <w:szCs w:val="24"/>
              </w:rPr>
            </w:pPr>
            <w:r w:rsidRPr="00AB2E71">
              <w:rPr>
                <w:rFonts w:ascii="HGｺﾞｼｯｸM" w:eastAsia="HGｺﾞｼｯｸM" w:hAnsi="HG丸ｺﾞｼｯｸM-PRO" w:hint="eastAsia"/>
                <w:szCs w:val="24"/>
              </w:rPr>
              <w:t>P</w:t>
            </w:r>
            <w:r w:rsidR="00CE6573" w:rsidRPr="00AB2E71">
              <w:rPr>
                <w:rFonts w:ascii="HGｺﾞｼｯｸM" w:eastAsia="HGｺﾞｼｯｸM" w:hAnsi="HG丸ｺﾞｼｯｸM-PRO" w:hint="eastAsia"/>
                <w:szCs w:val="24"/>
              </w:rPr>
              <w:t>6</w:t>
            </w:r>
            <w:r w:rsidR="00A2215D" w:rsidRPr="00AB2E71">
              <w:rPr>
                <w:rFonts w:ascii="HGｺﾞｼｯｸM" w:eastAsia="HGｺﾞｼｯｸM" w:hAnsi="HG丸ｺﾞｼｯｸM-PRO"/>
                <w:szCs w:val="24"/>
              </w:rPr>
              <w:t>6</w:t>
            </w:r>
          </w:p>
        </w:tc>
      </w:tr>
      <w:tr w:rsidR="00615C64" w14:paraId="44CED41F" w14:textId="4F987996" w:rsidTr="0002291D">
        <w:tc>
          <w:tcPr>
            <w:tcW w:w="4562" w:type="dxa"/>
            <w:vAlign w:val="center"/>
          </w:tcPr>
          <w:p w14:paraId="5CC0A3F6" w14:textId="77777777" w:rsidR="00615C64" w:rsidRPr="008A149D" w:rsidRDefault="00615C64" w:rsidP="00F43DB2">
            <w:pPr>
              <w:snapToGrid w:val="0"/>
              <w:jc w:val="left"/>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家庭生活において男性の方が優遇されている、どちらかと言えば男性の方が優遇されていると思う人の割合</w:t>
            </w:r>
          </w:p>
        </w:tc>
        <w:tc>
          <w:tcPr>
            <w:tcW w:w="2722" w:type="dxa"/>
            <w:vAlign w:val="center"/>
          </w:tcPr>
          <w:p w14:paraId="655F012A" w14:textId="330D9A4F" w:rsidR="00615C64" w:rsidRPr="008A149D" w:rsidRDefault="00615C64" w:rsidP="00F43DB2">
            <w:pPr>
              <w:snapToGrid w:val="0"/>
              <w:jc w:val="center"/>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55.2%</w:t>
            </w:r>
            <w:r w:rsidRPr="008A149D">
              <w:rPr>
                <w:rFonts w:ascii="HGｺﾞｼｯｸM" w:eastAsia="HGｺﾞｼｯｸM" w:hAnsi="游ゴシック" w:hint="eastAsia"/>
                <w:color w:val="000000"/>
                <w:sz w:val="22"/>
              </w:rPr>
              <w:br/>
            </w:r>
            <w:r w:rsidRPr="0063460B">
              <w:rPr>
                <w:rFonts w:ascii="HGｺﾞｼｯｸM" w:eastAsia="HGｺﾞｼｯｸM" w:hAnsi="游ゴシック" w:hint="eastAsia"/>
                <w:color w:val="000000"/>
                <w:spacing w:val="1"/>
                <w:w w:val="69"/>
                <w:kern w:val="0"/>
                <w:sz w:val="22"/>
                <w:fitText w:val="2506" w:id="-1961701883"/>
              </w:rPr>
              <w:t>(令和元年男女平等市民アンケート</w:t>
            </w:r>
            <w:r w:rsidRPr="0063460B">
              <w:rPr>
                <w:rFonts w:ascii="HGｺﾞｼｯｸM" w:eastAsia="HGｺﾞｼｯｸM" w:hAnsi="游ゴシック" w:hint="eastAsia"/>
                <w:color w:val="000000"/>
                <w:w w:val="69"/>
                <w:kern w:val="0"/>
                <w:sz w:val="22"/>
                <w:fitText w:val="2506" w:id="-1961701883"/>
              </w:rPr>
              <w:t>）</w:t>
            </w:r>
          </w:p>
        </w:tc>
        <w:tc>
          <w:tcPr>
            <w:tcW w:w="1196" w:type="dxa"/>
            <w:vAlign w:val="center"/>
          </w:tcPr>
          <w:p w14:paraId="08BC8F37" w14:textId="0F81382B" w:rsidR="00615C64" w:rsidRPr="00AB2E71" w:rsidRDefault="001B3591" w:rsidP="00F43DB2">
            <w:pPr>
              <w:snapToGrid w:val="0"/>
              <w:jc w:val="center"/>
              <w:rPr>
                <w:rFonts w:ascii="HGｺﾞｼｯｸM" w:eastAsia="HGｺﾞｼｯｸM" w:hAnsi="HG丸ｺﾞｼｯｸM-PRO"/>
                <w:szCs w:val="24"/>
              </w:rPr>
            </w:pPr>
            <w:r w:rsidRPr="00AB2E71">
              <w:rPr>
                <w:rFonts w:ascii="HGｺﾞｼｯｸM" w:eastAsia="HGｺﾞｼｯｸM" w:hAnsi="HG丸ｺﾞｼｯｸM-PRO" w:hint="eastAsia"/>
                <w:szCs w:val="24"/>
              </w:rPr>
              <w:t>減少</w:t>
            </w:r>
          </w:p>
        </w:tc>
        <w:tc>
          <w:tcPr>
            <w:tcW w:w="1148" w:type="dxa"/>
            <w:vAlign w:val="center"/>
          </w:tcPr>
          <w:p w14:paraId="6E35C1A9" w14:textId="161D2655" w:rsidR="000E7329" w:rsidRPr="00AB2E71" w:rsidRDefault="00615C64" w:rsidP="000E7329">
            <w:pPr>
              <w:snapToGrid w:val="0"/>
              <w:jc w:val="center"/>
              <w:rPr>
                <w:rFonts w:ascii="HGｺﾞｼｯｸM" w:eastAsia="HGｺﾞｼｯｸM" w:hAnsi="HG丸ｺﾞｼｯｸM-PRO"/>
                <w:szCs w:val="24"/>
              </w:rPr>
            </w:pPr>
            <w:r w:rsidRPr="00AB2E71">
              <w:rPr>
                <w:rFonts w:ascii="HGｺﾞｼｯｸM" w:eastAsia="HGｺﾞｼｯｸM" w:hAnsi="HG丸ｺﾞｼｯｸM-PRO" w:hint="eastAsia"/>
                <w:szCs w:val="24"/>
              </w:rPr>
              <w:t>P</w:t>
            </w:r>
            <w:r w:rsidR="00BD350B" w:rsidRPr="00AB2E71">
              <w:rPr>
                <w:rFonts w:ascii="HGｺﾞｼｯｸM" w:eastAsia="HGｺﾞｼｯｸM" w:hAnsi="HG丸ｺﾞｼｯｸM-PRO" w:hint="eastAsia"/>
                <w:szCs w:val="24"/>
              </w:rPr>
              <w:t>5</w:t>
            </w:r>
            <w:r w:rsidR="00A2215D" w:rsidRPr="00AB2E71">
              <w:rPr>
                <w:rFonts w:ascii="HGｺﾞｼｯｸM" w:eastAsia="HGｺﾞｼｯｸM" w:hAnsi="HG丸ｺﾞｼｯｸM-PRO"/>
                <w:szCs w:val="24"/>
              </w:rPr>
              <w:t>3</w:t>
            </w:r>
          </w:p>
          <w:p w14:paraId="277D3FD1" w14:textId="795E52E5" w:rsidR="001B3591" w:rsidRPr="00AB2E71" w:rsidRDefault="00615C64" w:rsidP="001B3591">
            <w:pPr>
              <w:snapToGrid w:val="0"/>
              <w:jc w:val="center"/>
              <w:rPr>
                <w:rFonts w:ascii="HGｺﾞｼｯｸM" w:eastAsia="HGｺﾞｼｯｸM" w:hAnsi="HG丸ｺﾞｼｯｸM-PRO"/>
                <w:szCs w:val="24"/>
              </w:rPr>
            </w:pPr>
            <w:r w:rsidRPr="00AB2E71">
              <w:rPr>
                <w:rFonts w:ascii="HGｺﾞｼｯｸM" w:eastAsia="HGｺﾞｼｯｸM" w:hAnsi="HG丸ｺﾞｼｯｸM-PRO" w:hint="eastAsia"/>
                <w:szCs w:val="24"/>
              </w:rPr>
              <w:t>P</w:t>
            </w:r>
            <w:r w:rsidR="00CE6573" w:rsidRPr="00AB2E71">
              <w:rPr>
                <w:rFonts w:ascii="HGｺﾞｼｯｸM" w:eastAsia="HGｺﾞｼｯｸM" w:hAnsi="HG丸ｺﾞｼｯｸM-PRO" w:hint="eastAsia"/>
                <w:szCs w:val="24"/>
              </w:rPr>
              <w:t>5</w:t>
            </w:r>
            <w:r w:rsidR="00A2215D" w:rsidRPr="00AB2E71">
              <w:rPr>
                <w:rFonts w:ascii="HGｺﾞｼｯｸM" w:eastAsia="HGｺﾞｼｯｸM" w:hAnsi="HG丸ｺﾞｼｯｸM-PRO"/>
                <w:szCs w:val="24"/>
              </w:rPr>
              <w:t>4</w:t>
            </w:r>
          </w:p>
        </w:tc>
      </w:tr>
      <w:tr w:rsidR="00615C64" w14:paraId="27507EEE" w14:textId="0B0603FB" w:rsidTr="00615C64">
        <w:tc>
          <w:tcPr>
            <w:tcW w:w="4562" w:type="dxa"/>
            <w:vAlign w:val="center"/>
          </w:tcPr>
          <w:p w14:paraId="4DAC8A5E" w14:textId="77777777" w:rsidR="00615C64" w:rsidRPr="008A149D" w:rsidRDefault="00615C64" w:rsidP="00F43DB2">
            <w:pPr>
              <w:snapToGrid w:val="0"/>
              <w:jc w:val="left"/>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職場において男性の方が優遇されている、どちらかと言えば男性の方が優遇されていると思う人の割合</w:t>
            </w:r>
          </w:p>
        </w:tc>
        <w:tc>
          <w:tcPr>
            <w:tcW w:w="2722" w:type="dxa"/>
            <w:vAlign w:val="center"/>
          </w:tcPr>
          <w:p w14:paraId="6F452192" w14:textId="229C6530" w:rsidR="00615C64" w:rsidRPr="008A149D" w:rsidRDefault="00615C64" w:rsidP="00F43DB2">
            <w:pPr>
              <w:snapToGrid w:val="0"/>
              <w:jc w:val="center"/>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67.5%</w:t>
            </w:r>
            <w:r w:rsidRPr="008A149D">
              <w:rPr>
                <w:rFonts w:ascii="HGｺﾞｼｯｸM" w:eastAsia="HGｺﾞｼｯｸM" w:hAnsi="游ゴシック" w:hint="eastAsia"/>
                <w:color w:val="000000"/>
                <w:sz w:val="22"/>
              </w:rPr>
              <w:br/>
            </w:r>
            <w:r w:rsidRPr="0063460B">
              <w:rPr>
                <w:rFonts w:ascii="HGｺﾞｼｯｸM" w:eastAsia="HGｺﾞｼｯｸM" w:hAnsi="游ゴシック" w:hint="eastAsia"/>
                <w:color w:val="000000"/>
                <w:spacing w:val="1"/>
                <w:w w:val="69"/>
                <w:kern w:val="0"/>
                <w:sz w:val="22"/>
                <w:fitText w:val="2506" w:id="-1961701883"/>
              </w:rPr>
              <w:t>(令和元年男女平等市民アンケート</w:t>
            </w:r>
            <w:r w:rsidRPr="0063460B">
              <w:rPr>
                <w:rFonts w:ascii="HGｺﾞｼｯｸM" w:eastAsia="HGｺﾞｼｯｸM" w:hAnsi="游ゴシック" w:hint="eastAsia"/>
                <w:color w:val="000000"/>
                <w:w w:val="69"/>
                <w:kern w:val="0"/>
                <w:sz w:val="22"/>
                <w:fitText w:val="2506" w:id="-1961701883"/>
              </w:rPr>
              <w:t>）</w:t>
            </w:r>
          </w:p>
        </w:tc>
        <w:tc>
          <w:tcPr>
            <w:tcW w:w="1196" w:type="dxa"/>
            <w:vAlign w:val="center"/>
          </w:tcPr>
          <w:p w14:paraId="4A25CDAF" w14:textId="7BC2D4D7" w:rsidR="00615C64" w:rsidRPr="00AB2E71" w:rsidRDefault="00D30D2E" w:rsidP="00F43DB2">
            <w:pPr>
              <w:snapToGrid w:val="0"/>
              <w:jc w:val="center"/>
              <w:rPr>
                <w:rFonts w:ascii="HGｺﾞｼｯｸM" w:eastAsia="HGｺﾞｼｯｸM" w:hAnsi="HG丸ｺﾞｼｯｸM-PRO"/>
                <w:szCs w:val="24"/>
              </w:rPr>
            </w:pPr>
            <w:r w:rsidRPr="00AB2E71">
              <w:rPr>
                <w:rFonts w:ascii="HGｺﾞｼｯｸM" w:eastAsia="HGｺﾞｼｯｸM" w:hAnsi="HG丸ｺﾞｼｯｸM-PRO" w:hint="eastAsia"/>
                <w:szCs w:val="24"/>
              </w:rPr>
              <w:t>減少</w:t>
            </w:r>
          </w:p>
        </w:tc>
        <w:tc>
          <w:tcPr>
            <w:tcW w:w="1148" w:type="dxa"/>
          </w:tcPr>
          <w:p w14:paraId="74939FD7" w14:textId="1C60C9A6" w:rsidR="00615C64" w:rsidRPr="00AB2E71" w:rsidRDefault="00615C64" w:rsidP="00F43DB2">
            <w:pPr>
              <w:snapToGrid w:val="0"/>
              <w:jc w:val="center"/>
              <w:rPr>
                <w:rFonts w:ascii="HGｺﾞｼｯｸM" w:eastAsia="HGｺﾞｼｯｸM" w:hAnsi="HG丸ｺﾞｼｯｸM-PRO"/>
                <w:szCs w:val="24"/>
              </w:rPr>
            </w:pPr>
            <w:r w:rsidRPr="00AB2E71">
              <w:rPr>
                <w:rFonts w:ascii="HGｺﾞｼｯｸM" w:eastAsia="HGｺﾞｼｯｸM" w:hAnsi="HG丸ｺﾞｼｯｸM-PRO" w:hint="eastAsia"/>
                <w:szCs w:val="24"/>
              </w:rPr>
              <w:t>P</w:t>
            </w:r>
            <w:r w:rsidR="00CE6573" w:rsidRPr="00AB2E71">
              <w:rPr>
                <w:rFonts w:ascii="HGｺﾞｼｯｸM" w:eastAsia="HGｺﾞｼｯｸM" w:hAnsi="HG丸ｺﾞｼｯｸM-PRO" w:hint="eastAsia"/>
                <w:szCs w:val="24"/>
              </w:rPr>
              <w:t>5</w:t>
            </w:r>
            <w:r w:rsidR="00A2215D" w:rsidRPr="00AB2E71">
              <w:rPr>
                <w:rFonts w:ascii="HGｺﾞｼｯｸM" w:eastAsia="HGｺﾞｼｯｸM" w:hAnsi="HG丸ｺﾞｼｯｸM-PRO"/>
                <w:szCs w:val="24"/>
              </w:rPr>
              <w:t>7</w:t>
            </w:r>
          </w:p>
          <w:p w14:paraId="2433149A" w14:textId="40E60CBB" w:rsidR="000E7329" w:rsidRPr="00AB2E71" w:rsidRDefault="00615C64" w:rsidP="000E7329">
            <w:pPr>
              <w:snapToGrid w:val="0"/>
              <w:jc w:val="center"/>
              <w:rPr>
                <w:rFonts w:ascii="HGｺﾞｼｯｸM" w:eastAsia="HGｺﾞｼｯｸM" w:hAnsi="HG丸ｺﾞｼｯｸM-PRO"/>
                <w:szCs w:val="24"/>
              </w:rPr>
            </w:pPr>
            <w:r w:rsidRPr="00AB2E71">
              <w:rPr>
                <w:rFonts w:ascii="HGｺﾞｼｯｸM" w:eastAsia="HGｺﾞｼｯｸM" w:hAnsi="HG丸ｺﾞｼｯｸM-PRO" w:hint="eastAsia"/>
                <w:szCs w:val="24"/>
              </w:rPr>
              <w:t>P</w:t>
            </w:r>
            <w:r w:rsidR="000E7329" w:rsidRPr="00AB2E71">
              <w:rPr>
                <w:rFonts w:ascii="HGｺﾞｼｯｸM" w:eastAsia="HGｺﾞｼｯｸM" w:hAnsi="HG丸ｺﾞｼｯｸM-PRO"/>
                <w:szCs w:val="24"/>
              </w:rPr>
              <w:t>5</w:t>
            </w:r>
            <w:r w:rsidR="00A2215D" w:rsidRPr="00AB2E71">
              <w:rPr>
                <w:rFonts w:ascii="HGｺﾞｼｯｸM" w:eastAsia="HGｺﾞｼｯｸM" w:hAnsi="HG丸ｺﾞｼｯｸM-PRO"/>
                <w:szCs w:val="24"/>
              </w:rPr>
              <w:t>8</w:t>
            </w:r>
          </w:p>
          <w:p w14:paraId="601C9080" w14:textId="49E0C95E" w:rsidR="00615C64" w:rsidRPr="00AB2E71" w:rsidRDefault="00615C64" w:rsidP="00F43DB2">
            <w:pPr>
              <w:snapToGrid w:val="0"/>
              <w:jc w:val="center"/>
              <w:rPr>
                <w:rFonts w:ascii="HGｺﾞｼｯｸM" w:eastAsia="HGｺﾞｼｯｸM" w:hAnsi="HG丸ｺﾞｼｯｸM-PRO"/>
                <w:szCs w:val="24"/>
              </w:rPr>
            </w:pPr>
            <w:r w:rsidRPr="00AB2E71">
              <w:rPr>
                <w:rFonts w:ascii="HGｺﾞｼｯｸM" w:eastAsia="HGｺﾞｼｯｸM" w:hAnsi="HG丸ｺﾞｼｯｸM-PRO" w:hint="eastAsia"/>
                <w:szCs w:val="24"/>
              </w:rPr>
              <w:t>P5</w:t>
            </w:r>
            <w:r w:rsidR="00A2215D" w:rsidRPr="00AB2E71">
              <w:rPr>
                <w:rFonts w:ascii="HGｺﾞｼｯｸM" w:eastAsia="HGｺﾞｼｯｸM" w:hAnsi="HG丸ｺﾞｼｯｸM-PRO"/>
                <w:szCs w:val="24"/>
              </w:rPr>
              <w:t>9</w:t>
            </w:r>
          </w:p>
          <w:p w14:paraId="00D35981" w14:textId="147C142E" w:rsidR="001B3591" w:rsidRPr="00AB2E71" w:rsidRDefault="000E7329" w:rsidP="001B3591">
            <w:pPr>
              <w:snapToGrid w:val="0"/>
              <w:jc w:val="center"/>
              <w:rPr>
                <w:rFonts w:ascii="HGｺﾞｼｯｸM" w:eastAsia="HGｺﾞｼｯｸM" w:hAnsi="HG丸ｺﾞｼｯｸM-PRO"/>
                <w:szCs w:val="24"/>
              </w:rPr>
            </w:pPr>
            <w:r w:rsidRPr="00AB2E71">
              <w:rPr>
                <w:rFonts w:ascii="HGｺﾞｼｯｸM" w:eastAsia="HGｺﾞｼｯｸM" w:hAnsi="HG丸ｺﾞｼｯｸM-PRO" w:hint="eastAsia"/>
                <w:szCs w:val="24"/>
              </w:rPr>
              <w:t>P</w:t>
            </w:r>
            <w:r w:rsidR="00CE6573" w:rsidRPr="00AB2E71">
              <w:rPr>
                <w:rFonts w:ascii="HGｺﾞｼｯｸM" w:eastAsia="HGｺﾞｼｯｸM" w:hAnsi="HG丸ｺﾞｼｯｸM-PRO" w:hint="eastAsia"/>
                <w:szCs w:val="24"/>
              </w:rPr>
              <w:t>6</w:t>
            </w:r>
            <w:r w:rsidR="00A2215D" w:rsidRPr="00AB2E71">
              <w:rPr>
                <w:rFonts w:ascii="HGｺﾞｼｯｸM" w:eastAsia="HGｺﾞｼｯｸM" w:hAnsi="HG丸ｺﾞｼｯｸM-PRO"/>
                <w:szCs w:val="24"/>
              </w:rPr>
              <w:t>5</w:t>
            </w:r>
          </w:p>
        </w:tc>
      </w:tr>
      <w:tr w:rsidR="00615C64" w14:paraId="2ABE28D2" w14:textId="471D4882" w:rsidTr="00615C64">
        <w:tc>
          <w:tcPr>
            <w:tcW w:w="4562" w:type="dxa"/>
            <w:vAlign w:val="center"/>
          </w:tcPr>
          <w:p w14:paraId="56222775" w14:textId="6FA79ABF" w:rsidR="00615C64" w:rsidRPr="008A149D" w:rsidRDefault="00615C64" w:rsidP="00F43DB2">
            <w:pPr>
              <w:snapToGrid w:val="0"/>
              <w:jc w:val="left"/>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平日における育児に関わっていない</w:t>
            </w:r>
            <w:r w:rsidR="00102360" w:rsidRPr="008A149D">
              <w:rPr>
                <w:rFonts w:ascii="HGｺﾞｼｯｸM" w:eastAsia="HGｺﾞｼｯｸM" w:hAnsi="HG丸ｺﾞｼｯｸM-PRO" w:hint="eastAsia"/>
                <w:color w:val="000000" w:themeColor="text1"/>
                <w:szCs w:val="24"/>
              </w:rPr>
              <w:t>男性の</w:t>
            </w:r>
            <w:r w:rsidRPr="008A149D">
              <w:rPr>
                <w:rFonts w:ascii="HGｺﾞｼｯｸM" w:eastAsia="HGｺﾞｼｯｸM" w:hAnsi="HG丸ｺﾞｼｯｸM-PRO" w:hint="eastAsia"/>
                <w:color w:val="000000" w:themeColor="text1"/>
                <w:szCs w:val="24"/>
              </w:rPr>
              <w:t>割合</w:t>
            </w:r>
          </w:p>
        </w:tc>
        <w:tc>
          <w:tcPr>
            <w:tcW w:w="2722" w:type="dxa"/>
            <w:vAlign w:val="center"/>
          </w:tcPr>
          <w:p w14:paraId="775099C7" w14:textId="6627A673" w:rsidR="00615C64" w:rsidRPr="008A149D" w:rsidRDefault="00615C64" w:rsidP="00F43DB2">
            <w:pPr>
              <w:snapToGrid w:val="0"/>
              <w:jc w:val="center"/>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53.8%</w:t>
            </w:r>
            <w:r w:rsidRPr="008A149D">
              <w:rPr>
                <w:rFonts w:ascii="HGｺﾞｼｯｸM" w:eastAsia="HGｺﾞｼｯｸM" w:hAnsi="游ゴシック" w:hint="eastAsia"/>
                <w:color w:val="000000"/>
                <w:sz w:val="22"/>
              </w:rPr>
              <w:br/>
            </w:r>
            <w:r w:rsidRPr="0063460B">
              <w:rPr>
                <w:rFonts w:ascii="HGｺﾞｼｯｸM" w:eastAsia="HGｺﾞｼｯｸM" w:hAnsi="游ゴシック" w:hint="eastAsia"/>
                <w:color w:val="000000"/>
                <w:spacing w:val="1"/>
                <w:w w:val="69"/>
                <w:kern w:val="0"/>
                <w:sz w:val="22"/>
                <w:fitText w:val="2506" w:id="-1961701883"/>
              </w:rPr>
              <w:t>(令和元年男女平等市民アンケート</w:t>
            </w:r>
            <w:r w:rsidRPr="0063460B">
              <w:rPr>
                <w:rFonts w:ascii="HGｺﾞｼｯｸM" w:eastAsia="HGｺﾞｼｯｸM" w:hAnsi="游ゴシック" w:hint="eastAsia"/>
                <w:color w:val="000000"/>
                <w:w w:val="69"/>
                <w:kern w:val="0"/>
                <w:sz w:val="22"/>
                <w:fitText w:val="2506" w:id="-1961701883"/>
              </w:rPr>
              <w:t>）</w:t>
            </w:r>
          </w:p>
        </w:tc>
        <w:tc>
          <w:tcPr>
            <w:tcW w:w="1196" w:type="dxa"/>
            <w:vAlign w:val="center"/>
          </w:tcPr>
          <w:p w14:paraId="6A28652C" w14:textId="77777777" w:rsidR="00615C64" w:rsidRPr="00AB2E71" w:rsidRDefault="00615C64" w:rsidP="00F43DB2">
            <w:pPr>
              <w:snapToGrid w:val="0"/>
              <w:jc w:val="center"/>
              <w:rPr>
                <w:rFonts w:ascii="HGｺﾞｼｯｸM" w:eastAsia="HGｺﾞｼｯｸM" w:hAnsi="HG丸ｺﾞｼｯｸM-PRO"/>
                <w:szCs w:val="24"/>
              </w:rPr>
            </w:pPr>
            <w:r w:rsidRPr="00AB2E71">
              <w:rPr>
                <w:rFonts w:ascii="HGｺﾞｼｯｸM" w:eastAsia="HGｺﾞｼｯｸM" w:hAnsi="HG丸ｺﾞｼｯｸM-PRO" w:hint="eastAsia"/>
                <w:szCs w:val="24"/>
              </w:rPr>
              <w:t>減少</w:t>
            </w:r>
          </w:p>
        </w:tc>
        <w:tc>
          <w:tcPr>
            <w:tcW w:w="1148" w:type="dxa"/>
          </w:tcPr>
          <w:p w14:paraId="648ABCDC" w14:textId="6215EB89" w:rsidR="000E7329" w:rsidRPr="00AB2E71" w:rsidRDefault="00615C64" w:rsidP="000E7329">
            <w:pPr>
              <w:snapToGrid w:val="0"/>
              <w:jc w:val="center"/>
              <w:rPr>
                <w:rFonts w:ascii="HGｺﾞｼｯｸM" w:eastAsia="HGｺﾞｼｯｸM" w:hAnsi="HG丸ｺﾞｼｯｸM-PRO"/>
                <w:szCs w:val="24"/>
              </w:rPr>
            </w:pPr>
            <w:r w:rsidRPr="00AB2E71">
              <w:rPr>
                <w:rFonts w:ascii="HGｺﾞｼｯｸM" w:eastAsia="HGｺﾞｼｯｸM" w:hAnsi="HG丸ｺﾞｼｯｸM-PRO" w:hint="eastAsia"/>
                <w:szCs w:val="24"/>
              </w:rPr>
              <w:t>P</w:t>
            </w:r>
            <w:r w:rsidR="00BD350B" w:rsidRPr="00AB2E71">
              <w:rPr>
                <w:rFonts w:ascii="HGｺﾞｼｯｸM" w:eastAsia="HGｺﾞｼｯｸM" w:hAnsi="HG丸ｺﾞｼｯｸM-PRO" w:hint="eastAsia"/>
                <w:szCs w:val="24"/>
              </w:rPr>
              <w:t>5</w:t>
            </w:r>
            <w:r w:rsidR="00A2215D" w:rsidRPr="00AB2E71">
              <w:rPr>
                <w:rFonts w:ascii="HGｺﾞｼｯｸM" w:eastAsia="HGｺﾞｼｯｸM" w:hAnsi="HG丸ｺﾞｼｯｸM-PRO"/>
                <w:szCs w:val="24"/>
              </w:rPr>
              <w:t>3</w:t>
            </w:r>
          </w:p>
          <w:p w14:paraId="4973883B" w14:textId="73503BF8" w:rsidR="00615C64" w:rsidRPr="00AB2E71" w:rsidRDefault="00615C64" w:rsidP="00F43DB2">
            <w:pPr>
              <w:snapToGrid w:val="0"/>
              <w:jc w:val="center"/>
              <w:rPr>
                <w:rFonts w:ascii="HGｺﾞｼｯｸM" w:eastAsia="HGｺﾞｼｯｸM" w:hAnsi="HG丸ｺﾞｼｯｸM-PRO"/>
                <w:szCs w:val="24"/>
              </w:rPr>
            </w:pPr>
            <w:r w:rsidRPr="00AB2E71">
              <w:rPr>
                <w:rFonts w:ascii="HGｺﾞｼｯｸM" w:eastAsia="HGｺﾞｼｯｸM" w:hAnsi="HG丸ｺﾞｼｯｸM-PRO" w:hint="eastAsia"/>
                <w:szCs w:val="24"/>
              </w:rPr>
              <w:t>P</w:t>
            </w:r>
            <w:r w:rsidR="001B3591" w:rsidRPr="00AB2E71">
              <w:rPr>
                <w:rFonts w:ascii="HGｺﾞｼｯｸM" w:eastAsia="HGｺﾞｼｯｸM" w:hAnsi="HG丸ｺﾞｼｯｸM-PRO" w:hint="eastAsia"/>
                <w:szCs w:val="24"/>
              </w:rPr>
              <w:t>5</w:t>
            </w:r>
            <w:r w:rsidR="00A2215D" w:rsidRPr="00AB2E71">
              <w:rPr>
                <w:rFonts w:ascii="HGｺﾞｼｯｸM" w:eastAsia="HGｺﾞｼｯｸM" w:hAnsi="HG丸ｺﾞｼｯｸM-PRO"/>
                <w:szCs w:val="24"/>
              </w:rPr>
              <w:t>4</w:t>
            </w:r>
          </w:p>
        </w:tc>
      </w:tr>
      <w:tr w:rsidR="00615C64" w14:paraId="23B4EF7B" w14:textId="703E1F0A" w:rsidTr="00615C64">
        <w:tc>
          <w:tcPr>
            <w:tcW w:w="4562" w:type="dxa"/>
            <w:vAlign w:val="center"/>
          </w:tcPr>
          <w:p w14:paraId="5C30BFFA" w14:textId="77777777" w:rsidR="00615C64" w:rsidRPr="008A149D" w:rsidRDefault="00615C64" w:rsidP="00F43DB2">
            <w:pPr>
              <w:snapToGrid w:val="0"/>
              <w:jc w:val="left"/>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「仕事が忙しいから」を理由として職業以外の社会活動、地域活動に参加していない人の割合</w:t>
            </w:r>
          </w:p>
        </w:tc>
        <w:tc>
          <w:tcPr>
            <w:tcW w:w="2722" w:type="dxa"/>
            <w:vAlign w:val="center"/>
          </w:tcPr>
          <w:p w14:paraId="5541C2CB" w14:textId="44F5C6FF" w:rsidR="00615C64" w:rsidRPr="008A149D" w:rsidRDefault="00615C64" w:rsidP="00F43DB2">
            <w:pPr>
              <w:snapToGrid w:val="0"/>
              <w:jc w:val="center"/>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38.4%</w:t>
            </w:r>
            <w:r w:rsidRPr="008A149D">
              <w:rPr>
                <w:rFonts w:ascii="HGｺﾞｼｯｸM" w:eastAsia="HGｺﾞｼｯｸM" w:hAnsi="游ゴシック" w:hint="eastAsia"/>
                <w:color w:val="000000"/>
                <w:sz w:val="22"/>
              </w:rPr>
              <w:br/>
            </w:r>
            <w:r w:rsidRPr="0063460B">
              <w:rPr>
                <w:rFonts w:ascii="HGｺﾞｼｯｸM" w:eastAsia="HGｺﾞｼｯｸM" w:hAnsi="游ゴシック" w:hint="eastAsia"/>
                <w:color w:val="000000"/>
                <w:spacing w:val="1"/>
                <w:w w:val="69"/>
                <w:kern w:val="0"/>
                <w:sz w:val="22"/>
                <w:fitText w:val="2506" w:id="-1961701883"/>
              </w:rPr>
              <w:t>(令和元年男女平等市民アンケート</w:t>
            </w:r>
            <w:r w:rsidRPr="0063460B">
              <w:rPr>
                <w:rFonts w:ascii="HGｺﾞｼｯｸM" w:eastAsia="HGｺﾞｼｯｸM" w:hAnsi="游ゴシック" w:hint="eastAsia"/>
                <w:color w:val="000000"/>
                <w:w w:val="69"/>
                <w:kern w:val="0"/>
                <w:sz w:val="22"/>
                <w:fitText w:val="2506" w:id="-1961701883"/>
              </w:rPr>
              <w:t>）</w:t>
            </w:r>
          </w:p>
        </w:tc>
        <w:tc>
          <w:tcPr>
            <w:tcW w:w="1196" w:type="dxa"/>
            <w:vAlign w:val="center"/>
          </w:tcPr>
          <w:p w14:paraId="56DAD1F1" w14:textId="236A2187" w:rsidR="00615C64" w:rsidRPr="00AB2E71" w:rsidRDefault="00D30D2E" w:rsidP="00F43DB2">
            <w:pPr>
              <w:snapToGrid w:val="0"/>
              <w:jc w:val="center"/>
              <w:rPr>
                <w:rFonts w:ascii="HGｺﾞｼｯｸM" w:eastAsia="HGｺﾞｼｯｸM" w:hAnsi="HG丸ｺﾞｼｯｸM-PRO"/>
                <w:szCs w:val="24"/>
              </w:rPr>
            </w:pPr>
            <w:r w:rsidRPr="00AB2E71">
              <w:rPr>
                <w:rFonts w:ascii="HGｺﾞｼｯｸM" w:eastAsia="HGｺﾞｼｯｸM" w:hAnsi="HG丸ｺﾞｼｯｸM-PRO" w:hint="eastAsia"/>
                <w:szCs w:val="24"/>
              </w:rPr>
              <w:t>減少</w:t>
            </w:r>
          </w:p>
        </w:tc>
        <w:tc>
          <w:tcPr>
            <w:tcW w:w="1148" w:type="dxa"/>
          </w:tcPr>
          <w:p w14:paraId="1808E0BF" w14:textId="1565CC6F" w:rsidR="00615C64" w:rsidRPr="00AB2E71" w:rsidRDefault="00615C64" w:rsidP="00F43DB2">
            <w:pPr>
              <w:snapToGrid w:val="0"/>
              <w:jc w:val="center"/>
              <w:rPr>
                <w:rFonts w:ascii="HGｺﾞｼｯｸM" w:eastAsia="HGｺﾞｼｯｸM" w:hAnsi="HG丸ｺﾞｼｯｸM-PRO"/>
                <w:szCs w:val="24"/>
              </w:rPr>
            </w:pPr>
            <w:r w:rsidRPr="00AB2E71">
              <w:rPr>
                <w:rFonts w:ascii="HGｺﾞｼｯｸM" w:eastAsia="HGｺﾞｼｯｸM" w:hAnsi="HG丸ｺﾞｼｯｸM-PRO" w:hint="eastAsia"/>
                <w:szCs w:val="24"/>
              </w:rPr>
              <w:t>P</w:t>
            </w:r>
            <w:r w:rsidR="00C0119F">
              <w:rPr>
                <w:rFonts w:ascii="HGｺﾞｼｯｸM" w:eastAsia="HGｺﾞｼｯｸM" w:hAnsi="HG丸ｺﾞｼｯｸM-PRO" w:hint="eastAsia"/>
                <w:szCs w:val="24"/>
              </w:rPr>
              <w:t>60</w:t>
            </w:r>
          </w:p>
          <w:p w14:paraId="2A01DF72" w14:textId="57B038CE" w:rsidR="00615C64" w:rsidRPr="00AB2E71" w:rsidRDefault="00615C64" w:rsidP="00F43DB2">
            <w:pPr>
              <w:snapToGrid w:val="0"/>
              <w:jc w:val="center"/>
              <w:rPr>
                <w:rFonts w:ascii="HGｺﾞｼｯｸM" w:eastAsia="HGｺﾞｼｯｸM" w:hAnsi="HG丸ｺﾞｼｯｸM-PRO"/>
                <w:szCs w:val="24"/>
              </w:rPr>
            </w:pPr>
            <w:r w:rsidRPr="00AB2E71">
              <w:rPr>
                <w:rFonts w:ascii="HGｺﾞｼｯｸM" w:eastAsia="HGｺﾞｼｯｸM" w:hAnsi="HG丸ｺﾞｼｯｸM-PRO" w:hint="eastAsia"/>
                <w:szCs w:val="24"/>
              </w:rPr>
              <w:t>P</w:t>
            </w:r>
            <w:r w:rsidR="00DF2583">
              <w:rPr>
                <w:rFonts w:ascii="HGｺﾞｼｯｸM" w:eastAsia="HGｺﾞｼｯｸM" w:hAnsi="HG丸ｺﾞｼｯｸM-PRO" w:hint="eastAsia"/>
                <w:szCs w:val="24"/>
              </w:rPr>
              <w:t>6</w:t>
            </w:r>
            <w:r w:rsidR="00C0119F">
              <w:rPr>
                <w:rFonts w:ascii="HGｺﾞｼｯｸM" w:eastAsia="HGｺﾞｼｯｸM" w:hAnsi="HG丸ｺﾞｼｯｸM-PRO" w:hint="eastAsia"/>
                <w:szCs w:val="24"/>
              </w:rPr>
              <w:t>1</w:t>
            </w:r>
          </w:p>
          <w:p w14:paraId="1A39BA25" w14:textId="4577B4A3" w:rsidR="00615C64" w:rsidRPr="00AB2E71" w:rsidRDefault="00615C64" w:rsidP="00F43DB2">
            <w:pPr>
              <w:snapToGrid w:val="0"/>
              <w:jc w:val="center"/>
              <w:rPr>
                <w:rFonts w:ascii="HGｺﾞｼｯｸM" w:eastAsia="HGｺﾞｼｯｸM" w:hAnsi="HG丸ｺﾞｼｯｸM-PRO"/>
                <w:szCs w:val="24"/>
              </w:rPr>
            </w:pPr>
            <w:r w:rsidRPr="00AB2E71">
              <w:rPr>
                <w:rFonts w:ascii="HGｺﾞｼｯｸM" w:eastAsia="HGｺﾞｼｯｸM" w:hAnsi="HG丸ｺﾞｼｯｸM-PRO" w:hint="eastAsia"/>
                <w:szCs w:val="24"/>
              </w:rPr>
              <w:t>P</w:t>
            </w:r>
            <w:r w:rsidR="00556977" w:rsidRPr="00AB2E71">
              <w:rPr>
                <w:rFonts w:ascii="HGｺﾞｼｯｸM" w:eastAsia="HGｺﾞｼｯｸM" w:hAnsi="HG丸ｺﾞｼｯｸM-PRO"/>
                <w:szCs w:val="24"/>
              </w:rPr>
              <w:t>6</w:t>
            </w:r>
            <w:r w:rsidR="00C0119F">
              <w:rPr>
                <w:rFonts w:ascii="HGｺﾞｼｯｸM" w:eastAsia="HGｺﾞｼｯｸM" w:hAnsi="HG丸ｺﾞｼｯｸM-PRO" w:hint="eastAsia"/>
                <w:szCs w:val="24"/>
              </w:rPr>
              <w:t>2</w:t>
            </w:r>
          </w:p>
        </w:tc>
      </w:tr>
    </w:tbl>
    <w:p w14:paraId="6F540EDB" w14:textId="12165872" w:rsidR="005D0770" w:rsidRPr="00805FB8" w:rsidRDefault="005D0770" w:rsidP="005D0770">
      <w:pPr>
        <w:jc w:val="left"/>
      </w:pPr>
    </w:p>
    <w:p w14:paraId="06CAEB36" w14:textId="5D33E5EA" w:rsidR="005D0770" w:rsidRPr="00355764" w:rsidRDefault="005D0770" w:rsidP="005D0770">
      <w:pPr>
        <w:jc w:val="left"/>
        <w:rPr>
          <w:rFonts w:ascii="メイリオ" w:eastAsia="メイリオ" w:hAnsi="メイリオ"/>
          <w:b/>
          <w:bCs/>
          <w:sz w:val="24"/>
          <w:szCs w:val="28"/>
        </w:rPr>
      </w:pPr>
      <w:r w:rsidRPr="00355764">
        <w:rPr>
          <w:rFonts w:ascii="メイリオ" w:eastAsia="メイリオ" w:hAnsi="メイリオ" w:hint="eastAsia"/>
          <w:b/>
          <w:bCs/>
          <w:sz w:val="24"/>
          <w:szCs w:val="28"/>
        </w:rPr>
        <w:t>目標</w:t>
      </w:r>
      <w:r>
        <w:rPr>
          <w:rFonts w:ascii="メイリオ" w:eastAsia="メイリオ" w:hAnsi="メイリオ" w:hint="eastAsia"/>
          <w:b/>
          <w:bCs/>
          <w:sz w:val="24"/>
          <w:szCs w:val="28"/>
        </w:rPr>
        <w:t>Ⅳ</w:t>
      </w:r>
      <w:r w:rsidRPr="00355764">
        <w:rPr>
          <w:rFonts w:ascii="メイリオ" w:eastAsia="メイリオ" w:hAnsi="メイリオ" w:hint="eastAsia"/>
          <w:b/>
          <w:bCs/>
          <w:sz w:val="24"/>
          <w:szCs w:val="28"/>
        </w:rPr>
        <w:t xml:space="preserve">　</w:t>
      </w:r>
      <w:r>
        <w:rPr>
          <w:rFonts w:ascii="メイリオ" w:eastAsia="メイリオ" w:hAnsi="メイリオ" w:hint="eastAsia"/>
          <w:b/>
          <w:bCs/>
          <w:sz w:val="24"/>
          <w:szCs w:val="28"/>
        </w:rPr>
        <w:t>男女平等参画の推進体制づくり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835"/>
        <w:gridCol w:w="1134"/>
        <w:gridCol w:w="1128"/>
      </w:tblGrid>
      <w:tr w:rsidR="000B336F" w14:paraId="254DFD14" w14:textId="28838DF2" w:rsidTr="000B336F">
        <w:tc>
          <w:tcPr>
            <w:tcW w:w="4531" w:type="dxa"/>
            <w:shd w:val="pct15" w:color="auto" w:fill="auto"/>
          </w:tcPr>
          <w:p w14:paraId="31AE2FA4" w14:textId="39B57BC9" w:rsidR="000B336F" w:rsidRPr="00355764" w:rsidRDefault="000B336F" w:rsidP="00F43DB2">
            <w:pPr>
              <w:jc w:val="center"/>
              <w:rPr>
                <w:rFonts w:ascii="ＭＳ ゴシック" w:eastAsia="ＭＳ ゴシック" w:hAnsi="ＭＳ ゴシック"/>
                <w:b/>
                <w:bCs/>
              </w:rPr>
            </w:pPr>
            <w:r w:rsidRPr="00355764">
              <w:rPr>
                <w:rFonts w:ascii="ＭＳ ゴシック" w:eastAsia="ＭＳ ゴシック" w:hAnsi="ＭＳ ゴシック" w:hint="eastAsia"/>
                <w:b/>
                <w:bCs/>
              </w:rPr>
              <w:t>指標</w:t>
            </w:r>
          </w:p>
        </w:tc>
        <w:tc>
          <w:tcPr>
            <w:tcW w:w="2835" w:type="dxa"/>
            <w:shd w:val="pct15" w:color="auto" w:fill="auto"/>
          </w:tcPr>
          <w:p w14:paraId="026662D3" w14:textId="77777777" w:rsidR="000B336F" w:rsidRPr="00355764" w:rsidRDefault="000B336F" w:rsidP="00F43DB2">
            <w:pPr>
              <w:jc w:val="center"/>
              <w:rPr>
                <w:rFonts w:ascii="ＭＳ ゴシック" w:eastAsia="ＭＳ ゴシック" w:hAnsi="ＭＳ ゴシック"/>
                <w:b/>
                <w:bCs/>
              </w:rPr>
            </w:pPr>
            <w:r w:rsidRPr="00355764">
              <w:rPr>
                <w:rFonts w:ascii="ＭＳ ゴシック" w:eastAsia="ＭＳ ゴシック" w:hAnsi="ＭＳ ゴシック" w:hint="eastAsia"/>
                <w:b/>
                <w:bCs/>
              </w:rPr>
              <w:t>現況</w:t>
            </w:r>
          </w:p>
        </w:tc>
        <w:tc>
          <w:tcPr>
            <w:tcW w:w="1134" w:type="dxa"/>
            <w:shd w:val="pct15" w:color="auto" w:fill="auto"/>
          </w:tcPr>
          <w:p w14:paraId="2CE9EDA1" w14:textId="77777777" w:rsidR="000B336F" w:rsidRPr="00355764" w:rsidRDefault="000B336F" w:rsidP="00F43DB2">
            <w:pPr>
              <w:jc w:val="center"/>
              <w:rPr>
                <w:rFonts w:ascii="ＭＳ ゴシック" w:eastAsia="ＭＳ ゴシック" w:hAnsi="ＭＳ ゴシック"/>
                <w:b/>
                <w:bCs/>
              </w:rPr>
            </w:pPr>
            <w:r w:rsidRPr="00355764">
              <w:rPr>
                <w:rFonts w:ascii="ＭＳ ゴシック" w:eastAsia="ＭＳ ゴシック" w:hAnsi="ＭＳ ゴシック" w:hint="eastAsia"/>
                <w:b/>
                <w:bCs/>
              </w:rPr>
              <w:t>目標</w:t>
            </w:r>
          </w:p>
        </w:tc>
        <w:tc>
          <w:tcPr>
            <w:tcW w:w="1128" w:type="dxa"/>
            <w:shd w:val="pct15" w:color="auto" w:fill="auto"/>
          </w:tcPr>
          <w:p w14:paraId="59E94452" w14:textId="4D78AB42" w:rsidR="000B336F" w:rsidRPr="00AB2E71" w:rsidRDefault="000B336F" w:rsidP="00F43DB2">
            <w:pPr>
              <w:jc w:val="center"/>
              <w:rPr>
                <w:rFonts w:ascii="ＭＳ ゴシック" w:eastAsia="ＭＳ ゴシック" w:hAnsi="ＭＳ ゴシック"/>
                <w:b/>
                <w:bCs/>
              </w:rPr>
            </w:pPr>
            <w:r w:rsidRPr="00AB2E71">
              <w:rPr>
                <w:rFonts w:ascii="ＭＳ ゴシック" w:eastAsia="ＭＳ ゴシック" w:hAnsi="ＭＳ ゴシック" w:hint="eastAsia"/>
                <w:b/>
                <w:bCs/>
              </w:rPr>
              <w:t>該当箇所</w:t>
            </w:r>
          </w:p>
        </w:tc>
      </w:tr>
      <w:tr w:rsidR="000B336F" w14:paraId="374333EF" w14:textId="64EEDB99" w:rsidTr="0002291D">
        <w:tc>
          <w:tcPr>
            <w:tcW w:w="4531" w:type="dxa"/>
            <w:vAlign w:val="center"/>
          </w:tcPr>
          <w:p w14:paraId="06C437EF" w14:textId="1C71D659" w:rsidR="000B336F" w:rsidRPr="00AB2E71" w:rsidRDefault="000B336F" w:rsidP="00F43DB2">
            <w:pPr>
              <w:snapToGrid w:val="0"/>
              <w:jc w:val="left"/>
              <w:rPr>
                <w:rFonts w:ascii="HGｺﾞｼｯｸM" w:eastAsia="HGｺﾞｼｯｸM" w:hAnsi="HG丸ｺﾞｼｯｸM-PRO"/>
                <w:szCs w:val="24"/>
              </w:rPr>
            </w:pPr>
            <w:r w:rsidRPr="00AB2E71">
              <w:rPr>
                <w:rFonts w:ascii="HGｺﾞｼｯｸM" w:eastAsia="HGｺﾞｼｯｸM" w:hAnsi="HG丸ｺﾞｼｯｸM-PRO" w:hint="eastAsia"/>
                <w:szCs w:val="24"/>
              </w:rPr>
              <w:t>審議会・委員会における女性委員の割合</w:t>
            </w:r>
          </w:p>
          <w:p w14:paraId="3BF2AC9A" w14:textId="74D064EE" w:rsidR="0084179A" w:rsidRPr="00AB2E71" w:rsidRDefault="00735599" w:rsidP="00B455EC">
            <w:pPr>
              <w:snapToGrid w:val="0"/>
              <w:ind w:left="200" w:hangingChars="100" w:hanging="200"/>
              <w:jc w:val="left"/>
              <w:rPr>
                <w:rFonts w:ascii="HGｺﾞｼｯｸM" w:eastAsia="HGｺﾞｼｯｸM" w:hAnsi="HG丸ｺﾞｼｯｸM-PRO"/>
                <w:szCs w:val="24"/>
              </w:rPr>
            </w:pPr>
            <w:r w:rsidRPr="00AB2E71">
              <w:rPr>
                <w:rFonts w:ascii="HGｺﾞｼｯｸM" w:eastAsia="HGｺﾞｼｯｸM" w:hAnsi="HG丸ｺﾞｼｯｸM-PRO" w:hint="eastAsia"/>
                <w:sz w:val="20"/>
              </w:rPr>
              <w:t>（日野市男女平等基本条例、国の第５次男女共同参画基本計画）</w:t>
            </w:r>
          </w:p>
        </w:tc>
        <w:tc>
          <w:tcPr>
            <w:tcW w:w="2835" w:type="dxa"/>
            <w:vAlign w:val="center"/>
          </w:tcPr>
          <w:p w14:paraId="67D45C98" w14:textId="77777777" w:rsidR="000B336F" w:rsidRPr="008A149D" w:rsidRDefault="000B336F" w:rsidP="007C4478">
            <w:pPr>
              <w:snapToGrid w:val="0"/>
              <w:jc w:val="center"/>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32.4%</w:t>
            </w:r>
            <w:r w:rsidRPr="008A149D">
              <w:rPr>
                <w:rFonts w:ascii="HGｺﾞｼｯｸM" w:eastAsia="HGｺﾞｼｯｸM" w:hAnsi="HG丸ｺﾞｼｯｸM-PRO" w:hint="eastAsia"/>
                <w:color w:val="000000" w:themeColor="text1"/>
                <w:szCs w:val="24"/>
              </w:rPr>
              <w:br/>
              <w:t>（令和2年4月現在）</w:t>
            </w:r>
          </w:p>
        </w:tc>
        <w:tc>
          <w:tcPr>
            <w:tcW w:w="1134" w:type="dxa"/>
            <w:vAlign w:val="center"/>
          </w:tcPr>
          <w:p w14:paraId="58F12C74" w14:textId="77777777" w:rsidR="000B336F" w:rsidRPr="008A149D" w:rsidRDefault="000B336F" w:rsidP="007C4478">
            <w:pPr>
              <w:snapToGrid w:val="0"/>
              <w:jc w:val="center"/>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40%</w:t>
            </w:r>
          </w:p>
        </w:tc>
        <w:tc>
          <w:tcPr>
            <w:tcW w:w="1128" w:type="dxa"/>
            <w:vAlign w:val="center"/>
          </w:tcPr>
          <w:p w14:paraId="3A6B664E" w14:textId="26888226" w:rsidR="000B336F" w:rsidRPr="00AB2E71" w:rsidRDefault="000B336F" w:rsidP="007C4478">
            <w:pPr>
              <w:snapToGrid w:val="0"/>
              <w:jc w:val="center"/>
              <w:rPr>
                <w:rFonts w:ascii="HGｺﾞｼｯｸM" w:eastAsia="HGｺﾞｼｯｸM" w:hAnsi="HG丸ｺﾞｼｯｸM-PRO"/>
                <w:szCs w:val="24"/>
              </w:rPr>
            </w:pPr>
            <w:r w:rsidRPr="00AB2E71">
              <w:rPr>
                <w:rFonts w:ascii="HGｺﾞｼｯｸM" w:eastAsia="HGｺﾞｼｯｸM" w:hAnsi="HG丸ｺﾞｼｯｸM-PRO" w:hint="eastAsia"/>
                <w:szCs w:val="24"/>
              </w:rPr>
              <w:t>P</w:t>
            </w:r>
            <w:r w:rsidR="00C0119F">
              <w:rPr>
                <w:rFonts w:ascii="HGｺﾞｼｯｸM" w:eastAsia="HGｺﾞｼｯｸM" w:hAnsi="HG丸ｺﾞｼｯｸM-PRO" w:hint="eastAsia"/>
                <w:szCs w:val="24"/>
              </w:rPr>
              <w:t>63</w:t>
            </w:r>
          </w:p>
        </w:tc>
      </w:tr>
      <w:tr w:rsidR="000B336F" w14:paraId="68AD91B0" w14:textId="4540A37D" w:rsidTr="0002291D">
        <w:trPr>
          <w:trHeight w:val="737"/>
        </w:trPr>
        <w:tc>
          <w:tcPr>
            <w:tcW w:w="4531" w:type="dxa"/>
            <w:vAlign w:val="center"/>
          </w:tcPr>
          <w:p w14:paraId="17281DD7" w14:textId="10E65EFD" w:rsidR="000B336F" w:rsidRPr="00AB2E71" w:rsidRDefault="000B336F" w:rsidP="006277D5">
            <w:pPr>
              <w:snapToGrid w:val="0"/>
              <w:jc w:val="left"/>
              <w:rPr>
                <w:rFonts w:ascii="HGｺﾞｼｯｸM" w:eastAsia="HGｺﾞｼｯｸM" w:hAnsi="HG丸ｺﾞｼｯｸM-PRO"/>
                <w:szCs w:val="24"/>
              </w:rPr>
            </w:pPr>
            <w:r w:rsidRPr="00AB2E71">
              <w:rPr>
                <w:rFonts w:ascii="HGｺﾞｼｯｸM" w:eastAsia="HGｺﾞｼｯｸM" w:hAnsi="HG丸ｺﾞｼｯｸM-PRO" w:hint="eastAsia"/>
                <w:szCs w:val="24"/>
              </w:rPr>
              <w:t>市における女性管理職の割合</w:t>
            </w:r>
          </w:p>
          <w:p w14:paraId="282C30D7" w14:textId="39260BCF" w:rsidR="0084179A" w:rsidRPr="00AB2E71" w:rsidRDefault="000C7FA8" w:rsidP="0084179A">
            <w:pPr>
              <w:snapToGrid w:val="0"/>
              <w:ind w:left="200" w:hangingChars="100" w:hanging="200"/>
              <w:jc w:val="left"/>
              <w:rPr>
                <w:rFonts w:ascii="HGｺﾞｼｯｸM" w:eastAsia="HGｺﾞｼｯｸM" w:hAnsi="HG丸ｺﾞｼｯｸM-PRO"/>
                <w:szCs w:val="24"/>
              </w:rPr>
            </w:pPr>
            <w:r w:rsidRPr="00AB2E71">
              <w:rPr>
                <w:rFonts w:ascii="HGｺﾞｼｯｸM" w:eastAsia="HGｺﾞｼｯｸM" w:hAnsi="HG丸ｺﾞｼｯｸM-PRO" w:hint="eastAsia"/>
                <w:sz w:val="20"/>
              </w:rPr>
              <w:t>（</w:t>
            </w:r>
            <w:r w:rsidR="0084179A" w:rsidRPr="00AB2E71">
              <w:rPr>
                <w:rFonts w:ascii="HGｺﾞｼｯｸM" w:eastAsia="HGｺﾞｼｯｸM" w:hAnsi="HG丸ｺﾞｼｯｸM-PRO" w:hint="eastAsia"/>
                <w:sz w:val="20"/>
              </w:rPr>
              <w:t>日野市特定事業主行動計画「新・未来いきいきプラン」</w:t>
            </w:r>
            <w:r w:rsidR="00BD350B" w:rsidRPr="00AB2E71">
              <w:rPr>
                <w:rFonts w:ascii="HGｺﾞｼｯｸM" w:eastAsia="HGｺﾞｼｯｸM" w:hAnsi="HG丸ｺﾞｼｯｸM-PRO" w:hint="eastAsia"/>
                <w:sz w:val="20"/>
                <w:vertAlign w:val="superscript"/>
              </w:rPr>
              <w:t>※</w:t>
            </w:r>
            <w:r w:rsidR="0084179A" w:rsidRPr="00AB2E71">
              <w:rPr>
                <w:rFonts w:ascii="HGｺﾞｼｯｸM" w:eastAsia="HGｺﾞｼｯｸM" w:hAnsi="HG丸ｺﾞｼｯｸM-PRO" w:hint="eastAsia"/>
                <w:sz w:val="20"/>
              </w:rPr>
              <w:t>に基づき設定</w:t>
            </w:r>
            <w:r w:rsidRPr="00AB2E71">
              <w:rPr>
                <w:rFonts w:ascii="HGｺﾞｼｯｸM" w:eastAsia="HGｺﾞｼｯｸM" w:hAnsi="HG丸ｺﾞｼｯｸM-PRO" w:hint="eastAsia"/>
                <w:sz w:val="20"/>
              </w:rPr>
              <w:t>）</w:t>
            </w:r>
          </w:p>
        </w:tc>
        <w:tc>
          <w:tcPr>
            <w:tcW w:w="2835" w:type="dxa"/>
            <w:vAlign w:val="center"/>
          </w:tcPr>
          <w:p w14:paraId="425A79DA" w14:textId="72040FED" w:rsidR="000B336F" w:rsidRPr="006277D5" w:rsidRDefault="000B336F" w:rsidP="006277D5">
            <w:pPr>
              <w:snapToGrid w:val="0"/>
              <w:jc w:val="center"/>
              <w:rPr>
                <w:rFonts w:ascii="HGｺﾞｼｯｸM" w:eastAsia="HGｺﾞｼｯｸM" w:hAnsi="HG丸ｺﾞｼｯｸM-PRO"/>
                <w:color w:val="000000" w:themeColor="text1"/>
                <w:szCs w:val="24"/>
              </w:rPr>
            </w:pPr>
            <w:r w:rsidRPr="006277D5">
              <w:rPr>
                <w:rFonts w:ascii="HGｺﾞｼｯｸM" w:eastAsia="HGｺﾞｼｯｸM" w:hAnsi="HG丸ｺﾞｼｯｸM-PRO" w:hint="eastAsia"/>
                <w:color w:val="000000" w:themeColor="text1"/>
                <w:szCs w:val="24"/>
              </w:rPr>
              <w:t>24.9%</w:t>
            </w:r>
            <w:r w:rsidRPr="006277D5">
              <w:rPr>
                <w:rFonts w:ascii="HGｺﾞｼｯｸM" w:eastAsia="HGｺﾞｼｯｸM" w:hAnsi="HG丸ｺﾞｼｯｸM-PRO" w:hint="eastAsia"/>
                <w:color w:val="000000" w:themeColor="text1"/>
                <w:szCs w:val="24"/>
              </w:rPr>
              <w:br/>
              <w:t>（令和2年4月現在）</w:t>
            </w:r>
          </w:p>
        </w:tc>
        <w:tc>
          <w:tcPr>
            <w:tcW w:w="1134" w:type="dxa"/>
            <w:vAlign w:val="center"/>
          </w:tcPr>
          <w:p w14:paraId="2401808E" w14:textId="20E3E28C" w:rsidR="000B336F" w:rsidRPr="006277D5" w:rsidRDefault="000B336F" w:rsidP="006277D5">
            <w:pPr>
              <w:snapToGrid w:val="0"/>
              <w:jc w:val="center"/>
              <w:rPr>
                <w:rFonts w:ascii="HGｺﾞｼｯｸM" w:eastAsia="HGｺﾞｼｯｸM" w:hAnsi="HG丸ｺﾞｼｯｸM-PRO"/>
                <w:color w:val="000000" w:themeColor="text1"/>
                <w:szCs w:val="24"/>
              </w:rPr>
            </w:pPr>
            <w:r w:rsidRPr="006277D5">
              <w:rPr>
                <w:rFonts w:ascii="HGｺﾞｼｯｸM" w:eastAsia="HGｺﾞｼｯｸM" w:hAnsi="HG丸ｺﾞｼｯｸM-PRO" w:hint="eastAsia"/>
                <w:color w:val="000000" w:themeColor="text1"/>
                <w:szCs w:val="24"/>
              </w:rPr>
              <w:t>30%</w:t>
            </w:r>
          </w:p>
        </w:tc>
        <w:tc>
          <w:tcPr>
            <w:tcW w:w="1128" w:type="dxa"/>
            <w:vAlign w:val="center"/>
          </w:tcPr>
          <w:p w14:paraId="25203DDF" w14:textId="77777777" w:rsidR="000B065A" w:rsidRDefault="000B336F" w:rsidP="00C0119F">
            <w:pPr>
              <w:snapToGrid w:val="0"/>
              <w:jc w:val="center"/>
              <w:rPr>
                <w:rFonts w:ascii="HGｺﾞｼｯｸM" w:eastAsia="HGｺﾞｼｯｸM" w:hAnsi="HG丸ｺﾞｼｯｸM-PRO"/>
                <w:szCs w:val="24"/>
              </w:rPr>
            </w:pPr>
            <w:r w:rsidRPr="00AB2E71">
              <w:rPr>
                <w:rFonts w:ascii="HGｺﾞｼｯｸM" w:eastAsia="HGｺﾞｼｯｸM" w:hAnsi="HG丸ｺﾞｼｯｸM-PRO" w:hint="eastAsia"/>
                <w:szCs w:val="24"/>
              </w:rPr>
              <w:t>P</w:t>
            </w:r>
            <w:r w:rsidR="00C0119F">
              <w:rPr>
                <w:rFonts w:ascii="HGｺﾞｼｯｸM" w:eastAsia="HGｺﾞｼｯｸM" w:hAnsi="HG丸ｺﾞｼｯｸM-PRO" w:hint="eastAsia"/>
                <w:szCs w:val="24"/>
              </w:rPr>
              <w:t>65</w:t>
            </w:r>
          </w:p>
          <w:p w14:paraId="5BCCD47D" w14:textId="7055C2D4" w:rsidR="000B336F" w:rsidRPr="00AB2E71" w:rsidRDefault="001D387F" w:rsidP="00C0119F">
            <w:pPr>
              <w:snapToGrid w:val="0"/>
              <w:jc w:val="center"/>
              <w:rPr>
                <w:rFonts w:ascii="HGｺﾞｼｯｸM" w:eastAsia="HGｺﾞｼｯｸM" w:hAnsi="HG丸ｺﾞｼｯｸM-PRO"/>
                <w:szCs w:val="24"/>
              </w:rPr>
            </w:pPr>
            <w:r>
              <w:rPr>
                <w:rFonts w:ascii="HGｺﾞｼｯｸM" w:eastAsia="HGｺﾞｼｯｸM" w:hAnsi="HG丸ｺﾞｼｯｸM-PRO" w:hint="eastAsia"/>
                <w:szCs w:val="24"/>
              </w:rPr>
              <w:t>P67</w:t>
            </w:r>
          </w:p>
        </w:tc>
      </w:tr>
      <w:tr w:rsidR="000B336F" w14:paraId="1E374833" w14:textId="5C00B6B2" w:rsidTr="0002291D">
        <w:trPr>
          <w:trHeight w:val="691"/>
        </w:trPr>
        <w:tc>
          <w:tcPr>
            <w:tcW w:w="4531" w:type="dxa"/>
            <w:vAlign w:val="center"/>
          </w:tcPr>
          <w:p w14:paraId="5A351A3D" w14:textId="78F55159" w:rsidR="000B336F" w:rsidRPr="00AB2E71" w:rsidRDefault="000B336F" w:rsidP="006277D5">
            <w:pPr>
              <w:snapToGrid w:val="0"/>
              <w:jc w:val="left"/>
              <w:rPr>
                <w:rFonts w:ascii="HGｺﾞｼｯｸM" w:eastAsia="HGｺﾞｼｯｸM" w:hAnsi="HG丸ｺﾞｼｯｸM-PRO"/>
                <w:szCs w:val="24"/>
              </w:rPr>
            </w:pPr>
            <w:r w:rsidRPr="00AB2E71">
              <w:rPr>
                <w:rFonts w:ascii="HGｺﾞｼｯｸM" w:eastAsia="HGｺﾞｼｯｸM" w:hAnsi="HG丸ｺﾞｼｯｸM-PRO" w:hint="eastAsia"/>
                <w:szCs w:val="24"/>
              </w:rPr>
              <w:t>市職員の男性育休取得率の向上</w:t>
            </w:r>
          </w:p>
          <w:p w14:paraId="65BAFF6D" w14:textId="1C2620A5" w:rsidR="0084179A" w:rsidRPr="00AB2E71" w:rsidRDefault="000C7FA8" w:rsidP="0084179A">
            <w:pPr>
              <w:snapToGrid w:val="0"/>
              <w:ind w:left="200" w:hangingChars="100" w:hanging="200"/>
              <w:jc w:val="left"/>
              <w:rPr>
                <w:rFonts w:ascii="HGｺﾞｼｯｸM" w:eastAsia="HGｺﾞｼｯｸM" w:hAnsi="HG丸ｺﾞｼｯｸM-PRO"/>
                <w:szCs w:val="24"/>
              </w:rPr>
            </w:pPr>
            <w:r w:rsidRPr="00AB2E71">
              <w:rPr>
                <w:rFonts w:ascii="HGｺﾞｼｯｸM" w:eastAsia="HGｺﾞｼｯｸM" w:hAnsi="HG丸ｺﾞｼｯｸM-PRO" w:hint="eastAsia"/>
                <w:sz w:val="20"/>
              </w:rPr>
              <w:t>（</w:t>
            </w:r>
            <w:r w:rsidR="0084179A" w:rsidRPr="00AB2E71">
              <w:rPr>
                <w:rFonts w:ascii="HGｺﾞｼｯｸM" w:eastAsia="HGｺﾞｼｯｸM" w:hAnsi="HG丸ｺﾞｼｯｸM-PRO" w:hint="eastAsia"/>
                <w:sz w:val="20"/>
              </w:rPr>
              <w:t>日野市特定事業主行動計画「新・未来いきいきプラン」に基づき設定</w:t>
            </w:r>
            <w:r w:rsidRPr="00AB2E71">
              <w:rPr>
                <w:rFonts w:ascii="HGｺﾞｼｯｸM" w:eastAsia="HGｺﾞｼｯｸM" w:hAnsi="HG丸ｺﾞｼｯｸM-PRO" w:hint="eastAsia"/>
                <w:sz w:val="20"/>
              </w:rPr>
              <w:t>）</w:t>
            </w:r>
          </w:p>
        </w:tc>
        <w:tc>
          <w:tcPr>
            <w:tcW w:w="2835" w:type="dxa"/>
            <w:vAlign w:val="center"/>
          </w:tcPr>
          <w:p w14:paraId="51E5E76A" w14:textId="6176DA9E" w:rsidR="000B336F" w:rsidRPr="006277D5" w:rsidRDefault="000B336F" w:rsidP="006277D5">
            <w:pPr>
              <w:snapToGrid w:val="0"/>
              <w:jc w:val="center"/>
              <w:rPr>
                <w:rFonts w:ascii="HGｺﾞｼｯｸM" w:eastAsia="HGｺﾞｼｯｸM" w:hAnsi="HG丸ｺﾞｼｯｸM-PRO"/>
                <w:color w:val="000000" w:themeColor="text1"/>
                <w:szCs w:val="24"/>
              </w:rPr>
            </w:pPr>
            <w:r w:rsidRPr="006277D5">
              <w:rPr>
                <w:rFonts w:ascii="HGｺﾞｼｯｸM" w:eastAsia="HGｺﾞｼｯｸM" w:hAnsi="HG丸ｺﾞｼｯｸM-PRO" w:hint="eastAsia"/>
                <w:color w:val="000000" w:themeColor="text1"/>
                <w:szCs w:val="24"/>
              </w:rPr>
              <w:t>33.3%</w:t>
            </w:r>
            <w:r w:rsidRPr="006277D5">
              <w:rPr>
                <w:rFonts w:ascii="HGｺﾞｼｯｸM" w:eastAsia="HGｺﾞｼｯｸM" w:hAnsi="HG丸ｺﾞｼｯｸM-PRO" w:hint="eastAsia"/>
                <w:color w:val="000000" w:themeColor="text1"/>
                <w:szCs w:val="24"/>
              </w:rPr>
              <w:br/>
              <w:t>（令和元年度実績）</w:t>
            </w:r>
          </w:p>
        </w:tc>
        <w:tc>
          <w:tcPr>
            <w:tcW w:w="1134" w:type="dxa"/>
            <w:vAlign w:val="center"/>
          </w:tcPr>
          <w:p w14:paraId="7BEBC025" w14:textId="27ADBD5C" w:rsidR="000B336F" w:rsidRPr="006277D5" w:rsidRDefault="000B336F" w:rsidP="006277D5">
            <w:pPr>
              <w:snapToGrid w:val="0"/>
              <w:jc w:val="center"/>
              <w:rPr>
                <w:rFonts w:ascii="HGｺﾞｼｯｸM" w:eastAsia="HGｺﾞｼｯｸM" w:hAnsi="HG丸ｺﾞｼｯｸM-PRO"/>
                <w:color w:val="000000" w:themeColor="text1"/>
                <w:szCs w:val="24"/>
              </w:rPr>
            </w:pPr>
            <w:r w:rsidRPr="006277D5">
              <w:rPr>
                <w:rFonts w:ascii="HGｺﾞｼｯｸM" w:eastAsia="HGｺﾞｼｯｸM" w:hAnsi="HG丸ｺﾞｼｯｸM-PRO" w:hint="eastAsia"/>
                <w:color w:val="000000" w:themeColor="text1"/>
                <w:szCs w:val="24"/>
              </w:rPr>
              <w:t>60%以上</w:t>
            </w:r>
          </w:p>
        </w:tc>
        <w:tc>
          <w:tcPr>
            <w:tcW w:w="1128" w:type="dxa"/>
            <w:vAlign w:val="center"/>
          </w:tcPr>
          <w:p w14:paraId="2F42FDF0" w14:textId="77777777" w:rsidR="000B065A" w:rsidRDefault="000B336F" w:rsidP="00C0119F">
            <w:pPr>
              <w:snapToGrid w:val="0"/>
              <w:jc w:val="center"/>
              <w:rPr>
                <w:rFonts w:ascii="HGｺﾞｼｯｸM" w:eastAsia="HGｺﾞｼｯｸM" w:hAnsi="HG丸ｺﾞｼｯｸM-PRO"/>
                <w:szCs w:val="24"/>
              </w:rPr>
            </w:pPr>
            <w:r w:rsidRPr="00AB2E71">
              <w:rPr>
                <w:rFonts w:ascii="HGｺﾞｼｯｸM" w:eastAsia="HGｺﾞｼｯｸM" w:hAnsi="HG丸ｺﾞｼｯｸM-PRO" w:hint="eastAsia"/>
                <w:szCs w:val="24"/>
              </w:rPr>
              <w:t>P</w:t>
            </w:r>
            <w:r w:rsidR="00C0119F">
              <w:rPr>
                <w:rFonts w:ascii="HGｺﾞｼｯｸM" w:eastAsia="HGｺﾞｼｯｸM" w:hAnsi="HG丸ｺﾞｼｯｸM-PRO" w:hint="eastAsia"/>
                <w:szCs w:val="24"/>
              </w:rPr>
              <w:t>66</w:t>
            </w:r>
          </w:p>
          <w:p w14:paraId="226DAB19" w14:textId="4CA9F5AE" w:rsidR="000B336F" w:rsidRPr="00AB2E71" w:rsidRDefault="001D387F" w:rsidP="00C0119F">
            <w:pPr>
              <w:snapToGrid w:val="0"/>
              <w:jc w:val="center"/>
              <w:rPr>
                <w:rFonts w:ascii="HGｺﾞｼｯｸM" w:eastAsia="HGｺﾞｼｯｸM" w:hAnsi="HG丸ｺﾞｼｯｸM-PRO"/>
                <w:szCs w:val="24"/>
              </w:rPr>
            </w:pPr>
            <w:r>
              <w:rPr>
                <w:rFonts w:ascii="HGｺﾞｼｯｸM" w:eastAsia="HGｺﾞｼｯｸM" w:hAnsi="HG丸ｺﾞｼｯｸM-PRO" w:hint="eastAsia"/>
                <w:szCs w:val="24"/>
              </w:rPr>
              <w:t>P67</w:t>
            </w:r>
          </w:p>
        </w:tc>
      </w:tr>
    </w:tbl>
    <w:p w14:paraId="0103AB6B" w14:textId="77777777" w:rsidR="00B04809" w:rsidRPr="000C7FA8" w:rsidRDefault="00B04809" w:rsidP="00E927D1">
      <w:pPr>
        <w:pStyle w:val="afffb"/>
        <w:spacing w:line="240" w:lineRule="exact"/>
        <w:ind w:leftChars="200" w:left="420" w:right="0"/>
        <w:rPr>
          <w:rFonts w:asciiTheme="majorEastAsia" w:hAnsiTheme="majorEastAsia"/>
          <w:color w:val="00B050"/>
        </w:rPr>
      </w:pPr>
    </w:p>
    <w:p w14:paraId="0A23BEE8" w14:textId="77777777" w:rsidR="0050569A" w:rsidRDefault="00BD350B" w:rsidP="00D15F9B">
      <w:pPr>
        <w:pStyle w:val="afffa"/>
        <w:ind w:leftChars="100" w:left="210" w:firstLineChars="0" w:firstLine="0"/>
        <w:rPr>
          <w:rFonts w:asciiTheme="majorEastAsia" w:eastAsiaTheme="majorEastAsia" w:hAnsiTheme="majorEastAsia"/>
          <w:color w:val="auto"/>
          <w:szCs w:val="18"/>
        </w:rPr>
      </w:pPr>
      <w:r w:rsidRPr="00AB2E71">
        <w:rPr>
          <w:rFonts w:asciiTheme="majorEastAsia" w:eastAsiaTheme="majorEastAsia" w:hAnsiTheme="majorEastAsia" w:hint="eastAsia"/>
          <w:color w:val="auto"/>
          <w:szCs w:val="18"/>
        </w:rPr>
        <w:t>※日野市特定事業主行動計画「新・未来いきいきプラン」　ｐ6</w:t>
      </w:r>
      <w:r w:rsidR="00C0119F">
        <w:rPr>
          <w:rFonts w:asciiTheme="majorEastAsia" w:eastAsiaTheme="majorEastAsia" w:hAnsiTheme="majorEastAsia" w:hint="eastAsia"/>
          <w:color w:val="auto"/>
          <w:szCs w:val="18"/>
        </w:rPr>
        <w:t>7</w:t>
      </w:r>
      <w:r w:rsidRPr="00AB2E71">
        <w:rPr>
          <w:rFonts w:asciiTheme="majorEastAsia" w:eastAsiaTheme="majorEastAsia" w:hAnsiTheme="majorEastAsia" w:hint="eastAsia"/>
          <w:color w:val="auto"/>
          <w:szCs w:val="18"/>
        </w:rPr>
        <w:t>参照</w:t>
      </w:r>
    </w:p>
    <w:p w14:paraId="5AE41ED8" w14:textId="77777777" w:rsidR="000B065A" w:rsidRDefault="000B065A" w:rsidP="00D15F9B">
      <w:pPr>
        <w:pStyle w:val="afffa"/>
        <w:ind w:leftChars="100" w:left="210" w:firstLineChars="0" w:firstLine="0"/>
        <w:rPr>
          <w:rFonts w:asciiTheme="majorEastAsia" w:eastAsiaTheme="majorEastAsia" w:hAnsiTheme="majorEastAsia"/>
          <w:color w:val="auto"/>
          <w:szCs w:val="18"/>
        </w:rPr>
      </w:pPr>
    </w:p>
    <w:p w14:paraId="5A7949F9" w14:textId="77777777" w:rsidR="000B065A" w:rsidRDefault="000B065A" w:rsidP="00D15F9B">
      <w:pPr>
        <w:pStyle w:val="afffa"/>
        <w:ind w:leftChars="100" w:left="210" w:firstLineChars="0" w:firstLine="0"/>
        <w:rPr>
          <w:rFonts w:asciiTheme="majorEastAsia" w:eastAsiaTheme="majorEastAsia" w:hAnsiTheme="majorEastAsia"/>
          <w:color w:val="auto"/>
          <w:szCs w:val="18"/>
        </w:rPr>
      </w:pPr>
    </w:p>
    <w:p w14:paraId="7B9B3209" w14:textId="77777777" w:rsidR="000B065A" w:rsidRDefault="000B065A" w:rsidP="00D15F9B">
      <w:pPr>
        <w:pStyle w:val="afffa"/>
        <w:ind w:leftChars="100" w:left="210" w:firstLineChars="0" w:firstLine="0"/>
        <w:rPr>
          <w:rFonts w:asciiTheme="majorEastAsia" w:eastAsiaTheme="majorEastAsia" w:hAnsiTheme="majorEastAsia"/>
          <w:color w:val="auto"/>
          <w:szCs w:val="18"/>
        </w:rPr>
      </w:pPr>
    </w:p>
    <w:p w14:paraId="31C25B30" w14:textId="7A17BC2E" w:rsidR="000B065A" w:rsidRPr="00AB2E71" w:rsidRDefault="000B065A" w:rsidP="00D15F9B">
      <w:pPr>
        <w:pStyle w:val="afffa"/>
        <w:ind w:leftChars="100" w:left="210" w:firstLineChars="0" w:firstLine="0"/>
        <w:rPr>
          <w:color w:val="auto"/>
        </w:rPr>
        <w:sectPr w:rsidR="000B065A" w:rsidRPr="00AB2E71" w:rsidSect="00DF7BAD">
          <w:footerReference w:type="default" r:id="rId64"/>
          <w:pgSz w:w="11906" w:h="16838"/>
          <w:pgMar w:top="1134" w:right="1134" w:bottom="1134" w:left="1134" w:header="851" w:footer="567" w:gutter="0"/>
          <w:cols w:space="425"/>
          <w:docGrid w:type="lines" w:linePitch="360"/>
        </w:sectPr>
      </w:pPr>
    </w:p>
    <w:p w14:paraId="0C174010" w14:textId="77777777" w:rsidR="003621CB" w:rsidRDefault="003621CB" w:rsidP="003621CB">
      <w:pPr>
        <w:pStyle w:val="a7"/>
        <w:ind w:leftChars="0" w:left="0"/>
        <w:rPr>
          <w:rFonts w:asciiTheme="majorEastAsia" w:eastAsiaTheme="majorEastAsia" w:hAnsiTheme="majorEastAsia"/>
        </w:rPr>
      </w:pPr>
      <w:bookmarkStart w:id="63" w:name="_Toc65166457"/>
      <w:r w:rsidRPr="00805FB8">
        <w:rPr>
          <w:rFonts w:hint="eastAsia"/>
        </w:rPr>
        <w:lastRenderedPageBreak/>
        <w:t>第</w:t>
      </w:r>
      <w:r>
        <w:rPr>
          <w:rFonts w:hint="eastAsia"/>
        </w:rPr>
        <w:t>４</w:t>
      </w:r>
      <w:r w:rsidRPr="00805FB8">
        <w:t>章　計画の内容</w:t>
      </w:r>
      <w:bookmarkEnd w:id="1"/>
      <w:bookmarkEnd w:id="2"/>
      <w:bookmarkEnd w:id="63"/>
    </w:p>
    <w:p w14:paraId="7301602E" w14:textId="40426AE8" w:rsidR="003621CB" w:rsidRPr="00121CBC" w:rsidRDefault="003621CB" w:rsidP="003621CB">
      <w:pPr>
        <w:pStyle w:val="2"/>
        <w:spacing w:after="180" w:line="500" w:lineRule="exact"/>
        <w:rPr>
          <w:szCs w:val="21"/>
        </w:rPr>
      </w:pPr>
      <w:bookmarkStart w:id="64" w:name="_Toc442113456"/>
      <w:bookmarkStart w:id="65" w:name="_Toc65166458"/>
      <w:r>
        <w:rPr>
          <w:rFonts w:hint="eastAsia"/>
        </w:rPr>
        <w:t>日野市の第４</w:t>
      </w:r>
      <w:r w:rsidRPr="00805FB8">
        <w:rPr>
          <w:rFonts w:hint="eastAsia"/>
        </w:rPr>
        <w:t>次計画における重点施策</w:t>
      </w:r>
      <w:bookmarkEnd w:id="64"/>
      <w:bookmarkEnd w:id="65"/>
    </w:p>
    <w:p w14:paraId="16D3B1A9" w14:textId="77777777" w:rsidR="003621CB" w:rsidRPr="00474F03" w:rsidRDefault="003621CB" w:rsidP="00724B66">
      <w:pPr>
        <w:pStyle w:val="af3"/>
        <w:spacing w:after="180" w:line="300" w:lineRule="exact"/>
        <w:ind w:leftChars="0" w:left="0" w:firstLine="210"/>
        <w:rPr>
          <w:rFonts w:ascii="HG丸ｺﾞｼｯｸM-PRO" w:eastAsia="HG丸ｺﾞｼｯｸM-PRO" w:hAnsi="HG丸ｺﾞｼｯｸM-PRO"/>
          <w:color w:val="000000" w:themeColor="text1"/>
          <w:sz w:val="21"/>
          <w:szCs w:val="21"/>
        </w:rPr>
      </w:pPr>
      <w:r w:rsidRPr="00474F03">
        <w:rPr>
          <w:rFonts w:ascii="HG丸ｺﾞｼｯｸM-PRO" w:eastAsia="HG丸ｺﾞｼｯｸM-PRO" w:hAnsi="HG丸ｺﾞｼｯｸM-PRO" w:hint="eastAsia"/>
          <w:color w:val="000000" w:themeColor="text1"/>
          <w:sz w:val="21"/>
          <w:szCs w:val="21"/>
        </w:rPr>
        <w:t>日本は、少子高齢化の急速な進展により、平成</w:t>
      </w:r>
      <w:r w:rsidRPr="00474F03">
        <w:rPr>
          <w:rFonts w:ascii="HG丸ｺﾞｼｯｸM-PRO" w:eastAsia="HG丸ｺﾞｼｯｸM-PRO" w:hAnsi="HG丸ｺﾞｼｯｸM-PRO"/>
          <w:color w:val="000000" w:themeColor="text1"/>
          <w:sz w:val="21"/>
          <w:szCs w:val="21"/>
        </w:rPr>
        <w:t>20</w:t>
      </w:r>
      <w:r w:rsidRPr="00474F03">
        <w:rPr>
          <w:rFonts w:ascii="HG丸ｺﾞｼｯｸM-PRO" w:eastAsia="HG丸ｺﾞｼｯｸM-PRO" w:hAnsi="HG丸ｺﾞｼｯｸM-PRO" w:hint="eastAsia"/>
          <w:color w:val="000000" w:themeColor="text1"/>
          <w:sz w:val="21"/>
          <w:szCs w:val="21"/>
        </w:rPr>
        <w:t>年をピークに人口が減少局面に入り、その後も急減することが見込まれています。その中で人口構成の変化、グローバル化による産業競争の激化が起こす、非正規労働者の増大をはじめとする雇用の不安定化、社会保障の持続不可能性等のさまざまな課題が生じています。これらの課題解決には、女性の活躍がこれまで以上に必要とされています。</w:t>
      </w:r>
    </w:p>
    <w:p w14:paraId="30CC1855" w14:textId="279CA498" w:rsidR="00724B66" w:rsidRPr="003C68F1" w:rsidRDefault="001F6345" w:rsidP="00724B66">
      <w:pPr>
        <w:pStyle w:val="af3"/>
        <w:spacing w:after="180" w:line="300" w:lineRule="exact"/>
        <w:ind w:leftChars="0" w:left="0" w:firstLine="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また、</w:t>
      </w:r>
      <w:r w:rsidR="00724B66" w:rsidRPr="003C68F1">
        <w:rPr>
          <w:rFonts w:ascii="HG丸ｺﾞｼｯｸM-PRO" w:eastAsia="HG丸ｺﾞｼｯｸM-PRO" w:hAnsi="HG丸ｺﾞｼｯｸM-PRO" w:hint="eastAsia"/>
          <w:sz w:val="21"/>
          <w:szCs w:val="21"/>
        </w:rPr>
        <w:t>平成27年９月に国連で決定された「持続可能な開発目標（ＳＤＧｓ）」において、「ジェンダー平等を達成し、すべての女性と女児のエンパワーメン</w:t>
      </w:r>
      <w:r w:rsidR="00724B66" w:rsidRPr="008D2BC1">
        <w:rPr>
          <w:rFonts w:ascii="HG丸ｺﾞｼｯｸM-PRO" w:eastAsia="HG丸ｺﾞｼｯｸM-PRO" w:hAnsi="HG丸ｺﾞｼｯｸM-PRO" w:hint="eastAsia"/>
          <w:sz w:val="21"/>
          <w:szCs w:val="21"/>
        </w:rPr>
        <w:t>ト</w:t>
      </w:r>
      <w:r w:rsidR="003A61E4" w:rsidRPr="008D2BC1">
        <w:rPr>
          <w:rFonts w:ascii="HG丸ｺﾞｼｯｸM-PRO" w:eastAsia="HG丸ｺﾞｼｯｸM-PRO" w:hAnsi="HG丸ｺﾞｼｯｸM-PRO" w:hint="eastAsia"/>
          <w:sz w:val="21"/>
          <w:szCs w:val="21"/>
          <w:vertAlign w:val="superscript"/>
        </w:rPr>
        <w:t>※</w:t>
      </w:r>
      <w:r w:rsidR="00724B66" w:rsidRPr="008D2BC1">
        <w:rPr>
          <w:rFonts w:ascii="HG丸ｺﾞｼｯｸM-PRO" w:eastAsia="HG丸ｺﾞｼｯｸM-PRO" w:hAnsi="HG丸ｺﾞｼｯｸM-PRO" w:hint="eastAsia"/>
          <w:sz w:val="21"/>
          <w:szCs w:val="21"/>
        </w:rPr>
        <w:t>を図ること」が目標の</w:t>
      </w:r>
      <w:r w:rsidR="00780C26" w:rsidRPr="008D2BC1">
        <w:rPr>
          <w:rFonts w:ascii="HG丸ｺﾞｼｯｸM-PRO" w:eastAsia="HG丸ｺﾞｼｯｸM-PRO" w:hAnsi="HG丸ｺﾞｼｯｸM-PRO" w:hint="eastAsia"/>
          <w:sz w:val="21"/>
          <w:szCs w:val="21"/>
        </w:rPr>
        <w:t>ひとつ</w:t>
      </w:r>
      <w:r w:rsidR="00724B66" w:rsidRPr="003C68F1">
        <w:rPr>
          <w:rFonts w:ascii="HG丸ｺﾞｼｯｸM-PRO" w:eastAsia="HG丸ｺﾞｼｯｸM-PRO" w:hAnsi="HG丸ｺﾞｼｯｸM-PRO" w:hint="eastAsia"/>
          <w:sz w:val="21"/>
          <w:szCs w:val="21"/>
        </w:rPr>
        <w:t>に掲げられています。</w:t>
      </w:r>
    </w:p>
    <w:p w14:paraId="52535811" w14:textId="552571EF" w:rsidR="003621CB" w:rsidRPr="003C68F1" w:rsidRDefault="00724B66" w:rsidP="00724B66">
      <w:pPr>
        <w:pStyle w:val="af3"/>
        <w:spacing w:after="180" w:line="300" w:lineRule="exact"/>
        <w:ind w:leftChars="0" w:left="0" w:firstLine="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これらの社会的背景や国際的な取組等を</w:t>
      </w:r>
      <w:r w:rsidR="0047112D">
        <w:rPr>
          <w:rFonts w:ascii="HG丸ｺﾞｼｯｸM-PRO" w:eastAsia="HG丸ｺﾞｼｯｸM-PRO" w:hAnsi="HG丸ｺﾞｼｯｸM-PRO" w:hint="eastAsia"/>
          <w:sz w:val="21"/>
          <w:szCs w:val="21"/>
        </w:rPr>
        <w:t>踏まえ</w:t>
      </w:r>
      <w:r w:rsidRPr="003C68F1">
        <w:rPr>
          <w:rFonts w:ascii="HG丸ｺﾞｼｯｸM-PRO" w:eastAsia="HG丸ｺﾞｼｯｸM-PRO" w:hAnsi="HG丸ｺﾞｼｯｸM-PRO" w:hint="eastAsia"/>
          <w:sz w:val="21"/>
          <w:szCs w:val="21"/>
        </w:rPr>
        <w:t>、</w:t>
      </w:r>
      <w:r w:rsidR="00C93CF3" w:rsidRPr="003C68F1">
        <w:rPr>
          <w:rFonts w:ascii="HG丸ｺﾞｼｯｸM-PRO" w:eastAsia="HG丸ｺﾞｼｯｸM-PRO" w:hAnsi="HG丸ｺﾞｼｯｸM-PRO" w:hint="eastAsia"/>
          <w:sz w:val="21"/>
          <w:szCs w:val="21"/>
        </w:rPr>
        <w:t>多様な個性が尊重され、誰もが等しく参画できる社会の実現に向けて、</w:t>
      </w:r>
      <w:r w:rsidR="003621CB" w:rsidRPr="003C68F1">
        <w:rPr>
          <w:rFonts w:ascii="HG丸ｺﾞｼｯｸM-PRO" w:eastAsia="HG丸ｺﾞｼｯｸM-PRO" w:hAnsi="HG丸ｺﾞｼｯｸM-PRO" w:hint="eastAsia"/>
          <w:sz w:val="21"/>
          <w:szCs w:val="21"/>
        </w:rPr>
        <w:t>その基盤</w:t>
      </w:r>
      <w:r w:rsidR="00C93CF3" w:rsidRPr="003C68F1">
        <w:rPr>
          <w:rFonts w:ascii="HG丸ｺﾞｼｯｸM-PRO" w:eastAsia="HG丸ｺﾞｼｯｸM-PRO" w:hAnsi="HG丸ｺﾞｼｯｸM-PRO" w:hint="eastAsia"/>
          <w:sz w:val="21"/>
          <w:szCs w:val="21"/>
        </w:rPr>
        <w:t>となる</w:t>
      </w:r>
      <w:r w:rsidR="003621CB" w:rsidRPr="003C68F1">
        <w:rPr>
          <w:rFonts w:ascii="HG丸ｺﾞｼｯｸM-PRO" w:eastAsia="HG丸ｺﾞｼｯｸM-PRO" w:hAnsi="HG丸ｺﾞｼｯｸM-PRO" w:hint="eastAsia"/>
          <w:sz w:val="21"/>
          <w:szCs w:val="21"/>
        </w:rPr>
        <w:t>「男性の家事・育児等への参画に</w:t>
      </w:r>
      <w:r w:rsidR="00C0220D">
        <w:rPr>
          <w:rFonts w:ascii="HG丸ｺﾞｼｯｸM-PRO" w:eastAsia="HG丸ｺﾞｼｯｸM-PRO" w:hAnsi="HG丸ｺﾞｼｯｸM-PRO" w:hint="eastAsia"/>
          <w:sz w:val="21"/>
          <w:szCs w:val="21"/>
        </w:rPr>
        <w:t>向けた</w:t>
      </w:r>
      <w:r w:rsidR="003621CB" w:rsidRPr="003C68F1">
        <w:rPr>
          <w:rFonts w:ascii="HG丸ｺﾞｼｯｸM-PRO" w:eastAsia="HG丸ｺﾞｼｯｸM-PRO" w:hAnsi="HG丸ｺﾞｼｯｸM-PRO" w:hint="eastAsia"/>
          <w:sz w:val="21"/>
          <w:szCs w:val="21"/>
        </w:rPr>
        <w:t>取組」や「</w:t>
      </w:r>
      <w:r w:rsidR="00474F03" w:rsidRPr="003C68F1">
        <w:rPr>
          <w:rFonts w:ascii="HG丸ｺﾞｼｯｸM-PRO" w:eastAsia="HG丸ｺﾞｼｯｸM-PRO" w:hAnsi="HG丸ｺﾞｼｯｸM-PRO" w:hint="eastAsia"/>
          <w:sz w:val="21"/>
          <w:szCs w:val="21"/>
        </w:rPr>
        <w:t>ワーク・ライフ・バランスの推進</w:t>
      </w:r>
      <w:r w:rsidR="003621CB" w:rsidRPr="003C68F1">
        <w:rPr>
          <w:rFonts w:ascii="HG丸ｺﾞｼｯｸM-PRO" w:eastAsia="HG丸ｺﾞｼｯｸM-PRO" w:hAnsi="HG丸ｺﾞｼｯｸM-PRO" w:hint="eastAsia"/>
          <w:sz w:val="21"/>
          <w:szCs w:val="21"/>
        </w:rPr>
        <w:t>」、さらには「配偶者暴力など</w:t>
      </w:r>
      <w:r w:rsidR="00474F03" w:rsidRPr="003C68F1">
        <w:rPr>
          <w:rFonts w:ascii="HG丸ｺﾞｼｯｸM-PRO" w:eastAsia="HG丸ｺﾞｼｯｸM-PRO" w:hAnsi="HG丸ｺﾞｼｯｸM-PRO" w:hint="eastAsia"/>
          <w:sz w:val="21"/>
          <w:szCs w:val="21"/>
        </w:rPr>
        <w:t>あらゆる</w:t>
      </w:r>
      <w:r w:rsidR="003621CB" w:rsidRPr="003C68F1">
        <w:rPr>
          <w:rFonts w:ascii="HG丸ｺﾞｼｯｸM-PRO" w:eastAsia="HG丸ｺﾞｼｯｸM-PRO" w:hAnsi="HG丸ｺﾞｼｯｸM-PRO" w:hint="eastAsia"/>
          <w:sz w:val="21"/>
          <w:szCs w:val="21"/>
        </w:rPr>
        <w:t>暴力の予防と根絶」</w:t>
      </w:r>
      <w:r w:rsidR="00474F03" w:rsidRPr="003C68F1">
        <w:rPr>
          <w:rFonts w:ascii="HG丸ｺﾞｼｯｸM-PRO" w:eastAsia="HG丸ｺﾞｼｯｸM-PRO" w:hAnsi="HG丸ｺﾞｼｯｸM-PRO" w:hint="eastAsia"/>
          <w:sz w:val="21"/>
          <w:szCs w:val="21"/>
        </w:rPr>
        <w:t>、「性の多様性に関する理解促進」</w:t>
      </w:r>
      <w:r w:rsidR="003621CB" w:rsidRPr="003C68F1">
        <w:rPr>
          <w:rFonts w:ascii="HG丸ｺﾞｼｯｸM-PRO" w:eastAsia="HG丸ｺﾞｼｯｸM-PRO" w:hAnsi="HG丸ｺﾞｼｯｸM-PRO" w:hint="eastAsia"/>
          <w:sz w:val="21"/>
          <w:szCs w:val="21"/>
        </w:rPr>
        <w:t>等に対する取組が必要です。</w:t>
      </w:r>
    </w:p>
    <w:p w14:paraId="57A644ED" w14:textId="77759933" w:rsidR="00AA1436" w:rsidRPr="003C68F1" w:rsidRDefault="003621CB" w:rsidP="00724B66">
      <w:pPr>
        <w:pStyle w:val="af3"/>
        <w:spacing w:after="180" w:line="300" w:lineRule="exact"/>
        <w:ind w:leftChars="0" w:left="0" w:firstLine="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国</w:t>
      </w:r>
      <w:r w:rsidR="001F6345" w:rsidRPr="003C68F1">
        <w:rPr>
          <w:rFonts w:ascii="HG丸ｺﾞｼｯｸM-PRO" w:eastAsia="HG丸ｺﾞｼｯｸM-PRO" w:hAnsi="HG丸ｺﾞｼｯｸM-PRO" w:hint="eastAsia"/>
          <w:sz w:val="21"/>
          <w:szCs w:val="21"/>
        </w:rPr>
        <w:t>では、</w:t>
      </w:r>
      <w:r w:rsidRPr="003C68F1">
        <w:rPr>
          <w:rFonts w:ascii="HG丸ｺﾞｼｯｸM-PRO" w:eastAsia="HG丸ｺﾞｼｯｸM-PRO" w:hAnsi="HG丸ｺﾞｼｯｸM-PRO" w:hint="eastAsia"/>
          <w:sz w:val="21"/>
          <w:szCs w:val="21"/>
        </w:rPr>
        <w:t>第</w:t>
      </w:r>
      <w:r w:rsidR="001F6345" w:rsidRPr="003C68F1">
        <w:rPr>
          <w:rFonts w:ascii="HG丸ｺﾞｼｯｸM-PRO" w:eastAsia="HG丸ｺﾞｼｯｸM-PRO" w:hAnsi="HG丸ｺﾞｼｯｸM-PRO" w:hint="eastAsia"/>
          <w:sz w:val="21"/>
          <w:szCs w:val="21"/>
        </w:rPr>
        <w:t>５</w:t>
      </w:r>
      <w:r w:rsidRPr="003C68F1">
        <w:rPr>
          <w:rFonts w:ascii="HG丸ｺﾞｼｯｸM-PRO" w:eastAsia="HG丸ｺﾞｼｯｸM-PRO" w:hAnsi="HG丸ｺﾞｼｯｸM-PRO" w:hint="eastAsia"/>
          <w:sz w:val="21"/>
          <w:szCs w:val="21"/>
        </w:rPr>
        <w:t>次</w:t>
      </w:r>
      <w:r w:rsidR="001F6345" w:rsidRPr="003C68F1">
        <w:rPr>
          <w:rFonts w:ascii="HG丸ｺﾞｼｯｸM-PRO" w:eastAsia="HG丸ｺﾞｼｯｸM-PRO" w:hAnsi="HG丸ｺﾞｼｯｸM-PRO" w:hint="eastAsia"/>
          <w:sz w:val="21"/>
          <w:szCs w:val="21"/>
        </w:rPr>
        <w:t>男女共同参画基本計画の策定に向けた基本的な方針</w:t>
      </w:r>
      <w:r w:rsidR="00E66C79" w:rsidRPr="003C68F1">
        <w:rPr>
          <w:rFonts w:ascii="HG丸ｺﾞｼｯｸM-PRO" w:eastAsia="HG丸ｺﾞｼｯｸM-PRO" w:hAnsi="HG丸ｺﾞｼｯｸM-PRO" w:hint="eastAsia"/>
          <w:sz w:val="21"/>
          <w:szCs w:val="21"/>
        </w:rPr>
        <w:t>の中で</w:t>
      </w:r>
      <w:r w:rsidR="001F6345" w:rsidRPr="003C68F1">
        <w:rPr>
          <w:rFonts w:ascii="HG丸ｺﾞｼｯｸM-PRO" w:eastAsia="HG丸ｺﾞｼｯｸM-PRO" w:hAnsi="HG丸ｺﾞｼｯｸM-PRO" w:hint="eastAsia"/>
          <w:sz w:val="21"/>
          <w:szCs w:val="21"/>
        </w:rPr>
        <w:t>、</w:t>
      </w:r>
      <w:r w:rsidRPr="003C68F1">
        <w:rPr>
          <w:rFonts w:ascii="HG丸ｺﾞｼｯｸM-PRO" w:eastAsia="HG丸ｺﾞｼｯｸM-PRO" w:hAnsi="HG丸ｺﾞｼｯｸM-PRO" w:hint="eastAsia"/>
          <w:sz w:val="21"/>
          <w:szCs w:val="21"/>
        </w:rPr>
        <w:t>「</w:t>
      </w:r>
      <w:r w:rsidR="001F6345" w:rsidRPr="003C68F1">
        <w:rPr>
          <w:rFonts w:ascii="HG丸ｺﾞｼｯｸM-PRO" w:eastAsia="HG丸ｺﾞｼｯｸM-PRO" w:hAnsi="HG丸ｺﾞｼｯｸM-PRO" w:hint="eastAsia"/>
          <w:sz w:val="21"/>
          <w:szCs w:val="21"/>
        </w:rPr>
        <w:t>あらゆる分野に男女共同参画・女性活躍の視点を取り込み、SDGsに掲げる</w:t>
      </w:r>
      <w:r w:rsidR="00E66C79" w:rsidRPr="003C68F1">
        <w:rPr>
          <w:rFonts w:ascii="HG丸ｺﾞｼｯｸM-PRO" w:eastAsia="HG丸ｺﾞｼｯｸM-PRO" w:hAnsi="HG丸ｺﾞｼｯｸM-PRO" w:hint="eastAsia"/>
          <w:sz w:val="21"/>
          <w:szCs w:val="21"/>
        </w:rPr>
        <w:t>持続可能な世界</w:t>
      </w:r>
      <w:r w:rsidR="001F6345" w:rsidRPr="003C68F1">
        <w:rPr>
          <w:rFonts w:ascii="HG丸ｺﾞｼｯｸM-PRO" w:eastAsia="HG丸ｺﾞｼｯｸM-PRO" w:hAnsi="HG丸ｺﾞｼｯｸM-PRO" w:hint="eastAsia"/>
          <w:sz w:val="21"/>
          <w:szCs w:val="21"/>
        </w:rPr>
        <w:t>の実現</w:t>
      </w:r>
      <w:r w:rsidR="00E66C79" w:rsidRPr="003C68F1">
        <w:rPr>
          <w:rFonts w:ascii="HG丸ｺﾞｼｯｸM-PRO" w:eastAsia="HG丸ｺﾞｼｯｸM-PRO" w:hAnsi="HG丸ｺﾞｼｯｸM-PRO" w:hint="eastAsia"/>
          <w:sz w:val="21"/>
          <w:szCs w:val="21"/>
        </w:rPr>
        <w:t>に向けた社会</w:t>
      </w:r>
      <w:r w:rsidRPr="003C68F1">
        <w:rPr>
          <w:rFonts w:ascii="HG丸ｺﾞｼｯｸM-PRO" w:eastAsia="HG丸ｺﾞｼｯｸM-PRO" w:hAnsi="HG丸ｺﾞｼｯｸM-PRO" w:hint="eastAsia"/>
          <w:sz w:val="21"/>
          <w:szCs w:val="21"/>
        </w:rPr>
        <w:t>」を</w:t>
      </w:r>
      <w:r w:rsidR="00CA41E7">
        <w:rPr>
          <w:rFonts w:ascii="HG丸ｺﾞｼｯｸM-PRO" w:eastAsia="HG丸ｺﾞｼｯｸM-PRO" w:hAnsi="HG丸ｺﾞｼｯｸM-PRO" w:hint="eastAsia"/>
          <w:sz w:val="21"/>
          <w:szCs w:val="21"/>
        </w:rPr>
        <w:t>めざ</w:t>
      </w:r>
      <w:r w:rsidR="00E66C79" w:rsidRPr="003C68F1">
        <w:rPr>
          <w:rFonts w:ascii="HG丸ｺﾞｼｯｸM-PRO" w:eastAsia="HG丸ｺﾞｼｯｸM-PRO" w:hAnsi="HG丸ｺﾞｼｯｸM-PRO" w:hint="eastAsia"/>
          <w:sz w:val="21"/>
          <w:szCs w:val="21"/>
        </w:rPr>
        <w:t>す姿の１つとして掲げ</w:t>
      </w:r>
      <w:r w:rsidR="00137018" w:rsidRPr="003C68F1">
        <w:rPr>
          <w:rFonts w:ascii="HG丸ｺﾞｼｯｸM-PRO" w:eastAsia="HG丸ｺﾞｼｯｸM-PRO" w:hAnsi="HG丸ｺﾞｼｯｸM-PRO" w:hint="eastAsia"/>
          <w:sz w:val="21"/>
          <w:szCs w:val="21"/>
        </w:rPr>
        <w:t>、</w:t>
      </w:r>
      <w:r w:rsidR="00AA1436" w:rsidRPr="003C68F1">
        <w:rPr>
          <w:rFonts w:ascii="HG丸ｺﾞｼｯｸM-PRO" w:eastAsia="HG丸ｺﾞｼｯｸM-PRO" w:hAnsi="HG丸ｺﾞｼｯｸM-PRO" w:hint="eastAsia"/>
          <w:sz w:val="21"/>
          <w:szCs w:val="21"/>
        </w:rPr>
        <w:t>職場、地域、家庭における取組や、暴力の根絶、災害時の女性参画などあらゆる場面における施策を充実する方針を示しています。</w:t>
      </w:r>
    </w:p>
    <w:p w14:paraId="0BF533D8" w14:textId="77777777" w:rsidR="003621CB" w:rsidRPr="00474F03" w:rsidRDefault="003621CB" w:rsidP="003621CB">
      <w:pPr>
        <w:pStyle w:val="af3"/>
        <w:spacing w:after="180" w:line="300" w:lineRule="exact"/>
        <w:ind w:leftChars="0" w:left="0" w:firstLine="210"/>
        <w:rPr>
          <w:rFonts w:ascii="HG丸ｺﾞｼｯｸM-PRO" w:eastAsia="HG丸ｺﾞｼｯｸM-PRO" w:hAnsi="HG丸ｺﾞｼｯｸM-PRO"/>
          <w:color w:val="000000" w:themeColor="text1"/>
          <w:sz w:val="21"/>
          <w:szCs w:val="21"/>
        </w:rPr>
      </w:pPr>
      <w:r w:rsidRPr="00474F03">
        <w:rPr>
          <w:rFonts w:ascii="HG丸ｺﾞｼｯｸM-PRO" w:eastAsia="HG丸ｺﾞｼｯｸM-PRO" w:hAnsi="HG丸ｺﾞｼｯｸM-PRO" w:hint="eastAsia"/>
          <w:color w:val="000000" w:themeColor="text1"/>
          <w:sz w:val="21"/>
          <w:szCs w:val="21"/>
        </w:rPr>
        <w:t>日野市では、平成</w:t>
      </w:r>
      <w:r w:rsidRPr="00474F03">
        <w:rPr>
          <w:rFonts w:ascii="HG丸ｺﾞｼｯｸM-PRO" w:eastAsia="HG丸ｺﾞｼｯｸM-PRO" w:hAnsi="HG丸ｺﾞｼｯｸM-PRO"/>
          <w:color w:val="000000" w:themeColor="text1"/>
          <w:sz w:val="21"/>
          <w:szCs w:val="21"/>
        </w:rPr>
        <w:t>14年4月1日から「日野市男女平等基本条例」を施行し、市民一人ひとりが男女平等の意義を理解し、</w:t>
      </w:r>
      <w:r w:rsidRPr="00474F03">
        <w:rPr>
          <w:rFonts w:ascii="HG丸ｺﾞｼｯｸM-PRO" w:eastAsia="HG丸ｺﾞｼｯｸM-PRO" w:hAnsi="HG丸ｺﾞｼｯｸM-PRO" w:hint="eastAsia"/>
          <w:color w:val="000000" w:themeColor="text1"/>
          <w:sz w:val="21"/>
          <w:szCs w:val="21"/>
        </w:rPr>
        <w:t>男女ともに</w:t>
      </w:r>
      <w:r w:rsidRPr="00474F03">
        <w:rPr>
          <w:rFonts w:ascii="HG丸ｺﾞｼｯｸM-PRO" w:eastAsia="HG丸ｺﾞｼｯｸM-PRO" w:hAnsi="HG丸ｺﾞｼｯｸM-PRO"/>
          <w:color w:val="000000" w:themeColor="text1"/>
          <w:sz w:val="21"/>
          <w:szCs w:val="21"/>
        </w:rPr>
        <w:t>自らの意思と責任において家庭</w:t>
      </w:r>
      <w:r w:rsidRPr="00474F03">
        <w:rPr>
          <w:rFonts w:ascii="HG丸ｺﾞｼｯｸM-PRO" w:eastAsia="HG丸ｺﾞｼｯｸM-PRO" w:hAnsi="HG丸ｺﾞｼｯｸM-PRO" w:hint="eastAsia"/>
          <w:color w:val="000000" w:themeColor="text1"/>
          <w:sz w:val="21"/>
          <w:szCs w:val="21"/>
        </w:rPr>
        <w:t>生活と職場生活の両立を図りつつ社会活動に参画することにより、豊かで活力のある真の男女平等社会の実現に向けて男女平等施策を推進してきました。日野市の男女平等行動計画でも、ワーク・ライフ・バランス、女性の参画を重要なキーワードと捉え、すべての人が生きやすいまちづくりのための施策を盛り込んでいきます。</w:t>
      </w:r>
    </w:p>
    <w:p w14:paraId="58D2A24F" w14:textId="12CF3239" w:rsidR="003621CB" w:rsidRPr="00D96057" w:rsidRDefault="003621CB" w:rsidP="003621CB">
      <w:pPr>
        <w:spacing w:line="300" w:lineRule="exact"/>
        <w:ind w:firstLineChars="100" w:firstLine="210"/>
        <w:rPr>
          <w:rFonts w:ascii="HG丸ｺﾞｼｯｸM-PRO" w:eastAsia="HG丸ｺﾞｼｯｸM-PRO" w:hAnsi="HG丸ｺﾞｼｯｸM-PRO"/>
          <w:szCs w:val="21"/>
        </w:rPr>
      </w:pPr>
      <w:r w:rsidRPr="00805FB8">
        <w:rPr>
          <w:rFonts w:ascii="HG丸ｺﾞｼｯｸM-PRO" w:eastAsia="HG丸ｺﾞｼｯｸM-PRO" w:hAnsi="HG丸ｺﾞｼｯｸM-PRO" w:hint="eastAsia"/>
          <w:szCs w:val="21"/>
        </w:rPr>
        <w:t>限られた予算を</w:t>
      </w:r>
      <w:r>
        <w:rPr>
          <w:rFonts w:ascii="HG丸ｺﾞｼｯｸM-PRO" w:eastAsia="HG丸ｺﾞｼｯｸM-PRO" w:hAnsi="HG丸ｺﾞｼｯｸM-PRO" w:hint="eastAsia"/>
          <w:szCs w:val="21"/>
        </w:rPr>
        <w:t>有効に活用し、男女平等の視点からこれらの問題を解決するため、第４</w:t>
      </w:r>
      <w:r w:rsidRPr="00805FB8">
        <w:rPr>
          <w:rFonts w:ascii="HG丸ｺﾞｼｯｸM-PRO" w:eastAsia="HG丸ｺﾞｼｯｸM-PRO" w:hAnsi="HG丸ｺﾞｼｯｸM-PRO" w:hint="eastAsia"/>
          <w:szCs w:val="21"/>
        </w:rPr>
        <w:t>次日野市男女平等行動計画の策定にあたっては、優先すべき施策について検討し、次の</w:t>
      </w:r>
      <w:r w:rsidR="002F4FE5">
        <w:rPr>
          <w:rFonts w:ascii="HG丸ｺﾞｼｯｸM-PRO" w:eastAsia="HG丸ｺﾞｼｯｸM-PRO" w:hAnsi="HG丸ｺﾞｼｯｸM-PRO" w:hint="eastAsia"/>
          <w:szCs w:val="21"/>
        </w:rPr>
        <w:t>７</w:t>
      </w:r>
      <w:r w:rsidRPr="00805FB8">
        <w:rPr>
          <w:rFonts w:ascii="HG丸ｺﾞｼｯｸM-PRO" w:eastAsia="HG丸ｺﾞｼｯｸM-PRO" w:hAnsi="HG丸ｺﾞｼｯｸM-PRO"/>
          <w:szCs w:val="21"/>
        </w:rPr>
        <w:t>施策を重点的に取り組む施策として掲げました。</w:t>
      </w:r>
    </w:p>
    <w:p w14:paraId="23A99D6C" w14:textId="77777777" w:rsidR="003621CB" w:rsidRPr="00D96057" w:rsidRDefault="003621CB" w:rsidP="009109E3">
      <w:pPr>
        <w:spacing w:line="200" w:lineRule="exact"/>
        <w:ind w:firstLineChars="100" w:firstLine="210"/>
        <w:rPr>
          <w:rFonts w:ascii="HG丸ｺﾞｼｯｸM-PRO" w:eastAsia="HG丸ｺﾞｼｯｸM-PRO" w:hAnsi="HG丸ｺﾞｼｯｸM-PRO"/>
          <w:szCs w:val="21"/>
        </w:rPr>
      </w:pPr>
    </w:p>
    <w:p w14:paraId="3D090137" w14:textId="1AF0AAAB" w:rsidR="003621CB" w:rsidRPr="00805FB8" w:rsidRDefault="003621CB" w:rsidP="003621CB">
      <w:pPr>
        <w:jc w:val="center"/>
        <w:rPr>
          <w:rFonts w:ascii="HGSｺﾞｼｯｸM" w:eastAsia="HGSｺﾞｼｯｸM" w:hAnsi="HG丸ｺﾞｼｯｸM-PRO"/>
          <w:b/>
          <w:sz w:val="36"/>
          <w:szCs w:val="36"/>
        </w:rPr>
      </w:pPr>
      <w:r>
        <w:rPr>
          <w:rFonts w:ascii="HG丸ｺﾞｼｯｸM-PRO" w:eastAsia="HG丸ｺﾞｼｯｸM-PRO" w:hAnsi="HG丸ｺﾞｼｯｸM-PRO"/>
          <w:b/>
          <w:noProof/>
          <w:sz w:val="32"/>
          <w:szCs w:val="32"/>
        </w:rPr>
        <mc:AlternateContent>
          <mc:Choice Requires="wps">
            <w:drawing>
              <wp:anchor distT="0" distB="0" distL="114300" distR="114300" simplePos="0" relativeHeight="251586048" behindDoc="0" locked="0" layoutInCell="1" allowOverlap="1" wp14:anchorId="4BF6698F" wp14:editId="187482B8">
                <wp:simplePos x="0" y="0"/>
                <wp:positionH relativeFrom="margin">
                  <wp:posOffset>146685</wp:posOffset>
                </wp:positionH>
                <wp:positionV relativeFrom="paragraph">
                  <wp:posOffset>419735</wp:posOffset>
                </wp:positionV>
                <wp:extent cx="5853430" cy="2019300"/>
                <wp:effectExtent l="19050" t="19050" r="13970" b="19050"/>
                <wp:wrapNone/>
                <wp:docPr id="2448" name="角丸四角形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3430" cy="2019300"/>
                        </a:xfrm>
                        <a:prstGeom prst="roundRect">
                          <a:avLst>
                            <a:gd name="adj" fmla="val 7495"/>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9441A6" w14:textId="77777777" w:rsidR="00B55C89" w:rsidRPr="003C68F1" w:rsidRDefault="00B55C89"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男女平等意識・人権尊重意識の醸成</w:t>
                            </w:r>
                          </w:p>
                          <w:p w14:paraId="27A75D37" w14:textId="644E1669" w:rsidR="00B55C89" w:rsidRPr="003C68F1" w:rsidRDefault="00B55C89"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性の多様性に関する理解促進</w:t>
                            </w:r>
                          </w:p>
                          <w:p w14:paraId="22BEA0A6" w14:textId="66F8B826" w:rsidR="00B55C89" w:rsidRPr="003C68F1" w:rsidRDefault="00B55C89"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性的マイノリティへの支援</w:t>
                            </w:r>
                          </w:p>
                          <w:p w14:paraId="5AAFCDA3" w14:textId="77777777" w:rsidR="00B55C89" w:rsidRPr="003C68F1" w:rsidRDefault="00B55C89"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配偶者等からの暴力（DV）</w:t>
                            </w:r>
                            <w:r w:rsidRPr="003C68F1">
                              <w:rPr>
                                <w:rFonts w:ascii="メイリオ" w:eastAsia="メイリオ" w:hAnsi="メイリオ"/>
                                <w:sz w:val="24"/>
                                <w:szCs w:val="24"/>
                              </w:rPr>
                              <w:t>の防止・対応の強化</w:t>
                            </w:r>
                          </w:p>
                          <w:p w14:paraId="2570CB12" w14:textId="4FDA0E59" w:rsidR="00B55C89" w:rsidRPr="003C68F1" w:rsidRDefault="00B55C89"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性犯罪・性暴力の防止に向けた意識啓発の強化</w:t>
                            </w:r>
                          </w:p>
                          <w:p w14:paraId="7B6556F4" w14:textId="4515DC06" w:rsidR="00B55C89" w:rsidRPr="003C68F1" w:rsidRDefault="00B55C89"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子育て支援施策の充実</w:t>
                            </w:r>
                          </w:p>
                          <w:p w14:paraId="35C2675F" w14:textId="43764A6C" w:rsidR="00B55C89" w:rsidRPr="003C68F1" w:rsidRDefault="00B55C89" w:rsidP="003A61E4">
                            <w:pPr>
                              <w:spacing w:line="400" w:lineRule="exact"/>
                              <w:ind w:leftChars="100" w:left="450" w:hangingChars="100" w:hanging="240"/>
                              <w:rPr>
                                <w:rFonts w:ascii="メイリオ" w:eastAsia="メイリオ" w:hAnsi="メイリオ"/>
                                <w:sz w:val="24"/>
                                <w:szCs w:val="24"/>
                              </w:rPr>
                            </w:pPr>
                            <w:r w:rsidRPr="003C68F1">
                              <w:rPr>
                                <w:rFonts w:ascii="メイリオ" w:eastAsia="メイリオ" w:hAnsi="メイリオ"/>
                                <w:b/>
                                <w:sz w:val="24"/>
                                <w:szCs w:val="24"/>
                              </w:rPr>
                              <w:t>7.</w:t>
                            </w:r>
                            <w:r w:rsidRPr="003C68F1">
                              <w:rPr>
                                <w:rFonts w:ascii="メイリオ" w:eastAsia="メイリオ" w:hAnsi="メイリオ" w:hint="eastAsia"/>
                                <w:sz w:val="24"/>
                                <w:szCs w:val="24"/>
                              </w:rPr>
                              <w:t xml:space="preserve">　ワーク・ライフ・バランスの推進に向けた企業への働きかけ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4BF6698F" id="角丸四角形 57" o:spid="_x0000_s1175" style="position:absolute;left:0;text-align:left;margin-left:11.55pt;margin-top:33.05pt;width:460.9pt;height:159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9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" fillcolor="white [3201]" strokecolor="black [3213]" strokeweight="3pt">
                <v:path arrowok="t"/>
                <v:textbox>
                  <w:txbxContent>
                    <w:p w14:paraId="599441A6" w14:textId="77777777" w:rsidR="00B55C89" w:rsidRPr="003C68F1" w:rsidRDefault="00B55C89"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男女平等意識・人権尊重意識の醸成</w:t>
                      </w:r>
                    </w:p>
                    <w:p w14:paraId="27A75D37" w14:textId="644E1669" w:rsidR="00B55C89" w:rsidRPr="003C68F1" w:rsidRDefault="00B55C89"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性の多様性に関する理解促進</w:t>
                      </w:r>
                    </w:p>
                    <w:p w14:paraId="22BEA0A6" w14:textId="66F8B826" w:rsidR="00B55C89" w:rsidRPr="003C68F1" w:rsidRDefault="00B55C89"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性的マイノリティへの支援</w:t>
                      </w:r>
                    </w:p>
                    <w:p w14:paraId="5AAFCDA3" w14:textId="77777777" w:rsidR="00B55C89" w:rsidRPr="003C68F1" w:rsidRDefault="00B55C89"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配偶者等からの暴力（DV）</w:t>
                      </w:r>
                      <w:r w:rsidRPr="003C68F1">
                        <w:rPr>
                          <w:rFonts w:ascii="メイリオ" w:eastAsia="メイリオ" w:hAnsi="メイリオ"/>
                          <w:sz w:val="24"/>
                          <w:szCs w:val="24"/>
                        </w:rPr>
                        <w:t>の防止・対応の強化</w:t>
                      </w:r>
                    </w:p>
                    <w:p w14:paraId="2570CB12" w14:textId="4FDA0E59" w:rsidR="00B55C89" w:rsidRPr="003C68F1" w:rsidRDefault="00B55C89"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性犯罪・性暴力の防止に向けた意識啓発の強化</w:t>
                      </w:r>
                    </w:p>
                    <w:p w14:paraId="7B6556F4" w14:textId="4515DC06" w:rsidR="00B55C89" w:rsidRPr="003C68F1" w:rsidRDefault="00B55C89"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子育て支援施策の充実</w:t>
                      </w:r>
                    </w:p>
                    <w:p w14:paraId="35C2675F" w14:textId="43764A6C" w:rsidR="00B55C89" w:rsidRPr="003C68F1" w:rsidRDefault="00B55C89" w:rsidP="003A61E4">
                      <w:pPr>
                        <w:spacing w:line="400" w:lineRule="exact"/>
                        <w:ind w:leftChars="100" w:left="450" w:hangingChars="100" w:hanging="240"/>
                        <w:rPr>
                          <w:rFonts w:ascii="メイリオ" w:eastAsia="メイリオ" w:hAnsi="メイリオ"/>
                          <w:sz w:val="24"/>
                          <w:szCs w:val="24"/>
                        </w:rPr>
                      </w:pPr>
                      <w:r w:rsidRPr="003C68F1">
                        <w:rPr>
                          <w:rFonts w:ascii="メイリオ" w:eastAsia="メイリオ" w:hAnsi="メイリオ"/>
                          <w:b/>
                          <w:sz w:val="24"/>
                          <w:szCs w:val="24"/>
                        </w:rPr>
                        <w:t>7.</w:t>
                      </w:r>
                      <w:r w:rsidRPr="003C68F1">
                        <w:rPr>
                          <w:rFonts w:ascii="メイリオ" w:eastAsia="メイリオ" w:hAnsi="メイリオ" w:hint="eastAsia"/>
                          <w:sz w:val="24"/>
                          <w:szCs w:val="24"/>
                        </w:rPr>
                        <w:t xml:space="preserve">　ワーク・ライフ・バランスの推進に向けた企業への働きかけ</w:t>
                      </w:r>
                    </w:p>
                  </w:txbxContent>
                </v:textbox>
                <w10:wrap anchorx="margin"/>
              </v:roundrect>
            </w:pict>
          </mc:Fallback>
        </mc:AlternateContent>
      </w:r>
      <w:r w:rsidRPr="00805FB8">
        <w:rPr>
          <w:rFonts w:ascii="HGSｺﾞｼｯｸM" w:eastAsia="HGSｺﾞｼｯｸM" w:hAnsi="HG丸ｺﾞｼｯｸM-PRO" w:hint="eastAsia"/>
          <w:b/>
          <w:color w:val="808080" w:themeColor="background1" w:themeShade="80"/>
          <w:sz w:val="36"/>
          <w:szCs w:val="36"/>
        </w:rPr>
        <w:t>■</w:t>
      </w:r>
      <w:r>
        <w:rPr>
          <w:rFonts w:ascii="HGSｺﾞｼｯｸM" w:eastAsia="HGSｺﾞｼｯｸM" w:hAnsi="HG丸ｺﾞｼｯｸM-PRO" w:hint="eastAsia"/>
          <w:b/>
          <w:sz w:val="36"/>
          <w:szCs w:val="36"/>
        </w:rPr>
        <w:t>第4</w:t>
      </w:r>
      <w:r w:rsidRPr="00805FB8">
        <w:rPr>
          <w:rFonts w:ascii="HGSｺﾞｼｯｸM" w:eastAsia="HGSｺﾞｼｯｸM" w:hAnsi="HG丸ｺﾞｼｯｸM-PRO" w:hint="eastAsia"/>
          <w:b/>
          <w:sz w:val="36"/>
          <w:szCs w:val="36"/>
        </w:rPr>
        <w:t>次計画で重点的に取り組む</w:t>
      </w:r>
      <w:r w:rsidR="002F4FE5" w:rsidRPr="003C68F1">
        <w:rPr>
          <w:rFonts w:ascii="HGSｺﾞｼｯｸM" w:eastAsia="HGSｺﾞｼｯｸM" w:hAnsi="HG丸ｺﾞｼｯｸM-PRO" w:hint="eastAsia"/>
          <w:b/>
          <w:sz w:val="36"/>
          <w:szCs w:val="36"/>
        </w:rPr>
        <w:t>7</w:t>
      </w:r>
      <w:r w:rsidRPr="003C68F1">
        <w:rPr>
          <w:rFonts w:ascii="HGSｺﾞｼｯｸM" w:eastAsia="HGSｺﾞｼｯｸM" w:hAnsi="HG丸ｺﾞｼｯｸM-PRO"/>
          <w:b/>
          <w:sz w:val="36"/>
          <w:szCs w:val="36"/>
        </w:rPr>
        <w:t>つ</w:t>
      </w:r>
      <w:r w:rsidRPr="00805FB8">
        <w:rPr>
          <w:rFonts w:ascii="HGSｺﾞｼｯｸM" w:eastAsia="HGSｺﾞｼｯｸM" w:hAnsi="HG丸ｺﾞｼｯｸM-PRO"/>
          <w:b/>
          <w:sz w:val="36"/>
          <w:szCs w:val="36"/>
        </w:rPr>
        <w:t>の施策</w:t>
      </w:r>
      <w:r w:rsidRPr="00805FB8">
        <w:rPr>
          <w:rFonts w:ascii="HGSｺﾞｼｯｸM" w:eastAsia="HGSｺﾞｼｯｸM" w:hAnsi="HG丸ｺﾞｼｯｸM-PRO" w:hint="eastAsia"/>
          <w:b/>
          <w:color w:val="808080" w:themeColor="background1" w:themeShade="80"/>
          <w:sz w:val="36"/>
          <w:szCs w:val="36"/>
        </w:rPr>
        <w:t>■</w:t>
      </w:r>
    </w:p>
    <w:p w14:paraId="1D8071AD" w14:textId="77777777" w:rsidR="003621CB" w:rsidRPr="00805FB8" w:rsidRDefault="003621CB" w:rsidP="003621CB">
      <w:pPr>
        <w:rPr>
          <w:rFonts w:ascii="HG丸ｺﾞｼｯｸM-PRO" w:eastAsia="HG丸ｺﾞｼｯｸM-PRO" w:hAnsi="HG丸ｺﾞｼｯｸM-PRO"/>
          <w:b/>
          <w:sz w:val="32"/>
          <w:szCs w:val="32"/>
        </w:rPr>
      </w:pPr>
    </w:p>
    <w:p w14:paraId="6395B364" w14:textId="77777777" w:rsidR="003621CB" w:rsidRPr="00805FB8" w:rsidRDefault="003621CB" w:rsidP="003621CB">
      <w:pPr>
        <w:rPr>
          <w:rFonts w:ascii="HG丸ｺﾞｼｯｸM-PRO" w:eastAsia="HG丸ｺﾞｼｯｸM-PRO" w:hAnsi="HG丸ｺﾞｼｯｸM-PRO"/>
          <w:b/>
          <w:sz w:val="32"/>
          <w:szCs w:val="32"/>
        </w:rPr>
      </w:pPr>
    </w:p>
    <w:p w14:paraId="010FF05A" w14:textId="77777777" w:rsidR="003621CB" w:rsidRPr="00805FB8" w:rsidRDefault="003621CB" w:rsidP="003621CB">
      <w:pPr>
        <w:rPr>
          <w:rFonts w:ascii="HG丸ｺﾞｼｯｸM-PRO" w:eastAsia="HG丸ｺﾞｼｯｸM-PRO" w:hAnsi="HG丸ｺﾞｼｯｸM-PRO"/>
          <w:b/>
          <w:sz w:val="32"/>
          <w:szCs w:val="32"/>
        </w:rPr>
      </w:pPr>
    </w:p>
    <w:p w14:paraId="5B846B2F" w14:textId="77777777" w:rsidR="003621CB" w:rsidRPr="00805FB8" w:rsidRDefault="003621CB" w:rsidP="003621CB">
      <w:pPr>
        <w:widowControl/>
        <w:jc w:val="left"/>
        <w:rPr>
          <w:rFonts w:ascii="HG丸ｺﾞｼｯｸM-PRO" w:eastAsia="HG丸ｺﾞｼｯｸM-PRO" w:hAnsi="HG丸ｺﾞｼｯｸM-PRO"/>
          <w:b/>
          <w:sz w:val="32"/>
          <w:szCs w:val="32"/>
        </w:rPr>
      </w:pPr>
    </w:p>
    <w:p w14:paraId="4043F0BA" w14:textId="77777777" w:rsidR="003A61E4" w:rsidRDefault="003A61E4" w:rsidP="003A61E4">
      <w:pPr>
        <w:pStyle w:val="afffa"/>
        <w:ind w:leftChars="100" w:left="210" w:firstLineChars="0" w:firstLine="0"/>
        <w:rPr>
          <w:rFonts w:asciiTheme="majorEastAsia" w:eastAsiaTheme="majorEastAsia" w:hAnsiTheme="majorEastAsia"/>
          <w:color w:val="auto"/>
          <w:szCs w:val="18"/>
          <w:highlight w:val="yellow"/>
        </w:rPr>
      </w:pPr>
    </w:p>
    <w:p w14:paraId="6883EAA8" w14:textId="4EC6E546" w:rsidR="003A61E4" w:rsidRPr="003E0E94" w:rsidRDefault="003E0E94" w:rsidP="009109E3">
      <w:pPr>
        <w:pStyle w:val="afffa"/>
        <w:spacing w:beforeLines="50" w:before="180"/>
        <w:ind w:leftChars="100" w:left="210" w:firstLineChars="0" w:firstLine="0"/>
        <w:rPr>
          <w:rFonts w:asciiTheme="majorEastAsia" w:eastAsiaTheme="majorEastAsia" w:hAnsiTheme="majorEastAsia"/>
          <w:color w:val="auto"/>
          <w:szCs w:val="18"/>
        </w:rPr>
      </w:pPr>
      <w:r>
        <w:rPr>
          <w:rFonts w:asciiTheme="majorEastAsia" w:eastAsiaTheme="majorEastAsia" w:hAnsiTheme="majorEastAsia" w:hint="eastAsia"/>
          <w:color w:val="auto"/>
          <w:szCs w:val="18"/>
        </w:rPr>
        <w:t>※以上の7つの重点施策については、次ページ以降、★印で表記します。</w:t>
      </w:r>
    </w:p>
    <w:p w14:paraId="4FCD032A" w14:textId="0784A6B4" w:rsidR="003A61E4" w:rsidRPr="008D2BC1" w:rsidRDefault="003A61E4" w:rsidP="003A61E4">
      <w:pPr>
        <w:pStyle w:val="afffa"/>
        <w:ind w:leftChars="100" w:left="210" w:firstLineChars="0" w:firstLine="0"/>
        <w:rPr>
          <w:rFonts w:asciiTheme="majorEastAsia" w:eastAsiaTheme="majorEastAsia" w:hAnsiTheme="majorEastAsia"/>
          <w:color w:val="auto"/>
          <w:szCs w:val="18"/>
        </w:rPr>
      </w:pPr>
      <w:r w:rsidRPr="008D2BC1">
        <w:rPr>
          <w:rFonts w:asciiTheme="majorEastAsia" w:eastAsiaTheme="majorEastAsia" w:hAnsiTheme="majorEastAsia" w:hint="eastAsia"/>
          <w:color w:val="auto"/>
          <w:szCs w:val="18"/>
        </w:rPr>
        <w:t>※エンパワーメント</w:t>
      </w:r>
    </w:p>
    <w:p w14:paraId="123C3724" w14:textId="1A3CB57F" w:rsidR="003621CB" w:rsidRDefault="003A61E4" w:rsidP="009109E3">
      <w:pPr>
        <w:pStyle w:val="afffb"/>
        <w:spacing w:line="240" w:lineRule="exact"/>
        <w:ind w:leftChars="200" w:left="420" w:right="-1"/>
        <w:rPr>
          <w:rFonts w:eastAsia="HG丸ｺﾞｼｯｸM-PRO" w:hAnsi="HG丸ｺﾞｼｯｸM-PRO"/>
          <w:b/>
          <w:sz w:val="32"/>
          <w:szCs w:val="32"/>
        </w:rPr>
      </w:pPr>
      <w:r w:rsidRPr="008D2BC1">
        <w:rPr>
          <w:rFonts w:asciiTheme="majorEastAsia" w:hAnsiTheme="majorEastAsia" w:hint="eastAsia"/>
          <w:color w:val="auto"/>
        </w:rPr>
        <w:t>一人ひとりがその人らしく活動する</w:t>
      </w:r>
      <w:r w:rsidR="00357D03" w:rsidRPr="008D2BC1">
        <w:rPr>
          <w:rFonts w:asciiTheme="majorEastAsia" w:hAnsiTheme="majorEastAsia" w:hint="eastAsia"/>
          <w:color w:val="auto"/>
        </w:rPr>
        <w:t>力をつけ、また、自ら主体的に行動することによって状況を変えていこうとする考え方のこと</w:t>
      </w:r>
      <w:r w:rsidRPr="008D2BC1">
        <w:rPr>
          <w:rFonts w:asciiTheme="majorEastAsia" w:hAnsiTheme="majorEastAsia" w:hint="eastAsia"/>
          <w:color w:val="auto"/>
        </w:rPr>
        <w:t>。</w:t>
      </w:r>
      <w:r w:rsidR="003621CB">
        <w:rPr>
          <w:rFonts w:eastAsia="HG丸ｺﾞｼｯｸM-PRO" w:hAnsi="HG丸ｺﾞｼｯｸM-PRO"/>
          <w:b/>
          <w:sz w:val="32"/>
          <w:szCs w:val="32"/>
        </w:rPr>
        <w:br w:type="page"/>
      </w:r>
    </w:p>
    <w:p w14:paraId="7833A401" w14:textId="0FF99758" w:rsidR="00F01D61" w:rsidRPr="00D96057" w:rsidRDefault="00363CFA" w:rsidP="00F01D61">
      <w:pPr>
        <w:pStyle w:val="afffff6"/>
      </w:pPr>
      <w:bookmarkStart w:id="66" w:name="_Toc65166459"/>
      <w:r>
        <w:rPr>
          <w:rFonts w:hint="eastAsia"/>
        </w:rPr>
        <w:lastRenderedPageBreak/>
        <w:t>目標</w:t>
      </w:r>
      <w:r w:rsidR="001C3CBE" w:rsidRPr="00227BDA">
        <w:rPr>
          <w:rFonts w:hint="eastAsia"/>
        </w:rPr>
        <w:t>Ⅰ</w:t>
      </w:r>
      <w:r>
        <w:rPr>
          <w:rFonts w:hint="eastAsia"/>
        </w:rPr>
        <w:t xml:space="preserve">　</w:t>
      </w:r>
      <w:r w:rsidRPr="00D96057">
        <w:rPr>
          <w:rFonts w:hint="eastAsia"/>
        </w:rPr>
        <w:t>人権が尊重される社会づくり</w:t>
      </w:r>
      <w:bookmarkEnd w:id="3"/>
      <w:bookmarkEnd w:id="66"/>
    </w:p>
    <w:p w14:paraId="7027C37B" w14:textId="15587500" w:rsidR="00F01D61" w:rsidRPr="00805FB8" w:rsidRDefault="00363CFA" w:rsidP="00F01D61">
      <w:pPr>
        <w:spacing w:line="400" w:lineRule="exact"/>
        <w:jc w:val="center"/>
        <w:rPr>
          <w:rFonts w:ascii="メイリオ" w:eastAsia="メイリオ" w:hAnsi="メイリオ"/>
          <w:sz w:val="24"/>
          <w:szCs w:val="24"/>
        </w:rPr>
      </w:pPr>
      <w:r>
        <w:rPr>
          <w:rFonts w:ascii="メイリオ" w:eastAsia="メイリオ" w:hAnsi="メイリオ" w:hint="eastAsia"/>
          <w:sz w:val="24"/>
          <w:szCs w:val="24"/>
        </w:rPr>
        <w:t>～</w:t>
      </w:r>
      <w:r w:rsidR="00F01D61" w:rsidRPr="00805FB8">
        <w:rPr>
          <w:rFonts w:ascii="メイリオ" w:eastAsia="メイリオ" w:hAnsi="メイリオ" w:hint="eastAsia"/>
          <w:sz w:val="24"/>
          <w:szCs w:val="24"/>
        </w:rPr>
        <w:t>すべての人の人権が尊重され、認められてい</w:t>
      </w:r>
      <w:r w:rsidR="00F01D61">
        <w:rPr>
          <w:rFonts w:ascii="メイリオ" w:eastAsia="メイリオ" w:hAnsi="メイリオ" w:hint="eastAsia"/>
          <w:sz w:val="24"/>
          <w:szCs w:val="24"/>
        </w:rPr>
        <w:t>る社会</w:t>
      </w:r>
      <w:r>
        <w:rPr>
          <w:rFonts w:ascii="メイリオ" w:eastAsia="メイリオ" w:hAnsi="メイリオ" w:hint="eastAsia"/>
          <w:sz w:val="24"/>
          <w:szCs w:val="24"/>
        </w:rPr>
        <w:t>～</w:t>
      </w:r>
    </w:p>
    <w:p w14:paraId="44050E9F" w14:textId="08556B59" w:rsidR="00700857" w:rsidRDefault="00700857" w:rsidP="004E0461">
      <w:pPr>
        <w:widowControl/>
        <w:spacing w:line="200" w:lineRule="exact"/>
        <w:jc w:val="left"/>
        <w:rPr>
          <w:rFonts w:ascii="HG丸ｺﾞｼｯｸM-PRO" w:eastAsia="HG丸ｺﾞｼｯｸM-PRO" w:hAnsi="HG丸ｺﾞｼｯｸM-PRO"/>
          <w:b/>
          <w:szCs w:val="21"/>
        </w:rPr>
      </w:pPr>
    </w:p>
    <w:p w14:paraId="66D7BD6F" w14:textId="38119B28" w:rsidR="00B24432" w:rsidRDefault="00D47A52" w:rsidP="00B24432">
      <w:pPr>
        <w:pStyle w:val="2"/>
        <w:spacing w:after="180"/>
        <w:ind w:left="522" w:hanging="522"/>
        <w:rPr>
          <w:sz w:val="26"/>
          <w:szCs w:val="28"/>
        </w:rPr>
      </w:pPr>
      <w:bookmarkStart w:id="67" w:name="_Toc415580723"/>
      <w:bookmarkStart w:id="68" w:name="_Toc406509064"/>
      <w:bookmarkStart w:id="69" w:name="_Toc65166460"/>
      <w:bookmarkStart w:id="70" w:name="_Toc317878198"/>
      <w:bookmarkStart w:id="71" w:name="_Toc313973038"/>
      <w:bookmarkStart w:id="72" w:name="_Toc311034911"/>
      <w:r>
        <w:rPr>
          <w:rFonts w:hint="eastAsia"/>
        </w:rPr>
        <w:t>施策の方向性</w:t>
      </w:r>
      <w:r w:rsidR="00B24432">
        <w:rPr>
          <w:rFonts w:hint="eastAsia"/>
        </w:rPr>
        <w:t>１</w:t>
      </w:r>
      <w:bookmarkEnd w:id="67"/>
      <w:bookmarkEnd w:id="68"/>
      <w:r w:rsidR="004C05D9">
        <w:rPr>
          <w:rFonts w:hint="eastAsia"/>
        </w:rPr>
        <w:t>．</w:t>
      </w:r>
      <w:r w:rsidR="00B24432" w:rsidRPr="00B24432">
        <w:rPr>
          <w:rFonts w:hint="eastAsia"/>
        </w:rPr>
        <w:t>性別に基づく</w:t>
      </w:r>
      <w:r w:rsidR="00B12F09" w:rsidRPr="008D2BC1">
        <w:rPr>
          <w:rFonts w:hint="eastAsia"/>
        </w:rPr>
        <w:t>固定的役割分担意識の解消</w:t>
      </w:r>
      <w:bookmarkEnd w:id="69"/>
    </w:p>
    <w:p w14:paraId="7D8B35A5" w14:textId="348A659F" w:rsidR="00B24432" w:rsidRDefault="00CC250A" w:rsidP="00B24432">
      <w:r>
        <w:rPr>
          <w:rFonts w:hint="eastAsia"/>
          <w:noProof/>
        </w:rPr>
        <mc:AlternateContent>
          <mc:Choice Requires="wps">
            <w:drawing>
              <wp:anchor distT="0" distB="0" distL="114300" distR="114300" simplePos="0" relativeHeight="251474432" behindDoc="0" locked="0" layoutInCell="1" allowOverlap="1" wp14:anchorId="5047CF6C" wp14:editId="48C78ABC">
                <wp:simplePos x="0" y="0"/>
                <wp:positionH relativeFrom="column">
                  <wp:posOffset>946785</wp:posOffset>
                </wp:positionH>
                <wp:positionV relativeFrom="paragraph">
                  <wp:posOffset>48260</wp:posOffset>
                </wp:positionV>
                <wp:extent cx="3276600" cy="320675"/>
                <wp:effectExtent l="0" t="0" r="57150" b="60325"/>
                <wp:wrapNone/>
                <wp:docPr id="517" name="四角形: 角を丸くする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44B2CDB5" w14:textId="514D8ABD" w:rsidR="00B55C89" w:rsidRPr="00B24432" w:rsidRDefault="00B55C89" w:rsidP="00B24432">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B24432">
                              <w:rPr>
                                <w:rFonts w:ascii="HG丸ｺﾞｼｯｸM-PRO" w:eastAsia="HG丸ｺﾞｼｯｸM-PRO" w:hAnsi="HG丸ｺﾞｼｯｸM-PRO" w:hint="eastAsia"/>
                                <w:sz w:val="22"/>
                              </w:rPr>
                              <w:t>男女平等意識・人権</w:t>
                            </w:r>
                            <w:r>
                              <w:rPr>
                                <w:rFonts w:ascii="HG丸ｺﾞｼｯｸM-PRO" w:eastAsia="HG丸ｺﾞｼｯｸM-PRO" w:hAnsi="HG丸ｺﾞｼｯｸM-PRO" w:hint="eastAsia"/>
                                <w:sz w:val="22"/>
                              </w:rPr>
                              <w:t>尊重</w:t>
                            </w:r>
                            <w:r w:rsidRPr="00B24432">
                              <w:rPr>
                                <w:rFonts w:ascii="HG丸ｺﾞｼｯｸM-PRO" w:eastAsia="HG丸ｺﾞｼｯｸM-PRO" w:hAnsi="HG丸ｺﾞｼｯｸM-PRO" w:hint="eastAsia"/>
                                <w:sz w:val="22"/>
                              </w:rPr>
                              <w:t>意識の醸成</w:t>
                            </w:r>
                            <w:r>
                              <w:rPr>
                                <w:rFonts w:ascii="HG丸ｺﾞｼｯｸM-PRO" w:eastAsia="HG丸ｺﾞｼｯｸM-PRO" w:hAnsi="HG丸ｺﾞｼｯｸM-PRO" w:hint="eastAsia"/>
                                <w:sz w:val="22"/>
                              </w:rPr>
                              <w:t xml:space="preserve">　</w:t>
                            </w:r>
                            <w:r w:rsidRPr="001C3CBE">
                              <w:rPr>
                                <w:rFonts w:ascii="HG丸ｺﾞｼｯｸM-PRO" w:eastAsia="HG丸ｺﾞｼｯｸM-PRO" w:hAnsi="HG丸ｺﾞｼｯｸM-PRO" w:hint="eastAsia"/>
                                <w:sz w:val="22"/>
                              </w:rPr>
                              <w:t>★</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5047CF6C" id="四角形: 角を丸くする 517" o:spid="_x0000_s1176" style="position:absolute;left:0;text-align:left;margin-left:74.55pt;margin-top:3.8pt;width:258pt;height:25.2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" fillcolor="white [3212]" strokeweight="1.5pt">
                <v:shadow on="t" opacity=".5"/>
                <v:textbox inset="1.06mm,.7pt,1.06mm,.7pt">
                  <w:txbxContent>
                    <w:p w14:paraId="44B2CDB5" w14:textId="514D8ABD" w:rsidR="00B55C89" w:rsidRPr="00B24432" w:rsidRDefault="00B55C89" w:rsidP="00B24432">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１</w:t>
                      </w:r>
                      <w:r>
                        <w:rPr>
                          <w:rFonts w:ascii="HGMaruGothicMPRO" w:eastAsia="HGMaruGothicMPRO" w:hAnsi="HGMaruGothicMPRO" w:hint="eastAsia"/>
                          <w:sz w:val="22"/>
                        </w:rPr>
                        <w:t xml:space="preserve"> </w:t>
                      </w:r>
                      <w:r w:rsidRPr="00B24432">
                        <w:rPr>
                          <w:rFonts w:ascii="HGMaruGothicMPRO" w:eastAsia="HGMaruGothicMPRO" w:hAnsi="HGMaruGothicMPRO" w:hint="eastAsia"/>
                          <w:sz w:val="22"/>
                        </w:rPr>
                        <w:t>男女平等意識・人権</w:t>
                      </w:r>
                      <w:r>
                        <w:rPr>
                          <w:rFonts w:ascii="HGMaruGothicMPRO" w:eastAsia="HGMaruGothicMPRO" w:hAnsi="HGMaruGothicMPRO" w:hint="eastAsia"/>
                          <w:sz w:val="22"/>
                        </w:rPr>
                        <w:t>尊重</w:t>
                      </w:r>
                      <w:r w:rsidRPr="00B24432">
                        <w:rPr>
                          <w:rFonts w:ascii="HGMaruGothicMPRO" w:eastAsia="HGMaruGothicMPRO" w:hAnsi="HGMaruGothicMPRO" w:hint="eastAsia"/>
                          <w:sz w:val="22"/>
                        </w:rPr>
                        <w:t>意識の醸成</w:t>
                      </w:r>
                      <w:r>
                        <w:rPr>
                          <w:rFonts w:ascii="HGMaruGothicMPRO" w:eastAsia="HGMaruGothicMPRO" w:hAnsi="HGMaruGothicMPRO" w:hint="eastAsia"/>
                          <w:sz w:val="22"/>
                        </w:rPr>
                        <w:t xml:space="preserve">　</w:t>
                      </w:r>
                      <w:r w:rsidRPr="001C3CBE">
                        <w:rPr>
                          <w:rFonts w:ascii="HGMaruGothicMPRO" w:eastAsia="HGMaruGothicMPRO" w:hAnsi="HGMaruGothicMPRO" w:hint="eastAsia"/>
                          <w:sz w:val="22"/>
                        </w:rPr>
                        <w:t>★</w:t>
                      </w:r>
                    </w:p>
                  </w:txbxContent>
                </v:textbox>
              </v:roundrect>
            </w:pict>
          </mc:Fallback>
        </mc:AlternateContent>
      </w:r>
      <w:r w:rsidR="00D47A52">
        <w:rPr>
          <w:rFonts w:hint="eastAsia"/>
          <w:noProof/>
        </w:rPr>
        <mc:AlternateContent>
          <mc:Choice Requires="wps">
            <w:drawing>
              <wp:anchor distT="0" distB="0" distL="114300" distR="114300" simplePos="0" relativeHeight="251472384" behindDoc="0" locked="0" layoutInCell="1" allowOverlap="1" wp14:anchorId="1734C8B6" wp14:editId="2A22297C">
                <wp:simplePos x="0" y="0"/>
                <wp:positionH relativeFrom="column">
                  <wp:posOffset>737235</wp:posOffset>
                </wp:positionH>
                <wp:positionV relativeFrom="paragraph">
                  <wp:posOffset>191136</wp:posOffset>
                </wp:positionV>
                <wp:extent cx="330200" cy="1428750"/>
                <wp:effectExtent l="19050" t="19050" r="0" b="19050"/>
                <wp:wrapNone/>
                <wp:docPr id="515" name="左大かっこ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1428750"/>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7A800B5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515" o:spid="_x0000_s1026" type="#_x0000_t85" style="position:absolute;left:0;text-align:left;margin-left:58.05pt;margin-top:15.05pt;width:26pt;height:112.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" adj="0" strokecolor="#7f7f7f [1612]" strokeweight="2.25pt">
                <v:textbox inset="5.85pt,.7pt,5.85pt,.7pt"/>
              </v:shape>
            </w:pict>
          </mc:Fallback>
        </mc:AlternateContent>
      </w:r>
      <w:r w:rsidR="00D47A52">
        <w:rPr>
          <w:rFonts w:hint="eastAsia"/>
          <w:noProof/>
        </w:rPr>
        <mc:AlternateContent>
          <mc:Choice Requires="wps">
            <w:drawing>
              <wp:anchor distT="0" distB="0" distL="114300" distR="114300" simplePos="0" relativeHeight="251473408" behindDoc="0" locked="1" layoutInCell="1" allowOverlap="1" wp14:anchorId="5F04A556" wp14:editId="7B9E560E">
                <wp:simplePos x="0" y="0"/>
                <wp:positionH relativeFrom="column">
                  <wp:posOffset>-72390</wp:posOffset>
                </wp:positionH>
                <wp:positionV relativeFrom="paragraph">
                  <wp:posOffset>173355</wp:posOffset>
                </wp:positionV>
                <wp:extent cx="1115060" cy="521970"/>
                <wp:effectExtent l="10795" t="8255" r="635" b="19685"/>
                <wp:wrapNone/>
                <wp:docPr id="514" name="フリーフォーム: 図形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15060" cy="521970"/>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86BF5C3" id="フリーフォーム: 図形 514" o:spid="_x0000_s1026" style="position:absolute;left:0;text-align:left;margin-left:-5.7pt;margin-top:13.65pt;width:87.8pt;height:41.1pt;rotation:-90;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" path="m1170,3l,,,1548e" filled="f" strokecolor="#7f7f7f [1612]" strokeweight="2.25pt">
                <v:path arrowok="t" o:connecttype="custom" o:connectlocs="1115060,1012;0,0;0,521970" o:connectangles="0,0,0"/>
                <w10:anchorlock/>
              </v:shape>
            </w:pict>
          </mc:Fallback>
        </mc:AlternateContent>
      </w:r>
    </w:p>
    <w:p w14:paraId="6095F17A" w14:textId="455874DD" w:rsidR="00B24432" w:rsidRPr="00B24432" w:rsidRDefault="00D47A52" w:rsidP="00B24432">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476480" behindDoc="1" locked="0" layoutInCell="1" allowOverlap="1" wp14:anchorId="54B340CA" wp14:editId="04585964">
                <wp:simplePos x="0" y="0"/>
                <wp:positionH relativeFrom="column">
                  <wp:posOffset>994410</wp:posOffset>
                </wp:positionH>
                <wp:positionV relativeFrom="paragraph">
                  <wp:posOffset>57785</wp:posOffset>
                </wp:positionV>
                <wp:extent cx="3926840" cy="1114425"/>
                <wp:effectExtent l="0" t="0" r="0" b="9525"/>
                <wp:wrapNone/>
                <wp:docPr id="14" name="正方形/長方形 14"/>
                <wp:cNvGraphicFramePr/>
                <a:graphic xmlns:a="http://schemas.openxmlformats.org/drawingml/2006/main">
                  <a:graphicData uri="http://schemas.microsoft.com/office/word/2010/wordprocessingShape">
                    <wps:wsp>
                      <wps:cNvSpPr/>
                      <wps:spPr>
                        <a:xfrm>
                          <a:off x="0" y="0"/>
                          <a:ext cx="3926840" cy="11144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29E9C795" id="正方形/長方形 14" o:spid="_x0000_s1026" style="position:absolute;left:0;text-align:left;margin-left:78.3pt;margin-top:4.55pt;width:309.2pt;height:87.75pt;z-index:-25184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" fillcolor="#f2f2f2 [3052]" stroked="f" strokeweight="2pt"/>
            </w:pict>
          </mc:Fallback>
        </mc:AlternateContent>
      </w:r>
    </w:p>
    <w:p w14:paraId="735DBCF1" w14:textId="6E84296C" w:rsidR="00B24432" w:rsidRPr="00B24432" w:rsidRDefault="00B24432" w:rsidP="00B24432">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保育士・教職員などへの男女平等意識の啓発</w:t>
      </w:r>
    </w:p>
    <w:p w14:paraId="6E2671C5" w14:textId="5F35F93C" w:rsidR="00B24432" w:rsidRPr="00B24432" w:rsidRDefault="00B24432" w:rsidP="00B24432">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Pr>
          <w:rFonts w:ascii="HG丸ｺﾞｼｯｸM-PRO" w:eastAsia="HG丸ｺﾞｼｯｸM-PRO" w:hAnsi="HG丸ｺﾞｼｯｸM-PRO" w:hint="eastAsia"/>
          <w:szCs w:val="21"/>
        </w:rPr>
        <w:t>学校現場における男女平等教育の推進</w:t>
      </w:r>
    </w:p>
    <w:p w14:paraId="53E77519" w14:textId="34A76D4E" w:rsidR="00B24432" w:rsidRPr="00B24432" w:rsidRDefault="00B24432" w:rsidP="00B24432">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4C05D9">
        <w:rPr>
          <w:rFonts w:ascii="HG丸ｺﾞｼｯｸM-PRO" w:eastAsia="HG丸ｺﾞｼｯｸM-PRO" w:hAnsi="HG丸ｺﾞｼｯｸM-PRO" w:hint="eastAsia"/>
          <w:szCs w:val="21"/>
        </w:rPr>
        <w:t>家庭・地域・職場での男女平等意識の啓発</w:t>
      </w:r>
    </w:p>
    <w:p w14:paraId="6CF65B31" w14:textId="523E9B5F" w:rsidR="00B24432" w:rsidRPr="00B24432" w:rsidRDefault="00B24432" w:rsidP="008A0C7D">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8A0C7D" w:rsidRPr="008A0C7D">
        <w:rPr>
          <w:rFonts w:ascii="HG丸ｺﾞｼｯｸM-PRO" w:eastAsia="HG丸ｺﾞｼｯｸM-PRO" w:hAnsi="HG丸ｺﾞｼｯｸM-PRO" w:hint="eastAsia"/>
          <w:szCs w:val="21"/>
        </w:rPr>
        <w:t>男女平等に関する情報提供の充実化</w:t>
      </w:r>
    </w:p>
    <w:p w14:paraId="466E8D87" w14:textId="5EC8CD21" w:rsidR="00B24432" w:rsidRPr="00B24432" w:rsidRDefault="004C05D9" w:rsidP="00B24432">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475456" behindDoc="0" locked="0" layoutInCell="1" allowOverlap="1" wp14:anchorId="6DED53C0" wp14:editId="4C6A0002">
                <wp:simplePos x="0" y="0"/>
                <wp:positionH relativeFrom="column">
                  <wp:posOffset>1003935</wp:posOffset>
                </wp:positionH>
                <wp:positionV relativeFrom="paragraph">
                  <wp:posOffset>83185</wp:posOffset>
                </wp:positionV>
                <wp:extent cx="3119120" cy="320675"/>
                <wp:effectExtent l="0" t="0" r="62230" b="60325"/>
                <wp:wrapNone/>
                <wp:docPr id="3" name="四角形: 角を丸くする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12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1A8A7465" w14:textId="581A311C" w:rsidR="00B55C89" w:rsidRPr="00B24432" w:rsidRDefault="00B55C89" w:rsidP="00B24432">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メディア・リテラシー</w:t>
                            </w:r>
                            <w:r w:rsidRPr="008D2BC1">
                              <w:rPr>
                                <w:rFonts w:ascii="HG丸ｺﾞｼｯｸM-PRO" w:eastAsia="HG丸ｺﾞｼｯｸM-PRO" w:hAnsi="HG丸ｺﾞｼｯｸM-PRO" w:hint="eastAsia"/>
                                <w:sz w:val="22"/>
                                <w:vertAlign w:val="superscript"/>
                              </w:rPr>
                              <w:t>※</w:t>
                            </w:r>
                            <w:r>
                              <w:rPr>
                                <w:rFonts w:ascii="HG丸ｺﾞｼｯｸM-PRO" w:eastAsia="HG丸ｺﾞｼｯｸM-PRO" w:hAnsi="HG丸ｺﾞｼｯｸM-PRO" w:hint="eastAsia"/>
                                <w:sz w:val="22"/>
                              </w:rPr>
                              <w:t>の普及と教育</w:t>
                            </w:r>
                          </w:p>
                          <w:p w14:paraId="4C9FFFC9" w14:textId="77777777" w:rsidR="00B55C89" w:rsidRPr="00B24432" w:rsidRDefault="00B55C89" w:rsidP="00B24432">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6DED53C0" id="四角形: 角を丸くする 3" o:spid="_x0000_s1177" style="position:absolute;left:0;text-align:left;margin-left:79.05pt;margin-top:6.55pt;width:245.6pt;height:25.2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" fillcolor="white [3212]" strokeweight="1.5pt">
                <v:shadow on="t" opacity=".5"/>
                <v:textbox inset="1.06mm,.7pt,1.06mm,.7pt">
                  <w:txbxContent>
                    <w:p w14:paraId="1A8A7465" w14:textId="581A311C" w:rsidR="00B55C89" w:rsidRPr="00B24432" w:rsidRDefault="00B55C89" w:rsidP="00B24432">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２</w:t>
                      </w:r>
                      <w:r>
                        <w:rPr>
                          <w:rFonts w:ascii="HGMaruGothicMPRO" w:eastAsia="HGMaruGothicMPRO" w:hAnsi="HGMaruGothicMPRO" w:hint="eastAsia"/>
                          <w:sz w:val="22"/>
                        </w:rPr>
                        <w:t xml:space="preserve"> メディア・リテラシー</w:t>
                      </w:r>
                      <w:r w:rsidRPr="008D2BC1">
                        <w:rPr>
                          <w:rFonts w:ascii="HGMaruGothicMPRO" w:eastAsia="HGMaruGothicMPRO" w:hAnsi="HGMaruGothicMPRO" w:hint="eastAsia"/>
                          <w:sz w:val="22"/>
                          <w:vertAlign w:val="superscript"/>
                        </w:rPr>
                        <w:t>※</w:t>
                      </w:r>
                      <w:r>
                        <w:rPr>
                          <w:rFonts w:ascii="HGMaruGothicMPRO" w:eastAsia="HGMaruGothicMPRO" w:hAnsi="HGMaruGothicMPRO" w:hint="eastAsia"/>
                          <w:sz w:val="22"/>
                        </w:rPr>
                        <w:t>の普及と教育</w:t>
                      </w:r>
                    </w:p>
                    <w:p w14:paraId="4C9FFFC9" w14:textId="77777777" w:rsidR="00B55C89" w:rsidRPr="00B24432" w:rsidRDefault="00B55C89" w:rsidP="00B24432">
                      <w:pPr>
                        <w:spacing w:line="300" w:lineRule="exact"/>
                        <w:rPr>
                          <w:rFonts w:ascii="HGMaruGothicMPRO" w:eastAsia="HGMaruGothicMPRO" w:hAnsi="HGMaruGothicMPRO"/>
                          <w:sz w:val="22"/>
                        </w:rPr>
                      </w:pPr>
                      <w:r w:rsidRPr="00B24432">
                        <w:rPr>
                          <w:rFonts w:ascii="HGMaruGothicMPRO" w:eastAsia="HGMaruGothicMPRO" w:hAnsi="HGMaruGothicMPRO" w:hint="eastAsia"/>
                          <w:sz w:val="22"/>
                        </w:rPr>
                        <w:t>特別保育事業の拡充</w:t>
                      </w:r>
                    </w:p>
                  </w:txbxContent>
                </v:textbox>
              </v:roundrect>
            </w:pict>
          </mc:Fallback>
        </mc:AlternateContent>
      </w:r>
      <w:r w:rsidR="00B24432" w:rsidRPr="00B24432">
        <w:rPr>
          <w:rFonts w:ascii="HG丸ｺﾞｼｯｸM-PRO" w:eastAsia="HG丸ｺﾞｼｯｸM-PRO" w:hAnsi="HG丸ｺﾞｼｯｸM-PRO" w:hint="eastAsia"/>
          <w:szCs w:val="21"/>
        </w:rPr>
        <w:t xml:space="preserve">　　　　　　　　　　　　　　　　　</w:t>
      </w:r>
    </w:p>
    <w:p w14:paraId="1A385D65" w14:textId="5872455A" w:rsidR="00B24432" w:rsidRPr="00B24432" w:rsidRDefault="004C05D9" w:rsidP="00B24432">
      <w:pPr>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477504" behindDoc="1" locked="0" layoutInCell="1" allowOverlap="1" wp14:anchorId="348F5FB3" wp14:editId="198F2CCA">
                <wp:simplePos x="0" y="0"/>
                <wp:positionH relativeFrom="column">
                  <wp:posOffset>1003935</wp:posOffset>
                </wp:positionH>
                <wp:positionV relativeFrom="paragraph">
                  <wp:posOffset>105410</wp:posOffset>
                </wp:positionV>
                <wp:extent cx="3927163" cy="59055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3927163" cy="5905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26F4B089" id="正方形/長方形 19" o:spid="_x0000_s1026" style="position:absolute;left:0;text-align:left;margin-left:79.05pt;margin-top:8.3pt;width:309.25pt;height:46.5pt;z-index:-25183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" fillcolor="#f2f2f2 [3052]" stroked="f" strokeweight="2pt"/>
            </w:pict>
          </mc:Fallback>
        </mc:AlternateContent>
      </w:r>
    </w:p>
    <w:p w14:paraId="7F63AE00" w14:textId="40798F31" w:rsidR="00B24432" w:rsidRPr="00B24432" w:rsidRDefault="00B24432" w:rsidP="00B24432">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bookmarkEnd w:id="70"/>
      <w:bookmarkEnd w:id="71"/>
      <w:bookmarkEnd w:id="72"/>
      <w:r w:rsidRPr="00B24432">
        <w:rPr>
          <w:rFonts w:ascii="HG丸ｺﾞｼｯｸM-PRO" w:eastAsia="HG丸ｺﾞｼｯｸM-PRO" w:hAnsi="HG丸ｺﾞｼｯｸM-PRO" w:hint="eastAsia"/>
          <w:szCs w:val="21"/>
        </w:rPr>
        <w:t xml:space="preserve">・　</w:t>
      </w:r>
      <w:r w:rsidR="004C05D9">
        <w:rPr>
          <w:rFonts w:ascii="HG丸ｺﾞｼｯｸM-PRO" w:eastAsia="HG丸ｺﾞｼｯｸM-PRO" w:hAnsi="HG丸ｺﾞｼｯｸM-PRO" w:hint="eastAsia"/>
          <w:szCs w:val="21"/>
        </w:rPr>
        <w:t>市発行物における男女平等に関する表現指針の徹底</w:t>
      </w:r>
    </w:p>
    <w:p w14:paraId="2E172CB0" w14:textId="33309EF8" w:rsidR="00B24432" w:rsidRPr="00B24432" w:rsidRDefault="00B24432" w:rsidP="00B24432">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4C05D9">
        <w:rPr>
          <w:rFonts w:ascii="HG丸ｺﾞｼｯｸM-PRO" w:eastAsia="HG丸ｺﾞｼｯｸM-PRO" w:hAnsi="HG丸ｺﾞｼｯｸM-PRO" w:hint="eastAsia"/>
          <w:szCs w:val="21"/>
        </w:rPr>
        <w:t>メディア・リテラシーの育成</w:t>
      </w:r>
    </w:p>
    <w:p w14:paraId="443D74D9" w14:textId="49D9F7A6" w:rsidR="00F01D61" w:rsidRPr="00634A19" w:rsidRDefault="00F01D61" w:rsidP="00F01D61">
      <w:pPr>
        <w:pStyle w:val="af"/>
        <w:spacing w:after="180"/>
        <w:ind w:firstLine="220"/>
      </w:pPr>
    </w:p>
    <w:p w14:paraId="04B882E6" w14:textId="6BC5491A" w:rsidR="00F01D61" w:rsidRPr="00ED3558" w:rsidRDefault="00D47A52" w:rsidP="00F01D61">
      <w:pPr>
        <w:pStyle w:val="afffff7"/>
        <w:spacing w:after="240"/>
      </w:pPr>
      <w:bookmarkStart w:id="73" w:name="_Toc442113458"/>
      <w:bookmarkStart w:id="74" w:name="_Toc65166461"/>
      <w:r>
        <w:rPr>
          <w:rFonts w:hint="eastAsia"/>
        </w:rPr>
        <w:t>施策</w:t>
      </w:r>
      <w:r w:rsidR="00102360">
        <w:rPr>
          <w:rFonts w:hint="eastAsia"/>
        </w:rPr>
        <w:t>１</w:t>
      </w:r>
      <w:r w:rsidRPr="00FB28DE">
        <w:rPr>
          <w:rFonts w:hint="eastAsia"/>
        </w:rPr>
        <w:t xml:space="preserve">　</w:t>
      </w:r>
      <w:bookmarkEnd w:id="73"/>
      <w:r w:rsidRPr="00D47A52">
        <w:rPr>
          <w:rFonts w:hint="eastAsia"/>
        </w:rPr>
        <w:t>男女平等意識・人権尊重意識の醸成</w:t>
      </w:r>
      <w:r w:rsidR="00C474F4">
        <w:rPr>
          <w:rFonts w:hint="eastAsia"/>
        </w:rPr>
        <w:t xml:space="preserve">　</w:t>
      </w:r>
      <w:r w:rsidR="00C474F4" w:rsidRPr="001C3CBE">
        <w:rPr>
          <w:rFonts w:hint="eastAsia"/>
        </w:rPr>
        <w:t>★重点施策</w:t>
      </w:r>
      <w:r w:rsidR="007F0772" w:rsidRPr="00227BDA">
        <w:rPr>
          <w:rFonts w:hint="eastAsia"/>
        </w:rPr>
        <w:t>１</w:t>
      </w:r>
      <w:bookmarkEnd w:id="74"/>
    </w:p>
    <w:p w14:paraId="163FF617" w14:textId="3070B39D" w:rsidR="006721D5" w:rsidRPr="00846604" w:rsidRDefault="00846604" w:rsidP="00D80147">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006721D5" w:rsidRPr="00846604">
        <w:rPr>
          <w:rFonts w:ascii="HG丸ｺﾞｼｯｸM-PRO" w:eastAsia="HG丸ｺﾞｼｯｸM-PRO" w:hAnsi="HG丸ｺﾞｼｯｸM-PRO" w:hint="eastAsia"/>
          <w:color w:val="000000" w:themeColor="text1"/>
          <w:sz w:val="21"/>
        </w:rPr>
        <w:t>現状と課題</w:t>
      </w:r>
      <w:r>
        <w:rPr>
          <w:rFonts w:ascii="HG丸ｺﾞｼｯｸM-PRO" w:eastAsia="HG丸ｺﾞｼｯｸM-PRO" w:hAnsi="HG丸ｺﾞｼｯｸM-PRO" w:hint="eastAsia"/>
          <w:color w:val="000000" w:themeColor="text1"/>
          <w:sz w:val="21"/>
        </w:rPr>
        <w:t>】</w:t>
      </w:r>
    </w:p>
    <w:p w14:paraId="7C2CC4F4" w14:textId="0D762DF4" w:rsidR="00D80147" w:rsidRPr="0005128A" w:rsidRDefault="00D80147" w:rsidP="00D80147">
      <w:pPr>
        <w:pStyle w:val="a0"/>
        <w:numPr>
          <w:ilvl w:val="0"/>
          <w:numId w:val="0"/>
        </w:numPr>
        <w:spacing w:afterLines="30" w:after="108" w:line="300" w:lineRule="exact"/>
        <w:ind w:left="210" w:hangingChars="100" w:hanging="210"/>
        <w:rPr>
          <w:b w:val="0"/>
          <w:sz w:val="21"/>
          <w:szCs w:val="21"/>
        </w:rPr>
      </w:pPr>
      <w:r w:rsidRPr="0005128A">
        <w:rPr>
          <w:rFonts w:hint="eastAsia"/>
          <w:b w:val="0"/>
          <w:sz w:val="21"/>
          <w:szCs w:val="21"/>
        </w:rPr>
        <w:t>●</w:t>
      </w:r>
      <w:r w:rsidRPr="0005128A">
        <w:rPr>
          <w:rFonts w:hint="eastAsia"/>
          <w:b w:val="0"/>
          <w:color w:val="808080" w:themeColor="background1" w:themeShade="80"/>
          <w:sz w:val="21"/>
          <w:szCs w:val="21"/>
        </w:rPr>
        <w:t xml:space="preserve">　</w:t>
      </w:r>
      <w:r w:rsidRPr="0005128A">
        <w:rPr>
          <w:rFonts w:hint="eastAsia"/>
          <w:b w:val="0"/>
          <w:color w:val="000000" w:themeColor="text1"/>
          <w:sz w:val="21"/>
          <w:szCs w:val="21"/>
        </w:rPr>
        <w:t>男女</w:t>
      </w:r>
      <w:r w:rsidR="006142EC">
        <w:rPr>
          <w:rFonts w:hint="eastAsia"/>
          <w:b w:val="0"/>
          <w:color w:val="000000" w:themeColor="text1"/>
          <w:sz w:val="21"/>
          <w:szCs w:val="21"/>
        </w:rPr>
        <w:t>平等</w:t>
      </w:r>
      <w:r w:rsidRPr="0005128A">
        <w:rPr>
          <w:rFonts w:hint="eastAsia"/>
          <w:b w:val="0"/>
          <w:color w:val="000000" w:themeColor="text1"/>
          <w:sz w:val="21"/>
          <w:szCs w:val="21"/>
        </w:rPr>
        <w:t>参画社会を実現していくうえで、人々の意識の中に形成された性別に基づく固定的な役割分担意識、</w:t>
      </w:r>
      <w:r w:rsidR="00135E38" w:rsidRPr="0005128A">
        <w:rPr>
          <w:rFonts w:hint="eastAsia"/>
          <w:b w:val="0"/>
          <w:bCs w:val="0"/>
          <w:kern w:val="0"/>
          <w:sz w:val="21"/>
          <w:szCs w:val="21"/>
        </w:rPr>
        <w:t>アンコンシャス・バ</w:t>
      </w:r>
      <w:r w:rsidR="00135E38" w:rsidRPr="008D2BC1">
        <w:rPr>
          <w:rFonts w:hint="eastAsia"/>
          <w:b w:val="0"/>
          <w:bCs w:val="0"/>
          <w:color w:val="000000" w:themeColor="text1"/>
          <w:kern w:val="0"/>
          <w:sz w:val="21"/>
          <w:szCs w:val="21"/>
        </w:rPr>
        <w:t>イ</w:t>
      </w:r>
      <w:r w:rsidR="0097636F" w:rsidRPr="008D2BC1">
        <w:rPr>
          <w:rFonts w:hint="eastAsia"/>
          <w:b w:val="0"/>
          <w:bCs w:val="0"/>
          <w:color w:val="000000" w:themeColor="text1"/>
          <w:kern w:val="0"/>
          <w:sz w:val="21"/>
          <w:szCs w:val="21"/>
        </w:rPr>
        <w:t>ア</w:t>
      </w:r>
      <w:r w:rsidR="00135E38" w:rsidRPr="008D2BC1">
        <w:rPr>
          <w:rFonts w:hint="eastAsia"/>
          <w:b w:val="0"/>
          <w:bCs w:val="0"/>
          <w:color w:val="000000" w:themeColor="text1"/>
          <w:kern w:val="0"/>
          <w:sz w:val="21"/>
          <w:szCs w:val="21"/>
        </w:rPr>
        <w:t>ス</w:t>
      </w:r>
      <w:r w:rsidR="00135E38" w:rsidRPr="0005128A">
        <w:rPr>
          <w:rFonts w:hint="eastAsia"/>
          <w:b w:val="0"/>
          <w:bCs w:val="0"/>
          <w:kern w:val="0"/>
          <w:sz w:val="21"/>
          <w:szCs w:val="21"/>
        </w:rPr>
        <w:t>（無意識の思い込み）、</w:t>
      </w:r>
      <w:r w:rsidRPr="0005128A">
        <w:rPr>
          <w:rFonts w:hint="eastAsia"/>
          <w:b w:val="0"/>
          <w:sz w:val="21"/>
          <w:szCs w:val="21"/>
        </w:rPr>
        <w:t>性差に対する偏見が大きな課題となっています。これらを解消するためには、人権尊重を基盤とした男女平等観の形成などが必要です。</w:t>
      </w:r>
    </w:p>
    <w:p w14:paraId="30DFA85B" w14:textId="3B2D3654" w:rsidR="00466AFD" w:rsidRPr="0005128A" w:rsidRDefault="00D80147" w:rsidP="00D80147">
      <w:pPr>
        <w:pStyle w:val="a0"/>
        <w:numPr>
          <w:ilvl w:val="0"/>
          <w:numId w:val="0"/>
        </w:numPr>
        <w:spacing w:line="300" w:lineRule="exact"/>
        <w:ind w:left="211" w:hangingChars="100" w:hanging="211"/>
        <w:rPr>
          <w:b w:val="0"/>
          <w:bCs w:val="0"/>
          <w:sz w:val="21"/>
          <w:szCs w:val="21"/>
        </w:rPr>
      </w:pPr>
      <w:r w:rsidRPr="0005128A">
        <w:rPr>
          <w:rFonts w:hint="eastAsia"/>
          <w:bCs w:val="0"/>
          <w:sz w:val="21"/>
          <w:szCs w:val="21"/>
        </w:rPr>
        <w:t xml:space="preserve">●　</w:t>
      </w:r>
      <w:r w:rsidRPr="0005128A">
        <w:rPr>
          <w:rFonts w:hint="eastAsia"/>
          <w:b w:val="0"/>
          <w:bCs w:val="0"/>
          <w:sz w:val="21"/>
          <w:szCs w:val="21"/>
        </w:rPr>
        <w:t>「市民アンケート調査結果」によると、</w:t>
      </w:r>
      <w:r w:rsidR="00780C26" w:rsidRPr="0005128A">
        <w:rPr>
          <w:rFonts w:hint="eastAsia"/>
          <w:b w:val="0"/>
          <w:bCs w:val="0"/>
          <w:sz w:val="21"/>
          <w:szCs w:val="21"/>
        </w:rPr>
        <w:t>さまざま</w:t>
      </w:r>
      <w:r w:rsidR="0008394D" w:rsidRPr="0005128A">
        <w:rPr>
          <w:rFonts w:hint="eastAsia"/>
          <w:b w:val="0"/>
          <w:bCs w:val="0"/>
          <w:sz w:val="21"/>
          <w:szCs w:val="21"/>
        </w:rPr>
        <w:t>な分野での男女の地位の平等感について、家庭生活や職場など、多くの分野で男性が優遇されていると思う割合が</w:t>
      </w:r>
      <w:r w:rsidR="00102360" w:rsidRPr="007F7966">
        <w:rPr>
          <w:rFonts w:hint="eastAsia"/>
          <w:b w:val="0"/>
          <w:bCs w:val="0"/>
          <w:sz w:val="21"/>
          <w:szCs w:val="21"/>
        </w:rPr>
        <w:t>高く</w:t>
      </w:r>
      <w:r w:rsidR="0008394D" w:rsidRPr="0005128A">
        <w:rPr>
          <w:rFonts w:hint="eastAsia"/>
          <w:b w:val="0"/>
          <w:bCs w:val="0"/>
          <w:sz w:val="21"/>
          <w:szCs w:val="21"/>
        </w:rPr>
        <w:t>なっています</w:t>
      </w:r>
      <w:r w:rsidR="00466AFD" w:rsidRPr="0005128A">
        <w:rPr>
          <w:rFonts w:hint="eastAsia"/>
          <w:b w:val="0"/>
          <w:bCs w:val="0"/>
          <w:sz w:val="21"/>
          <w:szCs w:val="21"/>
        </w:rPr>
        <w:t>。</w:t>
      </w:r>
      <w:r w:rsidR="0008394D" w:rsidRPr="0005128A">
        <w:rPr>
          <w:rFonts w:hint="eastAsia"/>
          <w:b w:val="0"/>
          <w:bCs w:val="0"/>
          <w:sz w:val="21"/>
          <w:szCs w:val="21"/>
        </w:rPr>
        <w:t>特に、</w:t>
      </w:r>
      <w:r w:rsidR="005F0353">
        <w:rPr>
          <w:rFonts w:hint="eastAsia"/>
          <w:b w:val="0"/>
          <w:bCs w:val="0"/>
          <w:sz w:val="21"/>
          <w:szCs w:val="21"/>
        </w:rPr>
        <w:t>「</w:t>
      </w:r>
      <w:r w:rsidR="0008394D" w:rsidRPr="0005128A">
        <w:rPr>
          <w:rFonts w:hint="eastAsia"/>
          <w:b w:val="0"/>
          <w:bCs w:val="0"/>
          <w:sz w:val="21"/>
          <w:szCs w:val="21"/>
        </w:rPr>
        <w:t>社会通念・習慣・しきたり</w:t>
      </w:r>
      <w:r w:rsidR="00F63808">
        <w:rPr>
          <w:rFonts w:hint="eastAsia"/>
          <w:b w:val="0"/>
          <w:bCs w:val="0"/>
          <w:sz w:val="21"/>
          <w:szCs w:val="21"/>
        </w:rPr>
        <w:t>」</w:t>
      </w:r>
      <w:r w:rsidR="0008394D" w:rsidRPr="0005128A">
        <w:rPr>
          <w:rFonts w:hint="eastAsia"/>
          <w:b w:val="0"/>
          <w:bCs w:val="0"/>
          <w:sz w:val="21"/>
          <w:szCs w:val="21"/>
        </w:rPr>
        <w:t>や、</w:t>
      </w:r>
      <w:r w:rsidR="00F63808">
        <w:rPr>
          <w:rFonts w:hint="eastAsia"/>
          <w:b w:val="0"/>
          <w:bCs w:val="0"/>
          <w:sz w:val="21"/>
          <w:szCs w:val="21"/>
        </w:rPr>
        <w:t>「</w:t>
      </w:r>
      <w:r w:rsidR="0008394D" w:rsidRPr="0005128A">
        <w:rPr>
          <w:rFonts w:hint="eastAsia"/>
          <w:b w:val="0"/>
          <w:bCs w:val="0"/>
          <w:sz w:val="21"/>
          <w:szCs w:val="21"/>
        </w:rPr>
        <w:t>政治</w:t>
      </w:r>
      <w:r w:rsidR="00F63808">
        <w:rPr>
          <w:rFonts w:hint="eastAsia"/>
          <w:b w:val="0"/>
          <w:bCs w:val="0"/>
          <w:sz w:val="21"/>
          <w:szCs w:val="21"/>
        </w:rPr>
        <w:t>」</w:t>
      </w:r>
      <w:r w:rsidR="0008394D" w:rsidRPr="0005128A">
        <w:rPr>
          <w:rFonts w:hint="eastAsia"/>
          <w:b w:val="0"/>
          <w:bCs w:val="0"/>
          <w:sz w:val="21"/>
          <w:szCs w:val="21"/>
        </w:rPr>
        <w:t>、</w:t>
      </w:r>
      <w:r w:rsidR="00F63808">
        <w:rPr>
          <w:rFonts w:hint="eastAsia"/>
          <w:b w:val="0"/>
          <w:bCs w:val="0"/>
          <w:sz w:val="21"/>
          <w:szCs w:val="21"/>
        </w:rPr>
        <w:t>「</w:t>
      </w:r>
      <w:r w:rsidR="0008394D" w:rsidRPr="0005128A">
        <w:rPr>
          <w:rFonts w:hint="eastAsia"/>
          <w:b w:val="0"/>
          <w:bCs w:val="0"/>
          <w:sz w:val="21"/>
          <w:szCs w:val="21"/>
        </w:rPr>
        <w:t>社会全体</w:t>
      </w:r>
      <w:r w:rsidR="00F63808">
        <w:rPr>
          <w:rFonts w:hint="eastAsia"/>
          <w:b w:val="0"/>
          <w:bCs w:val="0"/>
          <w:sz w:val="21"/>
          <w:szCs w:val="21"/>
        </w:rPr>
        <w:t>」</w:t>
      </w:r>
      <w:r w:rsidR="0008394D" w:rsidRPr="0005128A">
        <w:rPr>
          <w:rFonts w:hint="eastAsia"/>
          <w:b w:val="0"/>
          <w:bCs w:val="0"/>
          <w:sz w:val="21"/>
          <w:szCs w:val="21"/>
        </w:rPr>
        <w:t>では、男性が優遇されていると思う割合が７割以上と高い結果となっています。</w:t>
      </w:r>
    </w:p>
    <w:p w14:paraId="36F2AF77" w14:textId="05807C1E" w:rsidR="00D80147" w:rsidRPr="0005128A" w:rsidRDefault="00D80147" w:rsidP="00D80147">
      <w:pPr>
        <w:tabs>
          <w:tab w:val="left" w:pos="3248"/>
          <w:tab w:val="left" w:pos="9356"/>
        </w:tabs>
        <w:spacing w:afterLines="30" w:after="108" w:line="300" w:lineRule="exact"/>
        <w:ind w:left="210" w:hanging="210"/>
        <w:jc w:val="left"/>
        <w:rPr>
          <w:rStyle w:val="affa"/>
          <w:rFonts w:ascii="HG丸ｺﾞｼｯｸM-PRO" w:eastAsia="HG丸ｺﾞｼｯｸM-PRO" w:hAnsi="HG丸ｺﾞｼｯｸM-PRO"/>
          <w:smallCaps w:val="0"/>
          <w:color w:val="000000" w:themeColor="text1"/>
          <w:spacing w:val="0"/>
          <w:sz w:val="21"/>
          <w:szCs w:val="21"/>
        </w:rPr>
      </w:pPr>
      <w:r w:rsidRPr="0005128A">
        <w:rPr>
          <w:rFonts w:ascii="HG丸ｺﾞｼｯｸM-PRO" w:eastAsia="HG丸ｺﾞｼｯｸM-PRO" w:hAnsi="HG丸ｺﾞｼｯｸM-PRO" w:hint="eastAsia"/>
          <w:szCs w:val="21"/>
        </w:rPr>
        <w:t>●</w:t>
      </w:r>
      <w:r w:rsidRPr="0005128A">
        <w:rPr>
          <w:rFonts w:ascii="HG丸ｺﾞｼｯｸM-PRO" w:eastAsia="HG丸ｺﾞｼｯｸM-PRO" w:hAnsi="HG丸ｺﾞｼｯｸM-PRO" w:hint="eastAsia"/>
          <w:color w:val="808080" w:themeColor="background1" w:themeShade="80"/>
          <w:szCs w:val="21"/>
        </w:rPr>
        <w:t xml:space="preserve">　</w:t>
      </w:r>
      <w:r w:rsidRPr="0005128A">
        <w:rPr>
          <w:rFonts w:ascii="HG丸ｺﾞｼｯｸM-PRO" w:eastAsia="HG丸ｺﾞｼｯｸM-PRO" w:hAnsi="HG丸ｺﾞｼｯｸM-PRO" w:hint="eastAsia"/>
          <w:szCs w:val="21"/>
        </w:rPr>
        <w:t>未来を担う子ども達が、人権の大切さや男女平等の重要性を幼児期から学ぶことができるよう、子どもの成長過程に関わる人が人権意識と男女平等意識を持つことや、職場などで男女</w:t>
      </w:r>
      <w:r w:rsidR="00F63808">
        <w:rPr>
          <w:rFonts w:ascii="HG丸ｺﾞｼｯｸM-PRO" w:eastAsia="HG丸ｺﾞｼｯｸM-PRO" w:hAnsi="HG丸ｺﾞｼｯｸM-PRO" w:hint="eastAsia"/>
          <w:szCs w:val="21"/>
        </w:rPr>
        <w:t>平等</w:t>
      </w:r>
      <w:r w:rsidRPr="0005128A">
        <w:rPr>
          <w:rFonts w:ascii="HG丸ｺﾞｼｯｸM-PRO" w:eastAsia="HG丸ｺﾞｼｯｸM-PRO" w:hAnsi="HG丸ｺﾞｼｯｸM-PRO" w:hint="eastAsia"/>
          <w:szCs w:val="21"/>
        </w:rPr>
        <w:t>参画に</w:t>
      </w:r>
      <w:r w:rsidRPr="0005128A">
        <w:rPr>
          <w:rFonts w:ascii="HG丸ｺﾞｼｯｸM-PRO" w:eastAsia="HG丸ｺﾞｼｯｸM-PRO" w:hAnsi="HG丸ｺﾞｼｯｸM-PRO" w:hint="eastAsia"/>
          <w:color w:val="000000" w:themeColor="text1"/>
          <w:szCs w:val="21"/>
        </w:rPr>
        <w:t>ついて学</w:t>
      </w:r>
      <w:r w:rsidRPr="0005128A">
        <w:rPr>
          <w:rFonts w:ascii="HG丸ｺﾞｼｯｸM-PRO" w:eastAsia="HG丸ｺﾞｼｯｸM-PRO" w:hAnsi="HG丸ｺﾞｼｯｸM-PRO" w:hint="eastAsia"/>
          <w:szCs w:val="21"/>
        </w:rPr>
        <w:t>ぶことが必要です。</w:t>
      </w:r>
    </w:p>
    <w:p w14:paraId="184BE1A1" w14:textId="3D285A70" w:rsidR="006721D5" w:rsidRPr="0005128A" w:rsidRDefault="00846604" w:rsidP="00D80147">
      <w:pPr>
        <w:pStyle w:val="af"/>
        <w:spacing w:afterLines="0" w:line="300" w:lineRule="exact"/>
        <w:ind w:firstLineChars="0" w:firstLine="0"/>
        <w:jc w:val="left"/>
        <w:rPr>
          <w:rFonts w:ascii="HG丸ｺﾞｼｯｸM-PRO" w:eastAsia="HG丸ｺﾞｼｯｸM-PRO" w:hAnsi="HG丸ｺﾞｼｯｸM-PRO"/>
          <w:color w:val="000000" w:themeColor="text1"/>
          <w:sz w:val="21"/>
          <w:szCs w:val="21"/>
        </w:rPr>
      </w:pPr>
      <w:r w:rsidRPr="0005128A">
        <w:rPr>
          <w:rFonts w:ascii="HG丸ｺﾞｼｯｸM-PRO" w:eastAsia="HG丸ｺﾞｼｯｸM-PRO" w:hAnsi="HG丸ｺﾞｼｯｸM-PRO" w:hint="eastAsia"/>
          <w:color w:val="000000" w:themeColor="text1"/>
          <w:sz w:val="21"/>
          <w:szCs w:val="21"/>
        </w:rPr>
        <w:t>【</w:t>
      </w:r>
      <w:r w:rsidR="006721D5" w:rsidRPr="0005128A">
        <w:rPr>
          <w:rFonts w:ascii="HG丸ｺﾞｼｯｸM-PRO" w:eastAsia="HG丸ｺﾞｼｯｸM-PRO" w:hAnsi="HG丸ｺﾞｼｯｸM-PRO" w:hint="eastAsia"/>
          <w:color w:val="000000" w:themeColor="text1"/>
          <w:sz w:val="21"/>
          <w:szCs w:val="21"/>
        </w:rPr>
        <w:t>施策の方向性</w:t>
      </w:r>
      <w:r w:rsidRPr="0005128A">
        <w:rPr>
          <w:rFonts w:ascii="HG丸ｺﾞｼｯｸM-PRO" w:eastAsia="HG丸ｺﾞｼｯｸM-PRO" w:hAnsi="HG丸ｺﾞｼｯｸM-PRO" w:hint="eastAsia"/>
          <w:color w:val="000000" w:themeColor="text1"/>
          <w:sz w:val="21"/>
          <w:szCs w:val="21"/>
        </w:rPr>
        <w:t>】</w:t>
      </w:r>
    </w:p>
    <w:p w14:paraId="68535F97" w14:textId="7D03C9F8" w:rsidR="00F01D61" w:rsidRPr="0005128A" w:rsidRDefault="00D47A81" w:rsidP="00D47A81">
      <w:pPr>
        <w:pStyle w:val="af"/>
        <w:spacing w:after="180" w:line="300" w:lineRule="exact"/>
        <w:ind w:left="210" w:hangingChars="100" w:hanging="210"/>
        <w:rPr>
          <w:rFonts w:ascii="HG丸ｺﾞｼｯｸM-PRO" w:eastAsia="HG丸ｺﾞｼｯｸM-PRO" w:hAnsi="HG丸ｺﾞｼｯｸM-PRO"/>
          <w:color w:val="000000" w:themeColor="text1"/>
          <w:sz w:val="21"/>
          <w:szCs w:val="21"/>
        </w:rPr>
      </w:pPr>
      <w:r w:rsidRPr="0005128A">
        <w:rPr>
          <w:rFonts w:ascii="HG丸ｺﾞｼｯｸM-PRO" w:eastAsia="HG丸ｺﾞｼｯｸM-PRO" w:hAnsi="HG丸ｺﾞｼｯｸM-PRO" w:hint="eastAsia"/>
          <w:color w:val="808080" w:themeColor="background1" w:themeShade="80"/>
          <w:sz w:val="21"/>
          <w:szCs w:val="21"/>
        </w:rPr>
        <w:t xml:space="preserve">◇　</w:t>
      </w:r>
      <w:r w:rsidR="00F01D61" w:rsidRPr="0005128A">
        <w:rPr>
          <w:rFonts w:ascii="HG丸ｺﾞｼｯｸM-PRO" w:eastAsia="HG丸ｺﾞｼｯｸM-PRO" w:hAnsi="HG丸ｺﾞｼｯｸM-PRO" w:hint="eastAsia"/>
          <w:color w:val="000000" w:themeColor="text1"/>
          <w:sz w:val="21"/>
          <w:szCs w:val="21"/>
        </w:rPr>
        <w:t>男女とも一人ひとりが、自立と思いやりの意識を育み、個人の尊厳と男女平等の理念を推進するための教育、及び広報・啓発活動を実施します。</w:t>
      </w:r>
    </w:p>
    <w:p w14:paraId="61871991" w14:textId="065AD216" w:rsidR="00F01D61" w:rsidRPr="0005128A" w:rsidRDefault="00D47A81" w:rsidP="00D47A81">
      <w:pPr>
        <w:pStyle w:val="af"/>
        <w:spacing w:afterLines="30" w:after="108" w:line="300" w:lineRule="exact"/>
        <w:ind w:left="210" w:hangingChars="100" w:hanging="210"/>
        <w:rPr>
          <w:rFonts w:ascii="HG丸ｺﾞｼｯｸM-PRO" w:eastAsia="HG丸ｺﾞｼｯｸM-PRO" w:hAnsi="HG丸ｺﾞｼｯｸM-PRO"/>
          <w:color w:val="000000" w:themeColor="text1"/>
          <w:sz w:val="21"/>
          <w:szCs w:val="21"/>
        </w:rPr>
      </w:pPr>
      <w:r w:rsidRPr="0005128A">
        <w:rPr>
          <w:rFonts w:ascii="HG丸ｺﾞｼｯｸM-PRO" w:eastAsia="HG丸ｺﾞｼｯｸM-PRO" w:hAnsi="HG丸ｺﾞｼｯｸM-PRO" w:hint="eastAsia"/>
          <w:color w:val="808080" w:themeColor="background1" w:themeShade="80"/>
          <w:sz w:val="21"/>
          <w:szCs w:val="21"/>
        </w:rPr>
        <w:t xml:space="preserve">◇　</w:t>
      </w:r>
      <w:r w:rsidR="00F01D61" w:rsidRPr="0005128A">
        <w:rPr>
          <w:rFonts w:ascii="HG丸ｺﾞｼｯｸM-PRO" w:eastAsia="HG丸ｺﾞｼｯｸM-PRO" w:hAnsi="HG丸ｺﾞｼｯｸM-PRO" w:hint="eastAsia"/>
          <w:color w:val="000000" w:themeColor="text1"/>
          <w:sz w:val="21"/>
          <w:szCs w:val="21"/>
        </w:rPr>
        <w:t>家庭、学校、地域や職場などにおける男女平等・人権尊重のさらなる意識づけをめざし、学習機会（研修など各種講座、情報</w:t>
      </w:r>
      <w:r w:rsidR="009512EA" w:rsidRPr="0005128A">
        <w:rPr>
          <w:rFonts w:ascii="HG丸ｺﾞｼｯｸM-PRO" w:eastAsia="HG丸ｺﾞｼｯｸM-PRO" w:hAnsi="HG丸ｺﾞｼｯｸM-PRO" w:hint="eastAsia"/>
          <w:sz w:val="21"/>
          <w:szCs w:val="21"/>
        </w:rPr>
        <w:t>誌</w:t>
      </w:r>
      <w:r w:rsidR="00F01D61" w:rsidRPr="0005128A">
        <w:rPr>
          <w:rFonts w:ascii="HG丸ｺﾞｼｯｸM-PRO" w:eastAsia="HG丸ｺﾞｼｯｸM-PRO" w:hAnsi="HG丸ｺﾞｼｯｸM-PRO" w:hint="eastAsia"/>
          <w:sz w:val="21"/>
          <w:szCs w:val="21"/>
        </w:rPr>
        <w:t>やホームページを活用した情報提供等）を充実します。また、</w:t>
      </w:r>
      <w:r w:rsidR="00060D24" w:rsidRPr="0005128A">
        <w:rPr>
          <w:rFonts w:ascii="HG丸ｺﾞｼｯｸM-PRO" w:eastAsia="HG丸ｺﾞｼｯｸM-PRO" w:hAnsi="HG丸ｺﾞｼｯｸM-PRO" w:hint="eastAsia"/>
          <w:sz w:val="21"/>
          <w:szCs w:val="21"/>
        </w:rPr>
        <w:t>性自認・</w:t>
      </w:r>
      <w:r w:rsidR="00F01D61" w:rsidRPr="0005128A">
        <w:rPr>
          <w:rFonts w:ascii="HG丸ｺﾞｼｯｸM-PRO" w:eastAsia="HG丸ｺﾞｼｯｸM-PRO" w:hAnsi="HG丸ｺﾞｼｯｸM-PRO" w:hint="eastAsia"/>
          <w:sz w:val="21"/>
          <w:szCs w:val="21"/>
        </w:rPr>
        <w:t>性的指向を</w:t>
      </w:r>
      <w:r w:rsidR="00F01D61" w:rsidRPr="0005128A">
        <w:rPr>
          <w:rFonts w:ascii="HG丸ｺﾞｼｯｸM-PRO" w:eastAsia="HG丸ｺﾞｼｯｸM-PRO" w:hAnsi="HG丸ｺﾞｼｯｸM-PRO" w:hint="eastAsia"/>
          <w:color w:val="000000" w:themeColor="text1"/>
          <w:sz w:val="21"/>
          <w:szCs w:val="21"/>
        </w:rPr>
        <w:t>理由として困難な状況に置かれることのないよう、誰もが多様性を認める意識づくりを行います。</w:t>
      </w:r>
    </w:p>
    <w:p w14:paraId="1CF6B021" w14:textId="77777777" w:rsidR="003A61E4" w:rsidRDefault="003A61E4">
      <w:pPr>
        <w:widowControl/>
        <w:jc w:val="left"/>
        <w:rPr>
          <w:rFonts w:ascii="HG丸ｺﾞｼｯｸM-PRO" w:eastAsia="HG丸ｺﾞｼｯｸM-PRO" w:hAnsi="HG丸ｺﾞｼｯｸM-PRO"/>
          <w:color w:val="000000" w:themeColor="text1"/>
        </w:rPr>
      </w:pPr>
    </w:p>
    <w:p w14:paraId="6FB9050A" w14:textId="2F2CB925" w:rsidR="003A61E4" w:rsidRPr="008D2BC1" w:rsidRDefault="003A61E4" w:rsidP="003A61E4">
      <w:pPr>
        <w:pStyle w:val="afffa"/>
        <w:ind w:leftChars="100" w:left="210" w:firstLineChars="0" w:firstLine="0"/>
        <w:rPr>
          <w:rFonts w:asciiTheme="majorEastAsia" w:eastAsiaTheme="majorEastAsia" w:hAnsiTheme="majorEastAsia"/>
          <w:color w:val="auto"/>
          <w:szCs w:val="18"/>
        </w:rPr>
      </w:pPr>
      <w:r w:rsidRPr="008D2BC1">
        <w:rPr>
          <w:rFonts w:asciiTheme="majorEastAsia" w:eastAsiaTheme="majorEastAsia" w:hAnsiTheme="majorEastAsia" w:hint="eastAsia"/>
          <w:color w:val="auto"/>
          <w:szCs w:val="18"/>
        </w:rPr>
        <w:t>※</w:t>
      </w:r>
      <w:r w:rsidRPr="008D2BC1">
        <w:rPr>
          <w:rFonts w:asciiTheme="majorEastAsia" w:eastAsiaTheme="majorEastAsia" w:hAnsiTheme="majorEastAsia"/>
          <w:color w:val="auto"/>
          <w:szCs w:val="18"/>
        </w:rPr>
        <w:t>メディア・リテラシー</w:t>
      </w:r>
    </w:p>
    <w:p w14:paraId="28034872" w14:textId="61C784ED" w:rsidR="003A61E4" w:rsidRPr="00EC6374" w:rsidRDefault="003A61E4" w:rsidP="003A61E4">
      <w:pPr>
        <w:pStyle w:val="afffb"/>
        <w:spacing w:line="240" w:lineRule="exact"/>
        <w:ind w:leftChars="200" w:left="420" w:right="0"/>
        <w:rPr>
          <w:rFonts w:asciiTheme="majorEastAsia" w:hAnsiTheme="majorEastAsia"/>
          <w:color w:val="auto"/>
        </w:rPr>
      </w:pPr>
      <w:r w:rsidRPr="008D2BC1">
        <w:rPr>
          <w:rFonts w:asciiTheme="majorEastAsia" w:hAnsiTheme="majorEastAsia" w:hint="eastAsia"/>
          <w:color w:val="auto"/>
        </w:rPr>
        <w:t>メディアの内容を視聴者や読者が無批判に受け入れるのではなく、批判的に評価し、メディアからの情報を主体的かつ客観的に解釈し、選択し、使いこなす能力をさします。また、人々がメディアを使って表現する能力をもさします。</w:t>
      </w:r>
    </w:p>
    <w:p w14:paraId="6516A0C0" w14:textId="3ECFACD8" w:rsidR="008A149D" w:rsidRDefault="008A149D">
      <w:pPr>
        <w:widowControl/>
        <w:jc w:val="left"/>
        <w:rPr>
          <w:rFonts w:ascii="HG丸ｺﾞｼｯｸM-PRO" w:eastAsia="HG丸ｺﾞｼｯｸM-PRO" w:hAnsi="HG丸ｺﾞｼｯｸM-PRO" w:cs="Arial"/>
          <w:color w:val="000000" w:themeColor="text1"/>
        </w:rPr>
      </w:pPr>
      <w:r>
        <w:rPr>
          <w:rFonts w:ascii="HG丸ｺﾞｼｯｸM-PRO" w:eastAsia="HG丸ｺﾞｼｯｸM-PRO" w:hAnsi="HG丸ｺﾞｼｯｸM-PRO"/>
          <w:color w:val="000000" w:themeColor="text1"/>
        </w:rPr>
        <w:br w:type="page"/>
      </w:r>
    </w:p>
    <w:tbl>
      <w:tblPr>
        <w:tblW w:w="89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4367"/>
        <w:gridCol w:w="1417"/>
      </w:tblGrid>
      <w:tr w:rsidR="00AD0AA6" w:rsidRPr="00805FB8" w14:paraId="41A715E9" w14:textId="77777777" w:rsidTr="00EA7AC2">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11BF95AF" w14:textId="6CD8B213" w:rsidR="00AD0AA6" w:rsidRPr="00F54F24" w:rsidRDefault="00AD0AA6" w:rsidP="009C0D3D">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lastRenderedPageBreak/>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7DDE1876" w14:textId="77777777" w:rsidR="00AD0AA6" w:rsidRPr="00350B2F" w:rsidRDefault="00AD0AA6" w:rsidP="00350B2F">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4367" w:type="dxa"/>
            <w:tcBorders>
              <w:top w:val="single" w:sz="4" w:space="0" w:color="000000" w:themeColor="text1"/>
              <w:bottom w:val="single" w:sz="6" w:space="0" w:color="auto"/>
            </w:tcBorders>
            <w:shd w:val="clear" w:color="auto" w:fill="D9D9D9" w:themeFill="background1" w:themeFillShade="D9"/>
            <w:vAlign w:val="center"/>
          </w:tcPr>
          <w:p w14:paraId="4C5D686B" w14:textId="4E7DFF1F" w:rsidR="00AD0AA6" w:rsidRPr="00350B2F" w:rsidRDefault="00AD0AA6" w:rsidP="00350B2F">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367BACF5" w14:textId="7D3E30BD" w:rsidR="00AD0AA6" w:rsidRPr="00350B2F" w:rsidRDefault="00AD0AA6" w:rsidP="00E67802">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AD0AA6" w:rsidRPr="00805FB8" w14:paraId="48999C07" w14:textId="77777777" w:rsidTr="00EA7AC2">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42005C7E" w14:textId="7D79C6AE" w:rsidR="00AD0AA6" w:rsidRPr="00350B2F" w:rsidRDefault="00AD0AA6" w:rsidP="009C0D3D">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sidRPr="00350B2F">
              <w:rPr>
                <w:rFonts w:ascii="HGｺﾞｼｯｸM" w:eastAsia="HGｺﾞｼｯｸM" w:hAnsi="HG丸ｺﾞｼｯｸM-PRO" w:hint="eastAsia"/>
                <w:color w:val="000000" w:themeColor="text1"/>
                <w:szCs w:val="24"/>
              </w:rPr>
              <w:t>1</w:t>
            </w:r>
          </w:p>
        </w:tc>
        <w:tc>
          <w:tcPr>
            <w:tcW w:w="2687" w:type="dxa"/>
            <w:tcBorders>
              <w:top w:val="single" w:sz="6" w:space="0" w:color="auto"/>
              <w:left w:val="single" w:sz="4" w:space="0" w:color="000000" w:themeColor="text1"/>
            </w:tcBorders>
            <w:vAlign w:val="center"/>
          </w:tcPr>
          <w:p w14:paraId="72FA990D" w14:textId="51121A61" w:rsidR="00AD0AA6" w:rsidRPr="00350B2F" w:rsidRDefault="00AD0AA6" w:rsidP="009C0D3D">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350B2F">
              <w:rPr>
                <w:rFonts w:ascii="HGｺﾞｼｯｸM" w:eastAsia="HGｺﾞｼｯｸM" w:hAnsi="HG丸ｺﾞｼｯｸM-PRO" w:hint="eastAsia"/>
                <w:color w:val="000000" w:themeColor="text1"/>
                <w:szCs w:val="24"/>
              </w:rPr>
              <w:t>保育士・教職員などへの男女平等意識の</w:t>
            </w:r>
            <w:r>
              <w:rPr>
                <w:rFonts w:ascii="HGｺﾞｼｯｸM" w:eastAsia="HGｺﾞｼｯｸM" w:hAnsi="HG丸ｺﾞｼｯｸM-PRO" w:hint="eastAsia"/>
                <w:color w:val="000000" w:themeColor="text1"/>
                <w:szCs w:val="24"/>
              </w:rPr>
              <w:t>啓発</w:t>
            </w:r>
          </w:p>
        </w:tc>
        <w:tc>
          <w:tcPr>
            <w:tcW w:w="4367" w:type="dxa"/>
            <w:tcBorders>
              <w:top w:val="single" w:sz="6" w:space="0" w:color="auto"/>
            </w:tcBorders>
            <w:vAlign w:val="center"/>
          </w:tcPr>
          <w:p w14:paraId="7A360243" w14:textId="434149EB" w:rsidR="00665FB9" w:rsidRDefault="00665FB9" w:rsidP="00914587">
            <w:pPr>
              <w:pStyle w:val="af"/>
              <w:spacing w:afterLines="0" w:line="300" w:lineRule="exact"/>
              <w:ind w:rightChars="16" w:right="34" w:firstLineChars="0" w:firstLine="0"/>
              <w:rPr>
                <w:rFonts w:ascii="HGｺﾞｼｯｸM" w:eastAsia="HGｺﾞｼｯｸM"/>
                <w:szCs w:val="24"/>
              </w:rPr>
            </w:pPr>
            <w:r w:rsidRPr="00227BDA">
              <w:rPr>
                <w:rFonts w:ascii="HGｺﾞｼｯｸM" w:eastAsia="HGｺﾞｼｯｸM" w:hint="eastAsia"/>
                <w:szCs w:val="24"/>
              </w:rPr>
              <w:t>子どもの保育や育成に携わる保育士などに研修等</w:t>
            </w:r>
            <w:r w:rsidR="0060797D" w:rsidRPr="00227BDA">
              <w:rPr>
                <w:rFonts w:ascii="HGｺﾞｼｯｸM" w:eastAsia="HGｺﾞｼｯｸM" w:hint="eastAsia"/>
                <w:szCs w:val="24"/>
              </w:rPr>
              <w:t>を</w:t>
            </w:r>
            <w:r w:rsidRPr="00227BDA">
              <w:rPr>
                <w:rFonts w:ascii="HGｺﾞｼｯｸM" w:eastAsia="HGｺﾞｼｯｸM" w:hint="eastAsia"/>
                <w:szCs w:val="24"/>
              </w:rPr>
              <w:t>実施し、男女平等意識の普及・啓発を図る。</w:t>
            </w:r>
          </w:p>
          <w:p w14:paraId="22E9273D" w14:textId="4F258610" w:rsidR="00AD0AA6" w:rsidRPr="003C68F1" w:rsidRDefault="00991E4D" w:rsidP="00914587">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教職員を対象として、東京都教育委員会が作成した人権教育プログラムに基づいた研修を実施し、人権意識を高める</w:t>
            </w:r>
            <w:r w:rsidR="00AD0AA6" w:rsidRPr="003C68F1">
              <w:rPr>
                <w:rFonts w:ascii="HGｺﾞｼｯｸM" w:eastAsia="HGｺﾞｼｯｸM" w:hint="eastAsia"/>
                <w:szCs w:val="24"/>
              </w:rPr>
              <w:t>。</w:t>
            </w:r>
          </w:p>
        </w:tc>
        <w:tc>
          <w:tcPr>
            <w:tcW w:w="1417" w:type="dxa"/>
            <w:tcBorders>
              <w:top w:val="single" w:sz="6" w:space="0" w:color="auto"/>
              <w:bottom w:val="single" w:sz="4" w:space="0" w:color="000000" w:themeColor="text1"/>
              <w:right w:val="single" w:sz="4" w:space="0" w:color="000000" w:themeColor="text1"/>
            </w:tcBorders>
            <w:vAlign w:val="center"/>
          </w:tcPr>
          <w:p w14:paraId="0422F34B" w14:textId="77777777" w:rsidR="00AD0AA6" w:rsidRDefault="00AD0AA6" w:rsidP="00E67802">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学校課</w:t>
            </w:r>
          </w:p>
          <w:p w14:paraId="3AF69185" w14:textId="77777777" w:rsidR="00AD0AA6" w:rsidRDefault="00AD0AA6" w:rsidP="00E67802">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子育て課</w:t>
            </w:r>
          </w:p>
          <w:p w14:paraId="1D9718A8" w14:textId="39C3360E" w:rsidR="00AD0AA6" w:rsidRPr="00350B2F" w:rsidRDefault="00AD0AA6" w:rsidP="00E67802">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保育課</w:t>
            </w:r>
          </w:p>
        </w:tc>
      </w:tr>
      <w:tr w:rsidR="003C51C3" w:rsidRPr="00805FB8" w14:paraId="54AFE5F5" w14:textId="77777777" w:rsidTr="00EA7AC2">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4DF0B5CE" w14:textId="10EE9CBD" w:rsidR="003C51C3" w:rsidRPr="00350B2F" w:rsidRDefault="003C51C3" w:rsidP="003C51C3">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sidRPr="00350B2F">
              <w:rPr>
                <w:rFonts w:ascii="HGｺﾞｼｯｸM" w:eastAsia="HGｺﾞｼｯｸM" w:hAnsi="HG丸ｺﾞｼｯｸM-PRO" w:hint="eastAsia"/>
                <w:color w:val="000000" w:themeColor="text1"/>
                <w:szCs w:val="24"/>
              </w:rPr>
              <w:t>2</w:t>
            </w:r>
          </w:p>
        </w:tc>
        <w:tc>
          <w:tcPr>
            <w:tcW w:w="2687" w:type="dxa"/>
            <w:tcBorders>
              <w:left w:val="single" w:sz="4" w:space="0" w:color="000000" w:themeColor="text1"/>
              <w:bottom w:val="single" w:sz="4" w:space="0" w:color="000000" w:themeColor="text1"/>
            </w:tcBorders>
            <w:vAlign w:val="center"/>
          </w:tcPr>
          <w:p w14:paraId="6F507D5F" w14:textId="5FFD7242" w:rsidR="003C51C3" w:rsidRPr="00350B2F" w:rsidRDefault="003C51C3" w:rsidP="003C51C3">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350B2F">
              <w:rPr>
                <w:rFonts w:ascii="HGｺﾞｼｯｸM" w:eastAsia="HGｺﾞｼｯｸM" w:hAnsi="HG丸ｺﾞｼｯｸM-PRO" w:hint="eastAsia"/>
                <w:color w:val="000000" w:themeColor="text1"/>
                <w:szCs w:val="24"/>
              </w:rPr>
              <w:t>学校現場における男女平等教育の推進</w:t>
            </w:r>
          </w:p>
        </w:tc>
        <w:tc>
          <w:tcPr>
            <w:tcW w:w="4367" w:type="dxa"/>
            <w:tcBorders>
              <w:bottom w:val="single" w:sz="4" w:space="0" w:color="000000" w:themeColor="text1"/>
            </w:tcBorders>
            <w:vAlign w:val="center"/>
          </w:tcPr>
          <w:p w14:paraId="267B7FAC" w14:textId="60DC0930" w:rsidR="003C51C3" w:rsidRPr="003C68F1" w:rsidRDefault="003C51C3" w:rsidP="003C51C3">
            <w:pPr>
              <w:pStyle w:val="af"/>
              <w:tabs>
                <w:tab w:val="left" w:pos="3453"/>
              </w:tabs>
              <w:spacing w:afterLines="0" w:line="300" w:lineRule="exact"/>
              <w:ind w:rightChars="-49" w:right="-103"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kern w:val="0"/>
                <w:szCs w:val="24"/>
              </w:rPr>
              <w:t>学校生活において、人権尊重を基盤とした教育活動を通して、男女の固定的役割分担</w:t>
            </w:r>
            <w:r w:rsidRPr="008D2BC1">
              <w:rPr>
                <w:rFonts w:ascii="HGｺﾞｼｯｸM" w:eastAsia="HGｺﾞｼｯｸM" w:hAnsi="HG丸ｺﾞｼｯｸM-PRO" w:hint="eastAsia"/>
                <w:kern w:val="0"/>
                <w:szCs w:val="24"/>
              </w:rPr>
              <w:t>意識</w:t>
            </w:r>
            <w:r w:rsidRPr="003C68F1">
              <w:rPr>
                <w:rFonts w:ascii="HGｺﾞｼｯｸM" w:eastAsia="HGｺﾞｼｯｸM" w:hAnsi="HG丸ｺﾞｼｯｸM-PRO" w:hint="eastAsia"/>
                <w:kern w:val="0"/>
                <w:szCs w:val="24"/>
              </w:rPr>
              <w:t>による偏りをなくし、男女平等の意識を高める。</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6ADDA92C" w14:textId="0094EE6F" w:rsidR="003C51C3" w:rsidRPr="00350B2F" w:rsidRDefault="003C51C3" w:rsidP="003C51C3">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学校課</w:t>
            </w:r>
          </w:p>
        </w:tc>
      </w:tr>
      <w:tr w:rsidR="003C51C3" w:rsidRPr="00805FB8" w14:paraId="27A79F7B" w14:textId="77777777" w:rsidTr="00EA7AC2">
        <w:trPr>
          <w:cantSplit/>
          <w:trHeight w:val="976"/>
          <w:jc w:val="center"/>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EF54F4" w14:textId="5B6B5E3B" w:rsidR="003C51C3" w:rsidRPr="00350B2F" w:rsidRDefault="003C51C3" w:rsidP="003C51C3">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3</w:t>
            </w:r>
          </w:p>
        </w:tc>
        <w:tc>
          <w:tcPr>
            <w:tcW w:w="2687" w:type="dxa"/>
            <w:tcBorders>
              <w:top w:val="single" w:sz="4" w:space="0" w:color="000000" w:themeColor="text1"/>
              <w:left w:val="single" w:sz="4" w:space="0" w:color="000000" w:themeColor="text1"/>
              <w:bottom w:val="single" w:sz="4" w:space="0" w:color="000000" w:themeColor="text1"/>
            </w:tcBorders>
            <w:vAlign w:val="center"/>
          </w:tcPr>
          <w:p w14:paraId="571CB996" w14:textId="06EFCCBA" w:rsidR="003C51C3" w:rsidRPr="00350B2F" w:rsidRDefault="003C51C3" w:rsidP="003C51C3">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350B2F">
              <w:rPr>
                <w:rFonts w:ascii="HGｺﾞｼｯｸM" w:eastAsia="HGｺﾞｼｯｸM" w:hAnsi="HG丸ｺﾞｼｯｸM-PRO" w:hint="eastAsia"/>
                <w:color w:val="000000" w:themeColor="text1"/>
                <w:szCs w:val="24"/>
              </w:rPr>
              <w:t>家庭・地域・職場での男女平等意識の啓発</w:t>
            </w:r>
          </w:p>
        </w:tc>
        <w:tc>
          <w:tcPr>
            <w:tcW w:w="4367" w:type="dxa"/>
            <w:tcBorders>
              <w:top w:val="single" w:sz="4" w:space="0" w:color="000000" w:themeColor="text1"/>
              <w:bottom w:val="single" w:sz="4" w:space="0" w:color="000000" w:themeColor="text1"/>
            </w:tcBorders>
            <w:vAlign w:val="center"/>
          </w:tcPr>
          <w:p w14:paraId="799B1C55" w14:textId="6F4D411B" w:rsidR="003C51C3" w:rsidRPr="003C68F1" w:rsidRDefault="003C51C3" w:rsidP="003C51C3">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男女平等参画に関する情報を収集し市民へ提供する。性差別、性別に基づく固定的役割分担意識及び偏見などを解消し、一人ひとりが男女平等に関する認識を深めるための講座など、学習の機会を提供する。</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47C0640C" w14:textId="77777777" w:rsidR="003C51C3" w:rsidRPr="007F7966" w:rsidRDefault="003C51C3" w:rsidP="003C51C3">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hint="eastAsia"/>
                <w:szCs w:val="24"/>
              </w:rPr>
              <w:t>中央公民館</w:t>
            </w:r>
          </w:p>
          <w:p w14:paraId="4E9AE748" w14:textId="3ACAEC1D" w:rsidR="003C51C3" w:rsidRPr="007F7966" w:rsidRDefault="003C51C3" w:rsidP="003C51C3">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tc>
      </w:tr>
      <w:tr w:rsidR="003C51C3" w:rsidRPr="00805FB8" w14:paraId="48B21A7F" w14:textId="77777777" w:rsidTr="00EA7AC2">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1CBA1609" w14:textId="200A5935" w:rsidR="003C51C3" w:rsidRPr="00350B2F" w:rsidRDefault="003C51C3" w:rsidP="003C51C3">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4</w:t>
            </w:r>
          </w:p>
        </w:tc>
        <w:tc>
          <w:tcPr>
            <w:tcW w:w="2687" w:type="dxa"/>
            <w:tcBorders>
              <w:left w:val="single" w:sz="4" w:space="0" w:color="000000" w:themeColor="text1"/>
              <w:bottom w:val="single" w:sz="4" w:space="0" w:color="000000" w:themeColor="text1"/>
            </w:tcBorders>
            <w:vAlign w:val="center"/>
          </w:tcPr>
          <w:p w14:paraId="5FB43350" w14:textId="233481E2" w:rsidR="003C51C3" w:rsidRPr="00350B2F" w:rsidRDefault="003C51C3" w:rsidP="003C51C3">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1600ED">
              <w:rPr>
                <w:rFonts w:ascii="HGｺﾞｼｯｸM" w:eastAsia="HGｺﾞｼｯｸM" w:hAnsi="HG丸ｺﾞｼｯｸM-PRO" w:hint="eastAsia"/>
                <w:color w:val="000000" w:themeColor="text1"/>
                <w:szCs w:val="24"/>
              </w:rPr>
              <w:t>男女平等に関する情報提供の充実化</w:t>
            </w:r>
          </w:p>
        </w:tc>
        <w:tc>
          <w:tcPr>
            <w:tcW w:w="4367" w:type="dxa"/>
            <w:tcBorders>
              <w:bottom w:val="single" w:sz="4" w:space="0" w:color="000000" w:themeColor="text1"/>
            </w:tcBorders>
            <w:vAlign w:val="center"/>
          </w:tcPr>
          <w:p w14:paraId="53F3A5F0" w14:textId="6D94E45C" w:rsidR="003C51C3" w:rsidRPr="003C68F1" w:rsidRDefault="003C51C3" w:rsidP="003C51C3">
            <w:pPr>
              <w:pStyle w:val="af"/>
              <w:tabs>
                <w:tab w:val="left" w:pos="3453"/>
              </w:tabs>
              <w:spacing w:afterLines="0" w:line="300" w:lineRule="exact"/>
              <w:ind w:firstLineChars="0" w:firstLine="0"/>
              <w:jc w:val="left"/>
              <w:rPr>
                <w:rFonts w:ascii="HGｺﾞｼｯｸM" w:eastAsia="HGｺﾞｼｯｸM" w:hAnsi="HG丸ｺﾞｼｯｸM-PRO"/>
                <w:spacing w:val="-4"/>
                <w:szCs w:val="24"/>
              </w:rPr>
            </w:pPr>
            <w:r w:rsidRPr="003C68F1">
              <w:rPr>
                <w:rFonts w:ascii="HGｺﾞｼｯｸM" w:eastAsia="HGｺﾞｼｯｸM" w:hAnsi="HG丸ｺﾞｼｯｸM-PRO" w:hint="eastAsia"/>
                <w:spacing w:val="-4"/>
                <w:szCs w:val="24"/>
              </w:rPr>
              <w:t>情報誌（男女平等推進センターだより）の発行や、男女平等推進センターのホームページを活用した情報提供を行う。男女平等に関する国際規範・基準に関する情報提供を行う。</w:t>
            </w:r>
          </w:p>
          <w:p w14:paraId="29EC2B31" w14:textId="04098161" w:rsidR="003C51C3" w:rsidRPr="003C68F1" w:rsidRDefault="003C51C3" w:rsidP="003C51C3">
            <w:pPr>
              <w:pStyle w:val="af"/>
              <w:tabs>
                <w:tab w:val="left" w:pos="3453"/>
              </w:tabs>
              <w:spacing w:afterLines="0" w:line="300" w:lineRule="exact"/>
              <w:ind w:firstLineChars="0" w:firstLine="0"/>
              <w:jc w:val="left"/>
              <w:rPr>
                <w:rFonts w:ascii="HGｺﾞｼｯｸM" w:eastAsia="HGｺﾞｼｯｸM" w:hAnsi="HG丸ｺﾞｼｯｸM-PRO"/>
                <w:spacing w:val="-4"/>
                <w:szCs w:val="24"/>
              </w:rPr>
            </w:pPr>
            <w:r w:rsidRPr="003C68F1">
              <w:rPr>
                <w:rFonts w:ascii="HGｺﾞｼｯｸM" w:eastAsia="HGｺﾞｼｯｸM" w:hAnsi="HG丸ｺﾞｼｯｸM-PRO" w:hint="eastAsia"/>
                <w:spacing w:val="-4"/>
                <w:szCs w:val="24"/>
              </w:rPr>
              <w:t>市民貸出し用の男女平等推進センターの図書・視聴覚教材などの充実化を図る。</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6441BB0F" w14:textId="0941E27A" w:rsidR="003C51C3" w:rsidRPr="007F7966" w:rsidRDefault="003C51C3" w:rsidP="003C51C3">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tc>
      </w:tr>
    </w:tbl>
    <w:p w14:paraId="6CD74286" w14:textId="77777777" w:rsidR="00F01D61" w:rsidRPr="001244CA" w:rsidRDefault="00F01D61" w:rsidP="00F01D61">
      <w:pPr>
        <w:spacing w:line="300" w:lineRule="exact"/>
        <w:rPr>
          <w:color w:val="000000" w:themeColor="text1"/>
          <w:szCs w:val="21"/>
        </w:rPr>
      </w:pPr>
    </w:p>
    <w:p w14:paraId="56B32CF2" w14:textId="0CE3EF59" w:rsidR="00AF0989" w:rsidRPr="00ED3558" w:rsidRDefault="00AF0989" w:rsidP="00AF0989">
      <w:pPr>
        <w:pStyle w:val="afffff7"/>
        <w:spacing w:after="240"/>
      </w:pPr>
      <w:bookmarkStart w:id="75" w:name="_Toc65166462"/>
      <w:r>
        <w:rPr>
          <w:rFonts w:hint="eastAsia"/>
        </w:rPr>
        <w:t>施策２</w:t>
      </w:r>
      <w:r w:rsidRPr="00FB28DE">
        <w:rPr>
          <w:rFonts w:hint="eastAsia"/>
        </w:rPr>
        <w:t xml:space="preserve">　</w:t>
      </w:r>
      <w:r w:rsidRPr="00AF0989">
        <w:rPr>
          <w:rFonts w:hint="eastAsia"/>
        </w:rPr>
        <w:t>メディア・リテラシー（情報を適切に読み解き・活用する力）の普及と教育</w:t>
      </w:r>
      <w:bookmarkEnd w:id="75"/>
    </w:p>
    <w:p w14:paraId="4619462A" w14:textId="058883EF" w:rsidR="00D80147" w:rsidRDefault="00B30F94" w:rsidP="00B30F94">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Pr="00846604">
        <w:rPr>
          <w:rFonts w:ascii="HG丸ｺﾞｼｯｸM-PRO" w:eastAsia="HG丸ｺﾞｼｯｸM-PRO" w:hAnsi="HG丸ｺﾞｼｯｸM-PRO" w:hint="eastAsia"/>
          <w:color w:val="000000" w:themeColor="text1"/>
          <w:sz w:val="21"/>
        </w:rPr>
        <w:t>現状と課題</w:t>
      </w:r>
      <w:r>
        <w:rPr>
          <w:rFonts w:ascii="HG丸ｺﾞｼｯｸM-PRO" w:eastAsia="HG丸ｺﾞｼｯｸM-PRO" w:hAnsi="HG丸ｺﾞｼｯｸM-PRO" w:hint="eastAsia"/>
          <w:color w:val="000000" w:themeColor="text1"/>
          <w:sz w:val="21"/>
        </w:rPr>
        <w:t>】</w:t>
      </w:r>
    </w:p>
    <w:p w14:paraId="187C1EC2" w14:textId="77777777" w:rsidR="00D80147" w:rsidRPr="00D96057" w:rsidRDefault="00D80147" w:rsidP="00D80147">
      <w:pPr>
        <w:pStyle w:val="af3"/>
        <w:spacing w:after="180" w:line="300" w:lineRule="exact"/>
        <w:ind w:leftChars="0" w:left="220" w:hangingChars="100" w:hanging="220"/>
        <w:rPr>
          <w:rFonts w:ascii="HG丸ｺﾞｼｯｸM-PRO" w:eastAsia="HG丸ｺﾞｼｯｸM-PRO" w:hAnsi="HG丸ｺﾞｼｯｸM-PRO"/>
          <w:b/>
          <w:sz w:val="24"/>
          <w:szCs w:val="24"/>
        </w:rPr>
      </w:pPr>
      <w:r w:rsidRPr="00665FB9">
        <w:rPr>
          <w:rFonts w:ascii="HG丸ｺﾞｼｯｸM-PRO" w:eastAsia="HG丸ｺﾞｼｯｸM-PRO" w:hAnsi="HG丸ｺﾞｼｯｸM-PRO" w:hint="eastAsia"/>
        </w:rPr>
        <w:t>●</w:t>
      </w:r>
      <w:r w:rsidRPr="00D96057">
        <w:rPr>
          <w:rFonts w:ascii="HG丸ｺﾞｼｯｸM-PRO" w:eastAsia="HG丸ｺﾞｼｯｸM-PRO" w:hAnsi="HG丸ｺﾞｼｯｸM-PRO" w:hint="eastAsia"/>
          <w:color w:val="808080" w:themeColor="background1" w:themeShade="80"/>
        </w:rPr>
        <w:t xml:space="preserve">　</w:t>
      </w:r>
      <w:r w:rsidRPr="00D96057">
        <w:rPr>
          <w:rFonts w:ascii="HG丸ｺﾞｼｯｸM-PRO" w:eastAsia="HG丸ｺﾞｼｯｸM-PRO" w:hAnsi="HG丸ｺﾞｼｯｸM-PRO" w:hint="eastAsia"/>
          <w:sz w:val="21"/>
          <w:szCs w:val="21"/>
        </w:rPr>
        <w:t>インターネットの普及等により、メディアを通じて流れるさまざまな情報は複雑化しています。そうした状況の中で、男女平等の視</w:t>
      </w:r>
      <w:r w:rsidRPr="00D96057">
        <w:rPr>
          <w:rFonts w:ascii="HG丸ｺﾞｼｯｸM-PRO" w:eastAsia="HG丸ｺﾞｼｯｸM-PRO" w:hAnsi="HG丸ｺﾞｼｯｸM-PRO" w:hint="eastAsia"/>
          <w:color w:val="000000" w:themeColor="text1"/>
          <w:sz w:val="21"/>
          <w:szCs w:val="21"/>
        </w:rPr>
        <w:t>点から</w:t>
      </w:r>
      <w:r w:rsidRPr="00D96057">
        <w:rPr>
          <w:rFonts w:ascii="HG丸ｺﾞｼｯｸM-PRO" w:eastAsia="HG丸ｺﾞｼｯｸM-PRO" w:hAnsi="HG丸ｺﾞｼｯｸM-PRO" w:hint="eastAsia"/>
          <w:sz w:val="21"/>
          <w:szCs w:val="21"/>
        </w:rPr>
        <w:t>、市民が主体的に情報を収集し判断する能力、また適切に発信する能力を身につける必要があります。</w:t>
      </w:r>
    </w:p>
    <w:p w14:paraId="5CFAD9CE" w14:textId="77777777" w:rsidR="00626ED3" w:rsidRPr="00846604" w:rsidRDefault="00626ED3" w:rsidP="00626ED3">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Pr="00846604">
        <w:rPr>
          <w:rFonts w:ascii="HG丸ｺﾞｼｯｸM-PRO" w:eastAsia="HG丸ｺﾞｼｯｸM-PRO" w:hAnsi="HG丸ｺﾞｼｯｸM-PRO" w:hint="eastAsia"/>
          <w:color w:val="000000" w:themeColor="text1"/>
          <w:sz w:val="21"/>
        </w:rPr>
        <w:t>施策の方向性</w:t>
      </w:r>
      <w:r>
        <w:rPr>
          <w:rFonts w:ascii="HG丸ｺﾞｼｯｸM-PRO" w:eastAsia="HG丸ｺﾞｼｯｸM-PRO" w:hAnsi="HG丸ｺﾞｼｯｸM-PRO" w:hint="eastAsia"/>
          <w:color w:val="000000" w:themeColor="text1"/>
          <w:sz w:val="21"/>
        </w:rPr>
        <w:t>】</w:t>
      </w:r>
    </w:p>
    <w:p w14:paraId="5176DD6E" w14:textId="246B4690" w:rsidR="00626ED3" w:rsidRPr="00805FB8" w:rsidRDefault="00D47A81" w:rsidP="00D47A81">
      <w:pPr>
        <w:pStyle w:val="af"/>
        <w:spacing w:afterLines="0" w:line="300" w:lineRule="exact"/>
        <w:ind w:left="220" w:hangingChars="100" w:hanging="2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808080" w:themeColor="background1" w:themeShade="80"/>
        </w:rPr>
        <w:t>◇</w:t>
      </w:r>
      <w:r w:rsidRPr="00805FB8">
        <w:rPr>
          <w:rFonts w:ascii="HG丸ｺﾞｼｯｸM-PRO" w:eastAsia="HG丸ｺﾞｼｯｸM-PRO" w:hAnsi="HG丸ｺﾞｼｯｸM-PRO" w:hint="eastAsia"/>
          <w:color w:val="808080" w:themeColor="background1" w:themeShade="80"/>
        </w:rPr>
        <w:t xml:space="preserve">　</w:t>
      </w:r>
      <w:r w:rsidR="00626ED3" w:rsidRPr="00805FB8">
        <w:rPr>
          <w:rFonts w:ascii="HG丸ｺﾞｼｯｸM-PRO" w:eastAsia="HG丸ｺﾞｼｯｸM-PRO" w:hAnsi="HG丸ｺﾞｼｯｸM-PRO" w:hint="eastAsia"/>
          <w:color w:val="000000" w:themeColor="text1"/>
          <w:sz w:val="21"/>
          <w:szCs w:val="21"/>
        </w:rPr>
        <w:t>市が発行する広報、出版物、刊行物などについて、性差別、性別に基づく役割分担を固定化する表現、偏見及び女性の性を商品化した表現を使わないよう徹底します。</w:t>
      </w:r>
    </w:p>
    <w:p w14:paraId="5819A804" w14:textId="663BC4D2" w:rsidR="00626ED3" w:rsidRPr="00805FB8" w:rsidRDefault="00D47A81" w:rsidP="00D47A81">
      <w:pPr>
        <w:pStyle w:val="af"/>
        <w:spacing w:afterLines="0" w:line="300" w:lineRule="exact"/>
        <w:ind w:left="220" w:hangingChars="100" w:hanging="2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808080" w:themeColor="background1" w:themeShade="80"/>
        </w:rPr>
        <w:t>◇</w:t>
      </w:r>
      <w:r w:rsidRPr="00805FB8">
        <w:rPr>
          <w:rFonts w:ascii="HG丸ｺﾞｼｯｸM-PRO" w:eastAsia="HG丸ｺﾞｼｯｸM-PRO" w:hAnsi="HG丸ｺﾞｼｯｸM-PRO" w:hint="eastAsia"/>
          <w:color w:val="808080" w:themeColor="background1" w:themeShade="80"/>
        </w:rPr>
        <w:t xml:space="preserve">　</w:t>
      </w:r>
      <w:r w:rsidR="00626ED3" w:rsidRPr="00805FB8">
        <w:rPr>
          <w:rFonts w:ascii="HG丸ｺﾞｼｯｸM-PRO" w:eastAsia="HG丸ｺﾞｼｯｸM-PRO" w:hAnsi="HG丸ｺﾞｼｯｸM-PRO" w:hint="eastAsia"/>
          <w:color w:val="000000" w:themeColor="text1"/>
          <w:sz w:val="21"/>
          <w:szCs w:val="21"/>
        </w:rPr>
        <w:t>さらに、市民、事業者がさまざまなメディアからの情報を無条件に受け入れるのではなく、人権尊重の視点で情報を主体的かつ客観的に解釈・選択し、適切に発信することができるように情報提供を行います。</w:t>
      </w:r>
    </w:p>
    <w:p w14:paraId="09B3588D" w14:textId="77777777" w:rsidR="00AF0989" w:rsidRPr="00626ED3" w:rsidRDefault="00AF0989" w:rsidP="00AF0989">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89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4367"/>
        <w:gridCol w:w="1417"/>
      </w:tblGrid>
      <w:tr w:rsidR="00AD0AA6" w:rsidRPr="00805FB8" w14:paraId="4C43B10F" w14:textId="77777777" w:rsidTr="00EA7AC2">
        <w:trPr>
          <w:trHeight w:val="20"/>
          <w:tblHeader/>
          <w:jc w:val="center"/>
        </w:trPr>
        <w:tc>
          <w:tcPr>
            <w:tcW w:w="45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4058BE03" w14:textId="77777777" w:rsidR="00AD0AA6" w:rsidRPr="00F54F24"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277E5A0D" w14:textId="77777777" w:rsidR="00AD0AA6" w:rsidRPr="00350B2F" w:rsidRDefault="00AD0AA6"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4367" w:type="dxa"/>
            <w:tcBorders>
              <w:top w:val="single" w:sz="4" w:space="0" w:color="000000" w:themeColor="text1"/>
              <w:bottom w:val="single" w:sz="6" w:space="0" w:color="auto"/>
            </w:tcBorders>
            <w:shd w:val="clear" w:color="auto" w:fill="D9D9D9" w:themeFill="background1" w:themeFillShade="D9"/>
            <w:vAlign w:val="center"/>
          </w:tcPr>
          <w:p w14:paraId="355159D9" w14:textId="77777777" w:rsidR="00AD0AA6" w:rsidRPr="00350B2F" w:rsidRDefault="00AD0AA6"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7EA8D84" w14:textId="77777777" w:rsidR="00AD0AA6" w:rsidRPr="00350B2F"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EA7AC2" w:rsidRPr="00805FB8" w14:paraId="0600CD34" w14:textId="77777777" w:rsidTr="00EA7AC2">
        <w:trPr>
          <w:cantSplit/>
          <w:trHeight w:val="1560"/>
          <w:jc w:val="center"/>
        </w:trPr>
        <w:tc>
          <w:tcPr>
            <w:tcW w:w="454" w:type="dxa"/>
            <w:tcBorders>
              <w:top w:val="single" w:sz="4" w:space="0" w:color="auto"/>
              <w:left w:val="single" w:sz="4" w:space="0" w:color="000000" w:themeColor="text1"/>
              <w:bottom w:val="single" w:sz="4" w:space="0" w:color="auto"/>
              <w:right w:val="single" w:sz="4" w:space="0" w:color="000000" w:themeColor="text1"/>
            </w:tcBorders>
            <w:vAlign w:val="center"/>
          </w:tcPr>
          <w:p w14:paraId="5BEC5773" w14:textId="3B07961F" w:rsidR="00EA7AC2" w:rsidRPr="00350B2F"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5</w:t>
            </w:r>
          </w:p>
        </w:tc>
        <w:tc>
          <w:tcPr>
            <w:tcW w:w="2687" w:type="dxa"/>
            <w:tcBorders>
              <w:top w:val="single" w:sz="6" w:space="0" w:color="auto"/>
              <w:left w:val="single" w:sz="4" w:space="0" w:color="000000" w:themeColor="text1"/>
              <w:bottom w:val="single" w:sz="4" w:space="0" w:color="auto"/>
            </w:tcBorders>
            <w:vAlign w:val="center"/>
          </w:tcPr>
          <w:p w14:paraId="14E3D02A" w14:textId="7D0573B6" w:rsidR="00EA7AC2" w:rsidRPr="00350B2F" w:rsidRDefault="00EA7AC2" w:rsidP="00EA7AC2">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AF0989">
              <w:rPr>
                <w:rFonts w:ascii="HGｺﾞｼｯｸM" w:eastAsia="HGｺﾞｼｯｸM" w:hAnsi="HG丸ｺﾞｼｯｸM-PRO" w:hint="eastAsia"/>
                <w:color w:val="000000" w:themeColor="text1"/>
                <w:szCs w:val="24"/>
              </w:rPr>
              <w:t>市発行物における男女平等に関する表現指針の徹底</w:t>
            </w:r>
          </w:p>
        </w:tc>
        <w:tc>
          <w:tcPr>
            <w:tcW w:w="4367" w:type="dxa"/>
            <w:tcBorders>
              <w:top w:val="single" w:sz="6" w:space="0" w:color="auto"/>
              <w:bottom w:val="single" w:sz="4" w:space="0" w:color="auto"/>
            </w:tcBorders>
            <w:vAlign w:val="center"/>
          </w:tcPr>
          <w:p w14:paraId="02B598A1" w14:textId="2A0178E0" w:rsidR="00EA7AC2" w:rsidRPr="00350B2F" w:rsidRDefault="00EA7AC2" w:rsidP="00EA7AC2">
            <w:pPr>
              <w:pStyle w:val="af"/>
              <w:spacing w:afterLines="0" w:line="300" w:lineRule="exact"/>
              <w:ind w:rightChars="16" w:right="34" w:firstLineChars="0" w:firstLine="0"/>
              <w:rPr>
                <w:rFonts w:ascii="HGｺﾞｼｯｸM" w:eastAsia="HGｺﾞｼｯｸM"/>
                <w:color w:val="000000" w:themeColor="text1"/>
                <w:szCs w:val="24"/>
              </w:rPr>
            </w:pPr>
            <w:r w:rsidRPr="00AF0989">
              <w:rPr>
                <w:rFonts w:ascii="HGｺﾞｼｯｸM" w:eastAsia="HGｺﾞｼｯｸM" w:hint="eastAsia"/>
                <w:color w:val="000000" w:themeColor="text1"/>
                <w:szCs w:val="24"/>
              </w:rPr>
              <w:t>市が発信する情報について、ジェンダー（社会的な男女の区別）にとらわれない表現を徹底し、ジェンダーの視点にたった市発行物の点検をする。男女平等に関する表現指針を必要に応じて見直し、活用する。</w:t>
            </w:r>
          </w:p>
        </w:tc>
        <w:tc>
          <w:tcPr>
            <w:tcW w:w="1417" w:type="dxa"/>
            <w:tcBorders>
              <w:top w:val="single" w:sz="6" w:space="0" w:color="auto"/>
              <w:bottom w:val="single" w:sz="4" w:space="0" w:color="auto"/>
              <w:right w:val="single" w:sz="4" w:space="0" w:color="000000" w:themeColor="text1"/>
            </w:tcBorders>
            <w:vAlign w:val="center"/>
          </w:tcPr>
          <w:p w14:paraId="58E7E4B0" w14:textId="77777777" w:rsidR="00EA7AC2" w:rsidRPr="007F7966" w:rsidRDefault="00EA7AC2" w:rsidP="00EA7AC2">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hint="eastAsia"/>
                <w:szCs w:val="24"/>
              </w:rPr>
              <w:t>市長公室</w:t>
            </w:r>
          </w:p>
          <w:p w14:paraId="796DD7E8" w14:textId="533D0B01" w:rsidR="00EA7AC2" w:rsidRPr="007F7966" w:rsidRDefault="00EA7AC2" w:rsidP="00EA7AC2">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r w:rsidRPr="007F7966">
              <w:rPr>
                <w:rFonts w:ascii="HGｺﾞｼｯｸM" w:eastAsia="HGｺﾞｼｯｸM" w:hAnsi="HG丸ｺﾞｼｯｸM-PRO" w:hint="eastAsia"/>
                <w:szCs w:val="24"/>
              </w:rPr>
              <w:t>全庁</w:t>
            </w:r>
          </w:p>
        </w:tc>
      </w:tr>
      <w:tr w:rsidR="00EA7AC2" w:rsidRPr="00805FB8" w14:paraId="5B88B893" w14:textId="77777777" w:rsidTr="00EA7AC2">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67CD0959" w14:textId="2D16E4D3" w:rsidR="00EA7AC2" w:rsidRPr="00350B2F"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6</w:t>
            </w:r>
          </w:p>
        </w:tc>
        <w:tc>
          <w:tcPr>
            <w:tcW w:w="2687" w:type="dxa"/>
            <w:tcBorders>
              <w:left w:val="single" w:sz="4" w:space="0" w:color="000000" w:themeColor="text1"/>
              <w:bottom w:val="single" w:sz="4" w:space="0" w:color="000000" w:themeColor="text1"/>
            </w:tcBorders>
            <w:vAlign w:val="center"/>
          </w:tcPr>
          <w:p w14:paraId="3FEC83C8" w14:textId="7DC2B062" w:rsidR="00EA7AC2" w:rsidRPr="00350B2F" w:rsidRDefault="00EA7AC2" w:rsidP="00EA7AC2">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AF0989">
              <w:rPr>
                <w:rFonts w:ascii="HGｺﾞｼｯｸM" w:eastAsia="HGｺﾞｼｯｸM" w:hAnsi="HG丸ｺﾞｼｯｸM-PRO" w:hint="eastAsia"/>
                <w:color w:val="000000" w:themeColor="text1"/>
                <w:szCs w:val="24"/>
              </w:rPr>
              <w:t>メディア・リテラシーの育成</w:t>
            </w:r>
          </w:p>
        </w:tc>
        <w:tc>
          <w:tcPr>
            <w:tcW w:w="4367" w:type="dxa"/>
            <w:tcBorders>
              <w:bottom w:val="single" w:sz="4" w:space="0" w:color="000000" w:themeColor="text1"/>
            </w:tcBorders>
            <w:vAlign w:val="center"/>
          </w:tcPr>
          <w:p w14:paraId="6F88716F" w14:textId="5D9F1147" w:rsidR="00EA7AC2" w:rsidRPr="00350B2F" w:rsidRDefault="00EA7AC2" w:rsidP="00EA7AC2">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AF0989">
              <w:rPr>
                <w:rFonts w:ascii="HGｺﾞｼｯｸM" w:eastAsia="HGｺﾞｼｯｸM" w:hAnsi="HG丸ｺﾞｼｯｸM-PRO" w:hint="eastAsia"/>
                <w:color w:val="000000" w:themeColor="text1"/>
                <w:szCs w:val="24"/>
              </w:rPr>
              <w:t>メディアからの情報を適切に読み解き、活用する力を育てるための学習の機会を提供する。</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77BAFCFF" w14:textId="7E3BFB29"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tc>
      </w:tr>
    </w:tbl>
    <w:p w14:paraId="31026154" w14:textId="10D6016D" w:rsidR="00454610" w:rsidRDefault="00454610" w:rsidP="00454610">
      <w:pPr>
        <w:pStyle w:val="2"/>
        <w:spacing w:after="180"/>
        <w:ind w:left="522" w:hanging="522"/>
        <w:rPr>
          <w:sz w:val="26"/>
          <w:szCs w:val="28"/>
        </w:rPr>
      </w:pPr>
      <w:bookmarkStart w:id="76" w:name="_Toc65166463"/>
      <w:r>
        <w:rPr>
          <w:rFonts w:hint="eastAsia"/>
        </w:rPr>
        <w:lastRenderedPageBreak/>
        <w:t>施策の方向性２．</w:t>
      </w:r>
      <w:r w:rsidRPr="00454610">
        <w:rPr>
          <w:rFonts w:hint="eastAsia"/>
        </w:rPr>
        <w:t>多様な性・多様な生き方を尊重する社会づくり</w:t>
      </w:r>
      <w:r w:rsidR="00665FB9" w:rsidRPr="00062A45">
        <w:rPr>
          <w:rFonts w:hint="eastAsia"/>
        </w:rPr>
        <w:t>【新規】</w:t>
      </w:r>
      <w:bookmarkEnd w:id="76"/>
    </w:p>
    <w:p w14:paraId="435C97DA" w14:textId="2CE09A15" w:rsidR="00454610" w:rsidRDefault="00C05320" w:rsidP="00B730AE">
      <w:pPr>
        <w:spacing w:line="320" w:lineRule="exact"/>
      </w:pPr>
      <w:r>
        <w:rPr>
          <w:rFonts w:hint="eastAsia"/>
          <w:noProof/>
        </w:rPr>
        <mc:AlternateContent>
          <mc:Choice Requires="wps">
            <w:drawing>
              <wp:anchor distT="0" distB="0" distL="114300" distR="114300" simplePos="0" relativeHeight="251480576" behindDoc="0" locked="0" layoutInCell="1" allowOverlap="1" wp14:anchorId="4CB78775" wp14:editId="24B5EF9E">
                <wp:simplePos x="0" y="0"/>
                <wp:positionH relativeFrom="column">
                  <wp:posOffset>946784</wp:posOffset>
                </wp:positionH>
                <wp:positionV relativeFrom="paragraph">
                  <wp:posOffset>51435</wp:posOffset>
                </wp:positionV>
                <wp:extent cx="3419475" cy="320675"/>
                <wp:effectExtent l="0" t="0" r="66675" b="60325"/>
                <wp:wrapNone/>
                <wp:docPr id="5" name="四角形: 角を丸くする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5F933AC4" w14:textId="5FB4EA1E" w:rsidR="00B55C89" w:rsidRPr="00B24432" w:rsidRDefault="00B55C89" w:rsidP="0045461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性の多様性に関する理解促進　</w:t>
                            </w:r>
                            <w:r w:rsidRPr="00665FB9">
                              <w:rPr>
                                <w:rFonts w:ascii="HG丸ｺﾞｼｯｸM-PRO" w:eastAsia="HG丸ｺﾞｼｯｸM-PRO" w:hAnsi="HG丸ｺﾞｼｯｸM-PRO" w:hint="eastAsia"/>
                                <w:sz w:val="22"/>
                              </w:rPr>
                              <w:t>★</w:t>
                            </w:r>
                            <w:r w:rsidRPr="001433A2">
                              <w:rPr>
                                <w:rFonts w:ascii="HG丸ｺﾞｼｯｸM-PRO" w:eastAsia="HG丸ｺﾞｼｯｸM-PRO" w:hAnsi="HG丸ｺﾞｼｯｸM-PRO" w:hint="eastAsia"/>
                                <w:b/>
                                <w:sz w:val="22"/>
                              </w:rPr>
                              <w:t>【新規】</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4CB78775" id="四角形: 角を丸くする 5" o:spid="_x0000_s1178" style="position:absolute;left:0;text-align:left;margin-left:74.55pt;margin-top:4.05pt;width:269.25pt;height:25.2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" fillcolor="white [3212]" strokeweight="1.5pt">
                <v:shadow on="t" opacity=".5"/>
                <v:textbox inset="1.06mm,.7pt,1.06mm,.7pt">
                  <w:txbxContent>
                    <w:p w14:paraId="5F933AC4" w14:textId="5FB4EA1E" w:rsidR="00B55C89" w:rsidRPr="00B24432" w:rsidRDefault="00B55C89" w:rsidP="00454610">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１</w:t>
                      </w:r>
                      <w:r>
                        <w:rPr>
                          <w:rFonts w:ascii="HGMaruGothicMPRO" w:eastAsia="HGMaruGothicMPRO" w:hAnsi="HGMaruGothicMPRO" w:hint="eastAsia"/>
                          <w:sz w:val="22"/>
                        </w:rPr>
                        <w:t xml:space="preserve"> 性の多様性に関する理解促進　</w:t>
                      </w:r>
                      <w:r w:rsidRPr="00665FB9">
                        <w:rPr>
                          <w:rFonts w:ascii="HGMaruGothicMPRO" w:eastAsia="HGMaruGothicMPRO" w:hAnsi="HGMaruGothicMPRO" w:hint="eastAsia"/>
                          <w:sz w:val="22"/>
                        </w:rPr>
                        <w:t>★</w:t>
                      </w:r>
                      <w:r w:rsidRPr="001433A2">
                        <w:rPr>
                          <w:rFonts w:ascii="HGMaruGothicMPRO" w:eastAsia="HGMaruGothicMPRO" w:hAnsi="HGMaruGothicMPRO" w:hint="eastAsia"/>
                          <w:b/>
                          <w:sz w:val="22"/>
                        </w:rPr>
                        <w:t>【新規】</w:t>
                      </w:r>
                    </w:p>
                  </w:txbxContent>
                </v:textbox>
              </v:roundrect>
            </w:pict>
          </mc:Fallback>
        </mc:AlternateContent>
      </w:r>
      <w:r w:rsidR="00454610">
        <w:rPr>
          <w:rFonts w:hint="eastAsia"/>
          <w:noProof/>
        </w:rPr>
        <mc:AlternateContent>
          <mc:Choice Requires="wps">
            <w:drawing>
              <wp:anchor distT="0" distB="0" distL="114300" distR="114300" simplePos="0" relativeHeight="251478528" behindDoc="0" locked="0" layoutInCell="1" allowOverlap="1" wp14:anchorId="266AF171" wp14:editId="72B636A5">
                <wp:simplePos x="0" y="0"/>
                <wp:positionH relativeFrom="column">
                  <wp:posOffset>739571</wp:posOffset>
                </wp:positionH>
                <wp:positionV relativeFrom="paragraph">
                  <wp:posOffset>189637</wp:posOffset>
                </wp:positionV>
                <wp:extent cx="330200" cy="998867"/>
                <wp:effectExtent l="19050" t="19050" r="0" b="10795"/>
                <wp:wrapNone/>
                <wp:docPr id="4" name="左大かっこ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998867"/>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BD4ADA9" id="左大かっこ 4" o:spid="_x0000_s1026" type="#_x0000_t85" style="position:absolute;left:0;text-align:left;margin-left:58.25pt;margin-top:14.95pt;width:26pt;height:78.6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" adj="0" strokecolor="#7f7f7f [1612]" strokeweight="2.25pt">
                <v:textbox inset="5.85pt,.7pt,5.85pt,.7pt"/>
              </v:shape>
            </w:pict>
          </mc:Fallback>
        </mc:AlternateContent>
      </w:r>
      <w:r w:rsidR="00454610">
        <w:rPr>
          <w:rFonts w:hint="eastAsia"/>
          <w:noProof/>
        </w:rPr>
        <mc:AlternateContent>
          <mc:Choice Requires="wps">
            <w:drawing>
              <wp:anchor distT="0" distB="0" distL="114300" distR="114300" simplePos="0" relativeHeight="251479552" behindDoc="0" locked="1" layoutInCell="1" allowOverlap="1" wp14:anchorId="6CF4C94F" wp14:editId="535B4543">
                <wp:simplePos x="0" y="0"/>
                <wp:positionH relativeFrom="column">
                  <wp:posOffset>81280</wp:posOffset>
                </wp:positionH>
                <wp:positionV relativeFrom="paragraph">
                  <wp:posOffset>17780</wp:posOffset>
                </wp:positionV>
                <wp:extent cx="800735" cy="521970"/>
                <wp:effectExtent l="25083" t="13017" r="5397" b="24448"/>
                <wp:wrapNone/>
                <wp:docPr id="6" name="フリーフォーム: 図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00735" cy="521970"/>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62DB1BA" id="フリーフォーム: 図形 6" o:spid="_x0000_s1026" style="position:absolute;left:0;text-align:left;margin-left:6.4pt;margin-top:1.4pt;width:63.05pt;height:41.1pt;rotation:-90;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" path="m1170,3l,,,1548e" filled="f" strokecolor="#7f7f7f [1612]" strokeweight="2.25pt">
                <v:path arrowok="t" o:connecttype="custom" o:connectlocs="800735,1012;0,0;0,521970" o:connectangles="0,0,0"/>
                <w10:anchorlock/>
              </v:shape>
            </w:pict>
          </mc:Fallback>
        </mc:AlternateContent>
      </w:r>
    </w:p>
    <w:p w14:paraId="523A52D9" w14:textId="77777777" w:rsidR="00454610" w:rsidRPr="00B24432" w:rsidRDefault="00454610" w:rsidP="00B730A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482624" behindDoc="1" locked="0" layoutInCell="1" allowOverlap="1" wp14:anchorId="5C3A1990" wp14:editId="6F7CF5C7">
                <wp:simplePos x="0" y="0"/>
                <wp:positionH relativeFrom="column">
                  <wp:posOffset>994409</wp:posOffset>
                </wp:positionH>
                <wp:positionV relativeFrom="paragraph">
                  <wp:posOffset>38735</wp:posOffset>
                </wp:positionV>
                <wp:extent cx="4962525" cy="638175"/>
                <wp:effectExtent l="0" t="0" r="9525" b="9525"/>
                <wp:wrapNone/>
                <wp:docPr id="7" name="正方形/長方形 7"/>
                <wp:cNvGraphicFramePr/>
                <a:graphic xmlns:a="http://schemas.openxmlformats.org/drawingml/2006/main">
                  <a:graphicData uri="http://schemas.microsoft.com/office/word/2010/wordprocessingShape">
                    <wps:wsp>
                      <wps:cNvSpPr/>
                      <wps:spPr>
                        <a:xfrm>
                          <a:off x="0" y="0"/>
                          <a:ext cx="4962525" cy="6381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D8D7947" id="正方形/長方形 7" o:spid="_x0000_s1026" style="position:absolute;left:0;text-align:left;margin-left:78.3pt;margin-top:3.05pt;width:390.75pt;height:50.2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" fillcolor="#f2f2f2 [3052]" stroked="f" strokeweight="2pt"/>
            </w:pict>
          </mc:Fallback>
        </mc:AlternateContent>
      </w:r>
    </w:p>
    <w:p w14:paraId="228921B4" w14:textId="6527AC02" w:rsidR="00454610" w:rsidRPr="00B24432" w:rsidRDefault="00454610" w:rsidP="00B730AE">
      <w:pPr>
        <w:spacing w:line="340" w:lineRule="exact"/>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454610">
        <w:rPr>
          <w:rFonts w:ascii="HG丸ｺﾞｼｯｸM-PRO" w:eastAsia="HG丸ｺﾞｼｯｸM-PRO" w:hAnsi="HG丸ｺﾞｼｯｸM-PRO" w:hint="eastAsia"/>
          <w:szCs w:val="21"/>
        </w:rPr>
        <w:t>性的マイノリティの理解促進に向けた教育の推進と職員研修の実施</w:t>
      </w:r>
      <w:r w:rsidR="00665FB9" w:rsidRPr="00062A45">
        <w:rPr>
          <w:rFonts w:ascii="HG丸ｺﾞｼｯｸM-PRO" w:eastAsia="HG丸ｺﾞｼｯｸM-PRO" w:hAnsi="HG丸ｺﾞｼｯｸM-PRO" w:hint="eastAsia"/>
          <w:b/>
          <w:szCs w:val="21"/>
        </w:rPr>
        <w:t>【</w:t>
      </w:r>
      <w:r w:rsidR="001C2FF4" w:rsidRPr="00062A45">
        <w:rPr>
          <w:rFonts w:ascii="HG丸ｺﾞｼｯｸM-PRO" w:eastAsia="HG丸ｺﾞｼｯｸM-PRO" w:hAnsi="HG丸ｺﾞｼｯｸM-PRO" w:hint="eastAsia"/>
          <w:b/>
          <w:szCs w:val="21"/>
        </w:rPr>
        <w:t>新規</w:t>
      </w:r>
      <w:r w:rsidR="00665FB9" w:rsidRPr="00062A45">
        <w:rPr>
          <w:rFonts w:ascii="HG丸ｺﾞｼｯｸM-PRO" w:eastAsia="HG丸ｺﾞｼｯｸM-PRO" w:hAnsi="HG丸ｺﾞｼｯｸM-PRO" w:hint="eastAsia"/>
          <w:b/>
          <w:szCs w:val="21"/>
        </w:rPr>
        <w:t>】</w:t>
      </w:r>
    </w:p>
    <w:p w14:paraId="01DECC30" w14:textId="010FAB64" w:rsidR="00454610" w:rsidRPr="00B24432" w:rsidRDefault="00454610" w:rsidP="00B730AE">
      <w:pPr>
        <w:spacing w:line="360" w:lineRule="exact"/>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454610">
        <w:rPr>
          <w:rFonts w:ascii="HG丸ｺﾞｼｯｸM-PRO" w:eastAsia="HG丸ｺﾞｼｯｸM-PRO" w:hAnsi="HG丸ｺﾞｼｯｸM-PRO" w:hint="eastAsia"/>
          <w:szCs w:val="21"/>
        </w:rPr>
        <w:t>性的マイノリティ理解促進の情報提供や啓発事業</w:t>
      </w:r>
      <w:r w:rsidR="002D0EE9" w:rsidRPr="00062A45">
        <w:rPr>
          <w:rFonts w:ascii="HG丸ｺﾞｼｯｸM-PRO" w:eastAsia="HG丸ｺﾞｼｯｸM-PRO" w:hAnsi="HG丸ｺﾞｼｯｸM-PRO" w:hint="eastAsia"/>
          <w:b/>
          <w:szCs w:val="21"/>
        </w:rPr>
        <w:t>【</w:t>
      </w:r>
      <w:r w:rsidR="001C2FF4" w:rsidRPr="00062A45">
        <w:rPr>
          <w:rFonts w:ascii="HG丸ｺﾞｼｯｸM-PRO" w:eastAsia="HG丸ｺﾞｼｯｸM-PRO" w:hAnsi="HG丸ｺﾞｼｯｸM-PRO" w:hint="eastAsia"/>
          <w:b/>
          <w:szCs w:val="21"/>
        </w:rPr>
        <w:t>新規</w:t>
      </w:r>
      <w:r w:rsidR="002D0EE9" w:rsidRPr="00062A45">
        <w:rPr>
          <w:rFonts w:ascii="HG丸ｺﾞｼｯｸM-PRO" w:eastAsia="HG丸ｺﾞｼｯｸM-PRO" w:hAnsi="HG丸ｺﾞｼｯｸM-PRO" w:hint="eastAsia"/>
          <w:b/>
          <w:szCs w:val="21"/>
        </w:rPr>
        <w:t>】</w:t>
      </w:r>
    </w:p>
    <w:p w14:paraId="1769163D" w14:textId="787B2EA9" w:rsidR="00454610" w:rsidRPr="00B24432" w:rsidRDefault="00454610" w:rsidP="00454610">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481600" behindDoc="0" locked="0" layoutInCell="1" allowOverlap="1" wp14:anchorId="0AEF3ED5" wp14:editId="27EDB65A">
                <wp:simplePos x="0" y="0"/>
                <wp:positionH relativeFrom="column">
                  <wp:posOffset>956309</wp:posOffset>
                </wp:positionH>
                <wp:positionV relativeFrom="paragraph">
                  <wp:posOffset>105410</wp:posOffset>
                </wp:positionV>
                <wp:extent cx="3286125" cy="320675"/>
                <wp:effectExtent l="0" t="0" r="66675" b="60325"/>
                <wp:wrapNone/>
                <wp:docPr id="8" name="四角形: 角を丸くする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41CCA514" w14:textId="613FC428" w:rsidR="00B55C89" w:rsidRPr="00B24432" w:rsidRDefault="00B55C89" w:rsidP="0045461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性的マイノリティへの支援</w:t>
                            </w:r>
                            <w:r w:rsidRPr="00CC250A">
                              <w:rPr>
                                <w:rFonts w:ascii="HG丸ｺﾞｼｯｸM-PRO" w:eastAsia="HG丸ｺﾞｼｯｸM-PRO" w:hAnsi="HG丸ｺﾞｼｯｸM-PRO" w:hint="eastAsia"/>
                                <w:color w:val="FF0000"/>
                                <w:sz w:val="22"/>
                              </w:rPr>
                              <w:t xml:space="preserve">　</w:t>
                            </w:r>
                            <w:r w:rsidRPr="00665FB9">
                              <w:rPr>
                                <w:rFonts w:ascii="HG丸ｺﾞｼｯｸM-PRO" w:eastAsia="HG丸ｺﾞｼｯｸM-PRO" w:hAnsi="HG丸ｺﾞｼｯｸM-PRO" w:hint="eastAsia"/>
                                <w:sz w:val="22"/>
                              </w:rPr>
                              <w:t>★</w:t>
                            </w:r>
                            <w:r w:rsidRPr="001433A2">
                              <w:rPr>
                                <w:rFonts w:ascii="HG丸ｺﾞｼｯｸM-PRO" w:eastAsia="HG丸ｺﾞｼｯｸM-PRO" w:hAnsi="HG丸ｺﾞｼｯｸM-PRO" w:hint="eastAsia"/>
                                <w:b/>
                                <w:sz w:val="22"/>
                              </w:rPr>
                              <w:t>【新規】</w:t>
                            </w:r>
                          </w:p>
                          <w:p w14:paraId="62E5D8A4" w14:textId="77777777" w:rsidR="00B55C89" w:rsidRPr="00B24432" w:rsidRDefault="00B55C89" w:rsidP="00454610">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0AEF3ED5" id="四角形: 角を丸くする 8" o:spid="_x0000_s1179" style="position:absolute;left:0;text-align:left;margin-left:75.3pt;margin-top:8.3pt;width:258.75pt;height:25.2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" fillcolor="white [3212]" strokeweight="1.5pt">
                <v:shadow on="t" opacity=".5"/>
                <v:textbox inset="1.06mm,.7pt,1.06mm,.7pt">
                  <w:txbxContent>
                    <w:p w14:paraId="41CCA514" w14:textId="613FC428" w:rsidR="00B55C89" w:rsidRPr="00B24432" w:rsidRDefault="00B55C89" w:rsidP="00454610">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２</w:t>
                      </w:r>
                      <w:r>
                        <w:rPr>
                          <w:rFonts w:ascii="HGMaruGothicMPRO" w:eastAsia="HGMaruGothicMPRO" w:hAnsi="HGMaruGothicMPRO" w:hint="eastAsia"/>
                          <w:sz w:val="22"/>
                        </w:rPr>
                        <w:t xml:space="preserve"> 性的マイノリティへの支援</w:t>
                      </w:r>
                      <w:r w:rsidRPr="00CC250A">
                        <w:rPr>
                          <w:rFonts w:ascii="HGMaruGothicMPRO" w:eastAsia="HGMaruGothicMPRO" w:hAnsi="HGMaruGothicMPRO" w:hint="eastAsia"/>
                          <w:color w:val="FF0000"/>
                          <w:sz w:val="22"/>
                        </w:rPr>
                        <w:t xml:space="preserve">　</w:t>
                      </w:r>
                      <w:r w:rsidRPr="00665FB9">
                        <w:rPr>
                          <w:rFonts w:ascii="HGMaruGothicMPRO" w:eastAsia="HGMaruGothicMPRO" w:hAnsi="HGMaruGothicMPRO" w:hint="eastAsia"/>
                          <w:sz w:val="22"/>
                        </w:rPr>
                        <w:t>★</w:t>
                      </w:r>
                      <w:r w:rsidRPr="001433A2">
                        <w:rPr>
                          <w:rFonts w:ascii="HGMaruGothicMPRO" w:eastAsia="HGMaruGothicMPRO" w:hAnsi="HGMaruGothicMPRO" w:hint="eastAsia"/>
                          <w:b/>
                          <w:sz w:val="22"/>
                        </w:rPr>
                        <w:t>【新規】</w:t>
                      </w:r>
                    </w:p>
                    <w:p w14:paraId="62E5D8A4" w14:textId="77777777" w:rsidR="00B55C89" w:rsidRPr="00B24432" w:rsidRDefault="00B55C89" w:rsidP="00454610">
                      <w:pPr>
                        <w:spacing w:line="300" w:lineRule="exact"/>
                        <w:rPr>
                          <w:rFonts w:ascii="HGMaruGothicMPRO" w:eastAsia="HGMaruGothicMPRO" w:hAnsi="HGMaruGothicMPRO"/>
                          <w:sz w:val="22"/>
                        </w:rPr>
                      </w:pPr>
                      <w:r w:rsidRPr="00B24432">
                        <w:rPr>
                          <w:rFonts w:ascii="HGMaruGothicMPRO" w:eastAsia="HGMaruGothicMPRO" w:hAnsi="HGMaruGothicMPRO" w:hint="eastAsia"/>
                          <w:sz w:val="22"/>
                        </w:rPr>
                        <w:t>特別保育事業の拡充</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3586EF1D" w14:textId="2EC9764D" w:rsidR="00454610" w:rsidRPr="00B24432" w:rsidRDefault="00454610" w:rsidP="00454610">
      <w:pPr>
        <w:rPr>
          <w:rFonts w:ascii="HG丸ｺﾞｼｯｸM-PRO" w:eastAsia="HG丸ｺﾞｼｯｸM-PRO" w:hAnsi="HG丸ｺﾞｼｯｸM-PRO"/>
          <w:sz w:val="22"/>
        </w:rPr>
      </w:pPr>
      <w:r>
        <w:rPr>
          <w:rFonts w:ascii="HG丸ｺﾞｼｯｸM-PRO" w:eastAsia="HG丸ｺﾞｼｯｸM-PRO" w:hAnsi="HG丸ｺﾞｼｯｸM-PRO" w:hint="eastAsia"/>
          <w:noProof/>
        </w:rPr>
        <mc:AlternateContent>
          <mc:Choice Requires="wps">
            <w:drawing>
              <wp:anchor distT="0" distB="0" distL="114300" distR="114300" simplePos="0" relativeHeight="251483648" behindDoc="1" locked="0" layoutInCell="1" allowOverlap="1" wp14:anchorId="10F0A8B1" wp14:editId="65795344">
                <wp:simplePos x="0" y="0"/>
                <wp:positionH relativeFrom="column">
                  <wp:posOffset>1004570</wp:posOffset>
                </wp:positionH>
                <wp:positionV relativeFrom="paragraph">
                  <wp:posOffset>89535</wp:posOffset>
                </wp:positionV>
                <wp:extent cx="4425315" cy="810260"/>
                <wp:effectExtent l="0" t="0" r="0" b="8890"/>
                <wp:wrapNone/>
                <wp:docPr id="9" name="正方形/長方形 9"/>
                <wp:cNvGraphicFramePr/>
                <a:graphic xmlns:a="http://schemas.openxmlformats.org/drawingml/2006/main">
                  <a:graphicData uri="http://schemas.microsoft.com/office/word/2010/wordprocessingShape">
                    <wps:wsp>
                      <wps:cNvSpPr/>
                      <wps:spPr>
                        <a:xfrm>
                          <a:off x="0" y="0"/>
                          <a:ext cx="4425315" cy="8102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15053FB" id="正方形/長方形 9" o:spid="_x0000_s1026" style="position:absolute;left:0;text-align:left;margin-left:79.1pt;margin-top:7.05pt;width:348.45pt;height:63.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" fillcolor="#f2f2f2 [3052]" stroked="f" strokeweight="2pt"/>
            </w:pict>
          </mc:Fallback>
        </mc:AlternateContent>
      </w:r>
      <w:r w:rsidRPr="00B24432">
        <w:rPr>
          <w:rFonts w:ascii="HG丸ｺﾞｼｯｸM-PRO" w:eastAsia="HG丸ｺﾞｼｯｸM-PRO" w:hAnsi="HG丸ｺﾞｼｯｸM-PRO" w:hint="eastAsia"/>
          <w:szCs w:val="21"/>
        </w:rPr>
        <w:t xml:space="preserve">　　　　　　　　　　　　　　　　　</w:t>
      </w:r>
    </w:p>
    <w:p w14:paraId="718D43AD" w14:textId="7A2EC55D" w:rsidR="00454610" w:rsidRPr="00B24432" w:rsidRDefault="00454610" w:rsidP="00B730AE">
      <w:pPr>
        <w:spacing w:line="340" w:lineRule="exact"/>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Pr="00454610">
        <w:rPr>
          <w:rFonts w:ascii="HG丸ｺﾞｼｯｸM-PRO" w:eastAsia="HG丸ｺﾞｼｯｸM-PRO" w:hAnsi="HG丸ｺﾞｼｯｸM-PRO" w:hint="eastAsia"/>
          <w:szCs w:val="21"/>
        </w:rPr>
        <w:t>交流スペースの設置</w:t>
      </w:r>
      <w:r w:rsidR="00665FB9" w:rsidRPr="00062A45">
        <w:rPr>
          <w:rFonts w:ascii="HG丸ｺﾞｼｯｸM-PRO" w:eastAsia="HG丸ｺﾞｼｯｸM-PRO" w:hAnsi="HG丸ｺﾞｼｯｸM-PRO" w:hint="eastAsia"/>
          <w:b/>
          <w:szCs w:val="21"/>
        </w:rPr>
        <w:t>【</w:t>
      </w:r>
      <w:r w:rsidR="001C2FF4" w:rsidRPr="00062A45">
        <w:rPr>
          <w:rFonts w:ascii="HG丸ｺﾞｼｯｸM-PRO" w:eastAsia="HG丸ｺﾞｼｯｸM-PRO" w:hAnsi="HG丸ｺﾞｼｯｸM-PRO" w:hint="eastAsia"/>
          <w:b/>
          <w:szCs w:val="21"/>
        </w:rPr>
        <w:t>新規</w:t>
      </w:r>
      <w:r w:rsidR="00665FB9" w:rsidRPr="00062A45">
        <w:rPr>
          <w:rFonts w:ascii="HG丸ｺﾞｼｯｸM-PRO" w:eastAsia="HG丸ｺﾞｼｯｸM-PRO" w:hAnsi="HG丸ｺﾞｼｯｸM-PRO" w:hint="eastAsia"/>
          <w:b/>
          <w:szCs w:val="21"/>
        </w:rPr>
        <w:t>】</w:t>
      </w:r>
    </w:p>
    <w:p w14:paraId="536A44B9" w14:textId="155BDF94" w:rsidR="00454610" w:rsidRDefault="00454610" w:rsidP="00B730AE">
      <w:pPr>
        <w:spacing w:line="340" w:lineRule="exact"/>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454610">
        <w:rPr>
          <w:rFonts w:ascii="HG丸ｺﾞｼｯｸM-PRO" w:eastAsia="HG丸ｺﾞｼｯｸM-PRO" w:hAnsi="HG丸ｺﾞｼｯｸM-PRO" w:hint="eastAsia"/>
          <w:szCs w:val="21"/>
        </w:rPr>
        <w:t>相談事業の周知</w:t>
      </w:r>
      <w:r w:rsidR="002D0EE9" w:rsidRPr="00062A45">
        <w:rPr>
          <w:rFonts w:ascii="HG丸ｺﾞｼｯｸM-PRO" w:eastAsia="HG丸ｺﾞｼｯｸM-PRO" w:hAnsi="HG丸ｺﾞｼｯｸM-PRO" w:hint="eastAsia"/>
          <w:b/>
          <w:szCs w:val="21"/>
        </w:rPr>
        <w:t>【</w:t>
      </w:r>
      <w:r w:rsidR="001C2FF4" w:rsidRPr="00062A45">
        <w:rPr>
          <w:rFonts w:ascii="HG丸ｺﾞｼｯｸM-PRO" w:eastAsia="HG丸ｺﾞｼｯｸM-PRO" w:hAnsi="HG丸ｺﾞｼｯｸM-PRO" w:hint="eastAsia"/>
          <w:b/>
          <w:szCs w:val="21"/>
        </w:rPr>
        <w:t>新規</w:t>
      </w:r>
      <w:r w:rsidR="002D0EE9" w:rsidRPr="00062A45">
        <w:rPr>
          <w:rFonts w:ascii="HG丸ｺﾞｼｯｸM-PRO" w:eastAsia="HG丸ｺﾞｼｯｸM-PRO" w:hAnsi="HG丸ｺﾞｼｯｸM-PRO" w:hint="eastAsia"/>
          <w:b/>
          <w:szCs w:val="21"/>
        </w:rPr>
        <w:t>】</w:t>
      </w:r>
    </w:p>
    <w:p w14:paraId="480A5BD0" w14:textId="7A615964" w:rsidR="00454610" w:rsidRDefault="00454610" w:rsidP="00B730AE">
      <w:pPr>
        <w:spacing w:line="340" w:lineRule="exact"/>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8A0C7D" w:rsidRPr="008A0C7D">
        <w:rPr>
          <w:rFonts w:ascii="HG丸ｺﾞｼｯｸM-PRO" w:eastAsia="HG丸ｺﾞｼｯｸM-PRO" w:hAnsi="HG丸ｺﾞｼｯｸM-PRO" w:hint="eastAsia"/>
          <w:szCs w:val="21"/>
        </w:rPr>
        <w:t>パートナーシップ制度</w:t>
      </w:r>
      <w:r w:rsidR="00102360">
        <w:rPr>
          <w:rFonts w:ascii="HG丸ｺﾞｼｯｸM-PRO" w:eastAsia="HG丸ｺﾞｼｯｸM-PRO" w:hAnsi="HG丸ｺﾞｼｯｸM-PRO" w:hint="eastAsia"/>
          <w:szCs w:val="21"/>
        </w:rPr>
        <w:t>（</w:t>
      </w:r>
      <w:r w:rsidR="008A0C7D" w:rsidRPr="008A0C7D">
        <w:rPr>
          <w:rFonts w:ascii="HG丸ｺﾞｼｯｸM-PRO" w:eastAsia="HG丸ｺﾞｼｯｸM-PRO" w:hAnsi="HG丸ｺﾞｼｯｸM-PRO" w:hint="eastAsia"/>
          <w:szCs w:val="21"/>
        </w:rPr>
        <w:t>仮称）等の導入に向けた取組</w:t>
      </w:r>
      <w:r w:rsidR="00665FB9" w:rsidRPr="00062A45">
        <w:rPr>
          <w:rFonts w:ascii="HG丸ｺﾞｼｯｸM-PRO" w:eastAsia="HG丸ｺﾞｼｯｸM-PRO" w:hAnsi="HG丸ｺﾞｼｯｸM-PRO" w:hint="eastAsia"/>
          <w:b/>
          <w:szCs w:val="21"/>
        </w:rPr>
        <w:t>【</w:t>
      </w:r>
      <w:r w:rsidR="008A0C7D" w:rsidRPr="00062A45">
        <w:rPr>
          <w:rFonts w:ascii="HG丸ｺﾞｼｯｸM-PRO" w:eastAsia="HG丸ｺﾞｼｯｸM-PRO" w:hAnsi="HG丸ｺﾞｼｯｸM-PRO" w:hint="eastAsia"/>
          <w:b/>
          <w:szCs w:val="21"/>
        </w:rPr>
        <w:t>新規</w:t>
      </w:r>
      <w:r w:rsidR="00665FB9" w:rsidRPr="00062A45">
        <w:rPr>
          <w:rFonts w:ascii="HG丸ｺﾞｼｯｸM-PRO" w:eastAsia="HG丸ｺﾞｼｯｸM-PRO" w:hAnsi="HG丸ｺﾞｼｯｸM-PRO" w:hint="eastAsia"/>
          <w:b/>
          <w:szCs w:val="21"/>
        </w:rPr>
        <w:t>】</w:t>
      </w:r>
    </w:p>
    <w:p w14:paraId="2EDB573B" w14:textId="77777777" w:rsidR="00454610" w:rsidRPr="00102360" w:rsidRDefault="00454610" w:rsidP="00B730AE">
      <w:pPr>
        <w:pStyle w:val="af"/>
        <w:spacing w:afterLines="0" w:line="240" w:lineRule="exact"/>
        <w:ind w:firstLine="220"/>
      </w:pPr>
    </w:p>
    <w:p w14:paraId="2FAE4D19" w14:textId="731EB78B" w:rsidR="00454610" w:rsidRPr="00ED3558" w:rsidRDefault="00454610" w:rsidP="00454610">
      <w:pPr>
        <w:pStyle w:val="afffff7"/>
        <w:spacing w:after="240"/>
      </w:pPr>
      <w:bookmarkStart w:id="77" w:name="_Toc65166464"/>
      <w:r>
        <w:rPr>
          <w:rFonts w:hint="eastAsia"/>
        </w:rPr>
        <w:t>施策</w:t>
      </w:r>
      <w:r w:rsidR="00102360">
        <w:rPr>
          <w:rFonts w:hint="eastAsia"/>
        </w:rPr>
        <w:t>１</w:t>
      </w:r>
      <w:r w:rsidRPr="00FB28DE">
        <w:rPr>
          <w:rFonts w:hint="eastAsia"/>
        </w:rPr>
        <w:t xml:space="preserve">　</w:t>
      </w:r>
      <w:r w:rsidR="00093700" w:rsidRPr="00093700">
        <w:rPr>
          <w:rFonts w:hint="eastAsia"/>
        </w:rPr>
        <w:t>性の多様性に関する理解促進</w:t>
      </w:r>
      <w:r w:rsidR="00C474F4">
        <w:rPr>
          <w:rFonts w:hint="eastAsia"/>
        </w:rPr>
        <w:t xml:space="preserve">　</w:t>
      </w:r>
      <w:r w:rsidR="00C474F4" w:rsidRPr="00665FB9">
        <w:rPr>
          <w:rFonts w:hint="eastAsia"/>
        </w:rPr>
        <w:t>★重点施策</w:t>
      </w:r>
      <w:r w:rsidR="007F0772" w:rsidRPr="00062A45">
        <w:rPr>
          <w:rFonts w:hint="eastAsia"/>
        </w:rPr>
        <w:t>２</w:t>
      </w:r>
      <w:r w:rsidR="003E0E94">
        <w:rPr>
          <w:rFonts w:hint="eastAsia"/>
        </w:rPr>
        <w:t xml:space="preserve">　</w:t>
      </w:r>
      <w:r w:rsidR="003E0E94" w:rsidRPr="003E0E94">
        <w:rPr>
          <w:rFonts w:hint="eastAsia"/>
          <w:b/>
        </w:rPr>
        <w:t>【新規】</w:t>
      </w:r>
      <w:bookmarkEnd w:id="77"/>
    </w:p>
    <w:p w14:paraId="48138CC4" w14:textId="77777777" w:rsidR="00626ED3" w:rsidRDefault="00626ED3" w:rsidP="00626ED3">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Pr="00846604">
        <w:rPr>
          <w:rFonts w:ascii="HG丸ｺﾞｼｯｸM-PRO" w:eastAsia="HG丸ｺﾞｼｯｸM-PRO" w:hAnsi="HG丸ｺﾞｼｯｸM-PRO" w:hint="eastAsia"/>
          <w:color w:val="000000" w:themeColor="text1"/>
          <w:sz w:val="21"/>
        </w:rPr>
        <w:t>現状と課題</w:t>
      </w:r>
      <w:r>
        <w:rPr>
          <w:rFonts w:ascii="HG丸ｺﾞｼｯｸM-PRO" w:eastAsia="HG丸ｺﾞｼｯｸM-PRO" w:hAnsi="HG丸ｺﾞｼｯｸM-PRO" w:hint="eastAsia"/>
          <w:color w:val="000000" w:themeColor="text1"/>
          <w:sz w:val="21"/>
        </w:rPr>
        <w:t>】</w:t>
      </w:r>
    </w:p>
    <w:p w14:paraId="79D549C8" w14:textId="443D3868" w:rsidR="007214FE" w:rsidRPr="00F250E9" w:rsidRDefault="007214FE" w:rsidP="007214FE">
      <w:pPr>
        <w:pStyle w:val="a0"/>
        <w:numPr>
          <w:ilvl w:val="0"/>
          <w:numId w:val="0"/>
        </w:numPr>
        <w:spacing w:line="300" w:lineRule="exact"/>
        <w:ind w:left="211" w:hangingChars="100" w:hanging="211"/>
        <w:rPr>
          <w:b w:val="0"/>
          <w:bCs w:val="0"/>
          <w:sz w:val="21"/>
          <w:szCs w:val="21"/>
        </w:rPr>
      </w:pPr>
      <w:r w:rsidRPr="00F250E9">
        <w:rPr>
          <w:rFonts w:hint="eastAsia"/>
          <w:bCs w:val="0"/>
          <w:sz w:val="21"/>
          <w:szCs w:val="21"/>
        </w:rPr>
        <w:t xml:space="preserve">●　</w:t>
      </w:r>
      <w:r w:rsidRPr="00F250E9">
        <w:rPr>
          <w:rFonts w:hint="eastAsia"/>
          <w:b w:val="0"/>
          <w:sz w:val="21"/>
          <w:szCs w:val="21"/>
        </w:rPr>
        <w:t>身体の性と</w:t>
      </w:r>
      <w:r w:rsidRPr="00F250E9">
        <w:rPr>
          <w:rFonts w:hint="eastAsia"/>
          <w:b w:val="0"/>
          <w:bCs w:val="0"/>
          <w:sz w:val="21"/>
          <w:szCs w:val="21"/>
        </w:rPr>
        <w:t>自分が認識する性が一致しないなど、性的マイノリティと呼ばれる人たちには、自分の性に違和感を持ちながらも周りに打ち明けることができず、悩みや不安を抱えていたり日常生活の場面での偏見や差別を受けるなど、社会的な理解</w:t>
      </w:r>
      <w:r w:rsidR="00D47A81" w:rsidRPr="00F250E9">
        <w:rPr>
          <w:rFonts w:hint="eastAsia"/>
          <w:b w:val="0"/>
          <w:bCs w:val="0"/>
          <w:sz w:val="21"/>
          <w:szCs w:val="21"/>
        </w:rPr>
        <w:t>が進んでいない状況があります</w:t>
      </w:r>
      <w:r w:rsidRPr="00F250E9">
        <w:rPr>
          <w:rFonts w:hint="eastAsia"/>
          <w:b w:val="0"/>
          <w:bCs w:val="0"/>
          <w:sz w:val="21"/>
          <w:szCs w:val="21"/>
        </w:rPr>
        <w:t>。</w:t>
      </w:r>
    </w:p>
    <w:p w14:paraId="39B6C41C" w14:textId="72E1D468" w:rsidR="00626ED3" w:rsidRPr="00F250E9" w:rsidRDefault="00626ED3" w:rsidP="00626ED3">
      <w:pPr>
        <w:pStyle w:val="af"/>
        <w:spacing w:afterLines="0" w:line="300" w:lineRule="exact"/>
        <w:ind w:firstLineChars="0" w:firstLine="0"/>
        <w:jc w:val="left"/>
        <w:rPr>
          <w:rFonts w:ascii="HG丸ｺﾞｼｯｸM-PRO" w:eastAsia="HG丸ｺﾞｼｯｸM-PRO" w:hAnsi="HG丸ｺﾞｼｯｸM-PRO"/>
          <w:sz w:val="21"/>
          <w:szCs w:val="21"/>
        </w:rPr>
      </w:pPr>
      <w:r w:rsidRPr="00F250E9">
        <w:rPr>
          <w:rFonts w:ascii="HG丸ｺﾞｼｯｸM-PRO" w:eastAsia="HG丸ｺﾞｼｯｸM-PRO" w:hAnsi="HG丸ｺﾞｼｯｸM-PRO" w:hint="eastAsia"/>
          <w:sz w:val="21"/>
          <w:szCs w:val="21"/>
        </w:rPr>
        <w:t>【施策の方向性】</w:t>
      </w:r>
    </w:p>
    <w:p w14:paraId="1BC7A42B" w14:textId="2ADC016A" w:rsidR="00B622C2" w:rsidRPr="00F250E9" w:rsidRDefault="00B622C2" w:rsidP="00B622C2">
      <w:pPr>
        <w:pStyle w:val="af"/>
        <w:spacing w:afterLines="0" w:line="300" w:lineRule="exact"/>
        <w:ind w:left="210" w:hangingChars="100" w:hanging="210"/>
        <w:rPr>
          <w:rFonts w:ascii="HG丸ｺﾞｼｯｸM-PRO" w:eastAsia="HG丸ｺﾞｼｯｸM-PRO" w:hAnsi="HG丸ｺﾞｼｯｸM-PRO"/>
          <w:sz w:val="21"/>
          <w:szCs w:val="21"/>
        </w:rPr>
      </w:pPr>
      <w:r w:rsidRPr="00F250E9">
        <w:rPr>
          <w:rFonts w:ascii="HG丸ｺﾞｼｯｸM-PRO" w:eastAsia="HG丸ｺﾞｼｯｸM-PRO" w:hAnsi="HG丸ｺﾞｼｯｸM-PRO" w:hint="eastAsia"/>
          <w:sz w:val="21"/>
          <w:szCs w:val="21"/>
        </w:rPr>
        <w:t>◇　市民への性的マイノリティの理解促進に向けて、庁内全職員への性的マイノリティを含む人権啓発研修を</w:t>
      </w:r>
      <w:r w:rsidR="00885059" w:rsidRPr="00F250E9">
        <w:rPr>
          <w:rFonts w:ascii="HG丸ｺﾞｼｯｸM-PRO" w:eastAsia="HG丸ｺﾞｼｯｸM-PRO" w:hAnsi="HG丸ｺﾞｼｯｸM-PRO" w:hint="eastAsia"/>
          <w:sz w:val="21"/>
          <w:szCs w:val="21"/>
        </w:rPr>
        <w:t>継続して実施し</w:t>
      </w:r>
      <w:r w:rsidRPr="00F250E9">
        <w:rPr>
          <w:rFonts w:ascii="HG丸ｺﾞｼｯｸM-PRO" w:eastAsia="HG丸ｺﾞｼｯｸM-PRO" w:hAnsi="HG丸ｺﾞｼｯｸM-PRO" w:hint="eastAsia"/>
          <w:sz w:val="21"/>
          <w:szCs w:val="21"/>
        </w:rPr>
        <w:t>ます。</w:t>
      </w:r>
    </w:p>
    <w:p w14:paraId="38DF0657" w14:textId="617B59C6" w:rsidR="00D47A81" w:rsidRPr="003C68F1" w:rsidRDefault="00D47A81" w:rsidP="00D47A81">
      <w:pPr>
        <w:pStyle w:val="af"/>
        <w:spacing w:afterLines="0" w:line="300" w:lineRule="exact"/>
        <w:ind w:left="210" w:hangingChars="100" w:hanging="210"/>
        <w:rPr>
          <w:rFonts w:ascii="HG丸ｺﾞｼｯｸM-PRO" w:eastAsia="HG丸ｺﾞｼｯｸM-PRO" w:hAnsi="HG丸ｺﾞｼｯｸM-PRO"/>
          <w:sz w:val="21"/>
        </w:rPr>
      </w:pPr>
      <w:r w:rsidRPr="00F250E9">
        <w:rPr>
          <w:rFonts w:ascii="HG丸ｺﾞｼｯｸM-PRO" w:eastAsia="HG丸ｺﾞｼｯｸM-PRO" w:hAnsi="HG丸ｺﾞｼｯｸM-PRO" w:hint="eastAsia"/>
          <w:sz w:val="21"/>
          <w:szCs w:val="21"/>
        </w:rPr>
        <w:t xml:space="preserve">◇　</w:t>
      </w:r>
      <w:r w:rsidR="00E12CDB" w:rsidRPr="00F250E9">
        <w:rPr>
          <w:rFonts w:ascii="HG丸ｺﾞｼｯｸM-PRO" w:eastAsia="HG丸ｺﾞｼｯｸM-PRO" w:hAnsi="HG丸ｺﾞｼｯｸM-PRO" w:hint="eastAsia"/>
          <w:sz w:val="21"/>
          <w:szCs w:val="21"/>
        </w:rPr>
        <w:t>多様な性、多様な生き方を認める社会形成</w:t>
      </w:r>
      <w:r w:rsidRPr="00F250E9">
        <w:rPr>
          <w:rFonts w:ascii="HG丸ｺﾞｼｯｸM-PRO" w:eastAsia="HG丸ｺﾞｼｯｸM-PRO" w:hAnsi="HG丸ｺﾞｼｯｸM-PRO" w:hint="eastAsia"/>
          <w:sz w:val="21"/>
          <w:szCs w:val="21"/>
        </w:rPr>
        <w:t>を</w:t>
      </w:r>
      <w:r w:rsidR="00CA41E7" w:rsidRPr="00F250E9">
        <w:rPr>
          <w:rFonts w:ascii="HG丸ｺﾞｼｯｸM-PRO" w:eastAsia="HG丸ｺﾞｼｯｸM-PRO" w:hAnsi="HG丸ｺﾞｼｯｸM-PRO" w:hint="eastAsia"/>
          <w:sz w:val="21"/>
          <w:szCs w:val="21"/>
        </w:rPr>
        <w:t>めざ</w:t>
      </w:r>
      <w:r w:rsidRPr="00F250E9">
        <w:rPr>
          <w:rFonts w:ascii="HG丸ｺﾞｼｯｸM-PRO" w:eastAsia="HG丸ｺﾞｼｯｸM-PRO" w:hAnsi="HG丸ｺﾞｼｯｸM-PRO" w:hint="eastAsia"/>
          <w:sz w:val="21"/>
          <w:szCs w:val="21"/>
        </w:rPr>
        <w:t>して、</w:t>
      </w:r>
      <w:r w:rsidR="00B622C2" w:rsidRPr="00F250E9">
        <w:rPr>
          <w:rFonts w:ascii="HG丸ｺﾞｼｯｸM-PRO" w:eastAsia="HG丸ｺﾞｼｯｸM-PRO" w:hAnsi="HG丸ｺﾞｼｯｸM-PRO" w:hint="eastAsia"/>
          <w:sz w:val="21"/>
          <w:szCs w:val="21"/>
        </w:rPr>
        <w:t>学校や関係機関等と連携し、</w:t>
      </w:r>
      <w:r w:rsidRPr="00F250E9">
        <w:rPr>
          <w:rFonts w:ascii="HG丸ｺﾞｼｯｸM-PRO" w:eastAsia="HG丸ｺﾞｼｯｸM-PRO" w:hAnsi="HG丸ｺﾞｼｯｸM-PRO" w:hint="eastAsia"/>
          <w:sz w:val="21"/>
          <w:szCs w:val="21"/>
        </w:rPr>
        <w:t>偏見や差別の解消を</w:t>
      </w:r>
      <w:r w:rsidR="00CA41E7" w:rsidRPr="00F250E9">
        <w:rPr>
          <w:rFonts w:ascii="HG丸ｺﾞｼｯｸM-PRO" w:eastAsia="HG丸ｺﾞｼｯｸM-PRO" w:hAnsi="HG丸ｺﾞｼｯｸM-PRO" w:hint="eastAsia"/>
          <w:sz w:val="21"/>
          <w:szCs w:val="21"/>
        </w:rPr>
        <w:t>めざ</w:t>
      </w:r>
      <w:r w:rsidRPr="00F250E9">
        <w:rPr>
          <w:rFonts w:ascii="HG丸ｺﾞｼｯｸM-PRO" w:eastAsia="HG丸ｺﾞｼｯｸM-PRO" w:hAnsi="HG丸ｺﾞｼｯｸM-PRO" w:hint="eastAsia"/>
          <w:sz w:val="21"/>
          <w:szCs w:val="21"/>
        </w:rPr>
        <w:t>した啓発や理解促進に向けた情報提供を行いま</w:t>
      </w:r>
      <w:r w:rsidRPr="003C68F1">
        <w:rPr>
          <w:rFonts w:ascii="HG丸ｺﾞｼｯｸM-PRO" w:eastAsia="HG丸ｺﾞｼｯｸM-PRO" w:hAnsi="HG丸ｺﾞｼｯｸM-PRO" w:hint="eastAsia"/>
          <w:sz w:val="21"/>
        </w:rPr>
        <w:t>す。</w:t>
      </w:r>
    </w:p>
    <w:p w14:paraId="3A24DB33" w14:textId="77777777" w:rsidR="00454610" w:rsidRPr="003C68F1" w:rsidRDefault="00454610" w:rsidP="00454610">
      <w:pPr>
        <w:pStyle w:val="af"/>
        <w:spacing w:afterLines="0" w:line="240" w:lineRule="exact"/>
        <w:ind w:firstLineChars="0" w:firstLine="0"/>
        <w:rPr>
          <w:rFonts w:ascii="HG丸ｺﾞｼｯｸM-PRO" w:eastAsia="HG丸ｺﾞｼｯｸM-PRO" w:hAnsi="HG丸ｺﾞｼｯｸM-PRO"/>
          <w:sz w:val="21"/>
        </w:rPr>
      </w:pPr>
    </w:p>
    <w:tbl>
      <w:tblPr>
        <w:tblW w:w="89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4367"/>
        <w:gridCol w:w="1417"/>
      </w:tblGrid>
      <w:tr w:rsidR="00AD0AA6" w:rsidRPr="003C68F1" w14:paraId="57DD2EFE" w14:textId="77777777" w:rsidTr="00EA7AC2">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32F9FEFB" w14:textId="77777777" w:rsidR="00AD0AA6" w:rsidRPr="003C68F1"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3BB7B9A7" w14:textId="77777777" w:rsidR="00AD0AA6" w:rsidRPr="003C68F1" w:rsidRDefault="00AD0AA6" w:rsidP="00914587">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4367" w:type="dxa"/>
            <w:tcBorders>
              <w:top w:val="single" w:sz="4" w:space="0" w:color="000000" w:themeColor="text1"/>
              <w:bottom w:val="single" w:sz="6" w:space="0" w:color="auto"/>
            </w:tcBorders>
            <w:shd w:val="clear" w:color="auto" w:fill="D9D9D9" w:themeFill="background1" w:themeFillShade="D9"/>
            <w:vAlign w:val="center"/>
          </w:tcPr>
          <w:p w14:paraId="125A06AD" w14:textId="77777777" w:rsidR="00AD0AA6" w:rsidRPr="003C68F1" w:rsidRDefault="00AD0AA6" w:rsidP="00914587">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BF88399" w14:textId="77777777" w:rsidR="00AD0AA6" w:rsidRPr="003C68F1"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EA7AC2" w:rsidRPr="003C68F1" w14:paraId="466CF67A" w14:textId="77777777" w:rsidTr="00EA7AC2">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5B6098C5" w14:textId="3B22D100" w:rsidR="00EA7AC2" w:rsidRPr="003C68F1"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7</w:t>
            </w:r>
          </w:p>
        </w:tc>
        <w:tc>
          <w:tcPr>
            <w:tcW w:w="2687" w:type="dxa"/>
            <w:tcBorders>
              <w:top w:val="single" w:sz="6" w:space="0" w:color="auto"/>
              <w:left w:val="single" w:sz="4" w:space="0" w:color="000000" w:themeColor="text1"/>
            </w:tcBorders>
            <w:vAlign w:val="center"/>
          </w:tcPr>
          <w:p w14:paraId="23D196E2" w14:textId="74D6ECD1" w:rsidR="00EA7AC2" w:rsidRPr="003C68F1" w:rsidRDefault="00EA7AC2" w:rsidP="00EA7AC2">
            <w:pPr>
              <w:pStyle w:val="af"/>
              <w:spacing w:afterLines="0" w:line="300" w:lineRule="exact"/>
              <w:ind w:rightChars="-35" w:right="-73"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性的マイノリティの理解促進に向けた教育の推進と職員研修の実施(新規）</w:t>
            </w:r>
          </w:p>
        </w:tc>
        <w:tc>
          <w:tcPr>
            <w:tcW w:w="4367" w:type="dxa"/>
            <w:tcBorders>
              <w:top w:val="single" w:sz="6" w:space="0" w:color="auto"/>
            </w:tcBorders>
            <w:vAlign w:val="center"/>
          </w:tcPr>
          <w:p w14:paraId="3A96235C" w14:textId="35B9342A" w:rsidR="00EA7AC2" w:rsidRPr="003C68F1" w:rsidRDefault="00EA7AC2" w:rsidP="00EA7AC2">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市職員、教職員への研修を継続実施し、性的マイノリティに関する理解を深め、個々に適切な対応が取れるようにするとともに、児童・生徒の性的マイノリティへの理解促進のため、人権教育の一環として推進していく。</w:t>
            </w:r>
          </w:p>
        </w:tc>
        <w:tc>
          <w:tcPr>
            <w:tcW w:w="1417" w:type="dxa"/>
            <w:tcBorders>
              <w:top w:val="single" w:sz="6" w:space="0" w:color="auto"/>
              <w:bottom w:val="single" w:sz="4" w:space="0" w:color="000000" w:themeColor="text1"/>
              <w:right w:val="single" w:sz="4" w:space="0" w:color="000000" w:themeColor="text1"/>
            </w:tcBorders>
            <w:vAlign w:val="center"/>
          </w:tcPr>
          <w:p w14:paraId="17DCFCBF" w14:textId="77777777" w:rsidR="00EA7AC2" w:rsidRPr="007F7966" w:rsidRDefault="00EA7AC2" w:rsidP="00EA7AC2">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p w14:paraId="21C61053" w14:textId="13D8E576" w:rsidR="00EA7AC2" w:rsidRPr="007F7966" w:rsidRDefault="00EA7AC2" w:rsidP="00EA7AC2">
            <w:pPr>
              <w:pStyle w:val="af"/>
              <w:spacing w:afterLines="0" w:line="300" w:lineRule="exact"/>
              <w:ind w:leftChars="-30" w:left="-63" w:rightChars="-30" w:right="-63" w:firstLineChars="0" w:firstLine="220"/>
              <w:rPr>
                <w:rFonts w:ascii="HGｺﾞｼｯｸM" w:eastAsia="HGｺﾞｼｯｸM" w:hAnsi="HG丸ｺﾞｼｯｸM-PRO"/>
                <w:szCs w:val="24"/>
              </w:rPr>
            </w:pPr>
            <w:r w:rsidRPr="007F7966">
              <w:rPr>
                <w:rFonts w:ascii="HGｺﾞｼｯｸM" w:eastAsia="HGｺﾞｼｯｸM" w:hAnsi="HG丸ｺﾞｼｯｸM-PRO" w:hint="eastAsia"/>
                <w:szCs w:val="24"/>
              </w:rPr>
              <w:t>学校課</w:t>
            </w:r>
          </w:p>
        </w:tc>
      </w:tr>
      <w:tr w:rsidR="00EA7AC2" w:rsidRPr="003C68F1" w14:paraId="362328D7" w14:textId="77777777" w:rsidTr="00EA7AC2">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5D38743F" w14:textId="6840DCD2" w:rsidR="00EA7AC2" w:rsidRPr="003C68F1"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8</w:t>
            </w:r>
          </w:p>
        </w:tc>
        <w:tc>
          <w:tcPr>
            <w:tcW w:w="2687" w:type="dxa"/>
            <w:tcBorders>
              <w:left w:val="single" w:sz="4" w:space="0" w:color="000000" w:themeColor="text1"/>
              <w:bottom w:val="single" w:sz="4" w:space="0" w:color="000000" w:themeColor="text1"/>
            </w:tcBorders>
            <w:vAlign w:val="center"/>
          </w:tcPr>
          <w:p w14:paraId="59D06B21" w14:textId="5E5545B7" w:rsidR="00EA7AC2" w:rsidRPr="003C68F1" w:rsidRDefault="00EA7AC2" w:rsidP="00EA7AC2">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性的マイノリティ理解促進の情報提供や啓発事業(新規）</w:t>
            </w:r>
          </w:p>
        </w:tc>
        <w:tc>
          <w:tcPr>
            <w:tcW w:w="4367" w:type="dxa"/>
            <w:tcBorders>
              <w:bottom w:val="single" w:sz="4" w:space="0" w:color="000000" w:themeColor="text1"/>
            </w:tcBorders>
            <w:vAlign w:val="center"/>
          </w:tcPr>
          <w:p w14:paraId="2BAAAD74" w14:textId="34886B5B" w:rsidR="00EA7AC2" w:rsidRPr="003C68F1" w:rsidRDefault="00EA7AC2" w:rsidP="00EA7AC2">
            <w:pPr>
              <w:pStyle w:val="af"/>
              <w:tabs>
                <w:tab w:val="left" w:pos="3453"/>
              </w:tabs>
              <w:spacing w:afterLines="0" w:line="300" w:lineRule="exact"/>
              <w:ind w:rightChars="-49" w:right="-103"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多様な性、多様な生き方を認める人権尊重の意識づくりと理解促進のための情報提供を行い、相談体制を整備する。</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07BC17C7" w14:textId="77777777"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hint="eastAsia"/>
                <w:szCs w:val="24"/>
              </w:rPr>
              <w:t>中央公民館</w:t>
            </w:r>
          </w:p>
          <w:p w14:paraId="4ABFAB80" w14:textId="55E8CFC3"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tc>
      </w:tr>
    </w:tbl>
    <w:p w14:paraId="2D6444DC" w14:textId="77777777" w:rsidR="00454610" w:rsidRPr="003C68F1" w:rsidRDefault="00454610" w:rsidP="00454610">
      <w:pPr>
        <w:pStyle w:val="af"/>
        <w:spacing w:afterLines="0" w:line="240" w:lineRule="exact"/>
        <w:ind w:firstLineChars="0" w:firstLine="0"/>
        <w:rPr>
          <w:rFonts w:ascii="HG丸ｺﾞｼｯｸM-PRO" w:eastAsia="HG丸ｺﾞｼｯｸM-PRO" w:hAnsi="HG丸ｺﾞｼｯｸM-PRO"/>
          <w:sz w:val="21"/>
        </w:rPr>
      </w:pPr>
    </w:p>
    <w:p w14:paraId="2A7B0147" w14:textId="31140206" w:rsidR="00454610" w:rsidRPr="00665FB9" w:rsidRDefault="00454610" w:rsidP="00454610">
      <w:pPr>
        <w:pStyle w:val="afffff7"/>
        <w:spacing w:after="240"/>
      </w:pPr>
      <w:bookmarkStart w:id="78" w:name="_Toc65166465"/>
      <w:r w:rsidRPr="003C68F1">
        <w:rPr>
          <w:rFonts w:hint="eastAsia"/>
        </w:rPr>
        <w:t xml:space="preserve">施策２　</w:t>
      </w:r>
      <w:r w:rsidR="00093700" w:rsidRPr="003C68F1">
        <w:rPr>
          <w:rFonts w:hint="eastAsia"/>
        </w:rPr>
        <w:t>性的マイノリティへの支援</w:t>
      </w:r>
      <w:r w:rsidR="00C474F4" w:rsidRPr="003C68F1">
        <w:rPr>
          <w:rFonts w:hint="eastAsia"/>
        </w:rPr>
        <w:t xml:space="preserve">　</w:t>
      </w:r>
      <w:r w:rsidR="00C474F4" w:rsidRPr="00665FB9">
        <w:rPr>
          <w:rFonts w:hint="eastAsia"/>
        </w:rPr>
        <w:t>★重点施策</w:t>
      </w:r>
      <w:r w:rsidR="007F0772" w:rsidRPr="00062A45">
        <w:rPr>
          <w:rFonts w:hint="eastAsia"/>
        </w:rPr>
        <w:t>３</w:t>
      </w:r>
      <w:r w:rsidR="003E0E94">
        <w:rPr>
          <w:rFonts w:hint="eastAsia"/>
        </w:rPr>
        <w:t xml:space="preserve">　</w:t>
      </w:r>
      <w:r w:rsidR="003E0E94" w:rsidRPr="003E0E94">
        <w:rPr>
          <w:rFonts w:hint="eastAsia"/>
          <w:b/>
        </w:rPr>
        <w:t>【新規】</w:t>
      </w:r>
      <w:bookmarkEnd w:id="78"/>
    </w:p>
    <w:p w14:paraId="46ED4743" w14:textId="77777777" w:rsidR="00626ED3" w:rsidRDefault="00626ED3" w:rsidP="00626ED3">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Pr="00846604">
        <w:rPr>
          <w:rFonts w:ascii="HG丸ｺﾞｼｯｸM-PRO" w:eastAsia="HG丸ｺﾞｼｯｸM-PRO" w:hAnsi="HG丸ｺﾞｼｯｸM-PRO" w:hint="eastAsia"/>
          <w:color w:val="000000" w:themeColor="text1"/>
          <w:sz w:val="21"/>
        </w:rPr>
        <w:t>現状と課題</w:t>
      </w:r>
      <w:r>
        <w:rPr>
          <w:rFonts w:ascii="HG丸ｺﾞｼｯｸM-PRO" w:eastAsia="HG丸ｺﾞｼｯｸM-PRO" w:hAnsi="HG丸ｺﾞｼｯｸM-PRO" w:hint="eastAsia"/>
          <w:color w:val="000000" w:themeColor="text1"/>
          <w:sz w:val="21"/>
        </w:rPr>
        <w:t>】</w:t>
      </w:r>
    </w:p>
    <w:p w14:paraId="067C73C9" w14:textId="7BA9BC61" w:rsidR="00D47A81" w:rsidRPr="00B12F09" w:rsidRDefault="00D47A81" w:rsidP="00D47A81">
      <w:pPr>
        <w:pStyle w:val="a0"/>
        <w:numPr>
          <w:ilvl w:val="0"/>
          <w:numId w:val="0"/>
        </w:numPr>
        <w:spacing w:line="300" w:lineRule="exact"/>
        <w:ind w:left="211" w:hangingChars="100" w:hanging="211"/>
        <w:rPr>
          <w:b w:val="0"/>
          <w:bCs w:val="0"/>
          <w:sz w:val="21"/>
          <w:szCs w:val="21"/>
        </w:rPr>
      </w:pPr>
      <w:r w:rsidRPr="00B12F09">
        <w:rPr>
          <w:rFonts w:hint="eastAsia"/>
          <w:bCs w:val="0"/>
          <w:sz w:val="21"/>
          <w:szCs w:val="21"/>
        </w:rPr>
        <w:t xml:space="preserve">●　</w:t>
      </w:r>
      <w:r w:rsidRPr="00B12F09">
        <w:rPr>
          <w:rFonts w:hint="eastAsia"/>
          <w:b w:val="0"/>
          <w:bCs w:val="0"/>
          <w:sz w:val="21"/>
          <w:szCs w:val="21"/>
        </w:rPr>
        <w:t>「市民アンケート調査結果」によると、性的マイノリティに対して必要な自治体の取組として「学校教育の充実や配慮（授業や講演会の実施、制服などへの配慮）」、「相談窓口を設置する」などが多くあげられています。</w:t>
      </w:r>
    </w:p>
    <w:p w14:paraId="31612D73" w14:textId="77777777" w:rsidR="00626ED3" w:rsidRPr="00B12F09" w:rsidRDefault="00626ED3" w:rsidP="00626ED3">
      <w:pPr>
        <w:pStyle w:val="af"/>
        <w:spacing w:afterLines="0" w:line="300" w:lineRule="exact"/>
        <w:ind w:firstLineChars="0" w:firstLine="0"/>
        <w:jc w:val="left"/>
        <w:rPr>
          <w:rFonts w:ascii="HG丸ｺﾞｼｯｸM-PRO" w:eastAsia="HG丸ｺﾞｼｯｸM-PRO" w:hAnsi="HG丸ｺﾞｼｯｸM-PRO"/>
          <w:sz w:val="21"/>
          <w:szCs w:val="21"/>
        </w:rPr>
      </w:pPr>
      <w:r w:rsidRPr="00B12F09">
        <w:rPr>
          <w:rFonts w:ascii="HG丸ｺﾞｼｯｸM-PRO" w:eastAsia="HG丸ｺﾞｼｯｸM-PRO" w:hAnsi="HG丸ｺﾞｼｯｸM-PRO" w:hint="eastAsia"/>
          <w:sz w:val="21"/>
          <w:szCs w:val="21"/>
        </w:rPr>
        <w:t>【施策の方向性】</w:t>
      </w:r>
    </w:p>
    <w:p w14:paraId="7819665F" w14:textId="7797C816" w:rsidR="00626ED3" w:rsidRPr="00B12F09" w:rsidRDefault="00B622C2" w:rsidP="00D47A81">
      <w:pPr>
        <w:pStyle w:val="af"/>
        <w:spacing w:afterLines="0" w:line="300" w:lineRule="exact"/>
        <w:ind w:left="210" w:hangingChars="100" w:hanging="210"/>
        <w:rPr>
          <w:rFonts w:ascii="HG丸ｺﾞｼｯｸM-PRO" w:eastAsia="HG丸ｺﾞｼｯｸM-PRO" w:hAnsi="HG丸ｺﾞｼｯｸM-PRO"/>
          <w:sz w:val="21"/>
          <w:szCs w:val="21"/>
        </w:rPr>
      </w:pPr>
      <w:r w:rsidRPr="00B12F09">
        <w:rPr>
          <w:rFonts w:ascii="HG丸ｺﾞｼｯｸM-PRO" w:eastAsia="HG丸ｺﾞｼｯｸM-PRO" w:hAnsi="HG丸ｺﾞｼｯｸM-PRO" w:hint="eastAsia"/>
          <w:sz w:val="21"/>
          <w:szCs w:val="21"/>
        </w:rPr>
        <w:t>◇</w:t>
      </w:r>
      <w:r w:rsidR="00D47A81" w:rsidRPr="00B12F09">
        <w:rPr>
          <w:rFonts w:ascii="HG丸ｺﾞｼｯｸM-PRO" w:eastAsia="HG丸ｺﾞｼｯｸM-PRO" w:hAnsi="HG丸ｺﾞｼｯｸM-PRO" w:hint="eastAsia"/>
          <w:sz w:val="21"/>
          <w:szCs w:val="21"/>
        </w:rPr>
        <w:t xml:space="preserve">　</w:t>
      </w:r>
      <w:r w:rsidR="00961724" w:rsidRPr="00B12F09">
        <w:rPr>
          <w:rFonts w:ascii="HG丸ｺﾞｼｯｸM-PRO" w:eastAsia="HG丸ｺﾞｼｯｸM-PRO" w:hAnsi="HG丸ｺﾞｼｯｸM-PRO" w:hint="eastAsia"/>
          <w:sz w:val="21"/>
          <w:szCs w:val="21"/>
        </w:rPr>
        <w:t>関係団体等と連携し、多様な性、多様な生き方を抱える人たちの交流スペース</w:t>
      </w:r>
      <w:r w:rsidRPr="00B12F09">
        <w:rPr>
          <w:rFonts w:ascii="HG丸ｺﾞｼｯｸM-PRO" w:eastAsia="HG丸ｺﾞｼｯｸM-PRO" w:hAnsi="HG丸ｺﾞｼｯｸM-PRO" w:hint="eastAsia"/>
          <w:sz w:val="21"/>
          <w:szCs w:val="21"/>
        </w:rPr>
        <w:t>の設置</w:t>
      </w:r>
      <w:r w:rsidR="00961724" w:rsidRPr="00B12F09">
        <w:rPr>
          <w:rFonts w:ascii="HG丸ｺﾞｼｯｸM-PRO" w:eastAsia="HG丸ｺﾞｼｯｸM-PRO" w:hAnsi="HG丸ｺﾞｼｯｸM-PRO" w:hint="eastAsia"/>
          <w:sz w:val="21"/>
          <w:szCs w:val="21"/>
        </w:rPr>
        <w:t>や相談事業等を行います</w:t>
      </w:r>
      <w:r w:rsidR="00626ED3" w:rsidRPr="00B12F09">
        <w:rPr>
          <w:rFonts w:ascii="HG丸ｺﾞｼｯｸM-PRO" w:eastAsia="HG丸ｺﾞｼｯｸM-PRO" w:hAnsi="HG丸ｺﾞｼｯｸM-PRO" w:hint="eastAsia"/>
          <w:sz w:val="21"/>
          <w:szCs w:val="21"/>
        </w:rPr>
        <w:t>。</w:t>
      </w:r>
    </w:p>
    <w:p w14:paraId="4EDC23EE" w14:textId="12EBD6A3" w:rsidR="00454610" w:rsidRPr="00B12F09" w:rsidRDefault="00B622C2" w:rsidP="00B730AE">
      <w:pPr>
        <w:pStyle w:val="af"/>
        <w:spacing w:afterLines="0" w:line="300" w:lineRule="exact"/>
        <w:ind w:left="210" w:hangingChars="100" w:hanging="210"/>
        <w:rPr>
          <w:rFonts w:ascii="HG丸ｺﾞｼｯｸM-PRO" w:eastAsia="HG丸ｺﾞｼｯｸM-PRO" w:hAnsi="HG丸ｺﾞｼｯｸM-PRO"/>
          <w:sz w:val="21"/>
          <w:szCs w:val="21"/>
        </w:rPr>
      </w:pPr>
      <w:r w:rsidRPr="00B12F09">
        <w:rPr>
          <w:rFonts w:ascii="HG丸ｺﾞｼｯｸM-PRO" w:eastAsia="HG丸ｺﾞｼｯｸM-PRO" w:hAnsi="HG丸ｺﾞｼｯｸM-PRO" w:hint="eastAsia"/>
          <w:sz w:val="21"/>
          <w:szCs w:val="21"/>
        </w:rPr>
        <w:t>◇　性的マイノリティの人たちへの差別や困難が生じることのない社会づくりを</w:t>
      </w:r>
      <w:r w:rsidR="00CA41E7" w:rsidRPr="00B12F09">
        <w:rPr>
          <w:rFonts w:ascii="HG丸ｺﾞｼｯｸM-PRO" w:eastAsia="HG丸ｺﾞｼｯｸM-PRO" w:hAnsi="HG丸ｺﾞｼｯｸM-PRO" w:hint="eastAsia"/>
          <w:sz w:val="21"/>
          <w:szCs w:val="21"/>
        </w:rPr>
        <w:t>めざ</w:t>
      </w:r>
      <w:r w:rsidRPr="00B12F09">
        <w:rPr>
          <w:rFonts w:ascii="HG丸ｺﾞｼｯｸM-PRO" w:eastAsia="HG丸ｺﾞｼｯｸM-PRO" w:hAnsi="HG丸ｺﾞｼｯｸM-PRO" w:hint="eastAsia"/>
          <w:sz w:val="21"/>
          <w:szCs w:val="21"/>
        </w:rPr>
        <w:t>して、パートナーシップ制度</w:t>
      </w:r>
      <w:r w:rsidR="00843D4F">
        <w:rPr>
          <w:rFonts w:ascii="HG丸ｺﾞｼｯｸM-PRO" w:eastAsia="HG丸ｺﾞｼｯｸM-PRO" w:hAnsi="HG丸ｺﾞｼｯｸM-PRO" w:hint="eastAsia"/>
          <w:sz w:val="21"/>
          <w:szCs w:val="21"/>
        </w:rPr>
        <w:t>「仮称」</w:t>
      </w:r>
      <w:r w:rsidRPr="00B12F09">
        <w:rPr>
          <w:rFonts w:ascii="HG丸ｺﾞｼｯｸM-PRO" w:eastAsia="HG丸ｺﾞｼｯｸM-PRO" w:hAnsi="HG丸ｺﾞｼｯｸM-PRO" w:hint="eastAsia"/>
          <w:sz w:val="21"/>
          <w:szCs w:val="21"/>
        </w:rPr>
        <w:t>等の導入</w:t>
      </w:r>
      <w:r w:rsidR="00885059" w:rsidRPr="00B12F09">
        <w:rPr>
          <w:rFonts w:ascii="HG丸ｺﾞｼｯｸM-PRO" w:eastAsia="HG丸ｺﾞｼｯｸM-PRO" w:hAnsi="HG丸ｺﾞｼｯｸM-PRO" w:hint="eastAsia"/>
          <w:bCs/>
          <w:sz w:val="21"/>
          <w:szCs w:val="21"/>
        </w:rPr>
        <w:t>に向けて取り組んでいきます。</w:t>
      </w:r>
    </w:p>
    <w:tbl>
      <w:tblPr>
        <w:tblW w:w="89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4367"/>
        <w:gridCol w:w="1417"/>
      </w:tblGrid>
      <w:tr w:rsidR="00AD0AA6" w:rsidRPr="003C68F1" w14:paraId="7310D6D2" w14:textId="77777777" w:rsidTr="00EA7AC2">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E5B4E41" w14:textId="77777777" w:rsidR="00AD0AA6" w:rsidRPr="003C68F1"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lastRenderedPageBreak/>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3FD609ED" w14:textId="77777777" w:rsidR="00AD0AA6" w:rsidRPr="003C68F1" w:rsidRDefault="00AD0AA6" w:rsidP="00914587">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4367" w:type="dxa"/>
            <w:tcBorders>
              <w:top w:val="single" w:sz="4" w:space="0" w:color="000000" w:themeColor="text1"/>
              <w:bottom w:val="single" w:sz="6" w:space="0" w:color="auto"/>
            </w:tcBorders>
            <w:shd w:val="clear" w:color="auto" w:fill="D9D9D9" w:themeFill="background1" w:themeFillShade="D9"/>
            <w:vAlign w:val="center"/>
          </w:tcPr>
          <w:p w14:paraId="11479BBF" w14:textId="77777777" w:rsidR="00AD0AA6" w:rsidRPr="003C68F1" w:rsidRDefault="00AD0AA6" w:rsidP="00914587">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3106F5CF" w14:textId="77777777" w:rsidR="00AD0AA6" w:rsidRPr="003C68F1"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EA7AC2" w:rsidRPr="003C68F1" w14:paraId="389EA13D" w14:textId="77777777" w:rsidTr="00EA7AC2">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680E3836" w14:textId="13AB4EA2" w:rsidR="00EA7AC2" w:rsidRPr="003C68F1"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9</w:t>
            </w:r>
          </w:p>
        </w:tc>
        <w:tc>
          <w:tcPr>
            <w:tcW w:w="2687" w:type="dxa"/>
            <w:tcBorders>
              <w:top w:val="single" w:sz="6" w:space="0" w:color="auto"/>
              <w:left w:val="single" w:sz="4" w:space="0" w:color="000000" w:themeColor="text1"/>
            </w:tcBorders>
            <w:vAlign w:val="center"/>
          </w:tcPr>
          <w:p w14:paraId="759FCC60" w14:textId="77777777" w:rsidR="00EA7AC2" w:rsidRPr="003C68F1" w:rsidRDefault="00EA7AC2" w:rsidP="00EA7AC2">
            <w:pPr>
              <w:pStyle w:val="af"/>
              <w:spacing w:afterLines="0" w:line="300" w:lineRule="exact"/>
              <w:ind w:rightChars="-36" w:right="-76"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交流スペースの設置</w:t>
            </w:r>
          </w:p>
          <w:p w14:paraId="048F6EA0" w14:textId="65CE5D66" w:rsidR="00EA7AC2" w:rsidRPr="003C68F1" w:rsidRDefault="00EA7AC2" w:rsidP="00EA7AC2">
            <w:pPr>
              <w:pStyle w:val="af"/>
              <w:spacing w:afterLines="0" w:line="300" w:lineRule="exact"/>
              <w:ind w:rightChars="-36" w:right="-76"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(新規）</w:t>
            </w:r>
          </w:p>
        </w:tc>
        <w:tc>
          <w:tcPr>
            <w:tcW w:w="4367" w:type="dxa"/>
            <w:tcBorders>
              <w:top w:val="single" w:sz="6" w:space="0" w:color="auto"/>
            </w:tcBorders>
            <w:vAlign w:val="center"/>
          </w:tcPr>
          <w:p w14:paraId="0D939F09" w14:textId="28A06096" w:rsidR="00EA7AC2" w:rsidRPr="007F7966" w:rsidRDefault="00EA7AC2" w:rsidP="00EA7AC2">
            <w:pPr>
              <w:pStyle w:val="af"/>
              <w:spacing w:afterLines="0" w:line="300" w:lineRule="exact"/>
              <w:ind w:rightChars="16" w:right="34" w:firstLineChars="0" w:firstLine="0"/>
              <w:rPr>
                <w:rFonts w:ascii="HGｺﾞｼｯｸM" w:eastAsia="HGｺﾞｼｯｸM"/>
                <w:szCs w:val="24"/>
              </w:rPr>
            </w:pPr>
            <w:r w:rsidRPr="007F7966">
              <w:rPr>
                <w:rFonts w:ascii="HGｺﾞｼｯｸM" w:eastAsia="HGｺﾞｼｯｸM" w:hint="eastAsia"/>
                <w:szCs w:val="24"/>
              </w:rPr>
              <w:t>当事者、親族、支援者等の交流スペース「虹友カフェ」を運営する。</w:t>
            </w:r>
          </w:p>
        </w:tc>
        <w:tc>
          <w:tcPr>
            <w:tcW w:w="1417" w:type="dxa"/>
            <w:tcBorders>
              <w:top w:val="single" w:sz="6" w:space="0" w:color="auto"/>
              <w:bottom w:val="single" w:sz="4" w:space="0" w:color="000000" w:themeColor="text1"/>
              <w:right w:val="single" w:sz="4" w:space="0" w:color="000000" w:themeColor="text1"/>
            </w:tcBorders>
            <w:vAlign w:val="center"/>
          </w:tcPr>
          <w:p w14:paraId="49A77775" w14:textId="0339CF37" w:rsidR="00EA7AC2" w:rsidRPr="007F7966" w:rsidRDefault="00EA7AC2" w:rsidP="00EA7AC2">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tc>
      </w:tr>
      <w:tr w:rsidR="00EA7AC2" w:rsidRPr="003C68F1" w14:paraId="29AAAC93" w14:textId="77777777" w:rsidTr="00EA7AC2">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7D69B8EF" w14:textId="12D6DFE1" w:rsidR="00EA7AC2" w:rsidRPr="003C68F1"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10</w:t>
            </w:r>
          </w:p>
        </w:tc>
        <w:tc>
          <w:tcPr>
            <w:tcW w:w="2687" w:type="dxa"/>
            <w:tcBorders>
              <w:top w:val="single" w:sz="6" w:space="0" w:color="auto"/>
              <w:left w:val="single" w:sz="4" w:space="0" w:color="000000" w:themeColor="text1"/>
            </w:tcBorders>
            <w:vAlign w:val="center"/>
          </w:tcPr>
          <w:p w14:paraId="5BE8A667" w14:textId="1E52FC63" w:rsidR="00EA7AC2" w:rsidRPr="003C68F1" w:rsidRDefault="00EA7AC2" w:rsidP="00EA7AC2">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相談事業の周知(新規）</w:t>
            </w:r>
          </w:p>
        </w:tc>
        <w:tc>
          <w:tcPr>
            <w:tcW w:w="4367" w:type="dxa"/>
            <w:tcBorders>
              <w:top w:val="single" w:sz="6" w:space="0" w:color="auto"/>
            </w:tcBorders>
            <w:vAlign w:val="center"/>
          </w:tcPr>
          <w:p w14:paraId="0744A7BF" w14:textId="1A681FE3" w:rsidR="00EA7AC2" w:rsidRPr="007F7966" w:rsidRDefault="00EA7AC2" w:rsidP="00EA7AC2">
            <w:pPr>
              <w:pStyle w:val="af"/>
              <w:spacing w:afterLines="0" w:line="300" w:lineRule="exact"/>
              <w:ind w:rightChars="16" w:right="34" w:firstLineChars="0" w:firstLine="0"/>
              <w:rPr>
                <w:rFonts w:ascii="HGｺﾞｼｯｸM" w:eastAsia="HGｺﾞｼｯｸM"/>
                <w:szCs w:val="24"/>
              </w:rPr>
            </w:pPr>
            <w:r w:rsidRPr="007F7966">
              <w:rPr>
                <w:rFonts w:ascii="HGｺﾞｼｯｸM" w:eastAsia="HGｺﾞｼｯｸM" w:hint="eastAsia"/>
                <w:szCs w:val="24"/>
              </w:rPr>
              <w:t>他機関等、相談窓口等についてホームページや情報誌等にて周知する。</w:t>
            </w:r>
          </w:p>
        </w:tc>
        <w:tc>
          <w:tcPr>
            <w:tcW w:w="1417" w:type="dxa"/>
            <w:tcBorders>
              <w:top w:val="single" w:sz="6" w:space="0" w:color="auto"/>
              <w:bottom w:val="single" w:sz="4" w:space="0" w:color="000000" w:themeColor="text1"/>
              <w:right w:val="single" w:sz="4" w:space="0" w:color="000000" w:themeColor="text1"/>
            </w:tcBorders>
            <w:vAlign w:val="center"/>
          </w:tcPr>
          <w:p w14:paraId="171C09A5" w14:textId="3454B294" w:rsidR="00EA7AC2" w:rsidRPr="007F7966" w:rsidRDefault="00EA7AC2" w:rsidP="00EA7AC2">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tc>
      </w:tr>
      <w:tr w:rsidR="00EA7AC2" w:rsidRPr="003C68F1" w14:paraId="7216EDDE" w14:textId="77777777" w:rsidTr="00EA7AC2">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389C83EB" w14:textId="2BFB535D" w:rsidR="00EA7AC2" w:rsidRPr="003C68F1"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11</w:t>
            </w:r>
          </w:p>
        </w:tc>
        <w:tc>
          <w:tcPr>
            <w:tcW w:w="2687" w:type="dxa"/>
            <w:tcBorders>
              <w:left w:val="single" w:sz="4" w:space="0" w:color="000000" w:themeColor="text1"/>
              <w:bottom w:val="single" w:sz="4" w:space="0" w:color="000000" w:themeColor="text1"/>
            </w:tcBorders>
            <w:vAlign w:val="center"/>
          </w:tcPr>
          <w:p w14:paraId="677D9148" w14:textId="143B3294" w:rsidR="00EA7AC2" w:rsidRPr="003C68F1" w:rsidRDefault="00EA7AC2" w:rsidP="00EA7AC2">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パートナーシップ制度（仮称）等の導入に向けた取組(新規）</w:t>
            </w:r>
          </w:p>
        </w:tc>
        <w:tc>
          <w:tcPr>
            <w:tcW w:w="4367" w:type="dxa"/>
            <w:tcBorders>
              <w:bottom w:val="single" w:sz="4" w:space="0" w:color="000000" w:themeColor="text1"/>
            </w:tcBorders>
            <w:vAlign w:val="center"/>
          </w:tcPr>
          <w:p w14:paraId="52E61908" w14:textId="7BB525B3" w:rsidR="00EA7AC2" w:rsidRPr="007F7966" w:rsidRDefault="00EA7AC2" w:rsidP="00EA7AC2">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7F7966">
              <w:rPr>
                <w:rFonts w:ascii="HGｺﾞｼｯｸM" w:eastAsia="HGｺﾞｼｯｸM" w:hAnsi="HG丸ｺﾞｼｯｸM-PRO" w:hint="eastAsia"/>
                <w:szCs w:val="24"/>
              </w:rPr>
              <w:t>同性のカップル等が婚姻に相当する関係を公的に認める制度の導入にあたっては、新たな審議会等の設置も含め、先進事例を参考にしながら検討し、当事者や支援団体からの意見を積極的に聴取し、当事者の方々に寄り添った制度の構築をしていく。</w:t>
            </w:r>
          </w:p>
          <w:p w14:paraId="573B58DD" w14:textId="6F743E75" w:rsidR="00EA7AC2" w:rsidRPr="007F7966" w:rsidRDefault="00EA7AC2" w:rsidP="00EA7AC2">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7F7966">
              <w:rPr>
                <w:rFonts w:ascii="HGｺﾞｼｯｸM" w:eastAsia="HGｺﾞｼｯｸM" w:hAnsi="HG丸ｺﾞｼｯｸM-PRO" w:hint="eastAsia"/>
                <w:szCs w:val="24"/>
              </w:rPr>
              <w:t>また、市職員についても、休暇や給付金等の福利厚生が適用されるよう検討していく。</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11732B4B" w14:textId="77777777" w:rsidR="00EA7AC2" w:rsidRPr="007F7966" w:rsidRDefault="00EA7AC2" w:rsidP="00EA7AC2">
            <w:pPr>
              <w:pStyle w:val="af"/>
              <w:spacing w:afterLines="0" w:line="300" w:lineRule="exact"/>
              <w:ind w:leftChars="-30" w:left="-63" w:rightChars="-30" w:right="-63" w:firstLineChars="0" w:firstLine="220"/>
              <w:rPr>
                <w:rFonts w:ascii="HGｺﾞｼｯｸM" w:eastAsia="HGｺﾞｼｯｸM" w:hAnsi="HG丸ｺﾞｼｯｸM-PRO"/>
                <w:szCs w:val="24"/>
              </w:rPr>
            </w:pPr>
            <w:r w:rsidRPr="007F7966">
              <w:rPr>
                <w:rFonts w:ascii="HGｺﾞｼｯｸM" w:eastAsia="HGｺﾞｼｯｸM" w:hAnsi="HG丸ｺﾞｼｯｸM-PRO" w:hint="eastAsia"/>
                <w:szCs w:val="24"/>
              </w:rPr>
              <w:t>職員課</w:t>
            </w:r>
          </w:p>
          <w:p w14:paraId="4255D69C" w14:textId="0A50871C"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tc>
      </w:tr>
    </w:tbl>
    <w:p w14:paraId="2D04A642" w14:textId="1A7F6665" w:rsidR="00454610" w:rsidRDefault="00454610" w:rsidP="00454610">
      <w:pPr>
        <w:spacing w:line="300" w:lineRule="exact"/>
        <w:rPr>
          <w:color w:val="000000" w:themeColor="text1"/>
          <w:szCs w:val="21"/>
        </w:rPr>
      </w:pPr>
    </w:p>
    <w:p w14:paraId="19ADBC07" w14:textId="22A749B9" w:rsidR="00501323" w:rsidRDefault="00501323" w:rsidP="00454610">
      <w:pPr>
        <w:spacing w:line="300" w:lineRule="exact"/>
        <w:rPr>
          <w:color w:val="000000" w:themeColor="text1"/>
          <w:szCs w:val="21"/>
        </w:rPr>
      </w:pPr>
    </w:p>
    <w:p w14:paraId="58B47594" w14:textId="29C5CC8A" w:rsidR="00501323" w:rsidRPr="00D001E1" w:rsidRDefault="00010858" w:rsidP="00454610">
      <w:pPr>
        <w:spacing w:line="30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948544" behindDoc="0" locked="0" layoutInCell="1" allowOverlap="1" wp14:anchorId="24448135" wp14:editId="58A67E5B">
                <wp:simplePos x="0" y="0"/>
                <wp:positionH relativeFrom="column">
                  <wp:posOffset>45454</wp:posOffset>
                </wp:positionH>
                <wp:positionV relativeFrom="paragraph">
                  <wp:posOffset>93964</wp:posOffset>
                </wp:positionV>
                <wp:extent cx="6028055" cy="5241851"/>
                <wp:effectExtent l="0" t="0" r="10795" b="16510"/>
                <wp:wrapNone/>
                <wp:docPr id="197" name="四角形: 角を丸くする 197"/>
                <wp:cNvGraphicFramePr/>
                <a:graphic xmlns:a="http://schemas.openxmlformats.org/drawingml/2006/main">
                  <a:graphicData uri="http://schemas.microsoft.com/office/word/2010/wordprocessingShape">
                    <wps:wsp>
                      <wps:cNvSpPr/>
                      <wps:spPr>
                        <a:xfrm>
                          <a:off x="0" y="0"/>
                          <a:ext cx="6028055" cy="5241851"/>
                        </a:xfrm>
                        <a:prstGeom prst="roundRect">
                          <a:avLst>
                            <a:gd name="adj" fmla="val 5209"/>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6E6D122D" id="四角形: 角を丸くする 197" o:spid="_x0000_s1026" style="position:absolute;left:0;text-align:left;margin-left:3.6pt;margin-top:7.4pt;width:474.65pt;height:412.7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" filled="f" strokecolor="black [3213]" strokeweight="2pt">
                <v:stroke dashstyle="1 1"/>
              </v:roundrect>
            </w:pict>
          </mc:Fallback>
        </mc:AlternateContent>
      </w:r>
    </w:p>
    <w:p w14:paraId="6E89F7E9" w14:textId="257FC2C7" w:rsidR="00D001E1" w:rsidRPr="00D001E1" w:rsidRDefault="00D001E1" w:rsidP="00010858">
      <w:pPr>
        <w:spacing w:line="300" w:lineRule="exact"/>
        <w:ind w:leftChars="150" w:left="315" w:rightChars="150" w:right="315"/>
        <w:jc w:val="center"/>
        <w:rPr>
          <w:rFonts w:ascii="HGｺﾞｼｯｸE" w:eastAsia="HGｺﾞｼｯｸE" w:hAnsi="HGｺﾞｼｯｸE"/>
          <w:color w:val="000000" w:themeColor="text1"/>
          <w:sz w:val="24"/>
          <w:szCs w:val="24"/>
        </w:rPr>
      </w:pPr>
      <w:r>
        <w:rPr>
          <w:rFonts w:ascii="HGｺﾞｼｯｸE" w:eastAsia="HGｺﾞｼｯｸE" w:hAnsi="HGｺﾞｼｯｸE" w:hint="eastAsia"/>
          <w:color w:val="000000" w:themeColor="text1"/>
          <w:sz w:val="24"/>
          <w:szCs w:val="24"/>
        </w:rPr>
        <w:t>～・～</w:t>
      </w:r>
      <w:r w:rsidRPr="00D001E1">
        <w:rPr>
          <w:rFonts w:ascii="HGｺﾞｼｯｸE" w:eastAsia="HGｺﾞｼｯｸE" w:hAnsi="HGｺﾞｼｯｸE" w:hint="eastAsia"/>
          <w:color w:val="000000" w:themeColor="text1"/>
          <w:sz w:val="24"/>
          <w:szCs w:val="24"/>
        </w:rPr>
        <w:t>コラム　「</w:t>
      </w:r>
      <w:r>
        <w:rPr>
          <w:rFonts w:ascii="HGｺﾞｼｯｸE" w:eastAsia="HGｺﾞｼｯｸE" w:hAnsi="HGｺﾞｼｯｸE" w:hint="eastAsia"/>
          <w:color w:val="000000" w:themeColor="text1"/>
          <w:sz w:val="24"/>
          <w:szCs w:val="24"/>
        </w:rPr>
        <w:t>ＬＧＢＴＱ＋</w:t>
      </w:r>
      <w:r w:rsidRPr="00D001E1">
        <w:rPr>
          <w:rFonts w:ascii="HGｺﾞｼｯｸE" w:eastAsia="HGｺﾞｼｯｸE" w:hAnsi="HGｺﾞｼｯｸE" w:hint="eastAsia"/>
          <w:color w:val="000000" w:themeColor="text1"/>
          <w:sz w:val="24"/>
          <w:szCs w:val="24"/>
        </w:rPr>
        <w:t>」と「</w:t>
      </w:r>
      <w:r>
        <w:rPr>
          <w:rFonts w:ascii="HGｺﾞｼｯｸE" w:eastAsia="HGｺﾞｼｯｸE" w:hAnsi="HGｺﾞｼｯｸE" w:hint="eastAsia"/>
          <w:color w:val="000000" w:themeColor="text1"/>
          <w:sz w:val="24"/>
          <w:szCs w:val="24"/>
        </w:rPr>
        <w:t>ＳＯＧＩ</w:t>
      </w:r>
      <w:r w:rsidRPr="00D001E1">
        <w:rPr>
          <w:rFonts w:ascii="HGｺﾞｼｯｸE" w:eastAsia="HGｺﾞｼｯｸE" w:hAnsi="HGｺﾞｼｯｸE" w:hint="eastAsia"/>
          <w:color w:val="000000" w:themeColor="text1"/>
          <w:sz w:val="24"/>
          <w:szCs w:val="24"/>
        </w:rPr>
        <w:t>」について</w:t>
      </w:r>
      <w:r w:rsidR="00010858">
        <w:rPr>
          <w:rFonts w:ascii="HGｺﾞｼｯｸE" w:eastAsia="HGｺﾞｼｯｸE" w:hAnsi="HGｺﾞｼｯｸE" w:hint="eastAsia"/>
          <w:color w:val="000000" w:themeColor="text1"/>
          <w:sz w:val="24"/>
          <w:szCs w:val="24"/>
        </w:rPr>
        <w:t xml:space="preserve"> </w:t>
      </w:r>
      <w:r>
        <w:rPr>
          <w:rFonts w:ascii="HGｺﾞｼｯｸE" w:eastAsia="HGｺﾞｼｯｸE" w:hAnsi="HGｺﾞｼｯｸE" w:hint="eastAsia"/>
          <w:color w:val="000000" w:themeColor="text1"/>
          <w:sz w:val="24"/>
          <w:szCs w:val="24"/>
        </w:rPr>
        <w:t>～・～</w:t>
      </w:r>
    </w:p>
    <w:p w14:paraId="7DC25158" w14:textId="4F25BE9B" w:rsidR="00D001E1" w:rsidRDefault="00D001E1" w:rsidP="00D001E1">
      <w:pPr>
        <w:spacing w:beforeLines="50" w:before="180" w:line="300" w:lineRule="exact"/>
        <w:ind w:leftChars="150" w:left="315" w:rightChars="150" w:right="315"/>
        <w:rPr>
          <w:rFonts w:ascii="HG丸ｺﾞｼｯｸM-PRO" w:eastAsia="HG丸ｺﾞｼｯｸM-PRO" w:hAnsi="HG丸ｺﾞｼｯｸM-PRO"/>
          <w:color w:val="000000" w:themeColor="text1"/>
          <w:szCs w:val="21"/>
        </w:rPr>
      </w:pPr>
      <w:r w:rsidRPr="00D001E1">
        <w:rPr>
          <w:rFonts w:ascii="HG丸ｺﾞｼｯｸM-PRO" w:eastAsia="HG丸ｺﾞｼｯｸM-PRO" w:hAnsi="HG丸ｺﾞｼｯｸM-PRO" w:hint="eastAsia"/>
          <w:color w:val="000000" w:themeColor="text1"/>
          <w:szCs w:val="21"/>
        </w:rPr>
        <w:t xml:space="preserve">　「LGBTQ</w:t>
      </w:r>
      <w:r>
        <w:rPr>
          <w:rFonts w:ascii="HG丸ｺﾞｼｯｸM-PRO" w:eastAsia="HG丸ｺﾞｼｯｸM-PRO" w:hAnsi="HG丸ｺﾞｼｯｸM-PRO" w:hint="eastAsia"/>
          <w:color w:val="000000" w:themeColor="text1"/>
          <w:szCs w:val="21"/>
        </w:rPr>
        <w:t>＋</w:t>
      </w:r>
      <w:r w:rsidRPr="00D001E1">
        <w:rPr>
          <w:rFonts w:ascii="HG丸ｺﾞｼｯｸM-PRO" w:eastAsia="HG丸ｺﾞｼｯｸM-PRO" w:hAnsi="HG丸ｺﾞｼｯｸM-PRO" w:hint="eastAsia"/>
          <w:color w:val="000000" w:themeColor="text1"/>
          <w:szCs w:val="21"/>
        </w:rPr>
        <w:t>」や「SOGI」という言葉を見聞きすることが多くなりました。</w:t>
      </w:r>
    </w:p>
    <w:p w14:paraId="3DF88BC6" w14:textId="15C9D6AD" w:rsidR="00D001E1" w:rsidRPr="00D001E1" w:rsidRDefault="00D001E1" w:rsidP="00D001E1">
      <w:pPr>
        <w:spacing w:beforeLines="50" w:before="180" w:line="300" w:lineRule="exact"/>
        <w:ind w:leftChars="150" w:left="315" w:rightChars="150" w:right="315"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Pr="00D001E1">
        <w:rPr>
          <w:rFonts w:ascii="HG丸ｺﾞｼｯｸM-PRO" w:eastAsia="HG丸ｺﾞｼｯｸM-PRO" w:hAnsi="HG丸ｺﾞｼｯｸM-PRO" w:hint="eastAsia"/>
          <w:color w:val="000000" w:themeColor="text1"/>
          <w:szCs w:val="21"/>
        </w:rPr>
        <w:t>LGBTQ</w:t>
      </w:r>
      <w:r>
        <w:rPr>
          <w:rFonts w:ascii="HG丸ｺﾞｼｯｸM-PRO" w:eastAsia="HG丸ｺﾞｼｯｸM-PRO" w:hAnsi="HG丸ｺﾞｼｯｸM-PRO" w:hint="eastAsia"/>
          <w:color w:val="000000" w:themeColor="text1"/>
          <w:szCs w:val="21"/>
        </w:rPr>
        <w:t>＋」</w:t>
      </w:r>
      <w:r w:rsidRPr="00D001E1">
        <w:rPr>
          <w:rFonts w:ascii="HG丸ｺﾞｼｯｸM-PRO" w:eastAsia="HG丸ｺﾞｼｯｸM-PRO" w:hAnsi="HG丸ｺﾞｼｯｸM-PRO" w:hint="eastAsia"/>
          <w:color w:val="000000" w:themeColor="text1"/>
          <w:szCs w:val="21"/>
        </w:rPr>
        <w:t>とは、Lesbian（女性同性愛）、Gay（男性同性愛）、Bisexual（両性愛）、Transgender（トランスジェンダー）、Questioning/Queer（クエスチョニング</w:t>
      </w:r>
      <w:r w:rsidR="00102360" w:rsidRPr="00102360">
        <w:rPr>
          <w:rFonts w:ascii="HG丸ｺﾞｼｯｸM-PRO" w:eastAsia="HG丸ｺﾞｼｯｸM-PRO" w:hAnsi="HG丸ｺﾞｼｯｸM-PRO" w:hint="eastAsia"/>
          <w:color w:val="7030A0"/>
          <w:szCs w:val="21"/>
          <w:vertAlign w:val="superscript"/>
        </w:rPr>
        <w:t>※</w:t>
      </w:r>
      <w:r w:rsidRPr="00D001E1">
        <w:rPr>
          <w:rFonts w:ascii="HG丸ｺﾞｼｯｸM-PRO" w:eastAsia="HG丸ｺﾞｼｯｸM-PRO" w:hAnsi="HG丸ｺﾞｼｯｸM-PRO" w:hint="eastAsia"/>
          <w:color w:val="000000" w:themeColor="text1"/>
          <w:szCs w:val="21"/>
        </w:rPr>
        <w:t>/クィア</w:t>
      </w:r>
      <w:r w:rsidR="00102360" w:rsidRPr="00102360">
        <w:rPr>
          <w:rFonts w:ascii="HG丸ｺﾞｼｯｸM-PRO" w:eastAsia="HG丸ｺﾞｼｯｸM-PRO" w:hAnsi="HG丸ｺﾞｼｯｸM-PRO" w:hint="eastAsia"/>
          <w:color w:val="7030A0"/>
          <w:szCs w:val="21"/>
          <w:vertAlign w:val="superscript"/>
        </w:rPr>
        <w:t>※</w:t>
      </w:r>
      <w:r w:rsidRPr="00D001E1">
        <w:rPr>
          <w:rFonts w:ascii="HG丸ｺﾞｼｯｸM-PRO" w:eastAsia="HG丸ｺﾞｼｯｸM-PRO" w:hAnsi="HG丸ｺﾞｼｯｸM-PRO" w:hint="eastAsia"/>
          <w:color w:val="000000" w:themeColor="text1"/>
          <w:szCs w:val="21"/>
        </w:rPr>
        <w:t>）という、性的マイノリティの代表的な現象の頭文字を組み合わせた言葉で、現在では性的マイノリティ全体を意味する略語として用いられています。「＋」がついているのは、人の性のあり方が多様であり、LGBTQ以外の性のあり方も存在していることを意味しています。</w:t>
      </w:r>
    </w:p>
    <w:p w14:paraId="0316F497" w14:textId="5ACA9E64" w:rsidR="00D001E1" w:rsidRPr="00D001E1" w:rsidRDefault="00D001E1" w:rsidP="00D001E1">
      <w:pPr>
        <w:spacing w:beforeLines="50" w:before="180" w:line="300" w:lineRule="exact"/>
        <w:ind w:leftChars="150" w:left="315" w:rightChars="150" w:right="315"/>
        <w:rPr>
          <w:rFonts w:ascii="HG丸ｺﾞｼｯｸM-PRO" w:eastAsia="HG丸ｺﾞｼｯｸM-PRO" w:hAnsi="HG丸ｺﾞｼｯｸM-PRO"/>
          <w:color w:val="000000" w:themeColor="text1"/>
          <w:szCs w:val="21"/>
        </w:rPr>
      </w:pPr>
      <w:r w:rsidRPr="00D001E1">
        <w:rPr>
          <w:rFonts w:ascii="HG丸ｺﾞｼｯｸM-PRO" w:eastAsia="HG丸ｺﾞｼｯｸM-PRO" w:hAnsi="HG丸ｺﾞｼｯｸM-PRO" w:hint="eastAsia"/>
          <w:color w:val="000000" w:themeColor="text1"/>
          <w:szCs w:val="21"/>
        </w:rPr>
        <w:t xml:space="preserve">　SOGI（ソジ）とは、どの性を好きになるかを意味するSexual Orientation（性的指向）と、自分の性別をどう認識しているかという感覚を意味するGender Identity（性自認）の頭文字を組み合わせた言葉で、性的マイノリティとは人間の「性」の中でも、特に性的指向と性自認の側面に関する現象であることを示しています。SOGIという言葉からは、性的マイノリティとは一部の特別な人の問題ではなく、私たちの誰もが持っている感覚やアイデンティティにかかわる事柄であり、したがってすべての人にかかわる問題としてとらえる必要があることが理解されます。</w:t>
      </w:r>
    </w:p>
    <w:p w14:paraId="22B1E72D" w14:textId="77AA7F9E" w:rsidR="00D001E1" w:rsidRDefault="00D001E1" w:rsidP="00D001E1">
      <w:pPr>
        <w:spacing w:line="300" w:lineRule="exact"/>
        <w:rPr>
          <w:color w:val="000000" w:themeColor="text1"/>
          <w:szCs w:val="21"/>
        </w:rPr>
      </w:pPr>
    </w:p>
    <w:p w14:paraId="0B3AFADC" w14:textId="3F52FA3D" w:rsidR="00EE7EB9" w:rsidRDefault="00010858" w:rsidP="00AF7DB8">
      <w:pPr>
        <w:wordWrap w:val="0"/>
        <w:spacing w:line="300" w:lineRule="exact"/>
        <w:ind w:rightChars="134" w:right="281"/>
        <w:jc w:val="right"/>
        <w:rPr>
          <w:rFonts w:ascii="HG丸ｺﾞｼｯｸM-PRO" w:eastAsia="HG丸ｺﾞｼｯｸM-PRO" w:hAnsi="HG丸ｺﾞｼｯｸM-PRO"/>
          <w:color w:val="000000" w:themeColor="text1"/>
          <w:sz w:val="20"/>
          <w:szCs w:val="20"/>
        </w:rPr>
      </w:pPr>
      <w:r w:rsidRPr="00AF7DB8">
        <w:rPr>
          <w:rFonts w:ascii="HG丸ｺﾞｼｯｸM-PRO" w:eastAsia="HG丸ｺﾞｼｯｸM-PRO" w:hAnsi="HG丸ｺﾞｼｯｸM-PRO" w:hint="eastAsia"/>
          <w:color w:val="000000" w:themeColor="text1"/>
          <w:sz w:val="20"/>
          <w:szCs w:val="20"/>
        </w:rPr>
        <w:t>藤山　新</w:t>
      </w:r>
      <w:r w:rsidR="00EE7EB9">
        <w:rPr>
          <w:rFonts w:ascii="HG丸ｺﾞｼｯｸM-PRO" w:eastAsia="HG丸ｺﾞｼｯｸM-PRO" w:hAnsi="HG丸ｺﾞｼｯｸM-PRO" w:hint="eastAsia"/>
          <w:color w:val="000000" w:themeColor="text1"/>
          <w:sz w:val="20"/>
          <w:szCs w:val="20"/>
        </w:rPr>
        <w:t xml:space="preserve">　　</w:t>
      </w:r>
    </w:p>
    <w:p w14:paraId="62EED4B8" w14:textId="426A8346" w:rsidR="00010858" w:rsidRPr="00AF7DB8" w:rsidRDefault="00AF7DB8" w:rsidP="00EE7EB9">
      <w:pPr>
        <w:spacing w:line="300" w:lineRule="exact"/>
        <w:ind w:rightChars="134" w:right="281"/>
        <w:jc w:val="right"/>
        <w:rPr>
          <w:rFonts w:ascii="HG丸ｺﾞｼｯｸM-PRO" w:eastAsia="HG丸ｺﾞｼｯｸM-PRO" w:hAnsi="HG丸ｺﾞｼｯｸM-PRO"/>
          <w:color w:val="000000" w:themeColor="text1"/>
          <w:sz w:val="20"/>
          <w:szCs w:val="20"/>
        </w:rPr>
      </w:pPr>
      <w:r w:rsidRPr="007F7966">
        <w:rPr>
          <w:rFonts w:ascii="HG丸ｺﾞｼｯｸM-PRO" w:eastAsia="HG丸ｺﾞｼｯｸM-PRO" w:hAnsi="HG丸ｺﾞｼｯｸM-PRO" w:hint="eastAsia"/>
          <w:sz w:val="20"/>
          <w:szCs w:val="20"/>
        </w:rPr>
        <w:t>（</w:t>
      </w:r>
      <w:r w:rsidR="00010858" w:rsidRPr="007F7966">
        <w:rPr>
          <w:rFonts w:ascii="HG丸ｺﾞｼｯｸM-PRO" w:eastAsia="HG丸ｺﾞｼｯｸM-PRO" w:hAnsi="HG丸ｺﾞｼｯｸM-PRO" w:hint="eastAsia"/>
          <w:sz w:val="20"/>
          <w:szCs w:val="20"/>
        </w:rPr>
        <w:tab/>
      </w:r>
      <w:r w:rsidR="00EE7EB9" w:rsidRPr="007F7966">
        <w:rPr>
          <w:rFonts w:ascii="HG丸ｺﾞｼｯｸM-PRO" w:eastAsia="HG丸ｺﾞｼｯｸM-PRO" w:hAnsi="HG丸ｺﾞｼｯｸM-PRO" w:hint="eastAsia"/>
          <w:sz w:val="20"/>
          <w:szCs w:val="20"/>
        </w:rPr>
        <w:t>第８,９期日野市男女平等推進委員、</w:t>
      </w:r>
      <w:r w:rsidR="00010858" w:rsidRPr="007F7966">
        <w:rPr>
          <w:rFonts w:ascii="HG丸ｺﾞｼｯｸM-PRO" w:eastAsia="HG丸ｺﾞｼｯｸM-PRO" w:hAnsi="HG丸ｺﾞｼｯｸM-PRO" w:hint="eastAsia"/>
          <w:sz w:val="20"/>
          <w:szCs w:val="20"/>
        </w:rPr>
        <w:t>東京都立大学</w:t>
      </w:r>
      <w:r w:rsidRPr="007F7966">
        <w:rPr>
          <w:rFonts w:ascii="HG丸ｺﾞｼｯｸM-PRO" w:eastAsia="HG丸ｺﾞｼｯｸM-PRO" w:hAnsi="HG丸ｺﾞｼｯｸM-PRO" w:hint="eastAsia"/>
          <w:sz w:val="20"/>
          <w:szCs w:val="20"/>
        </w:rPr>
        <w:t xml:space="preserve"> </w:t>
      </w:r>
      <w:r w:rsidR="00010858" w:rsidRPr="007F7966">
        <w:rPr>
          <w:rFonts w:ascii="HG丸ｺﾞｼｯｸM-PRO" w:eastAsia="HG丸ｺﾞｼｯｸM-PRO" w:hAnsi="HG丸ｺﾞｼｯｸM-PRO" w:hint="eastAsia"/>
          <w:sz w:val="20"/>
          <w:szCs w:val="20"/>
        </w:rPr>
        <w:t>ダイバーシ</w:t>
      </w:r>
      <w:r w:rsidR="00010858" w:rsidRPr="00AF7DB8">
        <w:rPr>
          <w:rFonts w:ascii="HG丸ｺﾞｼｯｸM-PRO" w:eastAsia="HG丸ｺﾞｼｯｸM-PRO" w:hAnsi="HG丸ｺﾞｼｯｸM-PRO" w:hint="eastAsia"/>
          <w:color w:val="000000" w:themeColor="text1"/>
          <w:sz w:val="20"/>
          <w:szCs w:val="20"/>
        </w:rPr>
        <w:t>ティ推進室特任研究員</w:t>
      </w:r>
      <w:r w:rsidRPr="00AF7DB8">
        <w:rPr>
          <w:rFonts w:ascii="HG丸ｺﾞｼｯｸM-PRO" w:eastAsia="HG丸ｺﾞｼｯｸM-PRO" w:hAnsi="HG丸ｺﾞｼｯｸM-PRO" w:hint="eastAsia"/>
          <w:color w:val="000000" w:themeColor="text1"/>
          <w:sz w:val="20"/>
          <w:szCs w:val="20"/>
        </w:rPr>
        <w:t>）</w:t>
      </w:r>
    </w:p>
    <w:p w14:paraId="3EA737DE" w14:textId="77777777" w:rsidR="00010858" w:rsidRPr="00D001E1" w:rsidRDefault="00010858" w:rsidP="00D001E1">
      <w:pPr>
        <w:spacing w:line="300" w:lineRule="exact"/>
        <w:rPr>
          <w:color w:val="000000" w:themeColor="text1"/>
          <w:szCs w:val="21"/>
        </w:rPr>
      </w:pPr>
    </w:p>
    <w:p w14:paraId="02EA0590" w14:textId="4AC1FA26" w:rsidR="00D001E1" w:rsidRPr="008D2BC1" w:rsidRDefault="00D001E1" w:rsidP="00010858">
      <w:pPr>
        <w:pStyle w:val="afffa"/>
        <w:ind w:leftChars="100" w:left="210" w:rightChars="100" w:right="210" w:firstLineChars="0" w:firstLine="0"/>
        <w:rPr>
          <w:rFonts w:asciiTheme="majorEastAsia" w:eastAsiaTheme="majorEastAsia" w:hAnsiTheme="majorEastAsia"/>
          <w:color w:val="auto"/>
          <w:szCs w:val="18"/>
        </w:rPr>
      </w:pPr>
      <w:r w:rsidRPr="008D2BC1">
        <w:rPr>
          <w:rFonts w:asciiTheme="majorEastAsia" w:eastAsiaTheme="majorEastAsia" w:hAnsiTheme="majorEastAsia" w:hint="eastAsia"/>
          <w:color w:val="auto"/>
          <w:szCs w:val="18"/>
        </w:rPr>
        <w:t>※</w:t>
      </w:r>
      <w:r>
        <w:rPr>
          <w:rFonts w:asciiTheme="majorEastAsia" w:eastAsiaTheme="majorEastAsia" w:hAnsiTheme="majorEastAsia" w:hint="eastAsia"/>
          <w:color w:val="auto"/>
          <w:szCs w:val="18"/>
        </w:rPr>
        <w:t>クエスチョニング</w:t>
      </w:r>
    </w:p>
    <w:p w14:paraId="66E407B4" w14:textId="0B500E87" w:rsidR="00D001E1" w:rsidRDefault="00D001E1" w:rsidP="00010858">
      <w:pPr>
        <w:pStyle w:val="afffb"/>
        <w:spacing w:line="240" w:lineRule="exact"/>
        <w:ind w:leftChars="200" w:left="420" w:rightChars="100" w:right="210"/>
        <w:rPr>
          <w:rFonts w:asciiTheme="majorEastAsia" w:hAnsiTheme="majorEastAsia"/>
          <w:color w:val="auto"/>
        </w:rPr>
      </w:pPr>
      <w:r w:rsidRPr="00D001E1">
        <w:rPr>
          <w:rFonts w:asciiTheme="majorEastAsia" w:hAnsiTheme="majorEastAsia" w:hint="eastAsia"/>
          <w:color w:val="auto"/>
        </w:rPr>
        <w:t>自分の性のあり方が「わからない」「迷っている」「決めたくない」などの状態を意味します。</w:t>
      </w:r>
    </w:p>
    <w:p w14:paraId="1518B663" w14:textId="4D9CDC8E" w:rsidR="00D001E1" w:rsidRPr="008D2BC1" w:rsidRDefault="00D001E1" w:rsidP="00010858">
      <w:pPr>
        <w:pStyle w:val="afffa"/>
        <w:ind w:leftChars="100" w:left="210" w:rightChars="100" w:right="210" w:firstLineChars="0" w:firstLine="0"/>
        <w:rPr>
          <w:rFonts w:asciiTheme="majorEastAsia" w:eastAsiaTheme="majorEastAsia" w:hAnsiTheme="majorEastAsia"/>
          <w:color w:val="auto"/>
          <w:szCs w:val="18"/>
        </w:rPr>
      </w:pPr>
      <w:r w:rsidRPr="008D2BC1">
        <w:rPr>
          <w:rFonts w:asciiTheme="majorEastAsia" w:eastAsiaTheme="majorEastAsia" w:hAnsiTheme="majorEastAsia" w:hint="eastAsia"/>
          <w:color w:val="auto"/>
          <w:szCs w:val="18"/>
        </w:rPr>
        <w:t>※</w:t>
      </w:r>
      <w:r w:rsidRPr="00D001E1">
        <w:rPr>
          <w:rFonts w:asciiTheme="majorEastAsia" w:eastAsiaTheme="majorEastAsia" w:hAnsiTheme="majorEastAsia" w:hint="eastAsia"/>
          <w:color w:val="auto"/>
          <w:szCs w:val="18"/>
        </w:rPr>
        <w:t>クィア</w:t>
      </w:r>
    </w:p>
    <w:p w14:paraId="7019B959" w14:textId="7844D8E1" w:rsidR="00D001E1" w:rsidRDefault="00D001E1" w:rsidP="00010858">
      <w:pPr>
        <w:pStyle w:val="afffb"/>
        <w:spacing w:line="240" w:lineRule="exact"/>
        <w:ind w:leftChars="200" w:left="420" w:rightChars="100" w:right="210"/>
        <w:rPr>
          <w:rFonts w:asciiTheme="majorEastAsia" w:hAnsiTheme="majorEastAsia"/>
          <w:color w:val="auto"/>
        </w:rPr>
      </w:pPr>
      <w:r w:rsidRPr="00D001E1">
        <w:rPr>
          <w:rFonts w:asciiTheme="majorEastAsia" w:hAnsiTheme="majorEastAsia" w:hint="eastAsia"/>
          <w:color w:val="auto"/>
        </w:rPr>
        <w:t>今日では、性的マイノリティを全体を意味する言葉として用いられています。もともとは「風変わりな」「奇妙な」という意味を持ち、性的マイノリティを侮蔑する言葉として用いられていましたが、20世紀後半ごろから主に性的マイノリティ当事者が肯定的な意味合いで用いるようになり、今日的な意味を持つようになりました。</w:t>
      </w:r>
    </w:p>
    <w:p w14:paraId="2F47CBEC" w14:textId="77777777" w:rsidR="00501323" w:rsidRPr="00D001E1" w:rsidRDefault="00501323" w:rsidP="00454610">
      <w:pPr>
        <w:spacing w:line="300" w:lineRule="exact"/>
        <w:rPr>
          <w:color w:val="000000" w:themeColor="text1"/>
          <w:szCs w:val="21"/>
        </w:rPr>
      </w:pPr>
    </w:p>
    <w:p w14:paraId="383032B0" w14:textId="77777777" w:rsidR="009109E3" w:rsidRDefault="009109E3">
      <w:pPr>
        <w:widowControl/>
        <w:jc w:val="left"/>
        <w:rPr>
          <w:rFonts w:ascii="HG丸ｺﾞｼｯｸM-PRO" w:eastAsia="メイリオ"/>
          <w:b/>
          <w:sz w:val="28"/>
        </w:rPr>
      </w:pPr>
      <w:r>
        <w:br w:type="page"/>
      </w:r>
    </w:p>
    <w:p w14:paraId="27A3E71A" w14:textId="46153F75" w:rsidR="00093700" w:rsidRDefault="00093700" w:rsidP="00093700">
      <w:pPr>
        <w:pStyle w:val="2"/>
        <w:spacing w:after="180"/>
        <w:ind w:left="522" w:hanging="522"/>
        <w:rPr>
          <w:sz w:val="26"/>
          <w:szCs w:val="28"/>
        </w:rPr>
      </w:pPr>
      <w:bookmarkStart w:id="79" w:name="_Toc65166466"/>
      <w:r>
        <w:rPr>
          <w:rFonts w:hint="eastAsia"/>
        </w:rPr>
        <w:lastRenderedPageBreak/>
        <w:t>施策の方向性３．</w:t>
      </w:r>
      <w:r w:rsidRPr="00093700">
        <w:rPr>
          <w:rFonts w:hint="eastAsia"/>
        </w:rPr>
        <w:t>生涯を通じた心と身体の健康づくりへの支援</w:t>
      </w:r>
      <w:bookmarkEnd w:id="79"/>
    </w:p>
    <w:p w14:paraId="55E5A1F7" w14:textId="77777777" w:rsidR="00093700" w:rsidRDefault="00093700" w:rsidP="00093700">
      <w:r>
        <w:rPr>
          <w:rFonts w:hint="eastAsia"/>
          <w:noProof/>
        </w:rPr>
        <mc:AlternateContent>
          <mc:Choice Requires="wps">
            <w:drawing>
              <wp:anchor distT="0" distB="0" distL="114300" distR="114300" simplePos="0" relativeHeight="251484672" behindDoc="0" locked="0" layoutInCell="1" allowOverlap="1" wp14:anchorId="016FCA42" wp14:editId="0A5189FD">
                <wp:simplePos x="0" y="0"/>
                <wp:positionH relativeFrom="column">
                  <wp:posOffset>737235</wp:posOffset>
                </wp:positionH>
                <wp:positionV relativeFrom="paragraph">
                  <wp:posOffset>194310</wp:posOffset>
                </wp:positionV>
                <wp:extent cx="330200" cy="1000125"/>
                <wp:effectExtent l="19050" t="19050" r="0" b="28575"/>
                <wp:wrapNone/>
                <wp:docPr id="12" name="左大かっこ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1000125"/>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BF04806" id="左大かっこ 12" o:spid="_x0000_s1026" type="#_x0000_t85" style="position:absolute;left:0;text-align:left;margin-left:58.05pt;margin-top:15.3pt;width:26pt;height:78.7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" adj="0" strokecolor="#7f7f7f [1612]" strokeweight="2.25pt">
                <v:textbox inset="5.85pt,.7pt,5.85pt,.7pt"/>
              </v:shape>
            </w:pict>
          </mc:Fallback>
        </mc:AlternateContent>
      </w:r>
      <w:r>
        <w:rPr>
          <w:rFonts w:hint="eastAsia"/>
          <w:noProof/>
        </w:rPr>
        <mc:AlternateContent>
          <mc:Choice Requires="wps">
            <w:drawing>
              <wp:anchor distT="0" distB="0" distL="114300" distR="114300" simplePos="0" relativeHeight="251486720" behindDoc="0" locked="0" layoutInCell="1" allowOverlap="1" wp14:anchorId="29F85C16" wp14:editId="75277052">
                <wp:simplePos x="0" y="0"/>
                <wp:positionH relativeFrom="column">
                  <wp:posOffset>949960</wp:posOffset>
                </wp:positionH>
                <wp:positionV relativeFrom="paragraph">
                  <wp:posOffset>51435</wp:posOffset>
                </wp:positionV>
                <wp:extent cx="3176270" cy="320675"/>
                <wp:effectExtent l="0" t="0" r="62230" b="60325"/>
                <wp:wrapNone/>
                <wp:docPr id="13" name="四角形: 角を丸くする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627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0375399A" w14:textId="7AD093B8" w:rsidR="00B55C89" w:rsidRPr="00B24432" w:rsidRDefault="00B55C89" w:rsidP="0009370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bookmarkStart w:id="80" w:name="_Hlk49248097"/>
                            <w:r w:rsidRPr="00093700">
                              <w:rPr>
                                <w:rFonts w:ascii="HG丸ｺﾞｼｯｸM-PRO" w:eastAsia="HG丸ｺﾞｼｯｸM-PRO" w:hAnsi="HG丸ｺﾞｼｯｸM-PRO" w:hint="eastAsia"/>
                                <w:sz w:val="22"/>
                              </w:rPr>
                              <w:t>性の尊重に関する普及啓発</w:t>
                            </w:r>
                            <w:bookmarkEnd w:id="80"/>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29F85C16" id="四角形: 角を丸くする 13" o:spid="_x0000_s1180" style="position:absolute;left:0;text-align:left;margin-left:74.8pt;margin-top:4.05pt;width:250.1pt;height:25.2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" fillcolor="white [3212]" strokeweight="1.5pt">
                <v:shadow on="t" opacity=".5"/>
                <v:textbox inset="1.06mm,.7pt,1.06mm,.7pt">
                  <w:txbxContent>
                    <w:p w14:paraId="0375399A" w14:textId="7AD093B8" w:rsidR="00B55C89" w:rsidRPr="00B24432" w:rsidRDefault="00B55C89" w:rsidP="00093700">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１</w:t>
                      </w:r>
                      <w:r>
                        <w:rPr>
                          <w:rFonts w:ascii="HGMaruGothicMPRO" w:eastAsia="HGMaruGothicMPRO" w:hAnsi="HGMaruGothicMPRO" w:hint="eastAsia"/>
                          <w:sz w:val="22"/>
                        </w:rPr>
                        <w:t xml:space="preserve"> </w:t>
                      </w:r>
                      <w:bookmarkStart w:id="81" w:name="_Hlk49248097"/>
                      <w:r w:rsidRPr="00093700">
                        <w:rPr>
                          <w:rFonts w:ascii="HGMaruGothicMPRO" w:eastAsia="HGMaruGothicMPRO" w:hAnsi="HGMaruGothicMPRO" w:hint="eastAsia"/>
                          <w:sz w:val="22"/>
                        </w:rPr>
                        <w:t>性の尊重に関する普及啓発</w:t>
                      </w:r>
                      <w:bookmarkEnd w:id="81"/>
                    </w:p>
                  </w:txbxContent>
                </v:textbox>
              </v:roundrect>
            </w:pict>
          </mc:Fallback>
        </mc:AlternateContent>
      </w:r>
      <w:r>
        <w:rPr>
          <w:rFonts w:hint="eastAsia"/>
          <w:noProof/>
        </w:rPr>
        <mc:AlternateContent>
          <mc:Choice Requires="wps">
            <w:drawing>
              <wp:anchor distT="0" distB="0" distL="114300" distR="114300" simplePos="0" relativeHeight="251485696" behindDoc="0" locked="1" layoutInCell="1" allowOverlap="1" wp14:anchorId="4563D8DE" wp14:editId="050CE996">
                <wp:simplePos x="0" y="0"/>
                <wp:positionH relativeFrom="column">
                  <wp:posOffset>29210</wp:posOffset>
                </wp:positionH>
                <wp:positionV relativeFrom="paragraph">
                  <wp:posOffset>72390</wp:posOffset>
                </wp:positionV>
                <wp:extent cx="901700" cy="521970"/>
                <wp:effectExtent l="18415" t="19685" r="0" b="12065"/>
                <wp:wrapNone/>
                <wp:docPr id="15" name="フリーフォーム: 図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01700" cy="521970"/>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9643FFB" id="フリーフォーム: 図形 15" o:spid="_x0000_s1026" style="position:absolute;left:0;text-align:left;margin-left:2.3pt;margin-top:5.7pt;width:71pt;height:41.1pt;rotation:-90;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" path="m1170,3l,,,1548e" filled="f" strokecolor="#7f7f7f [1612]" strokeweight="2.25pt">
                <v:path arrowok="t" o:connecttype="custom" o:connectlocs="901700,1012;0,0;0,521970" o:connectangles="0,0,0"/>
                <w10:anchorlock/>
              </v:shape>
            </w:pict>
          </mc:Fallback>
        </mc:AlternateContent>
      </w:r>
    </w:p>
    <w:p w14:paraId="6583728B" w14:textId="77777777" w:rsidR="00093700" w:rsidRPr="00B24432" w:rsidRDefault="00093700" w:rsidP="00093700">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488768" behindDoc="1" locked="0" layoutInCell="1" allowOverlap="1" wp14:anchorId="2C79135C" wp14:editId="5B69D344">
                <wp:simplePos x="0" y="0"/>
                <wp:positionH relativeFrom="column">
                  <wp:posOffset>994410</wp:posOffset>
                </wp:positionH>
                <wp:positionV relativeFrom="paragraph">
                  <wp:posOffset>51435</wp:posOffset>
                </wp:positionV>
                <wp:extent cx="4425351" cy="66675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4425351" cy="6667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814FD9F" id="正方形/長方形 16" o:spid="_x0000_s1026" style="position:absolute;left:0;text-align:left;margin-left:78.3pt;margin-top:4.05pt;width:348.45pt;height:52.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" fillcolor="#f2f2f2 [3052]" stroked="f" strokeweight="2pt"/>
            </w:pict>
          </mc:Fallback>
        </mc:AlternateContent>
      </w:r>
    </w:p>
    <w:p w14:paraId="725DF5D1" w14:textId="2CED1B5A" w:rsidR="00093700" w:rsidRDefault="00093700" w:rsidP="00093700">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093700">
        <w:rPr>
          <w:rFonts w:ascii="HG丸ｺﾞｼｯｸM-PRO" w:eastAsia="HG丸ｺﾞｼｯｸM-PRO" w:hAnsi="HG丸ｺﾞｼｯｸM-PRO" w:hint="eastAsia"/>
          <w:szCs w:val="21"/>
        </w:rPr>
        <w:t>からだと性に関する正確な情報の提供</w:t>
      </w:r>
    </w:p>
    <w:p w14:paraId="48C6D085" w14:textId="38332C95" w:rsidR="00093700" w:rsidRPr="00B24432" w:rsidRDefault="00093700" w:rsidP="00093700">
      <w:pPr>
        <w:ind w:firstLineChars="100" w:firstLine="210"/>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093700">
        <w:rPr>
          <w:rFonts w:ascii="HG丸ｺﾞｼｯｸM-PRO" w:eastAsia="HG丸ｺﾞｼｯｸM-PRO" w:hAnsi="HG丸ｺﾞｼｯｸM-PRO" w:hint="eastAsia"/>
          <w:szCs w:val="21"/>
        </w:rPr>
        <w:t>性と生殖に関する健康と権利についての情報提供</w:t>
      </w:r>
    </w:p>
    <w:p w14:paraId="0E3A516A" w14:textId="77777777" w:rsidR="00093700" w:rsidRPr="00B24432" w:rsidRDefault="00093700" w:rsidP="00093700">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487744" behindDoc="0" locked="0" layoutInCell="1" allowOverlap="1" wp14:anchorId="6243C710" wp14:editId="05DAC541">
                <wp:simplePos x="0" y="0"/>
                <wp:positionH relativeFrom="column">
                  <wp:posOffset>956310</wp:posOffset>
                </wp:positionH>
                <wp:positionV relativeFrom="paragraph">
                  <wp:posOffset>108585</wp:posOffset>
                </wp:positionV>
                <wp:extent cx="3848100" cy="320675"/>
                <wp:effectExtent l="0" t="0" r="57150" b="60325"/>
                <wp:wrapNone/>
                <wp:docPr id="17" name="四角形: 角を丸くする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432F6DBC" w14:textId="65D9F285" w:rsidR="00B55C89" w:rsidRPr="00B24432" w:rsidRDefault="00B55C89" w:rsidP="0009370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7F0772">
                              <w:rPr>
                                <w:rFonts w:ascii="HG丸ｺﾞｼｯｸM-PRO" w:eastAsia="HG丸ｺﾞｼｯｸM-PRO" w:hAnsi="HG丸ｺﾞｼｯｸM-PRO" w:hint="eastAsia"/>
                                <w:sz w:val="22"/>
                              </w:rPr>
                              <w:t>性差医療及び</w:t>
                            </w:r>
                            <w:r w:rsidRPr="00093700">
                              <w:rPr>
                                <w:rFonts w:ascii="HG丸ｺﾞｼｯｸM-PRO" w:eastAsia="HG丸ｺﾞｼｯｸM-PRO" w:hAnsi="HG丸ｺﾞｼｯｸM-PRO" w:hint="eastAsia"/>
                                <w:sz w:val="22"/>
                              </w:rPr>
                              <w:t>性差に応じた健康支援の実施</w:t>
                            </w:r>
                          </w:p>
                          <w:p w14:paraId="0D91A642" w14:textId="77777777" w:rsidR="00B55C89" w:rsidRPr="00B24432" w:rsidRDefault="00B55C89" w:rsidP="00093700">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6243C710" id="四角形: 角を丸くする 17" o:spid="_x0000_s1181" style="position:absolute;left:0;text-align:left;margin-left:75.3pt;margin-top:8.55pt;width:303pt;height:25.2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" fillcolor="white [3212]" strokeweight="1.5pt">
                <v:shadow on="t" opacity=".5"/>
                <v:textbox inset="1.06mm,.7pt,1.06mm,.7pt">
                  <w:txbxContent>
                    <w:p w14:paraId="432F6DBC" w14:textId="65D9F285" w:rsidR="00B55C89" w:rsidRPr="00B24432" w:rsidRDefault="00B55C89" w:rsidP="00093700">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２</w:t>
                      </w:r>
                      <w:r>
                        <w:rPr>
                          <w:rFonts w:ascii="HGMaruGothicMPRO" w:eastAsia="HGMaruGothicMPRO" w:hAnsi="HGMaruGothicMPRO" w:hint="eastAsia"/>
                          <w:sz w:val="22"/>
                        </w:rPr>
                        <w:t xml:space="preserve"> </w:t>
                      </w:r>
                      <w:r w:rsidRPr="007F0772">
                        <w:rPr>
                          <w:rFonts w:ascii="HGMaruGothicMPRO" w:eastAsia="HGMaruGothicMPRO" w:hAnsi="HGMaruGothicMPRO" w:hint="eastAsia"/>
                          <w:sz w:val="22"/>
                        </w:rPr>
                        <w:t>性差医療及び</w:t>
                      </w:r>
                      <w:r w:rsidRPr="00093700">
                        <w:rPr>
                          <w:rFonts w:ascii="HGMaruGothicMPRO" w:eastAsia="HGMaruGothicMPRO" w:hAnsi="HGMaruGothicMPRO" w:hint="eastAsia"/>
                          <w:sz w:val="22"/>
                        </w:rPr>
                        <w:t>性差に応じた健康支援の実施</w:t>
                      </w:r>
                    </w:p>
                    <w:p w14:paraId="0D91A642" w14:textId="77777777" w:rsidR="00B55C89" w:rsidRPr="00B24432" w:rsidRDefault="00B55C89" w:rsidP="00093700">
                      <w:pPr>
                        <w:spacing w:line="300" w:lineRule="exact"/>
                        <w:rPr>
                          <w:rFonts w:ascii="HGMaruGothicMPRO" w:eastAsia="HGMaruGothicMPRO" w:hAnsi="HGMaruGothicMPRO"/>
                          <w:sz w:val="22"/>
                        </w:rPr>
                      </w:pPr>
                      <w:r w:rsidRPr="00B24432">
                        <w:rPr>
                          <w:rFonts w:ascii="HGMaruGothicMPRO" w:eastAsia="HGMaruGothicMPRO" w:hAnsi="HGMaruGothicMPRO" w:hint="eastAsia"/>
                          <w:sz w:val="22"/>
                        </w:rPr>
                        <w:t>特別保育事業の拡充</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6E5213D7" w14:textId="77777777" w:rsidR="00093700" w:rsidRPr="00B24432" w:rsidRDefault="00093700" w:rsidP="00093700">
      <w:pPr>
        <w:rPr>
          <w:rFonts w:ascii="HG丸ｺﾞｼｯｸM-PRO" w:eastAsia="HG丸ｺﾞｼｯｸM-PRO" w:hAnsi="HG丸ｺﾞｼｯｸM-PRO"/>
          <w:sz w:val="22"/>
        </w:rPr>
      </w:pPr>
      <w:r>
        <w:rPr>
          <w:rFonts w:ascii="HG丸ｺﾞｼｯｸM-PRO" w:eastAsia="HG丸ｺﾞｼｯｸM-PRO" w:hAnsi="HG丸ｺﾞｼｯｸM-PRO" w:hint="eastAsia"/>
          <w:noProof/>
        </w:rPr>
        <mc:AlternateContent>
          <mc:Choice Requires="wps">
            <w:drawing>
              <wp:anchor distT="0" distB="0" distL="114300" distR="114300" simplePos="0" relativeHeight="251489792" behindDoc="1" locked="0" layoutInCell="1" allowOverlap="1" wp14:anchorId="601758B7" wp14:editId="34CDF128">
                <wp:simplePos x="0" y="0"/>
                <wp:positionH relativeFrom="column">
                  <wp:posOffset>1003935</wp:posOffset>
                </wp:positionH>
                <wp:positionV relativeFrom="paragraph">
                  <wp:posOffset>127635</wp:posOffset>
                </wp:positionV>
                <wp:extent cx="4425315" cy="40005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4425315" cy="4000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A249197" id="正方形/長方形 18" o:spid="_x0000_s1026" style="position:absolute;left:0;text-align:left;margin-left:79.05pt;margin-top:10.05pt;width:348.45pt;height:31.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" fillcolor="#f2f2f2 [3052]" stroked="f" strokeweight="2pt"/>
            </w:pict>
          </mc:Fallback>
        </mc:AlternateContent>
      </w:r>
      <w:r w:rsidRPr="00B24432">
        <w:rPr>
          <w:rFonts w:ascii="HG丸ｺﾞｼｯｸM-PRO" w:eastAsia="HG丸ｺﾞｼｯｸM-PRO" w:hAnsi="HG丸ｺﾞｼｯｸM-PRO" w:hint="eastAsia"/>
          <w:szCs w:val="21"/>
        </w:rPr>
        <w:t xml:space="preserve">　　　　　　　　　　　　　　　　　</w:t>
      </w:r>
    </w:p>
    <w:p w14:paraId="5DD0121E" w14:textId="4CED79D6" w:rsidR="00093700" w:rsidRPr="00B24432" w:rsidRDefault="00093700" w:rsidP="00093700">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Pr="00093700">
        <w:rPr>
          <w:rFonts w:ascii="HG丸ｺﾞｼｯｸM-PRO" w:eastAsia="HG丸ｺﾞｼｯｸM-PRO" w:hAnsi="HG丸ｺﾞｼｯｸM-PRO" w:hint="eastAsia"/>
          <w:szCs w:val="21"/>
        </w:rPr>
        <w:t>女性特有の</w:t>
      </w:r>
      <w:r w:rsidR="00F61460">
        <w:rPr>
          <w:rFonts w:ascii="HG丸ｺﾞｼｯｸM-PRO" w:eastAsia="HG丸ｺﾞｼｯｸM-PRO" w:hAnsi="HG丸ｺﾞｼｯｸM-PRO" w:hint="eastAsia"/>
          <w:szCs w:val="21"/>
        </w:rPr>
        <w:t>心</w:t>
      </w:r>
      <w:r w:rsidR="00AE54EA">
        <w:rPr>
          <w:rFonts w:ascii="HG丸ｺﾞｼｯｸM-PRO" w:eastAsia="HG丸ｺﾞｼｯｸM-PRO" w:hAnsi="HG丸ｺﾞｼｯｸM-PRO" w:hint="eastAsia"/>
          <w:szCs w:val="21"/>
        </w:rPr>
        <w:t>や</w:t>
      </w:r>
      <w:r w:rsidR="00F61460">
        <w:rPr>
          <w:rFonts w:ascii="HG丸ｺﾞｼｯｸM-PRO" w:eastAsia="HG丸ｺﾞｼｯｸM-PRO" w:hAnsi="HG丸ｺﾞｼｯｸM-PRO" w:hint="eastAsia"/>
          <w:szCs w:val="21"/>
        </w:rPr>
        <w:t>身体の</w:t>
      </w:r>
      <w:r w:rsidRPr="00093700">
        <w:rPr>
          <w:rFonts w:ascii="HG丸ｺﾞｼｯｸM-PRO" w:eastAsia="HG丸ｺﾞｼｯｸM-PRO" w:hAnsi="HG丸ｺﾞｼｯｸM-PRO" w:hint="eastAsia"/>
          <w:szCs w:val="21"/>
        </w:rPr>
        <w:t>健康</w:t>
      </w:r>
      <w:r w:rsidR="008A0C7D">
        <w:rPr>
          <w:rFonts w:ascii="HG丸ｺﾞｼｯｸM-PRO" w:eastAsia="HG丸ｺﾞｼｯｸM-PRO" w:hAnsi="HG丸ｺﾞｼｯｸM-PRO" w:hint="eastAsia"/>
          <w:szCs w:val="21"/>
        </w:rPr>
        <w:t>支援</w:t>
      </w:r>
    </w:p>
    <w:p w14:paraId="6F9FD658" w14:textId="768B6E6A" w:rsidR="00093700" w:rsidRPr="00454610" w:rsidRDefault="00093700" w:rsidP="000A7AED">
      <w:r w:rsidRPr="00B24432">
        <w:rPr>
          <w:rFonts w:ascii="HG丸ｺﾞｼｯｸM-PRO" w:eastAsia="HG丸ｺﾞｼｯｸM-PRO" w:hAnsi="HG丸ｺﾞｼｯｸM-PRO" w:hint="eastAsia"/>
          <w:szCs w:val="21"/>
        </w:rPr>
        <w:t xml:space="preserve">　　　　　　　　</w:t>
      </w:r>
    </w:p>
    <w:p w14:paraId="61EEE674" w14:textId="1F16EBB7" w:rsidR="00093700" w:rsidRPr="00ED3558" w:rsidRDefault="00093700" w:rsidP="00093700">
      <w:pPr>
        <w:pStyle w:val="afffff7"/>
        <w:spacing w:after="240"/>
      </w:pPr>
      <w:bookmarkStart w:id="81" w:name="_Toc65166467"/>
      <w:r>
        <w:rPr>
          <w:rFonts w:hint="eastAsia"/>
        </w:rPr>
        <w:t>施策</w:t>
      </w:r>
      <w:r w:rsidR="00102360">
        <w:rPr>
          <w:rFonts w:hint="eastAsia"/>
        </w:rPr>
        <w:t>１</w:t>
      </w:r>
      <w:r w:rsidRPr="00FB28DE">
        <w:rPr>
          <w:rFonts w:hint="eastAsia"/>
        </w:rPr>
        <w:t xml:space="preserve">　</w:t>
      </w:r>
      <w:r w:rsidRPr="00093700">
        <w:rPr>
          <w:rFonts w:hint="eastAsia"/>
        </w:rPr>
        <w:t>性の尊重に関する普及啓発</w:t>
      </w:r>
      <w:bookmarkEnd w:id="81"/>
    </w:p>
    <w:p w14:paraId="0179434D" w14:textId="77777777" w:rsidR="00626ED3" w:rsidRDefault="00626ED3" w:rsidP="00626ED3">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Pr="00846604">
        <w:rPr>
          <w:rFonts w:ascii="HG丸ｺﾞｼｯｸM-PRO" w:eastAsia="HG丸ｺﾞｼｯｸM-PRO" w:hAnsi="HG丸ｺﾞｼｯｸM-PRO" w:hint="eastAsia"/>
          <w:color w:val="000000" w:themeColor="text1"/>
          <w:sz w:val="21"/>
        </w:rPr>
        <w:t>現状と課題</w:t>
      </w:r>
      <w:r>
        <w:rPr>
          <w:rFonts w:ascii="HG丸ｺﾞｼｯｸM-PRO" w:eastAsia="HG丸ｺﾞｼｯｸM-PRO" w:hAnsi="HG丸ｺﾞｼｯｸM-PRO" w:hint="eastAsia"/>
          <w:color w:val="000000" w:themeColor="text1"/>
          <w:sz w:val="21"/>
        </w:rPr>
        <w:t>】</w:t>
      </w:r>
    </w:p>
    <w:p w14:paraId="7B268753" w14:textId="62B89B19" w:rsidR="00D93592" w:rsidRPr="00805FB8" w:rsidRDefault="00D93592" w:rsidP="00D93592">
      <w:pPr>
        <w:pStyle w:val="af3"/>
        <w:spacing w:afterLines="30" w:after="108" w:line="300" w:lineRule="exact"/>
        <w:ind w:leftChars="0" w:left="210" w:hangingChars="100" w:hanging="210"/>
        <w:rPr>
          <w:rFonts w:ascii="HG丸ｺﾞｼｯｸM-PRO" w:eastAsia="HG丸ｺﾞｼｯｸM-PRO" w:hAnsi="HG丸ｺﾞｼｯｸM-PRO"/>
          <w:color w:val="000000" w:themeColor="text1"/>
          <w:sz w:val="21"/>
          <w:szCs w:val="21"/>
        </w:rPr>
      </w:pPr>
      <w:r w:rsidRPr="00665FB9">
        <w:rPr>
          <w:rFonts w:ascii="HG丸ｺﾞｼｯｸM-PRO" w:eastAsia="HG丸ｺﾞｼｯｸM-PRO" w:hAnsi="HG丸ｺﾞｼｯｸM-PRO" w:hint="eastAsia"/>
          <w:sz w:val="21"/>
          <w:szCs w:val="21"/>
        </w:rPr>
        <w:t>●</w:t>
      </w:r>
      <w:r w:rsidRPr="00805FB8">
        <w:rPr>
          <w:rFonts w:ascii="HG丸ｺﾞｼｯｸM-PRO" w:eastAsia="HG丸ｺﾞｼｯｸM-PRO" w:hAnsi="HG丸ｺﾞｼｯｸM-PRO" w:hint="eastAsia"/>
          <w:color w:val="000000" w:themeColor="text1"/>
          <w:sz w:val="21"/>
          <w:szCs w:val="21"/>
        </w:rPr>
        <w:t xml:space="preserve">　男女が互いの身体的性差を十分に理解し合い、人権を尊重しつつ相手に対する思いやりを持って生きていくことは、男女</w:t>
      </w:r>
      <w:r w:rsidR="006142EC">
        <w:rPr>
          <w:rFonts w:ascii="HG丸ｺﾞｼｯｸM-PRO" w:eastAsia="HG丸ｺﾞｼｯｸM-PRO" w:hAnsi="HG丸ｺﾞｼｯｸM-PRO" w:hint="eastAsia"/>
          <w:color w:val="000000" w:themeColor="text1"/>
          <w:sz w:val="21"/>
          <w:szCs w:val="21"/>
        </w:rPr>
        <w:t>平等</w:t>
      </w:r>
      <w:r w:rsidRPr="00805FB8">
        <w:rPr>
          <w:rFonts w:ascii="HG丸ｺﾞｼｯｸM-PRO" w:eastAsia="HG丸ｺﾞｼｯｸM-PRO" w:hAnsi="HG丸ｺﾞｼｯｸM-PRO" w:hint="eastAsia"/>
          <w:color w:val="000000" w:themeColor="text1"/>
          <w:sz w:val="21"/>
          <w:szCs w:val="21"/>
        </w:rPr>
        <w:t>参画社会の形成に当たっての前提といえます。</w:t>
      </w:r>
    </w:p>
    <w:p w14:paraId="102283FA" w14:textId="33E1A01E" w:rsidR="00D93592" w:rsidRPr="00805FB8" w:rsidRDefault="00D93592" w:rsidP="00665FB9">
      <w:pPr>
        <w:pStyle w:val="af3"/>
        <w:spacing w:afterLines="30" w:after="108" w:line="300" w:lineRule="exact"/>
        <w:ind w:leftChars="0" w:left="210" w:firstLineChars="0" w:hanging="210"/>
        <w:rPr>
          <w:rFonts w:ascii="HG丸ｺﾞｼｯｸM-PRO" w:eastAsia="HG丸ｺﾞｼｯｸM-PRO" w:hAnsi="HG丸ｺﾞｼｯｸM-PRO"/>
          <w:color w:val="000000" w:themeColor="text1"/>
          <w:sz w:val="21"/>
          <w:szCs w:val="21"/>
        </w:rPr>
      </w:pPr>
      <w:r w:rsidRPr="00665FB9">
        <w:rPr>
          <w:rFonts w:ascii="HG丸ｺﾞｼｯｸM-PRO" w:eastAsia="HG丸ｺﾞｼｯｸM-PRO" w:hAnsi="HG丸ｺﾞｼｯｸM-PRO" w:hint="eastAsia"/>
          <w:sz w:val="21"/>
          <w:szCs w:val="21"/>
        </w:rPr>
        <w:t>●</w:t>
      </w:r>
      <w:r w:rsidRPr="00805FB8">
        <w:rPr>
          <w:rFonts w:ascii="HG丸ｺﾞｼｯｸM-PRO" w:eastAsia="HG丸ｺﾞｼｯｸM-PRO" w:hAnsi="HG丸ｺﾞｼｯｸM-PRO" w:hint="eastAsia"/>
          <w:color w:val="000000" w:themeColor="text1"/>
          <w:sz w:val="21"/>
          <w:szCs w:val="21"/>
        </w:rPr>
        <w:t xml:space="preserve">　</w:t>
      </w:r>
      <w:r w:rsidR="009B6420" w:rsidRPr="007F0772">
        <w:rPr>
          <w:rFonts w:ascii="HG丸ｺﾞｼｯｸM-PRO" w:eastAsia="HG丸ｺﾞｼｯｸM-PRO" w:hAnsi="HG丸ｺﾞｼｯｸM-PRO" w:hint="eastAsia"/>
          <w:sz w:val="21"/>
          <w:szCs w:val="21"/>
        </w:rPr>
        <w:t>女性は、妊娠、出産等固有の機能を有するだけでなく、女性特有の身体的特徴を有することにより、さまざまな支障や心身にわたる悩みを抱えることが多いため、</w:t>
      </w:r>
      <w:r w:rsidRPr="007F0772">
        <w:rPr>
          <w:rFonts w:ascii="HG丸ｺﾞｼｯｸM-PRO" w:eastAsia="HG丸ｺﾞｼｯｸM-PRO" w:hAnsi="HG丸ｺﾞｼｯｸM-PRO" w:hint="eastAsia"/>
          <w:sz w:val="21"/>
          <w:szCs w:val="21"/>
        </w:rPr>
        <w:t>生涯を通じて男女は異なる健康上の問題に直面する可能性があるということを男女ともに留意する</w:t>
      </w:r>
      <w:r w:rsidRPr="00805FB8">
        <w:rPr>
          <w:rFonts w:ascii="HG丸ｺﾞｼｯｸM-PRO" w:eastAsia="HG丸ｺﾞｼｯｸM-PRO" w:hAnsi="HG丸ｺﾞｼｯｸM-PRO" w:hint="eastAsia"/>
          <w:color w:val="000000" w:themeColor="text1"/>
          <w:sz w:val="21"/>
          <w:szCs w:val="21"/>
        </w:rPr>
        <w:t>必要があります。この点においては、リプロダクティブ・ヘルス／ライツ</w:t>
      </w:r>
      <w:r w:rsidR="00B730AE" w:rsidRPr="008D2BC1">
        <w:rPr>
          <w:rFonts w:ascii="HG丸ｺﾞｼｯｸM-PRO" w:eastAsia="HG丸ｺﾞｼｯｸM-PRO" w:hAnsi="HG丸ｺﾞｼｯｸM-PRO" w:hint="eastAsia"/>
          <w:color w:val="000000" w:themeColor="text1"/>
          <w:sz w:val="21"/>
          <w:szCs w:val="21"/>
          <w:vertAlign w:val="superscript"/>
        </w:rPr>
        <w:t>※</w:t>
      </w:r>
      <w:r w:rsidRPr="00805FB8">
        <w:rPr>
          <w:rFonts w:ascii="HG丸ｺﾞｼｯｸM-PRO" w:eastAsia="HG丸ｺﾞｼｯｸM-PRO" w:hAnsi="HG丸ｺﾞｼｯｸM-PRO" w:hint="eastAsia"/>
          <w:color w:val="000000" w:themeColor="text1"/>
          <w:sz w:val="21"/>
          <w:szCs w:val="21"/>
        </w:rPr>
        <w:t>（性と生殖に関する健康と権利）の視点を十分理解することが重要です。</w:t>
      </w:r>
    </w:p>
    <w:p w14:paraId="36875E62" w14:textId="00A1A4B4" w:rsidR="00626ED3" w:rsidRPr="00846604" w:rsidRDefault="00626ED3" w:rsidP="00626ED3">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Pr="00846604">
        <w:rPr>
          <w:rFonts w:ascii="HG丸ｺﾞｼｯｸM-PRO" w:eastAsia="HG丸ｺﾞｼｯｸM-PRO" w:hAnsi="HG丸ｺﾞｼｯｸM-PRO" w:hint="eastAsia"/>
          <w:color w:val="000000" w:themeColor="text1"/>
          <w:sz w:val="21"/>
        </w:rPr>
        <w:t>施策の方向性</w:t>
      </w:r>
      <w:r>
        <w:rPr>
          <w:rFonts w:ascii="HG丸ｺﾞｼｯｸM-PRO" w:eastAsia="HG丸ｺﾞｼｯｸM-PRO" w:hAnsi="HG丸ｺﾞｼｯｸM-PRO" w:hint="eastAsia"/>
          <w:color w:val="000000" w:themeColor="text1"/>
          <w:sz w:val="21"/>
        </w:rPr>
        <w:t>】</w:t>
      </w:r>
    </w:p>
    <w:p w14:paraId="0705348B" w14:textId="26AEA208" w:rsidR="00D93592" w:rsidRPr="003D3DF3" w:rsidRDefault="00E475EE" w:rsidP="00E475EE">
      <w:pPr>
        <w:pStyle w:val="af"/>
        <w:spacing w:afterLines="0" w:line="300" w:lineRule="exact"/>
        <w:ind w:left="220" w:hangingChars="100" w:hanging="220"/>
        <w:rPr>
          <w:rFonts w:ascii="HG丸ｺﾞｼｯｸM-PRO" w:eastAsia="HG丸ｺﾞｼｯｸM-PRO" w:hAnsi="HG丸ｺﾞｼｯｸM-PRO"/>
          <w:color w:val="000000" w:themeColor="text1"/>
          <w:spacing w:val="-4"/>
          <w:sz w:val="21"/>
          <w:szCs w:val="21"/>
        </w:rPr>
      </w:pPr>
      <w:r w:rsidRPr="003D3DF3">
        <w:rPr>
          <w:rFonts w:ascii="HG丸ｺﾞｼｯｸM-PRO" w:eastAsia="HG丸ｺﾞｼｯｸM-PRO" w:hAnsi="HG丸ｺﾞｼｯｸM-PRO" w:hint="eastAsia"/>
          <w:color w:val="000000" w:themeColor="text1"/>
        </w:rPr>
        <w:t xml:space="preserve">◇　</w:t>
      </w:r>
      <w:r w:rsidR="00D93592" w:rsidRPr="003D3DF3">
        <w:rPr>
          <w:rFonts w:ascii="HG丸ｺﾞｼｯｸM-PRO" w:eastAsia="HG丸ｺﾞｼｯｸM-PRO" w:hAnsi="HG丸ｺﾞｼｯｸM-PRO" w:hint="eastAsia"/>
          <w:color w:val="000000" w:themeColor="text1"/>
          <w:spacing w:val="-4"/>
          <w:sz w:val="21"/>
          <w:szCs w:val="21"/>
        </w:rPr>
        <w:t>リプロダクティブ・ヘルス／ライツの考え方を普及し、妊娠・出産などを含めた女性のライフステージに応じた健康を支援します。性や妊娠・出産に関する情報を提供し、産む・産まない、子どもの人数や出産する時期などについて、個人が責任を持って決めることへの理解が深まるよう啓発を行います。</w:t>
      </w:r>
    </w:p>
    <w:p w14:paraId="7479FD92" w14:textId="71C85B4A" w:rsidR="00093700" w:rsidRDefault="00E475EE" w:rsidP="003D3DF3">
      <w:pPr>
        <w:pStyle w:val="af"/>
        <w:spacing w:afterLines="30" w:after="108" w:line="300" w:lineRule="exact"/>
        <w:ind w:left="220" w:hangingChars="100" w:hanging="220"/>
        <w:rPr>
          <w:rFonts w:ascii="HG丸ｺﾞｼｯｸM-PRO" w:eastAsia="HG丸ｺﾞｼｯｸM-PRO" w:hAnsi="HG丸ｺﾞｼｯｸM-PRO"/>
          <w:color w:val="000000" w:themeColor="text1"/>
          <w:sz w:val="21"/>
          <w:szCs w:val="21"/>
        </w:rPr>
      </w:pPr>
      <w:r w:rsidRPr="003D3DF3">
        <w:rPr>
          <w:rFonts w:ascii="HG丸ｺﾞｼｯｸM-PRO" w:eastAsia="HG丸ｺﾞｼｯｸM-PRO" w:hAnsi="HG丸ｺﾞｼｯｸM-PRO" w:hint="eastAsia"/>
          <w:color w:val="000000" w:themeColor="text1"/>
        </w:rPr>
        <w:t xml:space="preserve">◇　</w:t>
      </w:r>
      <w:r w:rsidR="00D93592" w:rsidRPr="003D3DF3">
        <w:rPr>
          <w:rFonts w:ascii="HG丸ｺﾞｼｯｸM-PRO" w:eastAsia="HG丸ｺﾞｼｯｸM-PRO" w:hAnsi="HG丸ｺﾞｼｯｸM-PRO" w:hint="eastAsia"/>
          <w:color w:val="000000" w:themeColor="text1"/>
          <w:sz w:val="21"/>
          <w:szCs w:val="21"/>
        </w:rPr>
        <w:t>学校におい</w:t>
      </w:r>
      <w:r w:rsidR="00D93592" w:rsidRPr="00D96057">
        <w:rPr>
          <w:rFonts w:ascii="HG丸ｺﾞｼｯｸM-PRO" w:eastAsia="HG丸ｺﾞｼｯｸM-PRO" w:hAnsi="HG丸ｺﾞｼｯｸM-PRO" w:hint="eastAsia"/>
          <w:color w:val="000000" w:themeColor="text1"/>
          <w:sz w:val="21"/>
          <w:szCs w:val="21"/>
        </w:rPr>
        <w:t>ては、学習指導要領に基づき児童・生徒の発達段階に応じた性教育を実施し、メディアの情報に振り回されないよう、性に関する正しい知識の普及に努めます。</w:t>
      </w:r>
    </w:p>
    <w:p w14:paraId="1B1CBB39" w14:textId="3847332E" w:rsidR="00B730AE" w:rsidRPr="00B730AE" w:rsidRDefault="00B730AE" w:rsidP="009B6420">
      <w:pPr>
        <w:spacing w:line="240" w:lineRule="exact"/>
      </w:pPr>
    </w:p>
    <w:p w14:paraId="6EE5CEF5" w14:textId="77777777" w:rsidR="006E3A22" w:rsidRPr="008D2BC1" w:rsidRDefault="00B730AE" w:rsidP="00B730AE">
      <w:pPr>
        <w:pStyle w:val="afffa"/>
        <w:ind w:leftChars="100" w:left="370" w:hangingChars="100" w:hanging="160"/>
        <w:rPr>
          <w:rFonts w:ascii="ＭＳ ゴシック" w:eastAsia="ＭＳ ゴシック" w:hAnsi="ＭＳ ゴシック"/>
          <w:color w:val="auto"/>
          <w:szCs w:val="18"/>
        </w:rPr>
      </w:pPr>
      <w:r w:rsidRPr="008D2BC1">
        <w:rPr>
          <w:rFonts w:ascii="ＭＳ ゴシック" w:eastAsia="ＭＳ ゴシック" w:hAnsi="ＭＳ ゴシック" w:hint="eastAsia"/>
          <w:color w:val="auto"/>
          <w:szCs w:val="18"/>
        </w:rPr>
        <w:t>※リプロダクティブ・ヘルス／ライツ</w:t>
      </w:r>
    </w:p>
    <w:p w14:paraId="1E832B67" w14:textId="7AF93B20" w:rsidR="00B730AE" w:rsidRPr="007F7966" w:rsidRDefault="00B730AE" w:rsidP="00102360">
      <w:pPr>
        <w:pStyle w:val="afffa"/>
        <w:ind w:leftChars="200" w:left="420" w:rightChars="-68" w:right="-143" w:firstLineChars="0" w:firstLine="0"/>
        <w:rPr>
          <w:rFonts w:ascii="ＭＳ ゴシック" w:eastAsia="ＭＳ ゴシック" w:hAnsi="ＭＳ ゴシック"/>
          <w:color w:val="7030A0"/>
          <w:shd w:val="pct15" w:color="auto" w:fill="FFFFFF"/>
        </w:rPr>
      </w:pPr>
      <w:r w:rsidRPr="008D2BC1">
        <w:rPr>
          <w:rFonts w:ascii="ＭＳ ゴシック" w:eastAsia="ＭＳ ゴシック" w:hAnsi="ＭＳ ゴシック" w:hint="eastAsia"/>
          <w:color w:val="000000" w:themeColor="text1"/>
        </w:rPr>
        <w:t>「女性の性と生殖に関する健康と権利」のこと。人権と性の視点から妊娠、出産、避妊などについて肉体的、精神的、社会的に男女の健康を保障し女性の自己決定権を尊重する考え方で、1994（平成6）年の国際人口開発会議（カイロ）において</w:t>
      </w:r>
      <w:r w:rsidRPr="007F7966">
        <w:rPr>
          <w:rFonts w:ascii="ＭＳ ゴシック" w:eastAsia="ＭＳ ゴシック" w:hAnsi="ＭＳ ゴシック" w:hint="eastAsia"/>
          <w:color w:val="000000" w:themeColor="text1"/>
        </w:rPr>
        <w:t>提唱</w:t>
      </w:r>
      <w:r w:rsidRPr="007F7966">
        <w:rPr>
          <w:rFonts w:ascii="ＭＳ ゴシック" w:eastAsia="ＭＳ ゴシック" w:hAnsi="ＭＳ ゴシック" w:hint="eastAsia"/>
          <w:color w:val="7030A0"/>
        </w:rPr>
        <w:t>され</w:t>
      </w:r>
      <w:r w:rsidR="00102360" w:rsidRPr="007F7966">
        <w:rPr>
          <w:rFonts w:ascii="ＭＳ ゴシック" w:eastAsia="ＭＳ ゴシック" w:hAnsi="ＭＳ ゴシック" w:hint="eastAsia"/>
          <w:color w:val="7030A0"/>
        </w:rPr>
        <w:t>まし</w:t>
      </w:r>
      <w:r w:rsidRPr="007F7966">
        <w:rPr>
          <w:rFonts w:ascii="ＭＳ ゴシック" w:eastAsia="ＭＳ ゴシック" w:hAnsi="ＭＳ ゴシック" w:hint="eastAsia"/>
          <w:color w:val="7030A0"/>
        </w:rPr>
        <w:t>た。</w:t>
      </w:r>
    </w:p>
    <w:p w14:paraId="7E8BCE79" w14:textId="77777777" w:rsidR="00102360" w:rsidRPr="00B730AE" w:rsidRDefault="00102360" w:rsidP="009B6420">
      <w:pPr>
        <w:pStyle w:val="afffa"/>
        <w:ind w:leftChars="200" w:left="420" w:firstLineChars="0" w:firstLine="0"/>
      </w:pPr>
    </w:p>
    <w:tbl>
      <w:tblPr>
        <w:tblW w:w="89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4367"/>
        <w:gridCol w:w="1417"/>
      </w:tblGrid>
      <w:tr w:rsidR="00AD0AA6" w:rsidRPr="00805FB8" w14:paraId="75344EF9" w14:textId="77777777" w:rsidTr="00EA7AC2">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701CD9E" w14:textId="77777777" w:rsidR="00AD0AA6" w:rsidRPr="00F54F24"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6B39D860" w14:textId="77777777" w:rsidR="00AD0AA6" w:rsidRPr="00350B2F" w:rsidRDefault="00AD0AA6"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4367" w:type="dxa"/>
            <w:tcBorders>
              <w:top w:val="single" w:sz="4" w:space="0" w:color="000000" w:themeColor="text1"/>
              <w:bottom w:val="single" w:sz="6" w:space="0" w:color="auto"/>
            </w:tcBorders>
            <w:shd w:val="clear" w:color="auto" w:fill="D9D9D9" w:themeFill="background1" w:themeFillShade="D9"/>
            <w:vAlign w:val="center"/>
          </w:tcPr>
          <w:p w14:paraId="252EBAA3" w14:textId="4356FAAC" w:rsidR="00AD0AA6" w:rsidRPr="00350B2F" w:rsidRDefault="00AD0AA6"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7234F8A9" w14:textId="77777777" w:rsidR="00AD0AA6" w:rsidRPr="00350B2F"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EA7AC2" w:rsidRPr="00805FB8" w14:paraId="313789AA" w14:textId="77777777" w:rsidTr="00EA7AC2">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72C68FBA" w14:textId="038DF01C" w:rsidR="00EA7AC2" w:rsidRPr="00350B2F"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12</w:t>
            </w:r>
          </w:p>
        </w:tc>
        <w:tc>
          <w:tcPr>
            <w:tcW w:w="2687" w:type="dxa"/>
            <w:tcBorders>
              <w:top w:val="single" w:sz="6" w:space="0" w:color="auto"/>
              <w:left w:val="single" w:sz="4" w:space="0" w:color="000000" w:themeColor="text1"/>
            </w:tcBorders>
            <w:vAlign w:val="center"/>
          </w:tcPr>
          <w:p w14:paraId="4684DAB7" w14:textId="27C8C672" w:rsidR="00EA7AC2" w:rsidRPr="00350B2F" w:rsidRDefault="00EA7AC2" w:rsidP="00EA7AC2">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3C68F1">
              <w:rPr>
                <w:rFonts w:ascii="HGｺﾞｼｯｸM" w:eastAsia="HGｺﾞｼｯｸM" w:hAnsi="HG丸ｺﾞｼｯｸM-PRO" w:hint="eastAsia"/>
                <w:szCs w:val="24"/>
              </w:rPr>
              <w:t>からだと性に関する正確な情報提供</w:t>
            </w:r>
          </w:p>
        </w:tc>
        <w:tc>
          <w:tcPr>
            <w:tcW w:w="4367" w:type="dxa"/>
            <w:tcBorders>
              <w:top w:val="single" w:sz="6" w:space="0" w:color="auto"/>
            </w:tcBorders>
            <w:vAlign w:val="center"/>
          </w:tcPr>
          <w:p w14:paraId="4D66D175" w14:textId="29495350" w:rsidR="00EA7AC2" w:rsidRPr="003C68F1" w:rsidRDefault="00EA7AC2" w:rsidP="00EA7AC2">
            <w:pPr>
              <w:pStyle w:val="af"/>
              <w:spacing w:afterLines="0" w:line="300" w:lineRule="exact"/>
              <w:ind w:firstLineChars="0" w:firstLine="0"/>
              <w:rPr>
                <w:rFonts w:ascii="HGｺﾞｼｯｸM" w:eastAsia="HGｺﾞｼｯｸM"/>
                <w:szCs w:val="24"/>
              </w:rPr>
            </w:pPr>
            <w:r w:rsidRPr="003C68F1">
              <w:rPr>
                <w:rFonts w:ascii="HGｺﾞｼｯｸM" w:eastAsia="HGｺﾞｼｯｸM" w:hint="eastAsia"/>
                <w:szCs w:val="24"/>
              </w:rPr>
              <w:t>学校教育において学習指導要領に基づき、児童・生徒の発達段階に応じた性教育を実施する。</w:t>
            </w:r>
          </w:p>
          <w:p w14:paraId="71C779F7" w14:textId="0DF8ECDD" w:rsidR="00EA7AC2" w:rsidRPr="00350B2F" w:rsidRDefault="00EA7AC2" w:rsidP="00EA7AC2">
            <w:pPr>
              <w:pStyle w:val="af"/>
              <w:spacing w:afterLines="0" w:line="300" w:lineRule="exact"/>
              <w:ind w:firstLineChars="0" w:firstLine="0"/>
              <w:rPr>
                <w:rFonts w:ascii="HGｺﾞｼｯｸM" w:eastAsia="HGｺﾞｼｯｸM"/>
                <w:color w:val="000000" w:themeColor="text1"/>
                <w:szCs w:val="24"/>
              </w:rPr>
            </w:pPr>
            <w:r w:rsidRPr="003C68F1">
              <w:rPr>
                <w:rFonts w:ascii="HGｺﾞｼｯｸM" w:eastAsia="HGｺﾞｼｯｸM" w:hAnsi="HG丸ｺﾞｼｯｸM-PRO" w:hint="eastAsia"/>
                <w:szCs w:val="24"/>
              </w:rPr>
              <w:t>家庭で子どもに対し性に関する正しい知識を伝えるための情報提供を行う。エイズや性感染</w:t>
            </w:r>
            <w:r w:rsidRPr="00093700">
              <w:rPr>
                <w:rFonts w:ascii="HGｺﾞｼｯｸM" w:eastAsia="HGｺﾞｼｯｸM" w:hAnsi="HG丸ｺﾞｼｯｸM-PRO" w:hint="eastAsia"/>
                <w:color w:val="000000" w:themeColor="text1"/>
                <w:szCs w:val="24"/>
              </w:rPr>
              <w:t>症について、予防・早期発見のため、発達段階に応じた正しい知識の普及、情報提供を行う。</w:t>
            </w:r>
          </w:p>
        </w:tc>
        <w:tc>
          <w:tcPr>
            <w:tcW w:w="1417" w:type="dxa"/>
            <w:tcBorders>
              <w:top w:val="single" w:sz="6" w:space="0" w:color="auto"/>
              <w:bottom w:val="single" w:sz="4" w:space="0" w:color="000000" w:themeColor="text1"/>
              <w:right w:val="single" w:sz="4" w:space="0" w:color="000000" w:themeColor="text1"/>
            </w:tcBorders>
            <w:vAlign w:val="center"/>
          </w:tcPr>
          <w:p w14:paraId="41F3753C" w14:textId="77777777" w:rsidR="00EA7AC2" w:rsidRPr="007F7966" w:rsidRDefault="00EA7AC2" w:rsidP="00EA7AC2">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hint="eastAsia"/>
                <w:szCs w:val="24"/>
              </w:rPr>
              <w:t>学校課</w:t>
            </w:r>
          </w:p>
          <w:p w14:paraId="33E5629A" w14:textId="77777777"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hint="eastAsia"/>
                <w:szCs w:val="24"/>
              </w:rPr>
              <w:t>健康課</w:t>
            </w:r>
          </w:p>
          <w:p w14:paraId="020485B1" w14:textId="77777777"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hint="eastAsia"/>
                <w:szCs w:val="24"/>
              </w:rPr>
              <w:t>子ども家庭支援センター</w:t>
            </w:r>
          </w:p>
          <w:p w14:paraId="4881A8DA" w14:textId="02897F51" w:rsidR="00EA7AC2" w:rsidRPr="007F7966" w:rsidRDefault="00EA7AC2" w:rsidP="00EA7AC2">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tc>
      </w:tr>
      <w:tr w:rsidR="00EA7AC2" w:rsidRPr="00805FB8" w14:paraId="20764B83" w14:textId="77777777" w:rsidTr="00EA7AC2">
        <w:trPr>
          <w:cantSplit/>
          <w:trHeight w:val="20"/>
          <w:jc w:val="center"/>
        </w:trPr>
        <w:tc>
          <w:tcPr>
            <w:tcW w:w="45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6FC664B" w14:textId="60AE326E" w:rsidR="00EA7AC2"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1</w:t>
            </w:r>
            <w:r>
              <w:rPr>
                <w:rFonts w:ascii="HGｺﾞｼｯｸM" w:eastAsia="HGｺﾞｼｯｸM" w:hAnsi="HG丸ｺﾞｼｯｸM-PRO"/>
                <w:color w:val="000000" w:themeColor="text1"/>
                <w:szCs w:val="24"/>
              </w:rPr>
              <w:t>3</w:t>
            </w:r>
          </w:p>
        </w:tc>
        <w:tc>
          <w:tcPr>
            <w:tcW w:w="2687" w:type="dxa"/>
            <w:tcBorders>
              <w:top w:val="single" w:sz="4" w:space="0" w:color="auto"/>
              <w:left w:val="single" w:sz="4" w:space="0" w:color="000000" w:themeColor="text1"/>
              <w:bottom w:val="single" w:sz="4" w:space="0" w:color="000000" w:themeColor="text1"/>
            </w:tcBorders>
            <w:vAlign w:val="center"/>
          </w:tcPr>
          <w:p w14:paraId="5BED2D2D" w14:textId="4CA56FB9" w:rsidR="00EA7AC2" w:rsidRPr="00093700" w:rsidRDefault="00EA7AC2" w:rsidP="00EA7AC2">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093700">
              <w:rPr>
                <w:rFonts w:ascii="HGｺﾞｼｯｸM" w:eastAsia="HGｺﾞｼｯｸM" w:hAnsi="HG丸ｺﾞｼｯｸM-PRO" w:hint="eastAsia"/>
                <w:color w:val="000000" w:themeColor="text1"/>
                <w:szCs w:val="24"/>
              </w:rPr>
              <w:t>性と生殖に関する健康と権利についての情報提供</w:t>
            </w:r>
          </w:p>
        </w:tc>
        <w:tc>
          <w:tcPr>
            <w:tcW w:w="4367" w:type="dxa"/>
            <w:tcBorders>
              <w:top w:val="single" w:sz="4" w:space="0" w:color="auto"/>
              <w:bottom w:val="single" w:sz="4" w:space="0" w:color="000000" w:themeColor="text1"/>
            </w:tcBorders>
            <w:vAlign w:val="center"/>
          </w:tcPr>
          <w:p w14:paraId="34EB00B3" w14:textId="7D0DFF79" w:rsidR="00EA7AC2" w:rsidRPr="00093700" w:rsidRDefault="00EA7AC2" w:rsidP="00EA7AC2">
            <w:pPr>
              <w:pStyle w:val="af"/>
              <w:tabs>
                <w:tab w:val="left" w:pos="3453"/>
              </w:tabs>
              <w:spacing w:afterLines="0" w:line="300" w:lineRule="exact"/>
              <w:ind w:rightChars="-51" w:right="-107" w:firstLineChars="0" w:firstLine="0"/>
              <w:jc w:val="left"/>
              <w:rPr>
                <w:rFonts w:ascii="HGｺﾞｼｯｸM" w:eastAsia="HGｺﾞｼｯｸM" w:hAnsi="HG丸ｺﾞｼｯｸM-PRO"/>
                <w:color w:val="000000" w:themeColor="text1"/>
                <w:szCs w:val="24"/>
              </w:rPr>
            </w:pPr>
            <w:r w:rsidRPr="00093700">
              <w:rPr>
                <w:rFonts w:ascii="HGｺﾞｼｯｸM" w:eastAsia="HGｺﾞｼｯｸM" w:hAnsi="HG丸ｺﾞｼｯｸM-PRO" w:hint="eastAsia"/>
                <w:color w:val="000000" w:themeColor="text1"/>
                <w:szCs w:val="24"/>
              </w:rPr>
              <w:t>リプロダクティブ・ヘルス／ライツ（女性の性と生殖に関する健康と権利）の考え方に基づく女性の性の尊重及び生き方の決定に関する啓発、情報提供を行う。</w:t>
            </w:r>
          </w:p>
        </w:tc>
        <w:tc>
          <w:tcPr>
            <w:tcW w:w="1417" w:type="dxa"/>
            <w:tcBorders>
              <w:top w:val="single" w:sz="4" w:space="0" w:color="auto"/>
              <w:bottom w:val="single" w:sz="4" w:space="0" w:color="000000" w:themeColor="text1"/>
              <w:right w:val="single" w:sz="4" w:space="0" w:color="000000" w:themeColor="text1"/>
            </w:tcBorders>
            <w:vAlign w:val="center"/>
          </w:tcPr>
          <w:p w14:paraId="64AB3BD8" w14:textId="77777777"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hint="eastAsia"/>
                <w:szCs w:val="24"/>
              </w:rPr>
              <w:t>健康課</w:t>
            </w:r>
          </w:p>
          <w:p w14:paraId="1823C4D5" w14:textId="77777777"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hint="eastAsia"/>
                <w:szCs w:val="24"/>
              </w:rPr>
              <w:t>子ども家庭支援センター</w:t>
            </w:r>
          </w:p>
          <w:p w14:paraId="2F42E06B" w14:textId="77777777"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p w14:paraId="641BFAED" w14:textId="6FE5F9C0"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p>
        </w:tc>
      </w:tr>
    </w:tbl>
    <w:p w14:paraId="0A341D0B" w14:textId="3CC6B0B4" w:rsidR="00093700" w:rsidRDefault="00093700" w:rsidP="009B6420">
      <w:pPr>
        <w:pStyle w:val="af"/>
        <w:spacing w:afterLines="0"/>
        <w:ind w:firstLineChars="0" w:firstLine="0"/>
        <w:rPr>
          <w:rFonts w:ascii="HG丸ｺﾞｼｯｸM-PRO" w:eastAsia="HG丸ｺﾞｼｯｸM-PRO" w:hAnsi="HG丸ｺﾞｼｯｸM-PRO"/>
          <w:color w:val="000000" w:themeColor="text1"/>
          <w:sz w:val="21"/>
        </w:rPr>
      </w:pPr>
    </w:p>
    <w:p w14:paraId="2D75B9CA" w14:textId="77777777" w:rsidR="00D37921" w:rsidRPr="00350B2F" w:rsidRDefault="00D37921" w:rsidP="009B6420">
      <w:pPr>
        <w:pStyle w:val="af"/>
        <w:spacing w:afterLines="0"/>
        <w:ind w:firstLineChars="0" w:firstLine="0"/>
        <w:rPr>
          <w:rFonts w:ascii="HG丸ｺﾞｼｯｸM-PRO" w:eastAsia="HG丸ｺﾞｼｯｸM-PRO" w:hAnsi="HG丸ｺﾞｼｯｸM-PRO"/>
          <w:color w:val="000000" w:themeColor="text1"/>
          <w:sz w:val="21"/>
        </w:rPr>
      </w:pPr>
    </w:p>
    <w:p w14:paraId="0C4AD896" w14:textId="2E3299AE" w:rsidR="00093700" w:rsidRPr="00ED3558" w:rsidRDefault="00093700" w:rsidP="00093700">
      <w:pPr>
        <w:pStyle w:val="afffff7"/>
        <w:spacing w:after="240"/>
      </w:pPr>
      <w:bookmarkStart w:id="82" w:name="_Toc65166468"/>
      <w:r>
        <w:rPr>
          <w:rFonts w:hint="eastAsia"/>
        </w:rPr>
        <w:t>施策２</w:t>
      </w:r>
      <w:r w:rsidRPr="00FB28DE">
        <w:rPr>
          <w:rFonts w:hint="eastAsia"/>
        </w:rPr>
        <w:t xml:space="preserve">　</w:t>
      </w:r>
      <w:r w:rsidR="009B6420" w:rsidRPr="007F0772">
        <w:rPr>
          <w:rFonts w:hint="eastAsia"/>
        </w:rPr>
        <w:t>性差医療及び</w:t>
      </w:r>
      <w:r w:rsidRPr="00093700">
        <w:rPr>
          <w:rFonts w:hint="eastAsia"/>
        </w:rPr>
        <w:t>性差に応じた健康支援の実施</w:t>
      </w:r>
      <w:bookmarkEnd w:id="82"/>
    </w:p>
    <w:p w14:paraId="6D4FE1C1" w14:textId="77777777" w:rsidR="00626ED3" w:rsidRPr="00B12F09" w:rsidRDefault="00626ED3" w:rsidP="00626ED3">
      <w:pPr>
        <w:pStyle w:val="af"/>
        <w:spacing w:afterLines="0" w:line="300" w:lineRule="exact"/>
        <w:ind w:firstLineChars="0" w:firstLine="0"/>
        <w:jc w:val="left"/>
        <w:rPr>
          <w:rFonts w:ascii="HG丸ｺﾞｼｯｸM-PRO" w:eastAsia="HG丸ｺﾞｼｯｸM-PRO" w:hAnsi="HG丸ｺﾞｼｯｸM-PRO"/>
          <w:color w:val="000000" w:themeColor="text1"/>
          <w:sz w:val="21"/>
          <w:szCs w:val="21"/>
        </w:rPr>
      </w:pPr>
      <w:r w:rsidRPr="00B12F09">
        <w:rPr>
          <w:rFonts w:ascii="HG丸ｺﾞｼｯｸM-PRO" w:eastAsia="HG丸ｺﾞｼｯｸM-PRO" w:hAnsi="HG丸ｺﾞｼｯｸM-PRO" w:hint="eastAsia"/>
          <w:color w:val="000000" w:themeColor="text1"/>
          <w:sz w:val="21"/>
          <w:szCs w:val="21"/>
        </w:rPr>
        <w:t>【現状と課題】</w:t>
      </w:r>
    </w:p>
    <w:p w14:paraId="367F85BC" w14:textId="7C1A17FF" w:rsidR="00D93592" w:rsidRPr="00B12F09" w:rsidRDefault="00D93592" w:rsidP="00D93592">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B12F09">
        <w:rPr>
          <w:rFonts w:ascii="HG丸ｺﾞｼｯｸM-PRO" w:eastAsia="HG丸ｺﾞｼｯｸM-PRO" w:hAnsi="HG丸ｺﾞｼｯｸM-PRO" w:hint="eastAsia"/>
          <w:sz w:val="21"/>
          <w:szCs w:val="21"/>
        </w:rPr>
        <w:t>●</w:t>
      </w:r>
      <w:r w:rsidRPr="00B12F09">
        <w:rPr>
          <w:rFonts w:ascii="HG丸ｺﾞｼｯｸM-PRO" w:eastAsia="HG丸ｺﾞｼｯｸM-PRO" w:hAnsi="HG丸ｺﾞｼｯｸM-PRO" w:hint="eastAsia"/>
          <w:color w:val="000000" w:themeColor="text1"/>
          <w:sz w:val="21"/>
          <w:szCs w:val="21"/>
        </w:rPr>
        <w:t xml:space="preserve">　</w:t>
      </w:r>
      <w:r w:rsidRPr="00B12F09">
        <w:rPr>
          <w:rFonts w:ascii="HG丸ｺﾞｼｯｸM-PRO" w:eastAsia="HG丸ｺﾞｼｯｸM-PRO" w:hAnsi="HG丸ｺﾞｼｯｸM-PRO" w:hint="eastAsia"/>
          <w:sz w:val="21"/>
          <w:szCs w:val="21"/>
        </w:rPr>
        <w:t>日野市では各種がん検診を実施しており、乳がん・子宮頸がんの検診は毎年偶数年齢を対象に行っています。</w:t>
      </w:r>
      <w:r w:rsidR="00885059" w:rsidRPr="00B12F09">
        <w:rPr>
          <w:rFonts w:ascii="HG丸ｺﾞｼｯｸM-PRO" w:eastAsia="HG丸ｺﾞｼｯｸM-PRO" w:hAnsi="HG丸ｺﾞｼｯｸM-PRO" w:hint="eastAsia"/>
          <w:bCs/>
          <w:sz w:val="21"/>
          <w:szCs w:val="21"/>
        </w:rPr>
        <w:t>令和元年度の乳が</w:t>
      </w:r>
      <w:r w:rsidR="00885059" w:rsidRPr="008D2BC1">
        <w:rPr>
          <w:rFonts w:ascii="HG丸ｺﾞｼｯｸM-PRO" w:eastAsia="HG丸ｺﾞｼｯｸM-PRO" w:hAnsi="HG丸ｺﾞｼｯｸM-PRO" w:hint="eastAsia"/>
          <w:bCs/>
          <w:sz w:val="21"/>
          <w:szCs w:val="21"/>
        </w:rPr>
        <w:t>ん</w:t>
      </w:r>
      <w:r w:rsidR="00B12F09" w:rsidRPr="008D2BC1">
        <w:rPr>
          <w:rFonts w:ascii="HG丸ｺﾞｼｯｸM-PRO" w:eastAsia="HG丸ｺﾞｼｯｸM-PRO" w:hAnsi="HG丸ｺﾞｼｯｸM-PRO" w:hint="eastAsia"/>
          <w:bCs/>
          <w:sz w:val="21"/>
          <w:szCs w:val="21"/>
        </w:rPr>
        <w:t>検診</w:t>
      </w:r>
      <w:r w:rsidR="00885059" w:rsidRPr="008D2BC1">
        <w:rPr>
          <w:rFonts w:ascii="HG丸ｺﾞｼｯｸM-PRO" w:eastAsia="HG丸ｺﾞｼｯｸM-PRO" w:hAnsi="HG丸ｺﾞｼｯｸM-PRO" w:hint="eastAsia"/>
          <w:bCs/>
          <w:sz w:val="21"/>
          <w:szCs w:val="21"/>
        </w:rPr>
        <w:t>受診率は20.２%、子宮頸がん</w:t>
      </w:r>
      <w:r w:rsidR="00B12F09" w:rsidRPr="008D2BC1">
        <w:rPr>
          <w:rFonts w:ascii="HG丸ｺﾞｼｯｸM-PRO" w:eastAsia="HG丸ｺﾞｼｯｸM-PRO" w:hAnsi="HG丸ｺﾞｼｯｸM-PRO" w:hint="eastAsia"/>
          <w:bCs/>
          <w:sz w:val="21"/>
          <w:szCs w:val="21"/>
        </w:rPr>
        <w:t>検診</w:t>
      </w:r>
      <w:r w:rsidR="00885059" w:rsidRPr="00B12F09">
        <w:rPr>
          <w:rFonts w:ascii="HG丸ｺﾞｼｯｸM-PRO" w:eastAsia="HG丸ｺﾞｼｯｸM-PRO" w:hAnsi="HG丸ｺﾞｼｯｸM-PRO" w:hint="eastAsia"/>
          <w:bCs/>
          <w:sz w:val="21"/>
          <w:szCs w:val="21"/>
        </w:rPr>
        <w:t>受診率は13.5%となっており、</w:t>
      </w:r>
      <w:r w:rsidRPr="00B12F09">
        <w:rPr>
          <w:rFonts w:ascii="HG丸ｺﾞｼｯｸM-PRO" w:eastAsia="HG丸ｺﾞｼｯｸM-PRO" w:hAnsi="HG丸ｺﾞｼｯｸM-PRO" w:hint="eastAsia"/>
          <w:sz w:val="21"/>
          <w:szCs w:val="21"/>
        </w:rPr>
        <w:t>さらなる受診率向上を図る必要があります。</w:t>
      </w:r>
    </w:p>
    <w:p w14:paraId="235BBA2A" w14:textId="1D0EB5E0" w:rsidR="009B6420" w:rsidRPr="00B12F09" w:rsidRDefault="009B6420" w:rsidP="00D93592">
      <w:pPr>
        <w:pStyle w:val="af3"/>
        <w:spacing w:afterLines="30" w:after="108" w:line="300" w:lineRule="exact"/>
        <w:ind w:leftChars="0" w:left="210" w:hangingChars="100" w:hanging="210"/>
        <w:rPr>
          <w:rFonts w:ascii="HG丸ｺﾞｼｯｸM-PRO" w:eastAsia="HG丸ｺﾞｼｯｸM-PRO" w:hAnsi="HG丸ｺﾞｼｯｸM-PRO"/>
          <w:sz w:val="21"/>
          <w:szCs w:val="21"/>
          <w:shd w:val="pct15" w:color="auto" w:fill="FFFFFF"/>
        </w:rPr>
      </w:pPr>
      <w:r w:rsidRPr="00B12F09">
        <w:rPr>
          <w:rFonts w:ascii="HG丸ｺﾞｼｯｸM-PRO" w:eastAsia="HG丸ｺﾞｼｯｸM-PRO" w:hAnsi="HG丸ｺﾞｼｯｸM-PRO" w:hint="eastAsia"/>
          <w:sz w:val="21"/>
          <w:szCs w:val="21"/>
        </w:rPr>
        <w:t>●　女性は、妊娠、出産等固有の機能を有するだけでなく女性特有の身体的特徴を有することにより、さまざまな支障や心身にわたる悩みを抱えることが多いため、女性がその健康状態に応じ的確に自己管理を行うことができるような健康教育、健康相談の体制を構築する必要があります。</w:t>
      </w:r>
    </w:p>
    <w:p w14:paraId="5AD217E6" w14:textId="77777777" w:rsidR="00626ED3" w:rsidRPr="00B12F09" w:rsidRDefault="00626ED3" w:rsidP="00626ED3">
      <w:pPr>
        <w:pStyle w:val="af"/>
        <w:spacing w:afterLines="0" w:line="300" w:lineRule="exact"/>
        <w:ind w:firstLineChars="0" w:firstLine="0"/>
        <w:jc w:val="left"/>
        <w:rPr>
          <w:rFonts w:ascii="HG丸ｺﾞｼｯｸM-PRO" w:eastAsia="HG丸ｺﾞｼｯｸM-PRO" w:hAnsi="HG丸ｺﾞｼｯｸM-PRO"/>
          <w:sz w:val="21"/>
          <w:szCs w:val="21"/>
        </w:rPr>
      </w:pPr>
      <w:r w:rsidRPr="00B12F09">
        <w:rPr>
          <w:rFonts w:ascii="HG丸ｺﾞｼｯｸM-PRO" w:eastAsia="HG丸ｺﾞｼｯｸM-PRO" w:hAnsi="HG丸ｺﾞｼｯｸM-PRO" w:hint="eastAsia"/>
          <w:sz w:val="21"/>
          <w:szCs w:val="21"/>
        </w:rPr>
        <w:t>【施策の方向性】</w:t>
      </w:r>
    </w:p>
    <w:p w14:paraId="3D793F95" w14:textId="1A98A635" w:rsidR="009B6420" w:rsidRPr="00B12F09" w:rsidRDefault="009B6420" w:rsidP="009B6420">
      <w:pPr>
        <w:pStyle w:val="af"/>
        <w:spacing w:afterLines="0" w:line="300" w:lineRule="exact"/>
        <w:ind w:left="210" w:hangingChars="100" w:hanging="210"/>
        <w:rPr>
          <w:rFonts w:ascii="HG丸ｺﾞｼｯｸM-PRO" w:eastAsia="HG丸ｺﾞｼｯｸM-PRO" w:hAnsi="HG丸ｺﾞｼｯｸM-PRO" w:cs="Times New Roman"/>
          <w:sz w:val="21"/>
          <w:szCs w:val="21"/>
        </w:rPr>
      </w:pPr>
      <w:r w:rsidRPr="00B12F09">
        <w:rPr>
          <w:rFonts w:ascii="HG丸ｺﾞｼｯｸM-PRO" w:eastAsia="HG丸ｺﾞｼｯｸM-PRO" w:hAnsi="HG丸ｺﾞｼｯｸM-PRO" w:hint="eastAsia"/>
          <w:sz w:val="21"/>
          <w:szCs w:val="21"/>
        </w:rPr>
        <w:t>◇</w:t>
      </w:r>
      <w:r w:rsidR="0011327E" w:rsidRPr="00B12F09">
        <w:rPr>
          <w:rFonts w:ascii="HG丸ｺﾞｼｯｸM-PRO" w:eastAsia="HG丸ｺﾞｼｯｸM-PRO" w:hAnsi="HG丸ｺﾞｼｯｸM-PRO" w:hint="eastAsia"/>
          <w:sz w:val="21"/>
          <w:szCs w:val="21"/>
        </w:rPr>
        <w:t xml:space="preserve">　</w:t>
      </w:r>
      <w:r w:rsidRPr="00B12F09">
        <w:rPr>
          <w:rFonts w:ascii="HG丸ｺﾞｼｯｸM-PRO" w:eastAsia="HG丸ｺﾞｼｯｸM-PRO" w:hAnsi="HG丸ｺﾞｼｯｸM-PRO" w:hint="eastAsia"/>
          <w:sz w:val="21"/>
          <w:szCs w:val="21"/>
        </w:rPr>
        <w:t>女性一人ひとりが生涯を通じて健康でいられるよう、女性特有の健康課題に関する知識の普及や、自分の健康状態に応じ自己管理を行うことができるよう支援します。また、気軽に相談することのできる体制を構築するとともに、性差医療に関する情報提供、必要時の受診</w:t>
      </w:r>
      <w:r w:rsidR="009B3B9B">
        <w:rPr>
          <w:rFonts w:ascii="HG丸ｺﾞｼｯｸM-PRO" w:eastAsia="HG丸ｺﾞｼｯｸM-PRO" w:hAnsi="HG丸ｺﾞｼｯｸM-PRO" w:hint="eastAsia"/>
          <w:sz w:val="21"/>
          <w:szCs w:val="21"/>
        </w:rPr>
        <w:t>勧奨</w:t>
      </w:r>
      <w:r w:rsidRPr="00B12F09">
        <w:rPr>
          <w:rFonts w:ascii="HG丸ｺﾞｼｯｸM-PRO" w:eastAsia="HG丸ｺﾞｼｯｸM-PRO" w:hAnsi="HG丸ｺﾞｼｯｸM-PRO" w:hint="eastAsia"/>
          <w:sz w:val="21"/>
          <w:szCs w:val="21"/>
        </w:rPr>
        <w:t>など幅広く対応していきます。</w:t>
      </w:r>
    </w:p>
    <w:p w14:paraId="36F3D533" w14:textId="77777777" w:rsidR="00093700" w:rsidRPr="009B3B9B" w:rsidRDefault="00093700" w:rsidP="00093700">
      <w:pPr>
        <w:pStyle w:val="af"/>
        <w:spacing w:afterLines="0" w:line="240" w:lineRule="exact"/>
        <w:ind w:firstLineChars="0" w:firstLine="0"/>
        <w:rPr>
          <w:rFonts w:ascii="HG丸ｺﾞｼｯｸM-PRO" w:eastAsia="HG丸ｺﾞｼｯｸM-PRO" w:hAnsi="HG丸ｺﾞｼｯｸM-PRO"/>
          <w:sz w:val="21"/>
        </w:rPr>
      </w:pPr>
    </w:p>
    <w:tbl>
      <w:tblPr>
        <w:tblW w:w="89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4367"/>
        <w:gridCol w:w="1417"/>
      </w:tblGrid>
      <w:tr w:rsidR="00AD0AA6" w:rsidRPr="003C68F1" w14:paraId="2EC45301" w14:textId="77777777" w:rsidTr="00EA7AC2">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4346D5C7" w14:textId="77777777" w:rsidR="00AD0AA6" w:rsidRPr="003C68F1"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0F83FB61" w14:textId="77777777" w:rsidR="00AD0AA6" w:rsidRPr="003C68F1" w:rsidRDefault="00AD0AA6" w:rsidP="00914587">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4367" w:type="dxa"/>
            <w:tcBorders>
              <w:top w:val="single" w:sz="4" w:space="0" w:color="000000" w:themeColor="text1"/>
              <w:bottom w:val="single" w:sz="6" w:space="0" w:color="auto"/>
            </w:tcBorders>
            <w:shd w:val="clear" w:color="auto" w:fill="D9D9D9" w:themeFill="background1" w:themeFillShade="D9"/>
            <w:vAlign w:val="center"/>
          </w:tcPr>
          <w:p w14:paraId="554F61AC" w14:textId="77777777" w:rsidR="00AD0AA6" w:rsidRPr="003C68F1" w:rsidRDefault="00AD0AA6" w:rsidP="00914587">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2B63CD36" w14:textId="77777777" w:rsidR="00AD0AA6" w:rsidRPr="003C68F1"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9B6420" w:rsidRPr="003C68F1" w14:paraId="5030F737" w14:textId="77777777" w:rsidTr="00EA7AC2">
        <w:trPr>
          <w:cantSplit/>
          <w:trHeight w:val="198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3CB124A8" w14:textId="713B82CB" w:rsidR="009B6420" w:rsidRPr="003C68F1" w:rsidRDefault="009B6420" w:rsidP="009B6420">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1</w:t>
            </w:r>
            <w:r w:rsidRPr="003C68F1">
              <w:rPr>
                <w:rFonts w:ascii="HGｺﾞｼｯｸM" w:eastAsia="HGｺﾞｼｯｸM" w:hAnsi="HG丸ｺﾞｼｯｸM-PRO"/>
                <w:szCs w:val="24"/>
              </w:rPr>
              <w:t>4</w:t>
            </w:r>
          </w:p>
        </w:tc>
        <w:tc>
          <w:tcPr>
            <w:tcW w:w="2687" w:type="dxa"/>
            <w:tcBorders>
              <w:top w:val="single" w:sz="6" w:space="0" w:color="auto"/>
              <w:left w:val="single" w:sz="4" w:space="0" w:color="000000" w:themeColor="text1"/>
              <w:bottom w:val="single" w:sz="4" w:space="0" w:color="auto"/>
            </w:tcBorders>
            <w:vAlign w:val="center"/>
          </w:tcPr>
          <w:p w14:paraId="72D80BF5" w14:textId="2AA1AFD2" w:rsidR="009B6420" w:rsidRPr="003C68F1" w:rsidRDefault="009B6420" w:rsidP="009B6420">
            <w:pPr>
              <w:pStyle w:val="af"/>
              <w:spacing w:afterLines="0" w:line="300" w:lineRule="exact"/>
              <w:ind w:rightChars="-36" w:right="-76"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女性特有の</w:t>
            </w:r>
            <w:r w:rsidR="00F61460">
              <w:rPr>
                <w:rFonts w:ascii="HGｺﾞｼｯｸM" w:eastAsia="HGｺﾞｼｯｸM" w:hAnsi="HG丸ｺﾞｼｯｸM-PRO" w:hint="eastAsia"/>
                <w:szCs w:val="24"/>
              </w:rPr>
              <w:t>心</w:t>
            </w:r>
            <w:r w:rsidR="00AE54EA">
              <w:rPr>
                <w:rFonts w:ascii="HGｺﾞｼｯｸM" w:eastAsia="HGｺﾞｼｯｸM" w:hAnsi="HG丸ｺﾞｼｯｸM-PRO" w:hint="eastAsia"/>
                <w:szCs w:val="24"/>
              </w:rPr>
              <w:t>や</w:t>
            </w:r>
            <w:r w:rsidRPr="00E333D6">
              <w:rPr>
                <w:rFonts w:ascii="HGｺﾞｼｯｸM" w:eastAsia="HGｺﾞｼｯｸM" w:hAnsi="HG丸ｺﾞｼｯｸM-PRO" w:hint="eastAsia"/>
                <w:szCs w:val="24"/>
              </w:rPr>
              <w:t>身体</w:t>
            </w:r>
            <w:r w:rsidR="00F61460">
              <w:rPr>
                <w:rFonts w:ascii="HGｺﾞｼｯｸM" w:eastAsia="HGｺﾞｼｯｸM" w:hAnsi="HG丸ｺﾞｼｯｸM-PRO" w:hint="eastAsia"/>
                <w:szCs w:val="24"/>
              </w:rPr>
              <w:t>の</w:t>
            </w:r>
            <w:r w:rsidRPr="00E333D6">
              <w:rPr>
                <w:rFonts w:ascii="HGｺﾞｼｯｸM" w:eastAsia="HGｺﾞｼｯｸM" w:hAnsi="HG丸ｺﾞｼｯｸM-PRO" w:hint="eastAsia"/>
                <w:szCs w:val="24"/>
              </w:rPr>
              <w:t>健</w:t>
            </w:r>
            <w:r w:rsidRPr="003C68F1">
              <w:rPr>
                <w:rFonts w:ascii="HGｺﾞｼｯｸM" w:eastAsia="HGｺﾞｼｯｸM" w:hAnsi="HG丸ｺﾞｼｯｸM-PRO" w:hint="eastAsia"/>
                <w:szCs w:val="24"/>
              </w:rPr>
              <w:t>康支援</w:t>
            </w:r>
          </w:p>
        </w:tc>
        <w:tc>
          <w:tcPr>
            <w:tcW w:w="4367" w:type="dxa"/>
            <w:tcBorders>
              <w:top w:val="single" w:sz="6" w:space="0" w:color="auto"/>
              <w:bottom w:val="single" w:sz="4" w:space="0" w:color="auto"/>
            </w:tcBorders>
            <w:vAlign w:val="center"/>
          </w:tcPr>
          <w:p w14:paraId="2952CF7A" w14:textId="21A3A55E" w:rsidR="009B6420" w:rsidRPr="003C68F1" w:rsidRDefault="009B6420" w:rsidP="009B6420">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女性特有の子宮頸がん検診及び乳がん検診を実施する。また、その重要性について周知し、受診率を上げる。</w:t>
            </w:r>
          </w:p>
          <w:p w14:paraId="654FA86B" w14:textId="091202C1" w:rsidR="009B6420" w:rsidRPr="003C68F1" w:rsidRDefault="009B6420" w:rsidP="009B6420">
            <w:pPr>
              <w:pStyle w:val="af"/>
              <w:spacing w:after="180" w:line="300" w:lineRule="exact"/>
              <w:ind w:rightChars="16" w:right="34" w:firstLineChars="0" w:firstLine="0"/>
              <w:rPr>
                <w:rFonts w:ascii="HGｺﾞｼｯｸM" w:eastAsia="HGｺﾞｼｯｸM"/>
                <w:szCs w:val="24"/>
              </w:rPr>
            </w:pPr>
            <w:r w:rsidRPr="00197F74">
              <w:rPr>
                <w:rFonts w:ascii="HGｺﾞｼｯｸM" w:eastAsia="HGｺﾞｼｯｸM" w:hint="eastAsia"/>
                <w:szCs w:val="24"/>
              </w:rPr>
              <w:t>妊娠や出産、また</w:t>
            </w:r>
            <w:r w:rsidRPr="003C68F1">
              <w:rPr>
                <w:rFonts w:ascii="HGｺﾞｼｯｸM" w:eastAsia="HGｺﾞｼｯｸM" w:hint="eastAsia"/>
                <w:szCs w:val="24"/>
              </w:rPr>
              <w:t>更年期の体の変調に対応した専門外来の充実や、こころの健康を支援する相談を実施する。</w:t>
            </w:r>
          </w:p>
        </w:tc>
        <w:tc>
          <w:tcPr>
            <w:tcW w:w="1417" w:type="dxa"/>
            <w:tcBorders>
              <w:top w:val="single" w:sz="6" w:space="0" w:color="auto"/>
              <w:bottom w:val="single" w:sz="4" w:space="0" w:color="auto"/>
              <w:right w:val="single" w:sz="4" w:space="0" w:color="000000" w:themeColor="text1"/>
            </w:tcBorders>
            <w:vAlign w:val="center"/>
          </w:tcPr>
          <w:p w14:paraId="4D394BD1" w14:textId="77777777" w:rsidR="00EA7AC2" w:rsidRPr="003C68F1" w:rsidRDefault="00EA7AC2" w:rsidP="00EA7AC2">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健康課</w:t>
            </w:r>
          </w:p>
          <w:p w14:paraId="2A1E6B97" w14:textId="77777777" w:rsidR="00EA7AC2" w:rsidRPr="003C68F1" w:rsidRDefault="00EA7AC2" w:rsidP="00EA7AC2">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市立病院</w:t>
            </w:r>
          </w:p>
          <w:p w14:paraId="72E18179" w14:textId="6C125173" w:rsidR="009B6420" w:rsidRPr="003C68F1" w:rsidRDefault="00EA7AC2" w:rsidP="00EA7AC2">
            <w:pPr>
              <w:pStyle w:val="af"/>
              <w:spacing w:after="180" w:line="300" w:lineRule="exact"/>
              <w:ind w:leftChars="-50" w:left="-63" w:rightChars="-30" w:right="-63" w:hangingChars="19" w:hanging="42"/>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tc>
      </w:tr>
    </w:tbl>
    <w:p w14:paraId="6E24BF9E" w14:textId="77777777" w:rsidR="00093700" w:rsidRPr="00350B2F" w:rsidRDefault="00093700" w:rsidP="00093700">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12D7F21C" w14:textId="77777777" w:rsidR="00093700" w:rsidRPr="001244CA" w:rsidRDefault="00093700" w:rsidP="00093700">
      <w:pPr>
        <w:spacing w:line="300" w:lineRule="exact"/>
        <w:rPr>
          <w:color w:val="000000" w:themeColor="text1"/>
          <w:szCs w:val="21"/>
        </w:rPr>
      </w:pPr>
    </w:p>
    <w:p w14:paraId="4AAECC61" w14:textId="77777777" w:rsidR="00E73AF6" w:rsidRDefault="00E73AF6">
      <w:pPr>
        <w:widowControl/>
        <w:jc w:val="left"/>
        <w:rPr>
          <w:rFonts w:ascii="HG丸ｺﾞｼｯｸM-PRO" w:eastAsia="メイリオ"/>
          <w:b/>
          <w:sz w:val="28"/>
        </w:rPr>
      </w:pPr>
      <w:r>
        <w:br w:type="page"/>
      </w:r>
    </w:p>
    <w:p w14:paraId="0DE469A6" w14:textId="6B9FE896" w:rsidR="001C2FF4" w:rsidRPr="00397A59" w:rsidRDefault="001C2FF4" w:rsidP="001C2FF4">
      <w:pPr>
        <w:pStyle w:val="2"/>
        <w:spacing w:after="180"/>
        <w:ind w:left="522" w:hanging="522"/>
        <w:rPr>
          <w:color w:val="FF0000"/>
          <w:sz w:val="26"/>
          <w:szCs w:val="28"/>
          <w:shd w:val="pct15" w:color="auto" w:fill="FFFFFF"/>
        </w:rPr>
      </w:pPr>
      <w:bookmarkStart w:id="83" w:name="_Toc65166469"/>
      <w:r>
        <w:rPr>
          <w:rFonts w:hint="eastAsia"/>
        </w:rPr>
        <w:lastRenderedPageBreak/>
        <w:t>施策の方向性４．</w:t>
      </w:r>
      <w:r w:rsidRPr="001C2FF4">
        <w:rPr>
          <w:rFonts w:hint="eastAsia"/>
        </w:rPr>
        <w:t>多文化共生社会の理解促進と外国人への支援</w:t>
      </w:r>
      <w:r w:rsidR="00397A59" w:rsidRPr="00062A45">
        <w:rPr>
          <w:rFonts w:hint="eastAsia"/>
        </w:rPr>
        <w:t>【新規】</w:t>
      </w:r>
      <w:bookmarkEnd w:id="83"/>
    </w:p>
    <w:p w14:paraId="0EB5B5B6" w14:textId="77777777" w:rsidR="001C2FF4" w:rsidRDefault="001C2FF4" w:rsidP="001C2FF4">
      <w:r>
        <w:rPr>
          <w:rFonts w:hint="eastAsia"/>
          <w:noProof/>
        </w:rPr>
        <mc:AlternateContent>
          <mc:Choice Requires="wps">
            <w:drawing>
              <wp:anchor distT="0" distB="0" distL="114300" distR="114300" simplePos="0" relativeHeight="251490816" behindDoc="0" locked="0" layoutInCell="1" allowOverlap="1" wp14:anchorId="7254C5D9" wp14:editId="5BA95B41">
                <wp:simplePos x="0" y="0"/>
                <wp:positionH relativeFrom="column">
                  <wp:posOffset>737235</wp:posOffset>
                </wp:positionH>
                <wp:positionV relativeFrom="paragraph">
                  <wp:posOffset>194310</wp:posOffset>
                </wp:positionV>
                <wp:extent cx="330200" cy="752475"/>
                <wp:effectExtent l="19050" t="19050" r="0" b="28575"/>
                <wp:wrapNone/>
                <wp:docPr id="20" name="左大かっこ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752475"/>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2B08BFA" id="左大かっこ 20" o:spid="_x0000_s1026" type="#_x0000_t85" style="position:absolute;left:0;text-align:left;margin-left:58.05pt;margin-top:15.3pt;width:26pt;height:59.2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" adj="0" strokecolor="#7f7f7f [1612]" strokeweight="2.25pt">
                <v:textbox inset="5.85pt,.7pt,5.85pt,.7pt"/>
              </v:shape>
            </w:pict>
          </mc:Fallback>
        </mc:AlternateContent>
      </w:r>
      <w:r>
        <w:rPr>
          <w:rFonts w:hint="eastAsia"/>
          <w:noProof/>
        </w:rPr>
        <mc:AlternateContent>
          <mc:Choice Requires="wps">
            <w:drawing>
              <wp:anchor distT="0" distB="0" distL="114300" distR="114300" simplePos="0" relativeHeight="251492864" behindDoc="0" locked="0" layoutInCell="1" allowOverlap="1" wp14:anchorId="0ED145FD" wp14:editId="0B1EB0A5">
                <wp:simplePos x="0" y="0"/>
                <wp:positionH relativeFrom="column">
                  <wp:posOffset>949960</wp:posOffset>
                </wp:positionH>
                <wp:positionV relativeFrom="paragraph">
                  <wp:posOffset>51435</wp:posOffset>
                </wp:positionV>
                <wp:extent cx="3176270" cy="320675"/>
                <wp:effectExtent l="0" t="0" r="62230" b="60325"/>
                <wp:wrapNone/>
                <wp:docPr id="21" name="四角形: 角を丸くする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627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03A7ECF8" w14:textId="1FC0F7B9" w:rsidR="00B55C89" w:rsidRPr="00B24432" w:rsidRDefault="00B55C89" w:rsidP="001C2FF4">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1C2FF4">
                              <w:rPr>
                                <w:rFonts w:ascii="HG丸ｺﾞｼｯｸM-PRO" w:eastAsia="HG丸ｺﾞｼｯｸM-PRO" w:hAnsi="HG丸ｺﾞｼｯｸM-PRO" w:hint="eastAsia"/>
                                <w:sz w:val="22"/>
                              </w:rPr>
                              <w:t>共生社会の実現に向けた</w:t>
                            </w:r>
                            <w:r w:rsidRPr="000A7AED">
                              <w:rPr>
                                <w:rFonts w:ascii="HG丸ｺﾞｼｯｸM-PRO" w:eastAsia="HG丸ｺﾞｼｯｸM-PRO" w:hAnsi="HG丸ｺﾞｼｯｸM-PRO" w:hint="eastAsia"/>
                                <w:sz w:val="22"/>
                              </w:rPr>
                              <w:t>取組</w:t>
                            </w:r>
                            <w:r w:rsidRPr="001433A2">
                              <w:rPr>
                                <w:rFonts w:ascii="HG丸ｺﾞｼｯｸM-PRO" w:eastAsia="HG丸ｺﾞｼｯｸM-PRO" w:hAnsi="HG丸ｺﾞｼｯｸM-PRO" w:hint="eastAsia"/>
                                <w:b/>
                                <w:sz w:val="22"/>
                              </w:rPr>
                              <w:t>【新規】</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0ED145FD" id="四角形: 角を丸くする 21" o:spid="_x0000_s1182" style="position:absolute;left:0;text-align:left;margin-left:74.8pt;margin-top:4.05pt;width:250.1pt;height:25.2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" fillcolor="white [3212]" strokeweight="1.5pt">
                <v:shadow on="t" opacity=".5"/>
                <v:textbox inset="1.06mm,.7pt,1.06mm,.7pt">
                  <w:txbxContent>
                    <w:p w14:paraId="03A7ECF8" w14:textId="1FC0F7B9" w:rsidR="00B55C89" w:rsidRPr="00B24432" w:rsidRDefault="00B55C89" w:rsidP="001C2FF4">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１</w:t>
                      </w:r>
                      <w:r>
                        <w:rPr>
                          <w:rFonts w:ascii="HGMaruGothicMPRO" w:eastAsia="HGMaruGothicMPRO" w:hAnsi="HGMaruGothicMPRO" w:hint="eastAsia"/>
                          <w:sz w:val="22"/>
                        </w:rPr>
                        <w:t xml:space="preserve"> </w:t>
                      </w:r>
                      <w:r w:rsidRPr="001C2FF4">
                        <w:rPr>
                          <w:rFonts w:ascii="HGMaruGothicMPRO" w:eastAsia="HGMaruGothicMPRO" w:hAnsi="HGMaruGothicMPRO" w:hint="eastAsia"/>
                          <w:sz w:val="22"/>
                        </w:rPr>
                        <w:t>共生社会の実現に向けた</w:t>
                      </w:r>
                      <w:r w:rsidRPr="000A7AED">
                        <w:rPr>
                          <w:rFonts w:ascii="HGMaruGothicMPRO" w:eastAsia="HGMaruGothicMPRO" w:hAnsi="HGMaruGothicMPRO" w:hint="eastAsia"/>
                          <w:sz w:val="22"/>
                        </w:rPr>
                        <w:t>取組</w:t>
                      </w:r>
                      <w:r w:rsidRPr="001433A2">
                        <w:rPr>
                          <w:rFonts w:ascii="HGMaruGothicMPRO" w:eastAsia="HGMaruGothicMPRO" w:hAnsi="HGMaruGothicMPRO" w:hint="eastAsia"/>
                          <w:b/>
                          <w:sz w:val="22"/>
                        </w:rPr>
                        <w:t>【新規】</w:t>
                      </w:r>
                    </w:p>
                  </w:txbxContent>
                </v:textbox>
              </v:roundrect>
            </w:pict>
          </mc:Fallback>
        </mc:AlternateContent>
      </w:r>
      <w:r>
        <w:rPr>
          <w:rFonts w:hint="eastAsia"/>
          <w:noProof/>
        </w:rPr>
        <mc:AlternateContent>
          <mc:Choice Requires="wps">
            <w:drawing>
              <wp:anchor distT="0" distB="0" distL="114300" distR="114300" simplePos="0" relativeHeight="251491840" behindDoc="0" locked="1" layoutInCell="1" allowOverlap="1" wp14:anchorId="1E62EE40" wp14:editId="336B703A">
                <wp:simplePos x="0" y="0"/>
                <wp:positionH relativeFrom="column">
                  <wp:posOffset>105410</wp:posOffset>
                </wp:positionH>
                <wp:positionV relativeFrom="paragraph">
                  <wp:posOffset>-3175</wp:posOffset>
                </wp:positionV>
                <wp:extent cx="749300" cy="521970"/>
                <wp:effectExtent l="18415" t="19685" r="0" b="12065"/>
                <wp:wrapNone/>
                <wp:docPr id="22" name="フリーフォーム: 図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49300" cy="521970"/>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7BF76BA" id="フリーフォーム: 図形 22" o:spid="_x0000_s1026" style="position:absolute;left:0;text-align:left;margin-left:8.3pt;margin-top:-.25pt;width:59pt;height:41.1pt;rotation:-90;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" path="m1170,3l,,,1548e" filled="f" strokecolor="#7f7f7f [1612]" strokeweight="2.25pt">
                <v:path arrowok="t" o:connecttype="custom" o:connectlocs="749300,1012;0,0;0,521970" o:connectangles="0,0,0"/>
                <w10:anchorlock/>
              </v:shape>
            </w:pict>
          </mc:Fallback>
        </mc:AlternateContent>
      </w:r>
    </w:p>
    <w:p w14:paraId="6C08C7A1" w14:textId="77777777" w:rsidR="001C2FF4" w:rsidRPr="00B24432" w:rsidRDefault="001C2FF4" w:rsidP="001C2FF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494912" behindDoc="1" locked="0" layoutInCell="1" allowOverlap="1" wp14:anchorId="39CE43AA" wp14:editId="3BBD2315">
                <wp:simplePos x="0" y="0"/>
                <wp:positionH relativeFrom="column">
                  <wp:posOffset>994410</wp:posOffset>
                </wp:positionH>
                <wp:positionV relativeFrom="paragraph">
                  <wp:posOffset>60960</wp:posOffset>
                </wp:positionV>
                <wp:extent cx="4425351" cy="45720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4425351" cy="457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F63BC37" id="正方形/長方形 23" o:spid="_x0000_s1026" style="position:absolute;left:0;text-align:left;margin-left:78.3pt;margin-top:4.8pt;width:348.45pt;height:36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" fillcolor="#f2f2f2 [3052]" stroked="f" strokeweight="2pt"/>
            </w:pict>
          </mc:Fallback>
        </mc:AlternateContent>
      </w:r>
    </w:p>
    <w:p w14:paraId="6D4623D9" w14:textId="0839FAE5" w:rsidR="001C2FF4" w:rsidRPr="00B24432" w:rsidRDefault="001C2FF4" w:rsidP="001C2FF4">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1C2FF4">
        <w:rPr>
          <w:rFonts w:ascii="HG丸ｺﾞｼｯｸM-PRO" w:eastAsia="HG丸ｺﾞｼｯｸM-PRO" w:hAnsi="HG丸ｺﾞｼｯｸM-PRO" w:hint="eastAsia"/>
          <w:szCs w:val="21"/>
        </w:rPr>
        <w:t>多文化理解に関する啓発、国際交流支援</w:t>
      </w:r>
      <w:r w:rsidR="00397A59" w:rsidRPr="00062A45">
        <w:rPr>
          <w:rFonts w:ascii="HG丸ｺﾞｼｯｸM-PRO" w:eastAsia="HG丸ｺﾞｼｯｸM-PRO" w:hAnsi="HG丸ｺﾞｼｯｸM-PRO" w:hint="eastAsia"/>
          <w:b/>
          <w:szCs w:val="21"/>
        </w:rPr>
        <w:t>【</w:t>
      </w:r>
      <w:r w:rsidRPr="00062A45">
        <w:rPr>
          <w:rFonts w:ascii="HG丸ｺﾞｼｯｸM-PRO" w:eastAsia="HG丸ｺﾞｼｯｸM-PRO" w:hAnsi="HG丸ｺﾞｼｯｸM-PRO" w:hint="eastAsia"/>
          <w:b/>
          <w:szCs w:val="21"/>
        </w:rPr>
        <w:t>新規</w:t>
      </w:r>
      <w:r w:rsidR="00397A59" w:rsidRPr="00062A45">
        <w:rPr>
          <w:rFonts w:ascii="HG丸ｺﾞｼｯｸM-PRO" w:eastAsia="HG丸ｺﾞｼｯｸM-PRO" w:hAnsi="HG丸ｺﾞｼｯｸM-PRO" w:hint="eastAsia"/>
          <w:b/>
          <w:szCs w:val="21"/>
        </w:rPr>
        <w:t>】</w:t>
      </w:r>
    </w:p>
    <w:p w14:paraId="36DA2EFF" w14:textId="77777777" w:rsidR="001C2FF4" w:rsidRPr="00B24432" w:rsidRDefault="001C2FF4" w:rsidP="001C2FF4">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493888" behindDoc="0" locked="0" layoutInCell="1" allowOverlap="1" wp14:anchorId="4E1F3486" wp14:editId="61F7B771">
                <wp:simplePos x="0" y="0"/>
                <wp:positionH relativeFrom="column">
                  <wp:posOffset>956310</wp:posOffset>
                </wp:positionH>
                <wp:positionV relativeFrom="paragraph">
                  <wp:posOffset>108585</wp:posOffset>
                </wp:positionV>
                <wp:extent cx="3409950" cy="320675"/>
                <wp:effectExtent l="0" t="0" r="57150" b="60325"/>
                <wp:wrapNone/>
                <wp:docPr id="24" name="四角形: 角を丸くする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51782CCF" w14:textId="5FEA1555" w:rsidR="00B55C89" w:rsidRPr="00B24432" w:rsidRDefault="00B55C89" w:rsidP="001C2FF4">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1C2FF4">
                              <w:rPr>
                                <w:rFonts w:ascii="HG丸ｺﾞｼｯｸM-PRO" w:eastAsia="HG丸ｺﾞｼｯｸM-PRO" w:hAnsi="HG丸ｺﾞｼｯｸM-PRO" w:hint="eastAsia"/>
                                <w:sz w:val="22"/>
                              </w:rPr>
                              <w:t>外国人が暮らしやすい社会づくり</w:t>
                            </w:r>
                            <w:r w:rsidRPr="001433A2">
                              <w:rPr>
                                <w:rFonts w:ascii="HG丸ｺﾞｼｯｸM-PRO" w:eastAsia="HG丸ｺﾞｼｯｸM-PRO" w:hAnsi="HG丸ｺﾞｼｯｸM-PRO" w:hint="eastAsia"/>
                                <w:b/>
                                <w:sz w:val="22"/>
                              </w:rPr>
                              <w:t>【新規】</w:t>
                            </w:r>
                          </w:p>
                          <w:p w14:paraId="0A5BF3C5" w14:textId="77777777" w:rsidR="00B55C89" w:rsidRPr="00B24432" w:rsidRDefault="00B55C89" w:rsidP="001C2FF4">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4E1F3486" id="四角形: 角を丸くする 24" o:spid="_x0000_s1183" style="position:absolute;left:0;text-align:left;margin-left:75.3pt;margin-top:8.55pt;width:268.5pt;height:25.2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" fillcolor="white [3212]" strokeweight="1.5pt">
                <v:shadow on="t" opacity=".5"/>
                <v:textbox inset="1.06mm,.7pt,1.06mm,.7pt">
                  <w:txbxContent>
                    <w:p w14:paraId="51782CCF" w14:textId="5FEA1555" w:rsidR="00B55C89" w:rsidRPr="00B24432" w:rsidRDefault="00B55C89" w:rsidP="001C2FF4">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２</w:t>
                      </w:r>
                      <w:r>
                        <w:rPr>
                          <w:rFonts w:ascii="HGMaruGothicMPRO" w:eastAsia="HGMaruGothicMPRO" w:hAnsi="HGMaruGothicMPRO" w:hint="eastAsia"/>
                          <w:sz w:val="22"/>
                        </w:rPr>
                        <w:t xml:space="preserve"> </w:t>
                      </w:r>
                      <w:r w:rsidRPr="001C2FF4">
                        <w:rPr>
                          <w:rFonts w:ascii="HGMaruGothicMPRO" w:eastAsia="HGMaruGothicMPRO" w:hAnsi="HGMaruGothicMPRO" w:hint="eastAsia"/>
                          <w:sz w:val="22"/>
                        </w:rPr>
                        <w:t>外国人が暮らしやすい社会づくり</w:t>
                      </w:r>
                      <w:r w:rsidRPr="001433A2">
                        <w:rPr>
                          <w:rFonts w:ascii="HGMaruGothicMPRO" w:eastAsia="HGMaruGothicMPRO" w:hAnsi="HGMaruGothicMPRO" w:hint="eastAsia"/>
                          <w:b/>
                          <w:sz w:val="22"/>
                        </w:rPr>
                        <w:t>【新規】</w:t>
                      </w:r>
                    </w:p>
                    <w:p w14:paraId="0A5BF3C5" w14:textId="77777777" w:rsidR="00B55C89" w:rsidRPr="00B24432" w:rsidRDefault="00B55C89" w:rsidP="001C2FF4">
                      <w:pPr>
                        <w:spacing w:line="300" w:lineRule="exact"/>
                        <w:rPr>
                          <w:rFonts w:ascii="HGMaruGothicMPRO" w:eastAsia="HGMaruGothicMPRO" w:hAnsi="HGMaruGothicMPRO"/>
                          <w:sz w:val="22"/>
                        </w:rPr>
                      </w:pPr>
                      <w:r w:rsidRPr="00B24432">
                        <w:rPr>
                          <w:rFonts w:ascii="HGMaruGothicMPRO" w:eastAsia="HGMaruGothicMPRO" w:hAnsi="HGMaruGothicMPRO" w:hint="eastAsia"/>
                          <w:sz w:val="22"/>
                        </w:rPr>
                        <w:t>特別保育事業の拡充</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6B49CD84" w14:textId="77777777" w:rsidR="001C2FF4" w:rsidRPr="00B24432" w:rsidRDefault="001C2FF4" w:rsidP="001C2FF4">
      <w:pPr>
        <w:rPr>
          <w:rFonts w:ascii="HG丸ｺﾞｼｯｸM-PRO" w:eastAsia="HG丸ｺﾞｼｯｸM-PRO" w:hAnsi="HG丸ｺﾞｼｯｸM-PRO"/>
          <w:sz w:val="22"/>
        </w:rPr>
      </w:pPr>
      <w:r>
        <w:rPr>
          <w:rFonts w:ascii="HG丸ｺﾞｼｯｸM-PRO" w:eastAsia="HG丸ｺﾞｼｯｸM-PRO" w:hAnsi="HG丸ｺﾞｼｯｸM-PRO" w:hint="eastAsia"/>
          <w:noProof/>
        </w:rPr>
        <mc:AlternateContent>
          <mc:Choice Requires="wps">
            <w:drawing>
              <wp:anchor distT="0" distB="0" distL="114300" distR="114300" simplePos="0" relativeHeight="251495936" behindDoc="1" locked="0" layoutInCell="1" allowOverlap="1" wp14:anchorId="05466A61" wp14:editId="77454995">
                <wp:simplePos x="0" y="0"/>
                <wp:positionH relativeFrom="column">
                  <wp:posOffset>1003935</wp:posOffset>
                </wp:positionH>
                <wp:positionV relativeFrom="paragraph">
                  <wp:posOffset>127635</wp:posOffset>
                </wp:positionV>
                <wp:extent cx="4425315" cy="41910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4425315" cy="4191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BB92DD9" id="正方形/長方形 25" o:spid="_x0000_s1026" style="position:absolute;left:0;text-align:left;margin-left:79.05pt;margin-top:10.05pt;width:348.45pt;height:33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" fillcolor="#f2f2f2 [3052]" stroked="f" strokeweight="2pt"/>
            </w:pict>
          </mc:Fallback>
        </mc:AlternateContent>
      </w:r>
      <w:r w:rsidRPr="00B24432">
        <w:rPr>
          <w:rFonts w:ascii="HG丸ｺﾞｼｯｸM-PRO" w:eastAsia="HG丸ｺﾞｼｯｸM-PRO" w:hAnsi="HG丸ｺﾞｼｯｸM-PRO" w:hint="eastAsia"/>
          <w:szCs w:val="21"/>
        </w:rPr>
        <w:t xml:space="preserve">　　　　　　　　　　　　　　　　　</w:t>
      </w:r>
    </w:p>
    <w:p w14:paraId="095E3BD7" w14:textId="1CF8D234" w:rsidR="001C2FF4" w:rsidRPr="00B24432" w:rsidRDefault="001C2FF4" w:rsidP="001C2FF4">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000A7AED" w:rsidRPr="000A7AED">
        <w:rPr>
          <w:rFonts w:ascii="HG丸ｺﾞｼｯｸM-PRO" w:eastAsia="HG丸ｺﾞｼｯｸM-PRO" w:hAnsi="HG丸ｺﾞｼｯｸM-PRO" w:hint="eastAsia"/>
          <w:szCs w:val="21"/>
        </w:rPr>
        <w:t>多言語による情報提供及び相談体制の充実</w:t>
      </w:r>
      <w:r w:rsidR="00397A59" w:rsidRPr="00062A45">
        <w:rPr>
          <w:rFonts w:ascii="HG丸ｺﾞｼｯｸM-PRO" w:eastAsia="HG丸ｺﾞｼｯｸM-PRO" w:hAnsi="HG丸ｺﾞｼｯｸM-PRO" w:hint="eastAsia"/>
          <w:szCs w:val="21"/>
        </w:rPr>
        <w:t>【</w:t>
      </w:r>
      <w:r w:rsidR="000A7AED" w:rsidRPr="00062A45">
        <w:rPr>
          <w:rFonts w:ascii="HG丸ｺﾞｼｯｸM-PRO" w:eastAsia="HG丸ｺﾞｼｯｸM-PRO" w:hAnsi="HG丸ｺﾞｼｯｸM-PRO" w:hint="eastAsia"/>
          <w:b/>
          <w:szCs w:val="21"/>
        </w:rPr>
        <w:t>新規</w:t>
      </w:r>
      <w:r w:rsidR="00397A59" w:rsidRPr="00062A45">
        <w:rPr>
          <w:rFonts w:ascii="HG丸ｺﾞｼｯｸM-PRO" w:eastAsia="HG丸ｺﾞｼｯｸM-PRO" w:hAnsi="HG丸ｺﾞｼｯｸM-PRO" w:hint="eastAsia"/>
          <w:b/>
          <w:szCs w:val="21"/>
        </w:rPr>
        <w:t>】</w:t>
      </w:r>
    </w:p>
    <w:p w14:paraId="1640DF0C" w14:textId="019B8416" w:rsidR="001C2FF4" w:rsidRPr="00454610" w:rsidRDefault="001C2FF4" w:rsidP="000A7AED">
      <w:r w:rsidRPr="00B24432">
        <w:rPr>
          <w:rFonts w:ascii="HG丸ｺﾞｼｯｸM-PRO" w:eastAsia="HG丸ｺﾞｼｯｸM-PRO" w:hAnsi="HG丸ｺﾞｼｯｸM-PRO" w:hint="eastAsia"/>
          <w:szCs w:val="21"/>
        </w:rPr>
        <w:t xml:space="preserve">　　　　　　　　</w:t>
      </w:r>
    </w:p>
    <w:p w14:paraId="51B98322" w14:textId="706A4B43" w:rsidR="001C2FF4" w:rsidRPr="00ED3558" w:rsidRDefault="001C2FF4" w:rsidP="001C2FF4">
      <w:pPr>
        <w:pStyle w:val="afffff7"/>
        <w:spacing w:after="240"/>
      </w:pPr>
      <w:bookmarkStart w:id="84" w:name="_Toc65166470"/>
      <w:r>
        <w:rPr>
          <w:rFonts w:hint="eastAsia"/>
        </w:rPr>
        <w:t>施策</w:t>
      </w:r>
      <w:r w:rsidR="00102360">
        <w:rPr>
          <w:rFonts w:hint="eastAsia"/>
        </w:rPr>
        <w:t>１</w:t>
      </w:r>
      <w:r w:rsidRPr="00FB28DE">
        <w:rPr>
          <w:rFonts w:hint="eastAsia"/>
        </w:rPr>
        <w:t xml:space="preserve">　</w:t>
      </w:r>
      <w:r w:rsidRPr="001C2FF4">
        <w:rPr>
          <w:rFonts w:hint="eastAsia"/>
        </w:rPr>
        <w:t>共生社会の実現に向けた</w:t>
      </w:r>
      <w:r w:rsidR="0005329D">
        <w:rPr>
          <w:rFonts w:hint="eastAsia"/>
        </w:rPr>
        <w:t>取組</w:t>
      </w:r>
      <w:r w:rsidR="003E0E94">
        <w:rPr>
          <w:rFonts w:hint="eastAsia"/>
        </w:rPr>
        <w:t xml:space="preserve">　</w:t>
      </w:r>
      <w:r w:rsidR="003E0E94" w:rsidRPr="00D15AAE">
        <w:rPr>
          <w:rFonts w:hint="eastAsia"/>
          <w:b/>
        </w:rPr>
        <w:t>【新規】</w:t>
      </w:r>
      <w:bookmarkEnd w:id="84"/>
    </w:p>
    <w:p w14:paraId="1421D1CA" w14:textId="77777777" w:rsidR="00626ED3" w:rsidRDefault="00626ED3" w:rsidP="00626ED3">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Pr="00846604">
        <w:rPr>
          <w:rFonts w:ascii="HG丸ｺﾞｼｯｸM-PRO" w:eastAsia="HG丸ｺﾞｼｯｸM-PRO" w:hAnsi="HG丸ｺﾞｼｯｸM-PRO" w:hint="eastAsia"/>
          <w:color w:val="000000" w:themeColor="text1"/>
          <w:sz w:val="21"/>
        </w:rPr>
        <w:t>現状と課題</w:t>
      </w:r>
      <w:r>
        <w:rPr>
          <w:rFonts w:ascii="HG丸ｺﾞｼｯｸM-PRO" w:eastAsia="HG丸ｺﾞｼｯｸM-PRO" w:hAnsi="HG丸ｺﾞｼｯｸM-PRO" w:hint="eastAsia"/>
          <w:color w:val="000000" w:themeColor="text1"/>
          <w:sz w:val="21"/>
        </w:rPr>
        <w:t>】</w:t>
      </w:r>
    </w:p>
    <w:p w14:paraId="7079EC60" w14:textId="2F645260" w:rsidR="00626ED3" w:rsidRPr="003C68F1" w:rsidRDefault="00E475EE" w:rsidP="00E475EE">
      <w:pPr>
        <w:pStyle w:val="af"/>
        <w:spacing w:after="180" w:line="300" w:lineRule="exact"/>
        <w:ind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szCs w:val="21"/>
        </w:rPr>
        <w:t xml:space="preserve">●　</w:t>
      </w:r>
      <w:r w:rsidR="00780C26">
        <w:rPr>
          <w:rFonts w:ascii="HG丸ｺﾞｼｯｸM-PRO" w:eastAsia="HG丸ｺﾞｼｯｸM-PRO" w:hAnsi="HG丸ｺﾞｼｯｸM-PRO" w:hint="eastAsia"/>
          <w:sz w:val="21"/>
          <w:szCs w:val="21"/>
        </w:rPr>
        <w:t>すべて</w:t>
      </w:r>
      <w:r w:rsidR="004D45F3" w:rsidRPr="003C68F1">
        <w:rPr>
          <w:rFonts w:ascii="HG丸ｺﾞｼｯｸM-PRO" w:eastAsia="HG丸ｺﾞｼｯｸM-PRO" w:hAnsi="HG丸ｺﾞｼｯｸM-PRO" w:hint="eastAsia"/>
          <w:sz w:val="21"/>
          <w:szCs w:val="21"/>
        </w:rPr>
        <w:t>の人の人権が尊重され互いに認め合える社会を実現するためには、性別だけでなく、国籍の違いなどによる多様な価値観への配慮や理解</w:t>
      </w:r>
      <w:r w:rsidR="00135E38" w:rsidRPr="003C68F1">
        <w:rPr>
          <w:rFonts w:ascii="HG丸ｺﾞｼｯｸM-PRO" w:eastAsia="HG丸ｺﾞｼｯｸM-PRO" w:hAnsi="HG丸ｺﾞｼｯｸM-PRO" w:hint="eastAsia"/>
          <w:kern w:val="0"/>
          <w:szCs w:val="21"/>
        </w:rPr>
        <w:t>が</w:t>
      </w:r>
      <w:r w:rsidR="004D45F3" w:rsidRPr="003C68F1">
        <w:rPr>
          <w:rFonts w:ascii="HG丸ｺﾞｼｯｸM-PRO" w:eastAsia="HG丸ｺﾞｼｯｸM-PRO" w:hAnsi="HG丸ｺﾞｼｯｸM-PRO" w:hint="eastAsia"/>
          <w:sz w:val="21"/>
          <w:szCs w:val="21"/>
        </w:rPr>
        <w:t>必要です。</w:t>
      </w:r>
    </w:p>
    <w:p w14:paraId="106E0F58" w14:textId="77777777" w:rsidR="00626ED3" w:rsidRPr="003C68F1" w:rsidRDefault="00626ED3" w:rsidP="00626ED3">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694F6F2B" w14:textId="498049ED" w:rsidR="00626ED3" w:rsidRPr="003C68F1" w:rsidRDefault="00E475EE" w:rsidP="00E475EE">
      <w:pPr>
        <w:pStyle w:val="af"/>
        <w:spacing w:afterLines="0" w:line="300" w:lineRule="exact"/>
        <w:ind w:left="220" w:hangingChars="100" w:hanging="220"/>
        <w:rPr>
          <w:rFonts w:ascii="HG丸ｺﾞｼｯｸM-PRO" w:eastAsia="HG丸ｺﾞｼｯｸM-PRO" w:hAnsi="HG丸ｺﾞｼｯｸM-PRO"/>
          <w:sz w:val="21"/>
        </w:rPr>
      </w:pPr>
      <w:r w:rsidRPr="003C68F1">
        <w:rPr>
          <w:rFonts w:ascii="HG丸ｺﾞｼｯｸM-PRO" w:eastAsia="HG丸ｺﾞｼｯｸM-PRO" w:hAnsi="HG丸ｺﾞｼｯｸM-PRO" w:hint="eastAsia"/>
        </w:rPr>
        <w:t xml:space="preserve">◇　</w:t>
      </w:r>
      <w:r w:rsidR="007D244C" w:rsidRPr="003C68F1">
        <w:rPr>
          <w:rFonts w:ascii="HG丸ｺﾞｼｯｸM-PRO" w:eastAsia="HG丸ｺﾞｼｯｸM-PRO" w:hAnsi="HG丸ｺﾞｼｯｸM-PRO" w:hint="eastAsia"/>
          <w:sz w:val="21"/>
        </w:rPr>
        <w:t>学校での多文化理解に関する教育の実施や多文化交流機会の提供など、理解促進に向けた取組を行います。</w:t>
      </w:r>
    </w:p>
    <w:p w14:paraId="48973A97" w14:textId="77777777" w:rsidR="001C2FF4" w:rsidRPr="003C68F1" w:rsidRDefault="001C2FF4" w:rsidP="001C2FF4">
      <w:pPr>
        <w:pStyle w:val="af"/>
        <w:spacing w:afterLines="0" w:line="240" w:lineRule="exact"/>
        <w:ind w:firstLineChars="0" w:firstLine="0"/>
        <w:rPr>
          <w:rFonts w:ascii="HG丸ｺﾞｼｯｸM-PRO" w:eastAsia="HG丸ｺﾞｼｯｸM-PRO" w:hAnsi="HG丸ｺﾞｼｯｸM-PRO"/>
          <w:sz w:val="21"/>
        </w:rPr>
      </w:pPr>
    </w:p>
    <w:tbl>
      <w:tblPr>
        <w:tblW w:w="89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4367"/>
        <w:gridCol w:w="1418"/>
      </w:tblGrid>
      <w:tr w:rsidR="00AD0AA6" w:rsidRPr="003C68F1" w14:paraId="371C197A" w14:textId="77777777" w:rsidTr="008E7414">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CAF96E2" w14:textId="77777777" w:rsidR="00AD0AA6" w:rsidRPr="003C68F1"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273C48C0" w14:textId="77777777" w:rsidR="00AD0AA6" w:rsidRPr="003C68F1" w:rsidRDefault="00AD0AA6" w:rsidP="00914587">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4367" w:type="dxa"/>
            <w:tcBorders>
              <w:top w:val="single" w:sz="4" w:space="0" w:color="000000" w:themeColor="text1"/>
              <w:bottom w:val="single" w:sz="6" w:space="0" w:color="auto"/>
            </w:tcBorders>
            <w:shd w:val="clear" w:color="auto" w:fill="D9D9D9" w:themeFill="background1" w:themeFillShade="D9"/>
            <w:vAlign w:val="center"/>
          </w:tcPr>
          <w:p w14:paraId="4EBFAFE9" w14:textId="77777777" w:rsidR="00AD0AA6" w:rsidRPr="003C68F1" w:rsidRDefault="00AD0AA6" w:rsidP="00914587">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418"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7E8107FB" w14:textId="77777777" w:rsidR="00AD0AA6" w:rsidRPr="003C68F1"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AD0AA6" w:rsidRPr="003C68F1" w14:paraId="7B224A53" w14:textId="77777777" w:rsidTr="008E7414">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43069ED4" w14:textId="3CB2394F" w:rsidR="00AD0AA6" w:rsidRPr="003C68F1" w:rsidRDefault="00AD0AA6" w:rsidP="00914587">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1</w:t>
            </w:r>
            <w:r w:rsidR="003C55F3" w:rsidRPr="003C68F1">
              <w:rPr>
                <w:rFonts w:ascii="HGｺﾞｼｯｸM" w:eastAsia="HGｺﾞｼｯｸM" w:hAnsi="HG丸ｺﾞｼｯｸM-PRO"/>
                <w:szCs w:val="24"/>
              </w:rPr>
              <w:t>5</w:t>
            </w:r>
          </w:p>
        </w:tc>
        <w:tc>
          <w:tcPr>
            <w:tcW w:w="2687" w:type="dxa"/>
            <w:tcBorders>
              <w:top w:val="single" w:sz="6" w:space="0" w:color="auto"/>
              <w:left w:val="single" w:sz="4" w:space="0" w:color="000000" w:themeColor="text1"/>
              <w:bottom w:val="single" w:sz="4" w:space="0" w:color="auto"/>
            </w:tcBorders>
            <w:vAlign w:val="center"/>
          </w:tcPr>
          <w:p w14:paraId="700810EA" w14:textId="45BA4E4F" w:rsidR="00AD0AA6" w:rsidRPr="003C68F1" w:rsidRDefault="00AD0AA6" w:rsidP="00D01DA9">
            <w:pPr>
              <w:pStyle w:val="af"/>
              <w:spacing w:afterLines="0" w:line="300" w:lineRule="exact"/>
              <w:ind w:rightChars="-35" w:right="-73"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多文化理解に関する啓発、国際交流支援(新規）</w:t>
            </w:r>
          </w:p>
        </w:tc>
        <w:tc>
          <w:tcPr>
            <w:tcW w:w="4367" w:type="dxa"/>
            <w:tcBorders>
              <w:top w:val="single" w:sz="6" w:space="0" w:color="auto"/>
              <w:bottom w:val="single" w:sz="4" w:space="0" w:color="auto"/>
            </w:tcBorders>
            <w:vAlign w:val="center"/>
          </w:tcPr>
          <w:p w14:paraId="41A66859" w14:textId="130052C6" w:rsidR="00BC6813" w:rsidRPr="003C68F1" w:rsidRDefault="0005329D" w:rsidP="00BC6813">
            <w:pPr>
              <w:pStyle w:val="af"/>
              <w:tabs>
                <w:tab w:val="left" w:pos="3453"/>
              </w:tabs>
              <w:spacing w:afterLines="0" w:line="300" w:lineRule="exact"/>
              <w:ind w:rightChars="-51" w:right="-107"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学校や地域において、さまざまな国の文化を理解するため</w:t>
            </w:r>
            <w:r w:rsidR="00BC6813" w:rsidRPr="003C68F1">
              <w:rPr>
                <w:rFonts w:ascii="HGｺﾞｼｯｸM" w:eastAsia="HGｺﾞｼｯｸM" w:hAnsi="HG丸ｺﾞｼｯｸM-PRO" w:hint="eastAsia"/>
                <w:szCs w:val="24"/>
              </w:rPr>
              <w:t>の</w:t>
            </w:r>
            <w:r w:rsidRPr="003C68F1">
              <w:rPr>
                <w:rFonts w:ascii="HGｺﾞｼｯｸM" w:eastAsia="HGｺﾞｼｯｸM" w:hAnsi="HG丸ｺﾞｼｯｸM-PRO" w:hint="eastAsia"/>
                <w:szCs w:val="24"/>
              </w:rPr>
              <w:t>学習機会を提供</w:t>
            </w:r>
            <w:r w:rsidR="00BC6813" w:rsidRPr="003C68F1">
              <w:rPr>
                <w:rFonts w:ascii="HGｺﾞｼｯｸM" w:eastAsia="HGｺﾞｼｯｸM" w:hAnsi="HG丸ｺﾞｼｯｸM-PRO" w:hint="eastAsia"/>
                <w:szCs w:val="24"/>
              </w:rPr>
              <w:t>する。</w:t>
            </w:r>
          </w:p>
          <w:p w14:paraId="007DE26A" w14:textId="0E74334D" w:rsidR="00AD0AA6" w:rsidRPr="003C68F1" w:rsidRDefault="0005329D" w:rsidP="00BC6813">
            <w:pPr>
              <w:pStyle w:val="af"/>
              <w:tabs>
                <w:tab w:val="left" w:pos="3453"/>
              </w:tabs>
              <w:spacing w:afterLines="0" w:line="300" w:lineRule="exact"/>
              <w:ind w:rightChars="-51" w:right="-107"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また、講座等啓発事業</w:t>
            </w:r>
            <w:r w:rsidR="00BC6813" w:rsidRPr="003C68F1">
              <w:rPr>
                <w:rFonts w:ascii="HGｺﾞｼｯｸM" w:eastAsia="HGｺﾞｼｯｸM" w:hAnsi="HG丸ｺﾞｼｯｸM-PRO" w:hint="eastAsia"/>
                <w:szCs w:val="24"/>
              </w:rPr>
              <w:t>を通じて、</w:t>
            </w:r>
            <w:r w:rsidR="007D062A" w:rsidRPr="003C68F1">
              <w:rPr>
                <w:rFonts w:ascii="HGｺﾞｼｯｸM" w:eastAsia="HGｺﾞｼｯｸM" w:hAnsi="HG丸ｺﾞｼｯｸM-PRO" w:hint="eastAsia"/>
                <w:szCs w:val="24"/>
              </w:rPr>
              <w:t>日本人と外国人がともに相互理解を深め、異文化の存在を認め合いながら、地域での住みやすい</w:t>
            </w:r>
            <w:r w:rsidR="00BC6813" w:rsidRPr="003C68F1">
              <w:rPr>
                <w:rFonts w:ascii="HGｺﾞｼｯｸM" w:eastAsia="HGｺﾞｼｯｸM" w:hAnsi="HG丸ｺﾞｼｯｸM-PRO" w:hint="eastAsia"/>
                <w:szCs w:val="24"/>
              </w:rPr>
              <w:t>環境づくりを行う</w:t>
            </w:r>
            <w:r w:rsidRPr="003C68F1">
              <w:rPr>
                <w:rFonts w:ascii="HGｺﾞｼｯｸM" w:eastAsia="HGｺﾞｼｯｸM" w:hAnsi="HG丸ｺﾞｼｯｸM-PRO" w:hint="eastAsia"/>
                <w:szCs w:val="24"/>
              </w:rPr>
              <w:t>。</w:t>
            </w:r>
          </w:p>
        </w:tc>
        <w:tc>
          <w:tcPr>
            <w:tcW w:w="1418" w:type="dxa"/>
            <w:tcBorders>
              <w:top w:val="single" w:sz="4" w:space="0" w:color="000000" w:themeColor="text1"/>
              <w:bottom w:val="single" w:sz="4" w:space="0" w:color="000000" w:themeColor="text1"/>
              <w:right w:val="single" w:sz="4" w:space="0" w:color="000000" w:themeColor="text1"/>
            </w:tcBorders>
            <w:vAlign w:val="center"/>
          </w:tcPr>
          <w:p w14:paraId="7B63298A" w14:textId="77777777"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p w14:paraId="21A2BC66" w14:textId="263D7F7B" w:rsidR="00135E38" w:rsidRPr="003C68F1" w:rsidRDefault="00EA7AC2" w:rsidP="00EA7AC2">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kern w:val="0"/>
                <w:szCs w:val="24"/>
              </w:rPr>
              <w:t>学校課</w:t>
            </w:r>
          </w:p>
        </w:tc>
      </w:tr>
    </w:tbl>
    <w:p w14:paraId="269A7CFF" w14:textId="77777777" w:rsidR="001C2FF4" w:rsidRPr="00350B2F" w:rsidRDefault="001C2FF4" w:rsidP="001C2FF4">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0FBA1031" w14:textId="4665C523" w:rsidR="001C2FF4" w:rsidRPr="00ED3558" w:rsidRDefault="001C2FF4" w:rsidP="001C2FF4">
      <w:pPr>
        <w:pStyle w:val="afffff7"/>
        <w:spacing w:after="240"/>
      </w:pPr>
      <w:bookmarkStart w:id="85" w:name="_Toc65166471"/>
      <w:r>
        <w:rPr>
          <w:rFonts w:hint="eastAsia"/>
        </w:rPr>
        <w:t>施策２</w:t>
      </w:r>
      <w:r w:rsidRPr="00FB28DE">
        <w:rPr>
          <w:rFonts w:hint="eastAsia"/>
        </w:rPr>
        <w:t xml:space="preserve">　</w:t>
      </w:r>
      <w:r w:rsidRPr="001C2FF4">
        <w:rPr>
          <w:rFonts w:hint="eastAsia"/>
        </w:rPr>
        <w:t>外国人が暮らしやすい社会づくり</w:t>
      </w:r>
      <w:r w:rsidR="003E0E94">
        <w:rPr>
          <w:rFonts w:hint="eastAsia"/>
        </w:rPr>
        <w:t xml:space="preserve">　</w:t>
      </w:r>
      <w:r w:rsidR="003E0E94" w:rsidRPr="00D15AAE">
        <w:rPr>
          <w:rFonts w:hint="eastAsia"/>
          <w:b/>
        </w:rPr>
        <w:t>【新規】</w:t>
      </w:r>
      <w:bookmarkEnd w:id="85"/>
    </w:p>
    <w:p w14:paraId="2768BA69" w14:textId="77777777" w:rsidR="00626ED3" w:rsidRDefault="00626ED3" w:rsidP="00626ED3">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Pr="00846604">
        <w:rPr>
          <w:rFonts w:ascii="HG丸ｺﾞｼｯｸM-PRO" w:eastAsia="HG丸ｺﾞｼｯｸM-PRO" w:hAnsi="HG丸ｺﾞｼｯｸM-PRO" w:hint="eastAsia"/>
          <w:color w:val="000000" w:themeColor="text1"/>
          <w:sz w:val="21"/>
        </w:rPr>
        <w:t>現状と課題</w:t>
      </w:r>
      <w:r>
        <w:rPr>
          <w:rFonts w:ascii="HG丸ｺﾞｼｯｸM-PRO" w:eastAsia="HG丸ｺﾞｼｯｸM-PRO" w:hAnsi="HG丸ｺﾞｼｯｸM-PRO" w:hint="eastAsia"/>
          <w:color w:val="000000" w:themeColor="text1"/>
          <w:sz w:val="21"/>
        </w:rPr>
        <w:t>】</w:t>
      </w:r>
    </w:p>
    <w:p w14:paraId="56A9AEE5" w14:textId="6501823A" w:rsidR="0025726D" w:rsidRPr="003C68F1" w:rsidRDefault="0025726D" w:rsidP="0025726D">
      <w:pPr>
        <w:pStyle w:val="af"/>
        <w:spacing w:after="180" w:line="300" w:lineRule="exact"/>
        <w:ind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szCs w:val="21"/>
        </w:rPr>
        <w:t xml:space="preserve">●　</w:t>
      </w:r>
      <w:r w:rsidRPr="003C68F1">
        <w:rPr>
          <w:rFonts w:ascii="HG丸ｺﾞｼｯｸM-PRO" w:eastAsia="HG丸ｺﾞｼｯｸM-PRO" w:hAnsi="HG丸ｺﾞｼｯｸM-PRO" w:hint="eastAsia"/>
          <w:sz w:val="21"/>
        </w:rPr>
        <w:t>留学や就労など</w:t>
      </w:r>
      <w:r w:rsidR="00780C26">
        <w:rPr>
          <w:rFonts w:ascii="HG丸ｺﾞｼｯｸM-PRO" w:eastAsia="HG丸ｺﾞｼｯｸM-PRO" w:hAnsi="HG丸ｺﾞｼｯｸM-PRO" w:hint="eastAsia"/>
          <w:sz w:val="21"/>
        </w:rPr>
        <w:t>さまざま</w:t>
      </w:r>
      <w:r w:rsidRPr="003C68F1">
        <w:rPr>
          <w:rFonts w:ascii="HG丸ｺﾞｼｯｸM-PRO" w:eastAsia="HG丸ｺﾞｼｯｸM-PRO" w:hAnsi="HG丸ｺﾞｼｯｸM-PRO" w:hint="eastAsia"/>
          <w:sz w:val="21"/>
        </w:rPr>
        <w:t>な理由で市内に在住する外国人の方が、困難を感じることなく日常生活を送</w:t>
      </w:r>
      <w:r w:rsidR="004D45F3" w:rsidRPr="003C68F1">
        <w:rPr>
          <w:rFonts w:ascii="HG丸ｺﾞｼｯｸM-PRO" w:eastAsia="HG丸ｺﾞｼｯｸM-PRO" w:hAnsi="HG丸ｺﾞｼｯｸM-PRO" w:hint="eastAsia"/>
          <w:sz w:val="21"/>
        </w:rPr>
        <w:t>ることができる</w:t>
      </w:r>
      <w:r w:rsidRPr="003C68F1">
        <w:rPr>
          <w:rFonts w:ascii="HG丸ｺﾞｼｯｸM-PRO" w:eastAsia="HG丸ｺﾞｼｯｸM-PRO" w:hAnsi="HG丸ｺﾞｼｯｸM-PRO" w:hint="eastAsia"/>
          <w:sz w:val="21"/>
        </w:rPr>
        <w:t>環境整備が必要です。</w:t>
      </w:r>
    </w:p>
    <w:p w14:paraId="38985EBE" w14:textId="77777777" w:rsidR="00626ED3" w:rsidRPr="003C68F1" w:rsidRDefault="00626ED3" w:rsidP="00626ED3">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48775FB0" w14:textId="62A955BA" w:rsidR="00626ED3" w:rsidRPr="003C68F1" w:rsidRDefault="00E475EE" w:rsidP="00E475EE">
      <w:pPr>
        <w:pStyle w:val="af"/>
        <w:spacing w:afterLines="0" w:line="300" w:lineRule="exact"/>
        <w:ind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szCs w:val="21"/>
        </w:rPr>
        <w:t xml:space="preserve">◇　</w:t>
      </w:r>
      <w:r w:rsidR="0025726D" w:rsidRPr="003C68F1">
        <w:rPr>
          <w:rFonts w:ascii="HG丸ｺﾞｼｯｸM-PRO" w:eastAsia="HG丸ｺﾞｼｯｸM-PRO" w:hAnsi="HG丸ｺﾞｼｯｸM-PRO" w:hint="eastAsia"/>
          <w:sz w:val="21"/>
          <w:szCs w:val="21"/>
        </w:rPr>
        <w:t>多言語</w:t>
      </w:r>
      <w:r w:rsidR="007D244C" w:rsidRPr="003C68F1">
        <w:rPr>
          <w:rFonts w:ascii="HG丸ｺﾞｼｯｸM-PRO" w:eastAsia="HG丸ｺﾞｼｯｸM-PRO" w:hAnsi="HG丸ｺﾞｼｯｸM-PRO" w:hint="eastAsia"/>
          <w:sz w:val="21"/>
        </w:rPr>
        <w:t>での</w:t>
      </w:r>
      <w:r w:rsidR="0025726D" w:rsidRPr="003C68F1">
        <w:rPr>
          <w:rFonts w:ascii="HG丸ｺﾞｼｯｸM-PRO" w:eastAsia="HG丸ｺﾞｼｯｸM-PRO" w:hAnsi="HG丸ｺﾞｼｯｸM-PRO" w:hint="eastAsia"/>
          <w:sz w:val="21"/>
        </w:rPr>
        <w:t>情報提供</w:t>
      </w:r>
      <w:r w:rsidR="007D244C" w:rsidRPr="003C68F1">
        <w:rPr>
          <w:rFonts w:ascii="HG丸ｺﾞｼｯｸM-PRO" w:eastAsia="HG丸ｺﾞｼｯｸM-PRO" w:hAnsi="HG丸ｺﾞｼｯｸM-PRO" w:hint="eastAsia"/>
          <w:sz w:val="21"/>
        </w:rPr>
        <w:t>や</w:t>
      </w:r>
      <w:r w:rsidR="0025726D" w:rsidRPr="003C68F1">
        <w:rPr>
          <w:rFonts w:ascii="HG丸ｺﾞｼｯｸM-PRO" w:eastAsia="HG丸ｺﾞｼｯｸM-PRO" w:hAnsi="HG丸ｺﾞｼｯｸM-PRO" w:hint="eastAsia"/>
          <w:sz w:val="21"/>
        </w:rPr>
        <w:t>外国語での相談窓口対応など</w:t>
      </w:r>
      <w:r w:rsidR="007D244C" w:rsidRPr="003C68F1">
        <w:rPr>
          <w:rFonts w:ascii="HG丸ｺﾞｼｯｸM-PRO" w:eastAsia="HG丸ｺﾞｼｯｸM-PRO" w:hAnsi="HG丸ｺﾞｼｯｸM-PRO" w:hint="eastAsia"/>
          <w:sz w:val="21"/>
        </w:rPr>
        <w:t>、外国人でも不自由を感じることなく日常生活を送れる環境整備に努めます</w:t>
      </w:r>
      <w:r w:rsidR="00B6328B" w:rsidRPr="003C68F1">
        <w:rPr>
          <w:rFonts w:ascii="HG丸ｺﾞｼｯｸM-PRO" w:eastAsia="HG丸ｺﾞｼｯｸM-PRO" w:hAnsi="HG丸ｺﾞｼｯｸM-PRO" w:hint="eastAsia"/>
          <w:sz w:val="21"/>
        </w:rPr>
        <w:t>。</w:t>
      </w:r>
    </w:p>
    <w:p w14:paraId="1EB9B8CE" w14:textId="77777777" w:rsidR="001C2FF4" w:rsidRPr="003C68F1" w:rsidRDefault="001C2FF4" w:rsidP="001C2FF4">
      <w:pPr>
        <w:pStyle w:val="af"/>
        <w:spacing w:afterLines="0" w:line="240" w:lineRule="exact"/>
        <w:ind w:firstLineChars="0" w:firstLine="0"/>
        <w:rPr>
          <w:rFonts w:ascii="HG丸ｺﾞｼｯｸM-PRO" w:eastAsia="HG丸ｺﾞｼｯｸM-PRO" w:hAnsi="HG丸ｺﾞｼｯｸM-PRO"/>
          <w:sz w:val="21"/>
        </w:rPr>
      </w:pPr>
    </w:p>
    <w:tbl>
      <w:tblPr>
        <w:tblW w:w="89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4367"/>
        <w:gridCol w:w="1418"/>
      </w:tblGrid>
      <w:tr w:rsidR="00AD0AA6" w:rsidRPr="003C68F1" w14:paraId="7A774236" w14:textId="77777777" w:rsidTr="00C1111A">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55F38BA7" w14:textId="77777777" w:rsidR="00AD0AA6" w:rsidRPr="003C68F1"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7B41772E" w14:textId="77777777" w:rsidR="00AD0AA6" w:rsidRPr="003C68F1" w:rsidRDefault="00AD0AA6" w:rsidP="00914587">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4367" w:type="dxa"/>
            <w:tcBorders>
              <w:top w:val="single" w:sz="4" w:space="0" w:color="000000" w:themeColor="text1"/>
              <w:bottom w:val="single" w:sz="6" w:space="0" w:color="auto"/>
            </w:tcBorders>
            <w:shd w:val="clear" w:color="auto" w:fill="D9D9D9" w:themeFill="background1" w:themeFillShade="D9"/>
            <w:vAlign w:val="center"/>
          </w:tcPr>
          <w:p w14:paraId="19862709" w14:textId="77777777" w:rsidR="00AD0AA6" w:rsidRPr="003C68F1" w:rsidRDefault="00AD0AA6" w:rsidP="00914587">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418"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337068F5" w14:textId="77777777" w:rsidR="00AD0AA6" w:rsidRPr="003C68F1"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AD0AA6" w:rsidRPr="003C68F1" w14:paraId="2F6A6691" w14:textId="77777777" w:rsidTr="00C1111A">
        <w:trPr>
          <w:cantSplit/>
          <w:trHeight w:val="20"/>
          <w:jc w:val="center"/>
        </w:trPr>
        <w:tc>
          <w:tcPr>
            <w:tcW w:w="454" w:type="dxa"/>
            <w:tcBorders>
              <w:top w:val="single" w:sz="6" w:space="0" w:color="auto"/>
              <w:left w:val="single" w:sz="4" w:space="0" w:color="000000" w:themeColor="text1"/>
              <w:bottom w:val="single" w:sz="6" w:space="0" w:color="auto"/>
              <w:right w:val="single" w:sz="4" w:space="0" w:color="000000" w:themeColor="text1"/>
            </w:tcBorders>
            <w:vAlign w:val="center"/>
          </w:tcPr>
          <w:p w14:paraId="4C340F32" w14:textId="5F48DBCC" w:rsidR="00AD0AA6" w:rsidRPr="003C68F1" w:rsidRDefault="00AD0AA6" w:rsidP="00914587">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1</w:t>
            </w:r>
            <w:r w:rsidR="003C55F3" w:rsidRPr="003C68F1">
              <w:rPr>
                <w:rFonts w:ascii="HGｺﾞｼｯｸM" w:eastAsia="HGｺﾞｼｯｸM" w:hAnsi="HG丸ｺﾞｼｯｸM-PRO"/>
                <w:szCs w:val="24"/>
              </w:rPr>
              <w:t>6</w:t>
            </w:r>
          </w:p>
        </w:tc>
        <w:tc>
          <w:tcPr>
            <w:tcW w:w="2687" w:type="dxa"/>
            <w:tcBorders>
              <w:top w:val="single" w:sz="6" w:space="0" w:color="auto"/>
              <w:left w:val="single" w:sz="4" w:space="0" w:color="000000" w:themeColor="text1"/>
              <w:bottom w:val="single" w:sz="6" w:space="0" w:color="auto"/>
            </w:tcBorders>
            <w:vAlign w:val="center"/>
          </w:tcPr>
          <w:p w14:paraId="0437DB7E" w14:textId="5AB826B0" w:rsidR="00AD0AA6" w:rsidRPr="003C68F1" w:rsidRDefault="00AD0AA6" w:rsidP="00914587">
            <w:pPr>
              <w:pStyle w:val="af"/>
              <w:spacing w:afterLines="0" w:line="300" w:lineRule="exact"/>
              <w:ind w:rightChars="-36" w:right="-76"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多言語による情報提供</w:t>
            </w:r>
            <w:r w:rsidR="0005329D" w:rsidRPr="003C68F1">
              <w:rPr>
                <w:rFonts w:ascii="HGｺﾞｼｯｸM" w:eastAsia="HGｺﾞｼｯｸM" w:hAnsi="HG丸ｺﾞｼｯｸM-PRO" w:hint="eastAsia"/>
                <w:szCs w:val="24"/>
              </w:rPr>
              <w:t>及び相談体制の充実(新規）</w:t>
            </w:r>
          </w:p>
        </w:tc>
        <w:tc>
          <w:tcPr>
            <w:tcW w:w="4367" w:type="dxa"/>
            <w:tcBorders>
              <w:top w:val="single" w:sz="6" w:space="0" w:color="auto"/>
              <w:bottom w:val="single" w:sz="6" w:space="0" w:color="auto"/>
            </w:tcBorders>
            <w:vAlign w:val="center"/>
          </w:tcPr>
          <w:p w14:paraId="6DEC1A95" w14:textId="154A9AB6" w:rsidR="00AD0AA6" w:rsidRPr="003C68F1" w:rsidRDefault="0005329D" w:rsidP="00914587">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窓口での行政サービスについて、外国人が適切な支援が受けられるよう、母国語</w:t>
            </w:r>
            <w:r w:rsidR="007D062A" w:rsidRPr="003C68F1">
              <w:rPr>
                <w:rFonts w:ascii="HGｺﾞｼｯｸM" w:eastAsia="HGｺﾞｼｯｸM" w:hint="eastAsia"/>
                <w:szCs w:val="24"/>
              </w:rPr>
              <w:t>や、やさしい日本語など</w:t>
            </w:r>
            <w:r w:rsidRPr="003C68F1">
              <w:rPr>
                <w:rFonts w:ascii="HGｺﾞｼｯｸM" w:eastAsia="HGｺﾞｼｯｸM" w:hint="eastAsia"/>
                <w:szCs w:val="24"/>
              </w:rPr>
              <w:t>による情報提供を行い、また</w:t>
            </w:r>
            <w:r w:rsidR="007D062A" w:rsidRPr="003C68F1">
              <w:rPr>
                <w:rFonts w:ascii="HGｺﾞｼｯｸM" w:eastAsia="HGｺﾞｼｯｸM" w:hint="eastAsia"/>
                <w:szCs w:val="24"/>
              </w:rPr>
              <w:t>生活や行政手続きなどでの</w:t>
            </w:r>
            <w:r w:rsidRPr="003C68F1">
              <w:rPr>
                <w:rFonts w:ascii="HGｺﾞｼｯｸM" w:eastAsia="HGｺﾞｼｯｸM" w:hint="eastAsia"/>
                <w:szCs w:val="24"/>
              </w:rPr>
              <w:t>困難を解消するために相談体制の充実を図る。</w:t>
            </w:r>
          </w:p>
        </w:tc>
        <w:tc>
          <w:tcPr>
            <w:tcW w:w="1418" w:type="dxa"/>
            <w:tcBorders>
              <w:top w:val="single" w:sz="6" w:space="0" w:color="auto"/>
              <w:bottom w:val="single" w:sz="4" w:space="0" w:color="000000" w:themeColor="text1"/>
              <w:right w:val="single" w:sz="4" w:space="0" w:color="000000" w:themeColor="text1"/>
            </w:tcBorders>
            <w:vAlign w:val="center"/>
          </w:tcPr>
          <w:p w14:paraId="31672D05" w14:textId="77777777"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p w14:paraId="3544E74E" w14:textId="5E36E0D2" w:rsidR="00135E38" w:rsidRPr="003C68F1" w:rsidRDefault="00EA7AC2" w:rsidP="00EA7AC2">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kern w:val="0"/>
                <w:szCs w:val="24"/>
              </w:rPr>
              <w:t>全庁</w:t>
            </w:r>
          </w:p>
        </w:tc>
      </w:tr>
    </w:tbl>
    <w:p w14:paraId="77C5C9BC" w14:textId="022A1EA7" w:rsidR="004C4BE4" w:rsidRPr="003C68F1" w:rsidRDefault="004C4BE4">
      <w:pPr>
        <w:widowControl/>
        <w:jc w:val="left"/>
        <w:rPr>
          <w:rFonts w:ascii="HG丸ｺﾞｼｯｸM-PRO" w:eastAsia="HG丸ｺﾞｼｯｸM-PRO" w:hAnsi="HG丸ｺﾞｼｯｸM-PRO"/>
          <w:b/>
          <w:sz w:val="32"/>
          <w:szCs w:val="32"/>
        </w:rPr>
      </w:pPr>
      <w:r w:rsidRPr="003C68F1">
        <w:rPr>
          <w:rFonts w:ascii="HG丸ｺﾞｼｯｸM-PRO" w:eastAsia="HG丸ｺﾞｼｯｸM-PRO" w:hAnsi="HG丸ｺﾞｼｯｸM-PRO"/>
          <w:b/>
          <w:sz w:val="32"/>
          <w:szCs w:val="32"/>
        </w:rPr>
        <w:br w:type="page"/>
      </w:r>
    </w:p>
    <w:p w14:paraId="6A927EB7" w14:textId="0F21DAED" w:rsidR="004C4BE4" w:rsidRPr="00D96057" w:rsidRDefault="004C4BE4" w:rsidP="004C4BE4">
      <w:pPr>
        <w:pStyle w:val="afffff6"/>
      </w:pPr>
      <w:bookmarkStart w:id="86" w:name="_Toc65166472"/>
      <w:r>
        <w:rPr>
          <w:rFonts w:hint="eastAsia"/>
        </w:rPr>
        <w:lastRenderedPageBreak/>
        <w:t>目標</w:t>
      </w:r>
      <w:r w:rsidR="00397A59" w:rsidRPr="00062A45">
        <w:rPr>
          <w:rFonts w:hint="eastAsia"/>
        </w:rPr>
        <w:t>Ⅱ</w:t>
      </w:r>
      <w:r>
        <w:rPr>
          <w:rFonts w:hint="eastAsia"/>
        </w:rPr>
        <w:t xml:space="preserve">　あらゆる暴力の根絶を</w:t>
      </w:r>
      <w:r w:rsidR="00CA41E7">
        <w:rPr>
          <w:rFonts w:hint="eastAsia"/>
        </w:rPr>
        <w:t>めざ</w:t>
      </w:r>
      <w:r>
        <w:rPr>
          <w:rFonts w:hint="eastAsia"/>
        </w:rPr>
        <w:t>す</w:t>
      </w:r>
      <w:r w:rsidR="006B5ABA" w:rsidRPr="009B19C2">
        <w:rPr>
          <w:rFonts w:hint="eastAsia"/>
          <w:spacing w:val="2"/>
          <w:w w:val="65"/>
          <w:kern w:val="0"/>
          <w:fitText w:val="3780" w:id="-1996770558"/>
        </w:rPr>
        <w:t>＜日野市配偶者暴力対策基本計画</w:t>
      </w:r>
      <w:r w:rsidR="006B5ABA" w:rsidRPr="009B19C2">
        <w:rPr>
          <w:rFonts w:hint="eastAsia"/>
          <w:spacing w:val="-11"/>
          <w:w w:val="65"/>
          <w:kern w:val="0"/>
          <w:fitText w:val="3780" w:id="-1996770558"/>
        </w:rPr>
        <w:t>＞</w:t>
      </w:r>
      <w:bookmarkEnd w:id="86"/>
    </w:p>
    <w:p w14:paraId="11141670" w14:textId="2DDCB53A" w:rsidR="004C4BE4" w:rsidRPr="00197333" w:rsidRDefault="004C4BE4" w:rsidP="004C4BE4">
      <w:pPr>
        <w:spacing w:line="400" w:lineRule="exact"/>
        <w:jc w:val="center"/>
        <w:rPr>
          <w:rFonts w:ascii="メイリオ" w:eastAsia="メイリオ" w:hAnsi="メイリオ"/>
          <w:color w:val="000000" w:themeColor="text1"/>
          <w:sz w:val="24"/>
          <w:szCs w:val="24"/>
        </w:rPr>
      </w:pPr>
      <w:r w:rsidRPr="00197333">
        <w:rPr>
          <w:rFonts w:ascii="メイリオ" w:eastAsia="メイリオ" w:hAnsi="メイリオ" w:hint="eastAsia"/>
          <w:color w:val="000000" w:themeColor="text1"/>
          <w:sz w:val="24"/>
          <w:szCs w:val="24"/>
        </w:rPr>
        <w:t>～</w:t>
      </w:r>
      <w:r w:rsidR="00197333" w:rsidRPr="00197333">
        <w:rPr>
          <w:rFonts w:ascii="メイリオ" w:eastAsia="メイリオ" w:hAnsi="メイリオ" w:hint="eastAsia"/>
          <w:color w:val="000000" w:themeColor="text1"/>
          <w:sz w:val="24"/>
          <w:szCs w:val="24"/>
        </w:rPr>
        <w:t>誰もが安心して安全に暮らせる、暴力を許さない</w:t>
      </w:r>
      <w:r w:rsidRPr="00197333">
        <w:rPr>
          <w:rFonts w:ascii="メイリオ" w:eastAsia="メイリオ" w:hAnsi="メイリオ" w:hint="eastAsia"/>
          <w:color w:val="000000" w:themeColor="text1"/>
          <w:sz w:val="24"/>
          <w:szCs w:val="24"/>
        </w:rPr>
        <w:t>社会～</w:t>
      </w:r>
    </w:p>
    <w:p w14:paraId="4AAD8600" w14:textId="77777777" w:rsidR="004C4BE4" w:rsidRDefault="004C4BE4" w:rsidP="004C4BE4">
      <w:pPr>
        <w:widowControl/>
        <w:spacing w:line="200" w:lineRule="exact"/>
        <w:jc w:val="left"/>
        <w:rPr>
          <w:rFonts w:ascii="HG丸ｺﾞｼｯｸM-PRO" w:eastAsia="HG丸ｺﾞｼｯｸM-PRO" w:hAnsi="HG丸ｺﾞｼｯｸM-PRO"/>
          <w:b/>
          <w:szCs w:val="21"/>
        </w:rPr>
      </w:pPr>
    </w:p>
    <w:p w14:paraId="7DFA9A7E" w14:textId="5D3F1C9C" w:rsidR="004C4BE4" w:rsidRDefault="004C4BE4" w:rsidP="004C4BE4">
      <w:pPr>
        <w:pStyle w:val="2"/>
        <w:spacing w:after="180"/>
        <w:ind w:left="522" w:hanging="522"/>
        <w:rPr>
          <w:sz w:val="26"/>
          <w:szCs w:val="28"/>
        </w:rPr>
      </w:pPr>
      <w:bookmarkStart w:id="87" w:name="_Toc65166473"/>
      <w:r>
        <w:rPr>
          <w:rFonts w:hint="eastAsia"/>
        </w:rPr>
        <w:t>施策の方向性１．</w:t>
      </w:r>
      <w:r w:rsidRPr="004C4BE4">
        <w:rPr>
          <w:rFonts w:hint="eastAsia"/>
        </w:rPr>
        <w:t>配偶者等からの暴力の防止と被害者への支援</w:t>
      </w:r>
      <w:bookmarkEnd w:id="87"/>
    </w:p>
    <w:p w14:paraId="1205D494" w14:textId="6FF1B6F0" w:rsidR="004C4BE4" w:rsidRDefault="00885059" w:rsidP="004C4BE4">
      <w:r>
        <w:rPr>
          <w:rFonts w:hint="eastAsia"/>
          <w:noProof/>
        </w:rPr>
        <mc:AlternateContent>
          <mc:Choice Requires="wps">
            <w:drawing>
              <wp:anchor distT="0" distB="0" distL="114300" distR="114300" simplePos="0" relativeHeight="251499008" behindDoc="0" locked="0" layoutInCell="1" allowOverlap="1" wp14:anchorId="60602BDC" wp14:editId="3824C9AC">
                <wp:simplePos x="0" y="0"/>
                <wp:positionH relativeFrom="column">
                  <wp:posOffset>956310</wp:posOffset>
                </wp:positionH>
                <wp:positionV relativeFrom="paragraph">
                  <wp:posOffset>38735</wp:posOffset>
                </wp:positionV>
                <wp:extent cx="4067175" cy="320675"/>
                <wp:effectExtent l="0" t="0" r="66675" b="60325"/>
                <wp:wrapNone/>
                <wp:docPr id="27" name="四角形: 角を丸くする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058254F5" w14:textId="497A48B6" w:rsidR="00B55C89" w:rsidRPr="00B24432" w:rsidRDefault="00B55C89" w:rsidP="004C4BE4">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4C4BE4">
                              <w:rPr>
                                <w:rFonts w:ascii="HG丸ｺﾞｼｯｸM-PRO" w:eastAsia="HG丸ｺﾞｼｯｸM-PRO" w:hAnsi="HG丸ｺﾞｼｯｸM-PRO" w:hint="eastAsia"/>
                                <w:sz w:val="22"/>
                              </w:rPr>
                              <w:t>配偶者等からの暴力（DV）の防止・対応の強化</w:t>
                            </w:r>
                            <w:r>
                              <w:rPr>
                                <w:rFonts w:ascii="HG丸ｺﾞｼｯｸM-PRO" w:eastAsia="HG丸ｺﾞｼｯｸM-PRO" w:hAnsi="HG丸ｺﾞｼｯｸM-PRO" w:hint="eastAsia"/>
                                <w:sz w:val="22"/>
                              </w:rPr>
                              <w:t xml:space="preserve">　</w:t>
                            </w:r>
                            <w:r w:rsidRPr="00397A59">
                              <w:rPr>
                                <w:rFonts w:ascii="HG丸ｺﾞｼｯｸM-PRO" w:eastAsia="HG丸ｺﾞｼｯｸM-PRO" w:hAnsi="HG丸ｺﾞｼｯｸM-PRO" w:hint="eastAsia"/>
                                <w:sz w:val="22"/>
                              </w:rPr>
                              <w:t>★</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60602BDC" id="四角形: 角を丸くする 27" o:spid="_x0000_s1184" style="position:absolute;left:0;text-align:left;margin-left:75.3pt;margin-top:3.05pt;width:320.25pt;height:25.2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" fillcolor="white [3212]" strokeweight="1.5pt">
                <v:shadow on="t" opacity=".5"/>
                <v:textbox inset="1.06mm,.7pt,1.06mm,.7pt">
                  <w:txbxContent>
                    <w:p w14:paraId="058254F5" w14:textId="497A48B6" w:rsidR="00B55C89" w:rsidRPr="00B24432" w:rsidRDefault="00B55C89" w:rsidP="004C4BE4">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１</w:t>
                      </w:r>
                      <w:r>
                        <w:rPr>
                          <w:rFonts w:ascii="HGMaruGothicMPRO" w:eastAsia="HGMaruGothicMPRO" w:hAnsi="HGMaruGothicMPRO" w:hint="eastAsia"/>
                          <w:sz w:val="22"/>
                        </w:rPr>
                        <w:t xml:space="preserve"> </w:t>
                      </w:r>
                      <w:r w:rsidRPr="004C4BE4">
                        <w:rPr>
                          <w:rFonts w:ascii="HGMaruGothicMPRO" w:eastAsia="HGMaruGothicMPRO" w:hAnsi="HGMaruGothicMPRO" w:hint="eastAsia"/>
                          <w:sz w:val="22"/>
                        </w:rPr>
                        <w:t>配偶者等からの暴力（DV）の防止・対応の強化</w:t>
                      </w:r>
                      <w:r>
                        <w:rPr>
                          <w:rFonts w:ascii="HGMaruGothicMPRO" w:eastAsia="HGMaruGothicMPRO" w:hAnsi="HGMaruGothicMPRO" w:hint="eastAsia"/>
                          <w:sz w:val="22"/>
                        </w:rPr>
                        <w:t xml:space="preserve">　</w:t>
                      </w:r>
                      <w:r w:rsidRPr="00397A59">
                        <w:rPr>
                          <w:rFonts w:ascii="HGMaruGothicMPRO" w:eastAsia="HGMaruGothicMPRO" w:hAnsi="HGMaruGothicMPRO" w:hint="eastAsia"/>
                          <w:sz w:val="22"/>
                        </w:rPr>
                        <w:t>★</w:t>
                      </w:r>
                    </w:p>
                  </w:txbxContent>
                </v:textbox>
              </v:roundrect>
            </w:pict>
          </mc:Fallback>
        </mc:AlternateContent>
      </w:r>
      <w:r w:rsidR="004C4BE4">
        <w:rPr>
          <w:rFonts w:ascii="HG丸ｺﾞｼｯｸM-PRO" w:eastAsia="HG丸ｺﾞｼｯｸM-PRO" w:hAnsi="HG丸ｺﾞｼｯｸM-PRO" w:hint="eastAsia"/>
          <w:noProof/>
        </w:rPr>
        <mc:AlternateContent>
          <mc:Choice Requires="wps">
            <w:drawing>
              <wp:anchor distT="0" distB="0" distL="114300" distR="114300" simplePos="0" relativeHeight="251501056" behindDoc="1" locked="0" layoutInCell="1" allowOverlap="1" wp14:anchorId="375E9393" wp14:editId="76599EBA">
                <wp:simplePos x="0" y="0"/>
                <wp:positionH relativeFrom="column">
                  <wp:posOffset>996315</wp:posOffset>
                </wp:positionH>
                <wp:positionV relativeFrom="paragraph">
                  <wp:posOffset>199019</wp:posOffset>
                </wp:positionV>
                <wp:extent cx="3926840" cy="879475"/>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3926840" cy="8794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7CAC5F82" id="正方形/長方形 29" o:spid="_x0000_s1026" style="position:absolute;left:0;text-align:left;margin-left:78.45pt;margin-top:15.65pt;width:309.2pt;height:69.25pt;z-index:-25181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" fillcolor="#f2f2f2 [3052]" stroked="f" strokeweight="2pt"/>
            </w:pict>
          </mc:Fallback>
        </mc:AlternateContent>
      </w:r>
      <w:r w:rsidR="004C4BE4">
        <w:rPr>
          <w:rFonts w:hint="eastAsia"/>
          <w:noProof/>
        </w:rPr>
        <mc:AlternateContent>
          <mc:Choice Requires="wps">
            <w:drawing>
              <wp:anchor distT="0" distB="0" distL="114300" distR="114300" simplePos="0" relativeHeight="251496960" behindDoc="0" locked="0" layoutInCell="1" allowOverlap="1" wp14:anchorId="06FB287D" wp14:editId="672B3E34">
                <wp:simplePos x="0" y="0"/>
                <wp:positionH relativeFrom="column">
                  <wp:posOffset>739571</wp:posOffset>
                </wp:positionH>
                <wp:positionV relativeFrom="paragraph">
                  <wp:posOffset>186283</wp:posOffset>
                </wp:positionV>
                <wp:extent cx="330200" cy="2120301"/>
                <wp:effectExtent l="19050" t="19050" r="0" b="13335"/>
                <wp:wrapNone/>
                <wp:docPr id="26" name="左大かっこ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2120301"/>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FBCE1E5" id="左大かっこ 26" o:spid="_x0000_s1026" type="#_x0000_t85" style="position:absolute;left:0;text-align:left;margin-left:58.25pt;margin-top:14.65pt;width:26pt;height:166.9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" adj="0" strokecolor="#7f7f7f [1612]" strokeweight="2.25pt">
                <v:textbox inset="5.85pt,.7pt,5.85pt,.7pt"/>
              </v:shape>
            </w:pict>
          </mc:Fallback>
        </mc:AlternateContent>
      </w:r>
      <w:r w:rsidR="004C4BE4">
        <w:rPr>
          <w:rFonts w:hint="eastAsia"/>
          <w:noProof/>
        </w:rPr>
        <mc:AlternateContent>
          <mc:Choice Requires="wps">
            <w:drawing>
              <wp:anchor distT="0" distB="0" distL="114300" distR="114300" simplePos="0" relativeHeight="251497984" behindDoc="0" locked="1" layoutInCell="1" allowOverlap="1" wp14:anchorId="08C232C1" wp14:editId="00FE3BD1">
                <wp:simplePos x="0" y="0"/>
                <wp:positionH relativeFrom="column">
                  <wp:posOffset>-92710</wp:posOffset>
                </wp:positionH>
                <wp:positionV relativeFrom="paragraph">
                  <wp:posOffset>187325</wp:posOffset>
                </wp:positionV>
                <wp:extent cx="1421765" cy="790575"/>
                <wp:effectExtent l="10795" t="27305" r="0" b="17780"/>
                <wp:wrapNone/>
                <wp:docPr id="28" name="フリーフォーム: 図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21765" cy="790575"/>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684D5F9" id="フリーフォーム: 図形 28" o:spid="_x0000_s1026" style="position:absolute;left:0;text-align:left;margin-left:-7.3pt;margin-top:14.75pt;width:111.95pt;height:62.25pt;rotation:-90;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" path="m1170,3l,,,1548e" filled="f" strokecolor="#7f7f7f [1612]" strokeweight="2.25pt">
                <v:path arrowok="t" o:connecttype="custom" o:connectlocs="1421765,1532;0,0;0,790575" o:connectangles="0,0,0"/>
                <w10:anchorlock/>
              </v:shape>
            </w:pict>
          </mc:Fallback>
        </mc:AlternateContent>
      </w:r>
    </w:p>
    <w:p w14:paraId="04B8EE89" w14:textId="3D4AF85A" w:rsidR="004C4BE4" w:rsidRPr="00B24432" w:rsidRDefault="004C4BE4" w:rsidP="004C4BE4">
      <w:pPr>
        <w:spacing w:line="240" w:lineRule="exact"/>
        <w:rPr>
          <w:rFonts w:ascii="HG丸ｺﾞｼｯｸM-PRO" w:eastAsia="HG丸ｺﾞｼｯｸM-PRO" w:hAnsi="HG丸ｺﾞｼｯｸM-PRO"/>
        </w:rPr>
      </w:pPr>
    </w:p>
    <w:p w14:paraId="45A3BD29" w14:textId="2785301A" w:rsidR="004C4BE4" w:rsidRPr="00B24432" w:rsidRDefault="004C4BE4" w:rsidP="004C4BE4">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4C4BE4">
        <w:rPr>
          <w:rFonts w:ascii="HG丸ｺﾞｼｯｸM-PRO" w:eastAsia="HG丸ｺﾞｼｯｸM-PRO" w:hAnsi="HG丸ｺﾞｼｯｸM-PRO" w:hint="eastAsia"/>
          <w:szCs w:val="21"/>
        </w:rPr>
        <w:t>DVの未然防止と早期発見のための啓発</w:t>
      </w:r>
    </w:p>
    <w:p w14:paraId="359C9AFF" w14:textId="3671A201" w:rsidR="004C4BE4" w:rsidRPr="00B24432" w:rsidRDefault="004C4BE4" w:rsidP="004C4BE4">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515957" w:rsidRPr="00515957">
        <w:rPr>
          <w:rFonts w:ascii="HG丸ｺﾞｼｯｸM-PRO" w:eastAsia="HG丸ｺﾞｼｯｸM-PRO" w:hAnsi="HG丸ｺﾞｼｯｸM-PRO" w:hint="eastAsia"/>
          <w:szCs w:val="21"/>
        </w:rPr>
        <w:t>児童虐待への対応と防止に関する取組</w:t>
      </w:r>
      <w:r w:rsidR="007800C4" w:rsidRPr="00062A45">
        <w:rPr>
          <w:rFonts w:ascii="HG丸ｺﾞｼｯｸM-PRO" w:eastAsia="HG丸ｺﾞｼｯｸM-PRO" w:hAnsi="HG丸ｺﾞｼｯｸM-PRO" w:hint="eastAsia"/>
          <w:b/>
          <w:szCs w:val="21"/>
        </w:rPr>
        <w:t>【</w:t>
      </w:r>
      <w:r w:rsidR="00515957" w:rsidRPr="00062A45">
        <w:rPr>
          <w:rFonts w:ascii="HG丸ｺﾞｼｯｸM-PRO" w:eastAsia="HG丸ｺﾞｼｯｸM-PRO" w:hAnsi="HG丸ｺﾞｼｯｸM-PRO" w:hint="eastAsia"/>
          <w:b/>
          <w:szCs w:val="21"/>
        </w:rPr>
        <w:t>新規</w:t>
      </w:r>
      <w:r w:rsidR="007800C4" w:rsidRPr="00062A45">
        <w:rPr>
          <w:rFonts w:ascii="HG丸ｺﾞｼｯｸM-PRO" w:eastAsia="HG丸ｺﾞｼｯｸM-PRO" w:hAnsi="HG丸ｺﾞｼｯｸM-PRO" w:hint="eastAsia"/>
          <w:b/>
          <w:szCs w:val="21"/>
        </w:rPr>
        <w:t>】</w:t>
      </w:r>
    </w:p>
    <w:p w14:paraId="53F2FEF4" w14:textId="4D3B054F" w:rsidR="004C4BE4" w:rsidRPr="00B24432" w:rsidRDefault="004C4BE4" w:rsidP="004C4BE4">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4C4BE4">
        <w:rPr>
          <w:rFonts w:ascii="HG丸ｺﾞｼｯｸM-PRO" w:eastAsia="HG丸ｺﾞｼｯｸM-PRO" w:hAnsi="HG丸ｺﾞｼｯｸM-PRO" w:hint="eastAsia"/>
          <w:szCs w:val="21"/>
        </w:rPr>
        <w:t>一人ひとりの状況に応じた相談の実施</w:t>
      </w:r>
    </w:p>
    <w:p w14:paraId="3470DFF5" w14:textId="77777777" w:rsidR="004C4BE4" w:rsidRPr="00B24432" w:rsidRDefault="004C4BE4" w:rsidP="004C4BE4">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500032" behindDoc="0" locked="0" layoutInCell="1" allowOverlap="1" wp14:anchorId="1DA83BEC" wp14:editId="34497C1F">
                <wp:simplePos x="0" y="0"/>
                <wp:positionH relativeFrom="column">
                  <wp:posOffset>1005193</wp:posOffset>
                </wp:positionH>
                <wp:positionV relativeFrom="paragraph">
                  <wp:posOffset>80968</wp:posOffset>
                </wp:positionV>
                <wp:extent cx="4615132" cy="320675"/>
                <wp:effectExtent l="0" t="0" r="52705" b="60325"/>
                <wp:wrapNone/>
                <wp:docPr id="30" name="四角形: 角を丸くする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5132"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7401E0B1" w14:textId="7D04A6FA" w:rsidR="00B55C89" w:rsidRPr="00B24432" w:rsidRDefault="00B55C89" w:rsidP="004C4BE4">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4C4BE4">
                              <w:rPr>
                                <w:rFonts w:ascii="HG丸ｺﾞｼｯｸM-PRO" w:eastAsia="HG丸ｺﾞｼｯｸM-PRO" w:hAnsi="HG丸ｺﾞｼｯｸM-PRO" w:hint="eastAsia"/>
                                <w:sz w:val="22"/>
                              </w:rPr>
                              <w:t>配偶者等からの暴力（DV）被害者の安全確保と自立への支援</w:t>
                            </w:r>
                          </w:p>
                          <w:p w14:paraId="0715CE28" w14:textId="77777777" w:rsidR="00B55C89" w:rsidRPr="00B24432" w:rsidRDefault="00B55C89" w:rsidP="004C4BE4">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1DA83BEC" id="四角形: 角を丸くする 30" o:spid="_x0000_s1185" style="position:absolute;left:0;text-align:left;margin-left:79.15pt;margin-top:6.4pt;width:363.4pt;height:25.2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" fillcolor="white [3212]" strokeweight="1.5pt">
                <v:shadow on="t" opacity=".5"/>
                <v:textbox inset="1.06mm,.7pt,1.06mm,.7pt">
                  <w:txbxContent>
                    <w:p w14:paraId="7401E0B1" w14:textId="7D04A6FA" w:rsidR="00B55C89" w:rsidRPr="00B24432" w:rsidRDefault="00B55C89" w:rsidP="004C4BE4">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２</w:t>
                      </w:r>
                      <w:r>
                        <w:rPr>
                          <w:rFonts w:ascii="HGMaruGothicMPRO" w:eastAsia="HGMaruGothicMPRO" w:hAnsi="HGMaruGothicMPRO" w:hint="eastAsia"/>
                          <w:sz w:val="22"/>
                        </w:rPr>
                        <w:t xml:space="preserve"> </w:t>
                      </w:r>
                      <w:r w:rsidRPr="004C4BE4">
                        <w:rPr>
                          <w:rFonts w:ascii="HGMaruGothicMPRO" w:eastAsia="HGMaruGothicMPRO" w:hAnsi="HGMaruGothicMPRO" w:hint="eastAsia"/>
                          <w:sz w:val="22"/>
                        </w:rPr>
                        <w:t>配偶者等からの暴力（DV）被害者の安全確保と自立への支援</w:t>
                      </w:r>
                    </w:p>
                    <w:p w14:paraId="0715CE28" w14:textId="77777777" w:rsidR="00B55C89" w:rsidRPr="00B24432" w:rsidRDefault="00B55C89" w:rsidP="004C4BE4">
                      <w:pPr>
                        <w:spacing w:line="300" w:lineRule="exact"/>
                        <w:rPr>
                          <w:rFonts w:ascii="HGMaruGothicMPRO" w:eastAsia="HGMaruGothicMPRO" w:hAnsi="HGMaruGothicMPRO"/>
                          <w:sz w:val="22"/>
                        </w:rPr>
                      </w:pPr>
                      <w:r w:rsidRPr="00B24432">
                        <w:rPr>
                          <w:rFonts w:ascii="HGMaruGothicMPRO" w:eastAsia="HGMaruGothicMPRO" w:hAnsi="HGMaruGothicMPRO" w:hint="eastAsia"/>
                          <w:sz w:val="22"/>
                        </w:rPr>
                        <w:t>特別保育事業の拡充</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694C8F58" w14:textId="77777777" w:rsidR="004C4BE4" w:rsidRPr="00B24432" w:rsidRDefault="004C4BE4" w:rsidP="004C4BE4">
      <w:pPr>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502080" behindDoc="1" locked="0" layoutInCell="1" allowOverlap="1" wp14:anchorId="205D21CA" wp14:editId="022B77C6">
                <wp:simplePos x="0" y="0"/>
                <wp:positionH relativeFrom="column">
                  <wp:posOffset>1003935</wp:posOffset>
                </wp:positionH>
                <wp:positionV relativeFrom="paragraph">
                  <wp:posOffset>114036</wp:posOffset>
                </wp:positionV>
                <wp:extent cx="3927163" cy="59055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3927163" cy="5905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3AF25960" id="正方形/長方形 31" o:spid="_x0000_s1026" style="position:absolute;left:0;text-align:left;margin-left:79.05pt;margin-top:9pt;width:309.25pt;height:46.5pt;z-index:-25181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" fillcolor="#f2f2f2 [3052]" stroked="f" strokeweight="2pt"/>
            </w:pict>
          </mc:Fallback>
        </mc:AlternateContent>
      </w:r>
    </w:p>
    <w:p w14:paraId="39241EE7" w14:textId="7920B014" w:rsidR="004C4BE4" w:rsidRPr="00B24432" w:rsidRDefault="004C4BE4" w:rsidP="004C4BE4">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Pr="004C4BE4">
        <w:rPr>
          <w:rFonts w:ascii="HG丸ｺﾞｼｯｸM-PRO" w:eastAsia="HG丸ｺﾞｼｯｸM-PRO" w:hAnsi="HG丸ｺﾞｼｯｸM-PRO" w:hint="eastAsia"/>
          <w:szCs w:val="21"/>
        </w:rPr>
        <w:t>被害者の安全確保に向けた支援</w:t>
      </w:r>
    </w:p>
    <w:p w14:paraId="39C24807" w14:textId="5C3D6919" w:rsidR="004C4BE4" w:rsidRPr="00B24432" w:rsidRDefault="004C4BE4" w:rsidP="004C4BE4">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4C4BE4">
        <w:rPr>
          <w:rFonts w:ascii="HG丸ｺﾞｼｯｸM-PRO" w:eastAsia="HG丸ｺﾞｼｯｸM-PRO" w:hAnsi="HG丸ｺﾞｼｯｸM-PRO" w:hint="eastAsia"/>
          <w:szCs w:val="21"/>
        </w:rPr>
        <w:t>被害者の回復（自立）支援</w:t>
      </w:r>
    </w:p>
    <w:p w14:paraId="6D5212A7" w14:textId="53BA4CE3" w:rsidR="004C4BE4" w:rsidRPr="00634A19" w:rsidRDefault="004C4BE4" w:rsidP="004C4BE4">
      <w:pPr>
        <w:pStyle w:val="af"/>
        <w:spacing w:afterLines="0"/>
        <w:ind w:firstLine="220"/>
      </w:pPr>
      <w:r w:rsidRPr="004C4BE4">
        <w:rPr>
          <w:rFonts w:hint="eastAsia"/>
          <w:noProof/>
        </w:rPr>
        <mc:AlternateContent>
          <mc:Choice Requires="wps">
            <w:drawing>
              <wp:anchor distT="0" distB="0" distL="114300" distR="114300" simplePos="0" relativeHeight="251503104" behindDoc="0" locked="0" layoutInCell="1" allowOverlap="1" wp14:anchorId="4AA8D5DC" wp14:editId="589EA2FC">
                <wp:simplePos x="0" y="0"/>
                <wp:positionH relativeFrom="column">
                  <wp:posOffset>974461</wp:posOffset>
                </wp:positionH>
                <wp:positionV relativeFrom="paragraph">
                  <wp:posOffset>81915</wp:posOffset>
                </wp:positionV>
                <wp:extent cx="3795395" cy="320675"/>
                <wp:effectExtent l="0" t="0" r="52705" b="60325"/>
                <wp:wrapNone/>
                <wp:docPr id="512" name="四角形: 角を丸くする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778CC32B" w14:textId="5F7745B3" w:rsidR="00B55C89" w:rsidRPr="00B24432" w:rsidRDefault="00B55C89" w:rsidP="004C4BE4">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施策３ </w:t>
                            </w:r>
                            <w:r w:rsidRPr="004C4BE4">
                              <w:rPr>
                                <w:rFonts w:ascii="HG丸ｺﾞｼｯｸM-PRO" w:eastAsia="HG丸ｺﾞｼｯｸM-PRO" w:hAnsi="HG丸ｺﾞｼｯｸM-PRO" w:hint="eastAsia"/>
                                <w:sz w:val="22"/>
                              </w:rPr>
                              <w:t>市の体制整備と連携強化</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4AA8D5DC" id="四角形: 角を丸くする 512" o:spid="_x0000_s1186" style="position:absolute;left:0;text-align:left;margin-left:76.75pt;margin-top:6.45pt;width:298.85pt;height:25.2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" fillcolor="white [3212]" strokeweight="1.5pt">
                <v:shadow on="t" opacity=".5"/>
                <v:textbox inset="1.06mm,.7pt,1.06mm,.7pt">
                  <w:txbxContent>
                    <w:p w14:paraId="778CC32B" w14:textId="5F7745B3" w:rsidR="00B55C89" w:rsidRPr="00B24432" w:rsidRDefault="00B55C89" w:rsidP="004C4BE4">
                      <w:pPr>
                        <w:spacing w:line="300" w:lineRule="exact"/>
                        <w:rPr>
                          <w:rFonts w:ascii="HGMaruGothicMPRO" w:eastAsia="HGMaruGothicMPRO" w:hAnsi="HGMaruGothicMPRO"/>
                          <w:sz w:val="22"/>
                        </w:rPr>
                      </w:pPr>
                      <w:r>
                        <w:rPr>
                          <w:rFonts w:ascii="HGMaruGothicMPRO" w:eastAsia="HGMaruGothicMPRO" w:hAnsi="HGMaruGothicMPRO" w:hint="eastAsia"/>
                          <w:sz w:val="22"/>
                        </w:rPr>
                        <w:t xml:space="preserve">施策３ </w:t>
                      </w:r>
                      <w:r w:rsidRPr="004C4BE4">
                        <w:rPr>
                          <w:rFonts w:ascii="HGMaruGothicMPRO" w:eastAsia="HGMaruGothicMPRO" w:hAnsi="HGMaruGothicMPRO" w:hint="eastAsia"/>
                          <w:sz w:val="22"/>
                        </w:rPr>
                        <w:t>市の体制整備と連携強化</w:t>
                      </w:r>
                    </w:p>
                  </w:txbxContent>
                </v:textbox>
              </v:roundrect>
            </w:pict>
          </mc:Fallback>
        </mc:AlternateContent>
      </w:r>
    </w:p>
    <w:p w14:paraId="2884C100" w14:textId="2D2477E8" w:rsidR="004C4BE4" w:rsidRDefault="004C4BE4" w:rsidP="004C4BE4">
      <w:pPr>
        <w:spacing w:line="200" w:lineRule="atLeast"/>
        <w:rPr>
          <w:rFonts w:ascii="HG丸ｺﾞｼｯｸM-PRO" w:eastAsia="HG丸ｺﾞｼｯｸM-PRO" w:hAnsi="HG丸ｺﾞｼｯｸM-PRO"/>
          <w:szCs w:val="21"/>
        </w:rPr>
      </w:pPr>
      <w:r w:rsidRPr="004C4BE4">
        <w:rPr>
          <w:rFonts w:hint="eastAsia"/>
          <w:noProof/>
        </w:rPr>
        <mc:AlternateContent>
          <mc:Choice Requires="wps">
            <w:drawing>
              <wp:anchor distT="0" distB="0" distL="114300" distR="114300" simplePos="0" relativeHeight="251504128" behindDoc="1" locked="0" layoutInCell="1" allowOverlap="1" wp14:anchorId="78D5BB4A" wp14:editId="58DF7AA5">
                <wp:simplePos x="0" y="0"/>
                <wp:positionH relativeFrom="column">
                  <wp:posOffset>1013819</wp:posOffset>
                </wp:positionH>
                <wp:positionV relativeFrom="paragraph">
                  <wp:posOffset>80968</wp:posOffset>
                </wp:positionV>
                <wp:extent cx="3926840" cy="1078302"/>
                <wp:effectExtent l="0" t="0" r="0" b="7620"/>
                <wp:wrapNone/>
                <wp:docPr id="513" name="正方形/長方形 513"/>
                <wp:cNvGraphicFramePr/>
                <a:graphic xmlns:a="http://schemas.openxmlformats.org/drawingml/2006/main">
                  <a:graphicData uri="http://schemas.microsoft.com/office/word/2010/wordprocessingShape">
                    <wps:wsp>
                      <wps:cNvSpPr/>
                      <wps:spPr>
                        <a:xfrm>
                          <a:off x="0" y="0"/>
                          <a:ext cx="3926840" cy="1078302"/>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4DD431B0" id="正方形/長方形 513" o:spid="_x0000_s1026" style="position:absolute;left:0;text-align:left;margin-left:79.85pt;margin-top:6.4pt;width:309.2pt;height:84.9pt;z-index:-25181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" fillcolor="#f2f2f2 [3052]" stroked="f" strokeweight="2pt"/>
            </w:pict>
          </mc:Fallback>
        </mc:AlternateContent>
      </w:r>
      <w:r w:rsidRPr="00B24432">
        <w:rPr>
          <w:rFonts w:ascii="HG丸ｺﾞｼｯｸM-PRO" w:eastAsia="HG丸ｺﾞｼｯｸM-PRO" w:hAnsi="HG丸ｺﾞｼｯｸM-PRO" w:hint="eastAsia"/>
          <w:szCs w:val="21"/>
        </w:rPr>
        <w:t xml:space="preserve">　</w:t>
      </w:r>
    </w:p>
    <w:p w14:paraId="076DE9E5" w14:textId="68641A84" w:rsidR="004C4BE4" w:rsidRPr="00B24432" w:rsidRDefault="004C4BE4" w:rsidP="004C4BE4">
      <w:pPr>
        <w:ind w:firstLineChars="100" w:firstLine="210"/>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Pr>
          <w:rFonts w:ascii="HG丸ｺﾞｼｯｸM-PRO" w:eastAsia="HG丸ｺﾞｼｯｸM-PRO" w:hAnsi="HG丸ｺﾞｼｯｸM-PRO" w:hint="eastAsia"/>
          <w:szCs w:val="21"/>
        </w:rPr>
        <w:t>情報管理の徹底</w:t>
      </w:r>
    </w:p>
    <w:p w14:paraId="1EB29DFB" w14:textId="60627FCB" w:rsidR="004C4BE4" w:rsidRPr="00B24432" w:rsidRDefault="004C4BE4" w:rsidP="004C4BE4">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4C4BE4">
        <w:rPr>
          <w:rFonts w:ascii="HG丸ｺﾞｼｯｸM-PRO" w:eastAsia="HG丸ｺﾞｼｯｸM-PRO" w:hAnsi="HG丸ｺﾞｼｯｸM-PRO" w:hint="eastAsia"/>
          <w:szCs w:val="21"/>
        </w:rPr>
        <w:t>DV対応マニュアルの見直しと活用</w:t>
      </w:r>
    </w:p>
    <w:p w14:paraId="45636AF8" w14:textId="4677C77A" w:rsidR="004C4BE4" w:rsidRPr="00B24432" w:rsidRDefault="004C4BE4" w:rsidP="004C4BE4">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4C4BE4">
        <w:rPr>
          <w:rFonts w:ascii="HG丸ｺﾞｼｯｸM-PRO" w:eastAsia="HG丸ｺﾞｼｯｸM-PRO" w:hAnsi="HG丸ｺﾞｼｯｸM-PRO" w:hint="eastAsia"/>
          <w:szCs w:val="21"/>
        </w:rPr>
        <w:t>関連窓口を含む職員等の研修</w:t>
      </w:r>
      <w:r w:rsidR="00102360">
        <w:rPr>
          <w:rFonts w:ascii="HG丸ｺﾞｼｯｸM-PRO" w:eastAsia="HG丸ｺﾞｼｯｸM-PRO" w:hAnsi="HG丸ｺﾞｼｯｸM-PRO" w:hint="eastAsia"/>
          <w:szCs w:val="21"/>
        </w:rPr>
        <w:t>の</w:t>
      </w:r>
      <w:r w:rsidRPr="004C4BE4">
        <w:rPr>
          <w:rFonts w:ascii="HG丸ｺﾞｼｯｸM-PRO" w:eastAsia="HG丸ｺﾞｼｯｸM-PRO" w:hAnsi="HG丸ｺﾞｼｯｸM-PRO" w:hint="eastAsia"/>
          <w:szCs w:val="21"/>
        </w:rPr>
        <w:t>実施</w:t>
      </w:r>
    </w:p>
    <w:p w14:paraId="120B7C32" w14:textId="6EEC894B" w:rsidR="004C4BE4" w:rsidRPr="00B24432" w:rsidRDefault="004C4BE4" w:rsidP="004C4BE4">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4C4BE4">
        <w:rPr>
          <w:rFonts w:ascii="HG丸ｺﾞｼｯｸM-PRO" w:eastAsia="HG丸ｺﾞｼｯｸM-PRO" w:hAnsi="HG丸ｺﾞｼｯｸM-PRO" w:hint="eastAsia"/>
          <w:szCs w:val="21"/>
        </w:rPr>
        <w:t>各種関連窓口間の連携強化</w:t>
      </w:r>
    </w:p>
    <w:p w14:paraId="6A3E9490" w14:textId="6C3DC36D" w:rsidR="004C4BE4" w:rsidRDefault="004C4BE4" w:rsidP="006B5ABA">
      <w:pPr>
        <w:widowControl/>
        <w:spacing w:line="240" w:lineRule="atLeast"/>
        <w:jc w:val="left"/>
        <w:rPr>
          <w:rFonts w:ascii="HGPｺﾞｼｯｸE" w:eastAsia="メイリオ" w:hAnsi="HGPｺﾞｼｯｸE"/>
          <w:sz w:val="24"/>
          <w:szCs w:val="27"/>
        </w:rPr>
      </w:pPr>
    </w:p>
    <w:p w14:paraId="00A26FE8" w14:textId="0FAAC394" w:rsidR="004C4BE4" w:rsidRPr="00ED3558" w:rsidRDefault="004C4BE4" w:rsidP="004C4BE4">
      <w:pPr>
        <w:pStyle w:val="afffff7"/>
        <w:spacing w:after="240"/>
      </w:pPr>
      <w:bookmarkStart w:id="88" w:name="_Toc65166474"/>
      <w:r>
        <w:rPr>
          <w:rFonts w:hint="eastAsia"/>
        </w:rPr>
        <w:t>施策</w:t>
      </w:r>
      <w:r w:rsidR="00102360">
        <w:rPr>
          <w:rFonts w:hint="eastAsia"/>
        </w:rPr>
        <w:t>１</w:t>
      </w:r>
      <w:r w:rsidRPr="00FB28DE">
        <w:rPr>
          <w:rFonts w:hint="eastAsia"/>
        </w:rPr>
        <w:t xml:space="preserve">　</w:t>
      </w:r>
      <w:r w:rsidR="007E2258" w:rsidRPr="007E2258">
        <w:rPr>
          <w:rFonts w:hint="eastAsia"/>
        </w:rPr>
        <w:t>配偶者等からの暴力（</w:t>
      </w:r>
      <w:r w:rsidR="00B12F09" w:rsidRPr="008D2BC1">
        <w:rPr>
          <w:rFonts w:hint="eastAsia"/>
        </w:rPr>
        <w:t>ＤＶ</w:t>
      </w:r>
      <w:r w:rsidR="007E2258" w:rsidRPr="007E2258">
        <w:rPr>
          <w:rFonts w:hint="eastAsia"/>
        </w:rPr>
        <w:t>）の防止・対応の強化</w:t>
      </w:r>
      <w:r w:rsidR="00C474F4">
        <w:rPr>
          <w:rFonts w:hint="eastAsia"/>
        </w:rPr>
        <w:t xml:space="preserve">　</w:t>
      </w:r>
      <w:r w:rsidR="00C474F4" w:rsidRPr="00397A59">
        <w:rPr>
          <w:rFonts w:hint="eastAsia"/>
        </w:rPr>
        <w:t>★重点施策</w:t>
      </w:r>
      <w:r w:rsidR="00197F74" w:rsidRPr="00062A45">
        <w:rPr>
          <w:rFonts w:hint="eastAsia"/>
        </w:rPr>
        <w:t>４</w:t>
      </w:r>
      <w:bookmarkEnd w:id="88"/>
    </w:p>
    <w:p w14:paraId="269EB36A" w14:textId="77777777" w:rsidR="00626ED3" w:rsidRDefault="00626ED3" w:rsidP="00626ED3">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Pr="00846604">
        <w:rPr>
          <w:rFonts w:ascii="HG丸ｺﾞｼｯｸM-PRO" w:eastAsia="HG丸ｺﾞｼｯｸM-PRO" w:hAnsi="HG丸ｺﾞｼｯｸM-PRO" w:hint="eastAsia"/>
          <w:color w:val="000000" w:themeColor="text1"/>
          <w:sz w:val="21"/>
        </w:rPr>
        <w:t>現状と課題</w:t>
      </w:r>
      <w:r>
        <w:rPr>
          <w:rFonts w:ascii="HG丸ｺﾞｼｯｸM-PRO" w:eastAsia="HG丸ｺﾞｼｯｸM-PRO" w:hAnsi="HG丸ｺﾞｼｯｸM-PRO" w:hint="eastAsia"/>
          <w:color w:val="000000" w:themeColor="text1"/>
          <w:sz w:val="21"/>
        </w:rPr>
        <w:t>】</w:t>
      </w:r>
    </w:p>
    <w:p w14:paraId="3C9C63FC" w14:textId="46666CAE" w:rsidR="0082043E" w:rsidRPr="00A46769" w:rsidRDefault="0082043E" w:rsidP="0082043E">
      <w:pPr>
        <w:pStyle w:val="af3"/>
        <w:spacing w:afterLines="30" w:after="108" w:line="300" w:lineRule="exact"/>
        <w:ind w:leftChars="0" w:left="210" w:hangingChars="100" w:hanging="210"/>
        <w:rPr>
          <w:rFonts w:ascii="HG丸ｺﾞｼｯｸM-PRO" w:eastAsia="HG丸ｺﾞｼｯｸM-PRO" w:hAnsi="HG丸ｺﾞｼｯｸM-PRO"/>
          <w:color w:val="000000" w:themeColor="text1"/>
          <w:sz w:val="21"/>
          <w:szCs w:val="21"/>
        </w:rPr>
      </w:pPr>
      <w:r w:rsidRPr="00A46769">
        <w:rPr>
          <w:rFonts w:ascii="HG丸ｺﾞｼｯｸM-PRO" w:eastAsia="HG丸ｺﾞｼｯｸM-PRO" w:hAnsi="HG丸ｺﾞｼｯｸM-PRO" w:hint="eastAsia"/>
          <w:color w:val="000000" w:themeColor="text1"/>
          <w:sz w:val="21"/>
          <w:szCs w:val="21"/>
        </w:rPr>
        <w:t>●　女性に対する暴力は、男女がともに参画する社会を形成していくうえでの大きな阻害要因であり、配偶者等からの暴力、性犯罪</w:t>
      </w:r>
      <w:r w:rsidR="00135E38" w:rsidRPr="00A46769">
        <w:rPr>
          <w:rFonts w:ascii="HG丸ｺﾞｼｯｸM-PRO" w:eastAsia="HG丸ｺﾞｼｯｸM-PRO" w:hAnsi="HG丸ｺﾞｼｯｸM-PRO" w:hint="eastAsia"/>
          <w:color w:val="000000" w:themeColor="text1"/>
          <w:kern w:val="0"/>
          <w:szCs w:val="21"/>
        </w:rPr>
        <w:t>・性暴力</w:t>
      </w:r>
      <w:r w:rsidRPr="00A46769">
        <w:rPr>
          <w:rFonts w:ascii="HG丸ｺﾞｼｯｸM-PRO" w:eastAsia="HG丸ｺﾞｼｯｸM-PRO" w:hAnsi="HG丸ｺﾞｼｯｸM-PRO" w:hint="eastAsia"/>
          <w:color w:val="000000" w:themeColor="text1"/>
          <w:sz w:val="21"/>
          <w:szCs w:val="21"/>
        </w:rPr>
        <w:t>、ストーカー行為等の被害は、深刻な</w:t>
      </w:r>
      <w:r w:rsidR="00A46769" w:rsidRPr="00197F74">
        <w:rPr>
          <w:rFonts w:ascii="HG丸ｺﾞｼｯｸM-PRO" w:eastAsia="HG丸ｺﾞｼｯｸM-PRO" w:hAnsi="HG丸ｺﾞｼｯｸM-PRO" w:hint="eastAsia"/>
          <w:sz w:val="21"/>
          <w:szCs w:val="21"/>
        </w:rPr>
        <w:t>人権侵害</w:t>
      </w:r>
      <w:r w:rsidR="004611A6" w:rsidRPr="00197F74">
        <w:rPr>
          <w:rFonts w:ascii="HG丸ｺﾞｼｯｸM-PRO" w:eastAsia="HG丸ｺﾞｼｯｸM-PRO" w:hAnsi="HG丸ｺﾞｼｯｸM-PRO" w:hint="eastAsia"/>
          <w:sz w:val="21"/>
          <w:szCs w:val="21"/>
        </w:rPr>
        <w:t>問題です</w:t>
      </w:r>
      <w:r w:rsidRPr="00197F74">
        <w:rPr>
          <w:rFonts w:ascii="HG丸ｺﾞｼｯｸM-PRO" w:eastAsia="HG丸ｺﾞｼｯｸM-PRO" w:hAnsi="HG丸ｺﾞｼｯｸM-PRO" w:hint="eastAsia"/>
          <w:sz w:val="21"/>
          <w:szCs w:val="21"/>
        </w:rPr>
        <w:t>。</w:t>
      </w:r>
    </w:p>
    <w:p w14:paraId="2F1A8461" w14:textId="1BD7F5E1" w:rsidR="0082043E" w:rsidRDefault="0082043E" w:rsidP="0082043E">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A46769">
        <w:rPr>
          <w:rFonts w:ascii="HG丸ｺﾞｼｯｸM-PRO" w:eastAsia="HG丸ｺﾞｼｯｸM-PRO" w:hAnsi="HG丸ｺﾞｼｯｸM-PRO" w:hint="eastAsia"/>
          <w:color w:val="000000" w:themeColor="text1"/>
          <w:sz w:val="21"/>
          <w:szCs w:val="21"/>
        </w:rPr>
        <w:t>●　また配偶者等からの暴力においては、被害者のみならずその子どもにも悪影響を与えることを認識する必要があります。児童虐待防止法では、子どもが両親間の暴力を目撃すること</w:t>
      </w:r>
      <w:r w:rsidR="004611A6" w:rsidRPr="00197F74">
        <w:rPr>
          <w:rFonts w:ascii="HG丸ｺﾞｼｯｸM-PRO" w:eastAsia="HG丸ｺﾞｼｯｸM-PRO" w:hAnsi="HG丸ｺﾞｼｯｸM-PRO" w:hint="eastAsia"/>
          <w:sz w:val="21"/>
          <w:szCs w:val="21"/>
        </w:rPr>
        <w:t>(面前DV)</w:t>
      </w:r>
      <w:r w:rsidRPr="00A46769">
        <w:rPr>
          <w:rFonts w:ascii="HG丸ｺﾞｼｯｸM-PRO" w:eastAsia="HG丸ｺﾞｼｯｸM-PRO" w:hAnsi="HG丸ｺﾞｼｯｸM-PRO" w:hint="eastAsia"/>
          <w:color w:val="000000" w:themeColor="text1"/>
          <w:sz w:val="21"/>
          <w:szCs w:val="21"/>
        </w:rPr>
        <w:t>も子どもへの</w:t>
      </w:r>
      <w:r w:rsidRPr="003C68F1">
        <w:rPr>
          <w:rFonts w:ascii="HG丸ｺﾞｼｯｸM-PRO" w:eastAsia="HG丸ｺﾞｼｯｸM-PRO" w:hAnsi="HG丸ｺﾞｼｯｸM-PRO" w:hint="eastAsia"/>
          <w:sz w:val="21"/>
          <w:szCs w:val="21"/>
        </w:rPr>
        <w:t>虐待になるとされています。</w:t>
      </w:r>
    </w:p>
    <w:p w14:paraId="555A04CF" w14:textId="505FAA5C" w:rsidR="009B6420" w:rsidRPr="00197F74" w:rsidRDefault="009B6420" w:rsidP="009B6420">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197F74">
        <w:rPr>
          <w:rFonts w:ascii="HG丸ｺﾞｼｯｸM-PRO" w:eastAsia="HG丸ｺﾞｼｯｸM-PRO" w:hAnsi="HG丸ｺﾞｼｯｸM-PRO" w:hint="eastAsia"/>
          <w:sz w:val="21"/>
          <w:szCs w:val="21"/>
        </w:rPr>
        <w:t>●　さらに昨今、新型コロナウイルス</w:t>
      </w:r>
      <w:r w:rsidR="007D14D7" w:rsidRPr="007F7966">
        <w:rPr>
          <w:rFonts w:ascii="HG丸ｺﾞｼｯｸM-PRO" w:eastAsia="HG丸ｺﾞｼｯｸM-PRO" w:hAnsi="HG丸ｺﾞｼｯｸM-PRO" w:hint="eastAsia"/>
          <w:sz w:val="21"/>
          <w:szCs w:val="21"/>
        </w:rPr>
        <w:t>感染症</w:t>
      </w:r>
      <w:r w:rsidRPr="00197F74">
        <w:rPr>
          <w:rFonts w:ascii="HG丸ｺﾞｼｯｸM-PRO" w:eastAsia="HG丸ｺﾞｼｯｸM-PRO" w:hAnsi="HG丸ｺﾞｼｯｸM-PRO" w:hint="eastAsia"/>
          <w:sz w:val="21"/>
          <w:szCs w:val="21"/>
        </w:rPr>
        <w:t>を起因とする生活不安やストレスなどにより、</w:t>
      </w:r>
      <w:r w:rsidR="007D14D7">
        <w:rPr>
          <w:rFonts w:ascii="HG丸ｺﾞｼｯｸM-PRO" w:eastAsia="HG丸ｺﾞｼｯｸM-PRO" w:hAnsi="HG丸ｺﾞｼｯｸM-PRO" w:hint="eastAsia"/>
          <w:sz w:val="21"/>
          <w:szCs w:val="21"/>
        </w:rPr>
        <w:t>DV</w:t>
      </w:r>
      <w:r w:rsidRPr="00197F74">
        <w:rPr>
          <w:rFonts w:ascii="HG丸ｺﾞｼｯｸM-PRO" w:eastAsia="HG丸ｺﾞｼｯｸM-PRO" w:hAnsi="HG丸ｺﾞｼｯｸM-PRO" w:hint="eastAsia"/>
          <w:sz w:val="21"/>
          <w:szCs w:val="21"/>
        </w:rPr>
        <w:t>や性暴力の相談件数及び女性の自殺が急増しており社会問題化しています。</w:t>
      </w:r>
    </w:p>
    <w:p w14:paraId="37379597" w14:textId="1E2CA256" w:rsidR="006C6C9D" w:rsidRPr="003C68F1" w:rsidRDefault="006C6C9D" w:rsidP="006C6C9D">
      <w:pPr>
        <w:pStyle w:val="af"/>
        <w:spacing w:afterLines="30" w:after="108" w:line="300" w:lineRule="exact"/>
        <w:ind w:left="210" w:hangingChars="100" w:hanging="210"/>
        <w:rPr>
          <w:rFonts w:ascii="HG丸ｺﾞｼｯｸM-PRO" w:eastAsia="HG丸ｺﾞｼｯｸM-PRO" w:hAnsi="HG丸ｺﾞｼｯｸM-PRO"/>
          <w:sz w:val="21"/>
          <w:szCs w:val="21"/>
          <w:u w:val="single"/>
        </w:rPr>
      </w:pPr>
      <w:r w:rsidRPr="003C68F1">
        <w:rPr>
          <w:rFonts w:ascii="HG丸ｺﾞｼｯｸM-PRO" w:eastAsia="HG丸ｺﾞｼｯｸM-PRO" w:hAnsi="HG丸ｺﾞｼｯｸM-PRO" w:hint="eastAsia"/>
          <w:sz w:val="21"/>
          <w:szCs w:val="21"/>
        </w:rPr>
        <w:t>●　「市民アンケート調査結果」では、</w:t>
      </w:r>
      <w:r w:rsidR="00F63808">
        <w:rPr>
          <w:rFonts w:ascii="HG丸ｺﾞｼｯｸM-PRO" w:eastAsia="HG丸ｺﾞｼｯｸM-PRO" w:hAnsi="HG丸ｺﾞｼｯｸM-PRO" w:hint="eastAsia"/>
          <w:sz w:val="21"/>
          <w:szCs w:val="21"/>
        </w:rPr>
        <w:t>「</w:t>
      </w:r>
      <w:r w:rsidRPr="003C68F1">
        <w:rPr>
          <w:rFonts w:ascii="HG丸ｺﾞｼｯｸM-PRO" w:eastAsia="HG丸ｺﾞｼｯｸM-PRO" w:hAnsi="HG丸ｺﾞｼｯｸM-PRO" w:hint="eastAsia"/>
          <w:sz w:val="21"/>
          <w:szCs w:val="21"/>
        </w:rPr>
        <w:t>配偶者等から暴力を受けた経験のある</w:t>
      </w:r>
      <w:r w:rsidR="00F63808">
        <w:rPr>
          <w:rFonts w:ascii="HG丸ｺﾞｼｯｸM-PRO" w:eastAsia="HG丸ｺﾞｼｯｸM-PRO" w:hAnsi="HG丸ｺﾞｼｯｸM-PRO" w:hint="eastAsia"/>
          <w:sz w:val="21"/>
          <w:szCs w:val="21"/>
        </w:rPr>
        <w:t>」</w:t>
      </w:r>
      <w:r w:rsidRPr="003C68F1">
        <w:rPr>
          <w:rFonts w:ascii="HG丸ｺﾞｼｯｸM-PRO" w:eastAsia="HG丸ｺﾞｼｯｸM-PRO" w:hAnsi="HG丸ｺﾞｼｯｸM-PRO" w:hint="eastAsia"/>
          <w:sz w:val="21"/>
          <w:szCs w:val="21"/>
        </w:rPr>
        <w:t>割合が17</w:t>
      </w:r>
      <w:r w:rsidR="007D14D7">
        <w:rPr>
          <w:rFonts w:ascii="HG丸ｺﾞｼｯｸM-PRO" w:eastAsia="HG丸ｺﾞｼｯｸM-PRO" w:hAnsi="HG丸ｺﾞｼｯｸM-PRO" w:hint="eastAsia"/>
          <w:sz w:val="21"/>
          <w:szCs w:val="21"/>
        </w:rPr>
        <w:t>.0</w:t>
      </w:r>
      <w:r w:rsidRPr="003C68F1">
        <w:rPr>
          <w:rFonts w:ascii="HG丸ｺﾞｼｯｸM-PRO" w:eastAsia="HG丸ｺﾞｼｯｸM-PRO" w:hAnsi="HG丸ｺﾞｼｯｸM-PRO" w:hint="eastAsia"/>
          <w:sz w:val="21"/>
          <w:szCs w:val="21"/>
        </w:rPr>
        <w:t>％となっており、そのうち</w:t>
      </w:r>
      <w:r w:rsidR="00F63808">
        <w:rPr>
          <w:rFonts w:ascii="HG丸ｺﾞｼｯｸM-PRO" w:eastAsia="HG丸ｺﾞｼｯｸM-PRO" w:hAnsi="HG丸ｺﾞｼｯｸM-PRO" w:hint="eastAsia"/>
          <w:sz w:val="21"/>
          <w:szCs w:val="21"/>
        </w:rPr>
        <w:t>「</w:t>
      </w:r>
      <w:r w:rsidRPr="003C68F1">
        <w:rPr>
          <w:rFonts w:ascii="HG丸ｺﾞｼｯｸM-PRO" w:eastAsia="HG丸ｺﾞｼｯｸM-PRO" w:hAnsi="HG丸ｺﾞｼｯｸM-PRO" w:hint="eastAsia"/>
          <w:sz w:val="21"/>
          <w:szCs w:val="21"/>
        </w:rPr>
        <w:t>誰かに相談した</w:t>
      </w:r>
      <w:r w:rsidR="00F63808">
        <w:rPr>
          <w:rFonts w:ascii="HG丸ｺﾞｼｯｸM-PRO" w:eastAsia="HG丸ｺﾞｼｯｸM-PRO" w:hAnsi="HG丸ｺﾞｼｯｸM-PRO" w:hint="eastAsia"/>
          <w:sz w:val="21"/>
          <w:szCs w:val="21"/>
        </w:rPr>
        <w:t>」</w:t>
      </w:r>
      <w:r w:rsidRPr="003C68F1">
        <w:rPr>
          <w:rFonts w:ascii="HG丸ｺﾞｼｯｸM-PRO" w:eastAsia="HG丸ｺﾞｼｯｸM-PRO" w:hAnsi="HG丸ｺﾞｼｯｸM-PRO" w:hint="eastAsia"/>
          <w:sz w:val="21"/>
          <w:szCs w:val="21"/>
        </w:rPr>
        <w:t>割合は約30％にとどまっています。</w:t>
      </w:r>
    </w:p>
    <w:p w14:paraId="3CECFBCA" w14:textId="77777777" w:rsidR="00626ED3" w:rsidRPr="003C68F1" w:rsidRDefault="00626ED3" w:rsidP="00626ED3">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1B936395" w14:textId="2E716D45" w:rsidR="006B5ABA" w:rsidRDefault="006B5ABA" w:rsidP="006B5ABA">
      <w:pPr>
        <w:pStyle w:val="af"/>
        <w:spacing w:afterLines="0" w:line="300" w:lineRule="exact"/>
        <w:ind w:left="210" w:hangingChars="100" w:hanging="210"/>
        <w:rPr>
          <w:rFonts w:ascii="HG丸ｺﾞｼｯｸM-PRO" w:eastAsia="HG丸ｺﾞｼｯｸM-PRO" w:hAnsi="HG丸ｺﾞｼｯｸM-PRO"/>
          <w:color w:val="000000" w:themeColor="text1"/>
          <w:sz w:val="21"/>
          <w:szCs w:val="21"/>
        </w:rPr>
      </w:pPr>
      <w:r w:rsidRPr="006B5ABA">
        <w:rPr>
          <w:rFonts w:ascii="HG丸ｺﾞｼｯｸM-PRO" w:eastAsia="HG丸ｺﾞｼｯｸM-PRO" w:hAnsi="HG丸ｺﾞｼｯｸM-PRO" w:hint="eastAsia"/>
          <w:color w:val="000000" w:themeColor="text1"/>
          <w:sz w:val="21"/>
          <w:szCs w:val="21"/>
        </w:rPr>
        <w:t>◇　DVを根絶するためには、配偶者からの暴力の本質を社会全体が理解し暴力を否定する気運の醸成が必要です。「女性に対する暴力をなくす運動期間」、「男女共同参画週間」、「人権週間」などに合わせてDVの背景・メカニズム、その影響について市民へ啓発を行い、DVの予防・防止に努めます。関連機関には適切な情報提供をし連携を強化します。また、被害者一人ひとりの状況に応じた相談を行います。</w:t>
      </w:r>
    </w:p>
    <w:p w14:paraId="30F46942" w14:textId="03154F0E" w:rsidR="006B5ABA" w:rsidRPr="003C68F1" w:rsidRDefault="006B5ABA" w:rsidP="006B5ABA">
      <w:pPr>
        <w:pStyle w:val="af"/>
        <w:spacing w:afterLines="0" w:line="300" w:lineRule="exact"/>
        <w:ind w:left="210" w:hangingChars="100" w:hanging="210"/>
        <w:rPr>
          <w:rFonts w:ascii="HG丸ｺﾞｼｯｸM-PRO" w:eastAsia="HG丸ｺﾞｼｯｸM-PRO" w:hAnsi="HG丸ｺﾞｼｯｸM-PRO"/>
          <w:sz w:val="21"/>
        </w:rPr>
      </w:pPr>
      <w:r>
        <w:rPr>
          <w:rFonts w:ascii="HG丸ｺﾞｼｯｸM-PRO" w:eastAsia="HG丸ｺﾞｼｯｸM-PRO" w:hAnsi="HG丸ｺﾞｼｯｸM-PRO" w:hint="eastAsia"/>
          <w:color w:val="000000" w:themeColor="text1"/>
          <w:sz w:val="21"/>
          <w:szCs w:val="21"/>
        </w:rPr>
        <w:t xml:space="preserve">◇　</w:t>
      </w:r>
      <w:r w:rsidRPr="006B5ABA">
        <w:rPr>
          <w:rFonts w:ascii="HG丸ｺﾞｼｯｸM-PRO" w:eastAsia="HG丸ｺﾞｼｯｸM-PRO" w:hAnsi="HG丸ｺﾞｼｯｸM-PRO" w:hint="eastAsia"/>
          <w:color w:val="000000" w:themeColor="text1"/>
          <w:sz w:val="21"/>
          <w:szCs w:val="21"/>
        </w:rPr>
        <w:t>DVの防止及び被害者の保護のため、配偶者暴力相談支援センター機能について、</w:t>
      </w:r>
      <w:r w:rsidR="00885059" w:rsidRPr="003C68F1">
        <w:rPr>
          <w:rFonts w:ascii="HG丸ｺﾞｼｯｸM-PRO" w:eastAsia="HG丸ｺﾞｼｯｸM-PRO" w:hAnsi="HG丸ｺﾞｼｯｸM-PRO" w:hint="eastAsia"/>
          <w:bCs/>
          <w:sz w:val="21"/>
          <w:szCs w:val="21"/>
        </w:rPr>
        <w:t>近隣自治体とともに</w:t>
      </w:r>
      <w:r w:rsidRPr="003C68F1">
        <w:rPr>
          <w:rFonts w:ascii="HG丸ｺﾞｼｯｸM-PRO" w:eastAsia="HG丸ｺﾞｼｯｸM-PRO" w:hAnsi="HG丸ｺﾞｼｯｸM-PRO" w:hint="eastAsia"/>
          <w:sz w:val="21"/>
          <w:szCs w:val="21"/>
        </w:rPr>
        <w:t>検討していきます。</w:t>
      </w: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417"/>
      </w:tblGrid>
      <w:tr w:rsidR="00AD0AA6" w:rsidRPr="00805FB8" w14:paraId="19AB4BB3" w14:textId="77777777" w:rsidTr="00EA7AC2">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214B1FB0" w14:textId="77777777" w:rsidR="00AD0AA6" w:rsidRPr="00F54F24"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lastRenderedPageBreak/>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5A0B634D" w14:textId="77777777" w:rsidR="00AD0AA6" w:rsidRPr="00350B2F" w:rsidRDefault="00AD0AA6"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01ED5BF1" w14:textId="77777777" w:rsidR="00AD0AA6" w:rsidRPr="00350B2F" w:rsidRDefault="00AD0AA6"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5C8C9E8C" w14:textId="77777777" w:rsidR="00AD0AA6" w:rsidRPr="00350B2F"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EA7AC2" w:rsidRPr="00805FB8" w14:paraId="3402F441" w14:textId="77777777" w:rsidTr="00EA7AC2">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5B83DD54" w14:textId="12373800" w:rsidR="00EA7AC2" w:rsidRPr="00350B2F"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17</w:t>
            </w:r>
          </w:p>
        </w:tc>
        <w:tc>
          <w:tcPr>
            <w:tcW w:w="2687" w:type="dxa"/>
            <w:tcBorders>
              <w:top w:val="single" w:sz="6" w:space="0" w:color="auto"/>
              <w:left w:val="single" w:sz="4" w:space="0" w:color="000000" w:themeColor="text1"/>
            </w:tcBorders>
            <w:vAlign w:val="center"/>
          </w:tcPr>
          <w:p w14:paraId="6CCECE68" w14:textId="4B0F6898" w:rsidR="00EA7AC2" w:rsidRPr="00350B2F" w:rsidRDefault="007D14D7" w:rsidP="00EA7AC2">
            <w:pPr>
              <w:pStyle w:val="af"/>
              <w:spacing w:afterLines="0" w:line="300" w:lineRule="exact"/>
              <w:ind w:firstLineChars="0" w:firstLine="0"/>
              <w:jc w:val="left"/>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ＤＶ</w:t>
            </w:r>
            <w:r w:rsidR="00EA7AC2" w:rsidRPr="00B004D6">
              <w:rPr>
                <w:rFonts w:ascii="HGｺﾞｼｯｸM" w:eastAsia="HGｺﾞｼｯｸM" w:hAnsi="HG丸ｺﾞｼｯｸM-PRO" w:hint="eastAsia"/>
                <w:color w:val="000000" w:themeColor="text1"/>
                <w:szCs w:val="24"/>
              </w:rPr>
              <w:t>の未然防止と早期発見のための啓発</w:t>
            </w:r>
          </w:p>
        </w:tc>
        <w:tc>
          <w:tcPr>
            <w:tcW w:w="5218" w:type="dxa"/>
            <w:tcBorders>
              <w:top w:val="single" w:sz="6" w:space="0" w:color="auto"/>
            </w:tcBorders>
            <w:vAlign w:val="center"/>
          </w:tcPr>
          <w:p w14:paraId="54D16564" w14:textId="17646AF0" w:rsidR="00EA7AC2" w:rsidRPr="003C68F1" w:rsidRDefault="00EA7AC2" w:rsidP="00EA7AC2">
            <w:pPr>
              <w:pStyle w:val="af"/>
              <w:spacing w:afterLines="0" w:line="300" w:lineRule="exact"/>
              <w:ind w:rightChars="16" w:right="34" w:firstLineChars="0" w:firstLine="0"/>
              <w:rPr>
                <w:rFonts w:ascii="HGｺﾞｼｯｸM" w:eastAsia="HGｺﾞｼｯｸM"/>
                <w:color w:val="000000" w:themeColor="text1"/>
                <w:szCs w:val="24"/>
              </w:rPr>
            </w:pPr>
            <w:r w:rsidRPr="003C68F1">
              <w:rPr>
                <w:rFonts w:ascii="HGｺﾞｼｯｸM" w:eastAsia="HGｺﾞｼｯｸM" w:hint="eastAsia"/>
                <w:color w:val="000000" w:themeColor="text1"/>
                <w:szCs w:val="24"/>
              </w:rPr>
              <w:t>加害者の自覚と被害者の気づきを促す啓発事業を実施する。啓発</w:t>
            </w:r>
            <w:r w:rsidRPr="003C68F1">
              <w:rPr>
                <w:rFonts w:ascii="HGｺﾞｼｯｸM" w:eastAsia="HGｺﾞｼｯｸM" w:hint="eastAsia"/>
                <w:color w:val="000000" w:themeColor="text1"/>
                <w:kern w:val="0"/>
                <w:szCs w:val="24"/>
              </w:rPr>
              <w:t>誌</w:t>
            </w:r>
            <w:r w:rsidRPr="003C68F1">
              <w:rPr>
                <w:rFonts w:ascii="HGｺﾞｼｯｸM" w:eastAsia="HGｺﾞｼｯｸM" w:hint="eastAsia"/>
                <w:color w:val="000000" w:themeColor="text1"/>
                <w:szCs w:val="24"/>
              </w:rPr>
              <w:t>、パネル展、講演会などにより、</w:t>
            </w:r>
            <w:r w:rsidR="007D14D7">
              <w:rPr>
                <w:rFonts w:ascii="HGｺﾞｼｯｸM" w:eastAsia="HGｺﾞｼｯｸM" w:hint="eastAsia"/>
                <w:color w:val="000000" w:themeColor="text1"/>
                <w:szCs w:val="24"/>
              </w:rPr>
              <w:t>ＤＶ</w:t>
            </w:r>
            <w:r w:rsidRPr="003C68F1">
              <w:rPr>
                <w:rFonts w:ascii="HGｺﾞｼｯｸM" w:eastAsia="HGｺﾞｼｯｸM" w:hint="eastAsia"/>
                <w:color w:val="000000" w:themeColor="text1"/>
                <w:szCs w:val="24"/>
              </w:rPr>
              <w:t>防止や早期発見のための周知を行うとともに、関連機関に情報提供し、連携を強化する。</w:t>
            </w:r>
          </w:p>
        </w:tc>
        <w:tc>
          <w:tcPr>
            <w:tcW w:w="1417" w:type="dxa"/>
            <w:tcBorders>
              <w:top w:val="single" w:sz="6" w:space="0" w:color="auto"/>
              <w:bottom w:val="single" w:sz="4" w:space="0" w:color="000000" w:themeColor="text1"/>
              <w:right w:val="single" w:sz="4" w:space="0" w:color="000000" w:themeColor="text1"/>
            </w:tcBorders>
            <w:vAlign w:val="center"/>
          </w:tcPr>
          <w:p w14:paraId="3573BC13" w14:textId="30E51589" w:rsidR="00EA7AC2" w:rsidRPr="00350B2F" w:rsidRDefault="00EA7AC2" w:rsidP="00EA7AC2">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sidRPr="007F7966">
              <w:rPr>
                <w:rFonts w:ascii="HGｺﾞｼｯｸM" w:eastAsia="HGｺﾞｼｯｸM" w:hAnsi="HG丸ｺﾞｼｯｸM-PRO"/>
                <w:szCs w:val="24"/>
              </w:rPr>
              <w:t>平和と人権課</w:t>
            </w:r>
          </w:p>
        </w:tc>
      </w:tr>
      <w:tr w:rsidR="00EA7AC2" w:rsidRPr="00805FB8" w14:paraId="23C18362" w14:textId="77777777" w:rsidTr="00EA7AC2">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706122CC" w14:textId="5DF78131" w:rsidR="00EA7AC2" w:rsidRPr="00350B2F"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18</w:t>
            </w:r>
          </w:p>
        </w:tc>
        <w:tc>
          <w:tcPr>
            <w:tcW w:w="2687" w:type="dxa"/>
            <w:tcBorders>
              <w:left w:val="single" w:sz="4" w:space="0" w:color="000000" w:themeColor="text1"/>
              <w:bottom w:val="single" w:sz="4" w:space="0" w:color="000000" w:themeColor="text1"/>
            </w:tcBorders>
            <w:vAlign w:val="center"/>
          </w:tcPr>
          <w:p w14:paraId="5980ED5C" w14:textId="3B15D4C9" w:rsidR="00EA7AC2" w:rsidRPr="00350B2F" w:rsidRDefault="00EA7AC2" w:rsidP="00EA7AC2">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B004D6">
              <w:rPr>
                <w:rFonts w:ascii="HGｺﾞｼｯｸM" w:eastAsia="HGｺﾞｼｯｸM" w:hAnsi="HG丸ｺﾞｼｯｸM-PRO" w:hint="eastAsia"/>
                <w:color w:val="000000" w:themeColor="text1"/>
                <w:szCs w:val="24"/>
              </w:rPr>
              <w:t>児童虐待</w:t>
            </w:r>
            <w:r w:rsidRPr="003C68F1">
              <w:rPr>
                <w:rFonts w:ascii="HGｺﾞｼｯｸM" w:eastAsia="HGｺﾞｼｯｸM" w:hAnsi="HG丸ｺﾞｼｯｸM-PRO" w:hint="eastAsia"/>
                <w:szCs w:val="24"/>
              </w:rPr>
              <w:t>への対応と</w:t>
            </w:r>
            <w:r w:rsidRPr="00B004D6">
              <w:rPr>
                <w:rFonts w:ascii="HGｺﾞｼｯｸM" w:eastAsia="HGｺﾞｼｯｸM" w:hAnsi="HG丸ｺﾞｼｯｸM-PRO" w:hint="eastAsia"/>
                <w:color w:val="000000" w:themeColor="text1"/>
                <w:szCs w:val="24"/>
              </w:rPr>
              <w:t>防止に関する取組（新規）</w:t>
            </w:r>
          </w:p>
        </w:tc>
        <w:tc>
          <w:tcPr>
            <w:tcW w:w="5218" w:type="dxa"/>
            <w:tcBorders>
              <w:bottom w:val="single" w:sz="4" w:space="0" w:color="000000" w:themeColor="text1"/>
            </w:tcBorders>
            <w:vAlign w:val="center"/>
          </w:tcPr>
          <w:p w14:paraId="38950097" w14:textId="3A817119" w:rsidR="00EA7AC2" w:rsidRPr="008D2BC1" w:rsidRDefault="00EA7AC2" w:rsidP="00EA7AC2">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8D2BC1">
              <w:rPr>
                <w:rFonts w:ascii="HGｺﾞｼｯｸM" w:eastAsia="HGｺﾞｼｯｸM" w:hAnsi="HG丸ｺﾞｼｯｸM-PRO" w:hint="eastAsia"/>
                <w:color w:val="000000" w:themeColor="text1"/>
                <w:szCs w:val="24"/>
              </w:rPr>
              <w:t>相談体制の強化や関係機関との連</w:t>
            </w:r>
            <w:r w:rsidRPr="008D2BC1">
              <w:rPr>
                <w:rFonts w:ascii="HGｺﾞｼｯｸM" w:eastAsia="HGｺﾞｼｯｸM" w:hAnsi="HG丸ｺﾞｼｯｸM-PRO" w:hint="eastAsia"/>
                <w:szCs w:val="24"/>
              </w:rPr>
              <w:t>携</w:t>
            </w:r>
            <w:r w:rsidRPr="008D2BC1">
              <w:rPr>
                <w:rFonts w:ascii="HGｺﾞｼｯｸM" w:eastAsia="HGｺﾞｼｯｸM" w:hAnsi="HG丸ｺﾞｼｯｸM-PRO" w:hint="eastAsia"/>
                <w:color w:val="000000" w:themeColor="text1"/>
                <w:szCs w:val="24"/>
              </w:rPr>
              <w:t>の強化を図り、児童虐待の具体的事案に係る迅速かつ的確な対応に努める。</w:t>
            </w:r>
          </w:p>
          <w:p w14:paraId="0E56C9DA" w14:textId="0D5F9527" w:rsidR="00EA7AC2" w:rsidRPr="008D2BC1" w:rsidRDefault="00EA7AC2" w:rsidP="00EA7AC2">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8D2BC1">
              <w:rPr>
                <w:rFonts w:ascii="HGｺﾞｼｯｸM" w:eastAsia="HGｺﾞｼｯｸM" w:hAnsi="HG丸ｺﾞｼｯｸM-PRO" w:hint="eastAsia"/>
                <w:color w:val="000000" w:themeColor="text1"/>
                <w:szCs w:val="24"/>
              </w:rPr>
              <w:t>虐待の芽を早期に摘む取組や再発防止のための見守り等を行う。</w:t>
            </w:r>
          </w:p>
          <w:p w14:paraId="421EC900" w14:textId="110369A7" w:rsidR="00EA7AC2" w:rsidRPr="008D2BC1" w:rsidRDefault="00EA7AC2" w:rsidP="00EA7AC2">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8D2BC1">
              <w:rPr>
                <w:rFonts w:ascii="HGｺﾞｼｯｸM" w:eastAsia="HGｺﾞｼｯｸM" w:hAnsi="HG丸ｺﾞｼｯｸM-PRO" w:hint="eastAsia"/>
                <w:color w:val="000000" w:themeColor="text1"/>
                <w:szCs w:val="24"/>
              </w:rPr>
              <w:t>毎年11月の児童虐待防止推進月間を中心に、市民へのさまざまな啓発活動に取り組む。</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70B325E4" w14:textId="1900783F" w:rsidR="00EA7AC2" w:rsidRPr="00350B2F"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sidRPr="00916A7C">
              <w:rPr>
                <w:rFonts w:ascii="HGｺﾞｼｯｸM" w:eastAsia="HGｺﾞｼｯｸM" w:hAnsi="HG丸ｺﾞｼｯｸM-PRO" w:hint="eastAsia"/>
                <w:color w:val="000000" w:themeColor="text1"/>
                <w:szCs w:val="24"/>
              </w:rPr>
              <w:t>子ども家庭支援</w:t>
            </w:r>
            <w:r w:rsidRPr="00062A45">
              <w:rPr>
                <w:rFonts w:ascii="HGｺﾞｼｯｸM" w:eastAsia="HGｺﾞｼｯｸM" w:hAnsi="HG丸ｺﾞｼｯｸM-PRO" w:hint="eastAsia"/>
                <w:szCs w:val="24"/>
              </w:rPr>
              <w:t>センター</w:t>
            </w:r>
          </w:p>
        </w:tc>
      </w:tr>
      <w:tr w:rsidR="00EA7AC2" w:rsidRPr="00805FB8" w14:paraId="52FF968A" w14:textId="77777777" w:rsidTr="00EA7AC2">
        <w:trPr>
          <w:cantSplit/>
          <w:trHeight w:val="70"/>
          <w:jc w:val="center"/>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D9FB47" w14:textId="730C8735" w:rsidR="00EA7AC2" w:rsidRPr="00350B2F"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19</w:t>
            </w:r>
          </w:p>
        </w:tc>
        <w:tc>
          <w:tcPr>
            <w:tcW w:w="2687" w:type="dxa"/>
            <w:tcBorders>
              <w:top w:val="single" w:sz="4" w:space="0" w:color="000000" w:themeColor="text1"/>
              <w:left w:val="single" w:sz="4" w:space="0" w:color="000000" w:themeColor="text1"/>
              <w:bottom w:val="single" w:sz="4" w:space="0" w:color="000000" w:themeColor="text1"/>
            </w:tcBorders>
            <w:vAlign w:val="center"/>
          </w:tcPr>
          <w:p w14:paraId="3289A0DF" w14:textId="6E7C608C" w:rsidR="00EA7AC2" w:rsidRPr="00350B2F" w:rsidRDefault="00EA7AC2" w:rsidP="00EA7AC2">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B004D6">
              <w:rPr>
                <w:rFonts w:ascii="HGｺﾞｼｯｸM" w:eastAsia="HGｺﾞｼｯｸM" w:hAnsi="HG丸ｺﾞｼｯｸM-PRO" w:hint="eastAsia"/>
                <w:color w:val="000000" w:themeColor="text1"/>
                <w:szCs w:val="24"/>
              </w:rPr>
              <w:t>一人ひとりの状況に応じた相談の実施</w:t>
            </w:r>
          </w:p>
        </w:tc>
        <w:tc>
          <w:tcPr>
            <w:tcW w:w="5218" w:type="dxa"/>
            <w:tcBorders>
              <w:top w:val="single" w:sz="4" w:space="0" w:color="000000" w:themeColor="text1"/>
              <w:bottom w:val="single" w:sz="4" w:space="0" w:color="000000" w:themeColor="text1"/>
            </w:tcBorders>
            <w:vAlign w:val="center"/>
          </w:tcPr>
          <w:p w14:paraId="64ED48D3" w14:textId="3D9C196C" w:rsidR="00EA7AC2" w:rsidRPr="008D2BC1" w:rsidRDefault="00EA7AC2" w:rsidP="00EA7AC2">
            <w:pPr>
              <w:pStyle w:val="af"/>
              <w:spacing w:afterLines="0" w:line="300" w:lineRule="exact"/>
              <w:ind w:rightChars="16" w:right="34" w:firstLineChars="0" w:firstLine="0"/>
              <w:rPr>
                <w:rFonts w:ascii="HGｺﾞｼｯｸM" w:eastAsia="HGｺﾞｼｯｸM"/>
                <w:color w:val="000000" w:themeColor="text1"/>
                <w:szCs w:val="24"/>
              </w:rPr>
            </w:pPr>
            <w:r w:rsidRPr="008D2BC1">
              <w:rPr>
                <w:rFonts w:ascii="HGｺﾞｼｯｸM" w:eastAsia="HGｺﾞｼｯｸM" w:hint="eastAsia"/>
                <w:color w:val="000000" w:themeColor="text1"/>
                <w:szCs w:val="24"/>
              </w:rPr>
              <w:t>女性相談、関連部署への相談など、一人ひとりの状況に応じた相談を実施する。</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3CB655FE" w14:textId="77777777"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p w14:paraId="4BCB5819" w14:textId="3A0DCE1C" w:rsidR="00EA7AC2" w:rsidRPr="00350B2F" w:rsidRDefault="00EA7AC2" w:rsidP="00EA7AC2">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関連部署</w:t>
            </w:r>
          </w:p>
        </w:tc>
      </w:tr>
    </w:tbl>
    <w:p w14:paraId="08543F21" w14:textId="77777777" w:rsidR="006B5ABA" w:rsidRDefault="006B5ABA" w:rsidP="006B5ABA"/>
    <w:p w14:paraId="6B7D1F90" w14:textId="0D1705AB" w:rsidR="004C4BE4" w:rsidRPr="00ED3558" w:rsidRDefault="004C4BE4" w:rsidP="004C4BE4">
      <w:pPr>
        <w:pStyle w:val="afffff7"/>
        <w:spacing w:after="240"/>
      </w:pPr>
      <w:bookmarkStart w:id="89" w:name="_Toc65166475"/>
      <w:r>
        <w:rPr>
          <w:rFonts w:hint="eastAsia"/>
        </w:rPr>
        <w:t>施策２</w:t>
      </w:r>
      <w:r w:rsidRPr="00FB28DE">
        <w:rPr>
          <w:rFonts w:hint="eastAsia"/>
        </w:rPr>
        <w:t xml:space="preserve">　</w:t>
      </w:r>
      <w:r w:rsidR="007E2258" w:rsidRPr="007E2258">
        <w:rPr>
          <w:rFonts w:hint="eastAsia"/>
        </w:rPr>
        <w:t>配偶者等からの暴力（</w:t>
      </w:r>
      <w:r w:rsidR="00B12F09">
        <w:rPr>
          <w:rFonts w:hint="eastAsia"/>
        </w:rPr>
        <w:t>ＤＶ</w:t>
      </w:r>
      <w:r w:rsidR="007E2258" w:rsidRPr="007E2258">
        <w:rPr>
          <w:rFonts w:hint="eastAsia"/>
        </w:rPr>
        <w:t>）被害者の安全確保と自立への支援</w:t>
      </w:r>
      <w:bookmarkEnd w:id="89"/>
    </w:p>
    <w:p w14:paraId="6DB75509" w14:textId="0CA66825" w:rsidR="00626ED3" w:rsidRPr="003C68F1" w:rsidRDefault="00626ED3" w:rsidP="00626ED3">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【現状と課題】</w:t>
      </w:r>
    </w:p>
    <w:p w14:paraId="36435DF6" w14:textId="5079B274" w:rsidR="006B5ABA" w:rsidRPr="003C68F1" w:rsidRDefault="006B5ABA" w:rsidP="006B5ABA">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xml:space="preserve">●　</w:t>
      </w:r>
      <w:r w:rsidR="00EC72FF" w:rsidRPr="003C68F1">
        <w:rPr>
          <w:rFonts w:ascii="HG丸ｺﾞｼｯｸM-PRO" w:eastAsia="HG丸ｺﾞｼｯｸM-PRO" w:hAnsi="HG丸ｺﾞｼｯｸM-PRO" w:hint="eastAsia"/>
          <w:sz w:val="21"/>
          <w:szCs w:val="21"/>
        </w:rPr>
        <w:t>配偶者等からの暴力は、被害者が他人に相談しにくいことや人の目につきにくい家庭内で発生していることなどから、被害が潜在化する傾向にあります</w:t>
      </w:r>
      <w:r w:rsidRPr="003C68F1">
        <w:rPr>
          <w:rFonts w:ascii="HG丸ｺﾞｼｯｸM-PRO" w:eastAsia="HG丸ｺﾞｼｯｸM-PRO" w:hAnsi="HG丸ｺﾞｼｯｸM-PRO" w:hint="eastAsia"/>
          <w:sz w:val="21"/>
          <w:szCs w:val="21"/>
        </w:rPr>
        <w:t>。</w:t>
      </w:r>
    </w:p>
    <w:p w14:paraId="23511132" w14:textId="3470BC2E" w:rsidR="00EC72FF" w:rsidRPr="003C68F1" w:rsidRDefault="00EC72FF" w:rsidP="00EC72FF">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被害者</w:t>
      </w:r>
      <w:r w:rsidR="00977201" w:rsidRPr="003C68F1">
        <w:rPr>
          <w:rFonts w:ascii="HG丸ｺﾞｼｯｸM-PRO" w:eastAsia="HG丸ｺﾞｼｯｸM-PRO" w:hAnsi="HG丸ｺﾞｼｯｸM-PRO" w:hint="eastAsia"/>
          <w:sz w:val="21"/>
          <w:szCs w:val="21"/>
        </w:rPr>
        <w:t>の中には、経済的な理由で</w:t>
      </w:r>
      <w:r w:rsidRPr="003C68F1">
        <w:rPr>
          <w:rFonts w:ascii="HG丸ｺﾞｼｯｸM-PRO" w:eastAsia="HG丸ｺﾞｼｯｸM-PRO" w:hAnsi="HG丸ｺﾞｼｯｸM-PRO" w:hint="eastAsia"/>
          <w:sz w:val="21"/>
          <w:szCs w:val="21"/>
        </w:rPr>
        <w:t>暴力から逃れる</w:t>
      </w:r>
      <w:r w:rsidR="00977201" w:rsidRPr="003C68F1">
        <w:rPr>
          <w:rFonts w:ascii="HG丸ｺﾞｼｯｸM-PRO" w:eastAsia="HG丸ｺﾞｼｯｸM-PRO" w:hAnsi="HG丸ｺﾞｼｯｸM-PRO" w:hint="eastAsia"/>
          <w:sz w:val="21"/>
          <w:szCs w:val="21"/>
        </w:rPr>
        <w:t>ことができないケースも多く</w:t>
      </w:r>
      <w:r w:rsidRPr="003C68F1">
        <w:rPr>
          <w:rFonts w:ascii="HG丸ｺﾞｼｯｸM-PRO" w:eastAsia="HG丸ｺﾞｼｯｸM-PRO" w:hAnsi="HG丸ｺﾞｼｯｸM-PRO" w:hint="eastAsia"/>
          <w:sz w:val="21"/>
          <w:szCs w:val="21"/>
        </w:rPr>
        <w:t>、</w:t>
      </w:r>
      <w:r w:rsidR="00977201" w:rsidRPr="003C68F1">
        <w:rPr>
          <w:rFonts w:ascii="HG丸ｺﾞｼｯｸM-PRO" w:eastAsia="HG丸ｺﾞｼｯｸM-PRO" w:hAnsi="HG丸ｺﾞｼｯｸM-PRO" w:hint="eastAsia"/>
          <w:sz w:val="21"/>
          <w:szCs w:val="21"/>
        </w:rPr>
        <w:t>安全確保と合わせ</w:t>
      </w:r>
      <w:r w:rsidR="00174039" w:rsidRPr="003C68F1">
        <w:rPr>
          <w:rFonts w:ascii="HG丸ｺﾞｼｯｸM-PRO" w:eastAsia="HG丸ｺﾞｼｯｸM-PRO" w:hAnsi="HG丸ｺﾞｼｯｸM-PRO" w:hint="eastAsia"/>
          <w:sz w:val="21"/>
          <w:szCs w:val="21"/>
        </w:rPr>
        <w:t>た</w:t>
      </w:r>
      <w:r w:rsidR="00977201" w:rsidRPr="003C68F1">
        <w:rPr>
          <w:rFonts w:ascii="HG丸ｺﾞｼｯｸM-PRO" w:eastAsia="HG丸ｺﾞｼｯｸM-PRO" w:hAnsi="HG丸ｺﾞｼｯｸM-PRO" w:hint="eastAsia"/>
          <w:sz w:val="21"/>
          <w:szCs w:val="21"/>
        </w:rPr>
        <w:t>自立支援を行う必要があります。</w:t>
      </w:r>
    </w:p>
    <w:p w14:paraId="78F65472" w14:textId="5FAD06CA" w:rsidR="00626ED3" w:rsidRPr="003C68F1" w:rsidRDefault="00626ED3" w:rsidP="00626ED3">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1687E6AE" w14:textId="6237CFB0" w:rsidR="006B5ABA" w:rsidRPr="00EC72FF" w:rsidRDefault="006B5ABA" w:rsidP="006B5ABA">
      <w:pPr>
        <w:pStyle w:val="af"/>
        <w:spacing w:afterLines="0" w:line="300" w:lineRule="exact"/>
        <w:ind w:left="210" w:hangingChars="100" w:hanging="210"/>
        <w:rPr>
          <w:rFonts w:ascii="HG丸ｺﾞｼｯｸM-PRO" w:eastAsia="HG丸ｺﾞｼｯｸM-PRO" w:hAnsi="HG丸ｺﾞｼｯｸM-PRO"/>
          <w:color w:val="000000" w:themeColor="text1"/>
          <w:sz w:val="21"/>
        </w:rPr>
      </w:pPr>
      <w:r w:rsidRPr="003C68F1">
        <w:rPr>
          <w:rFonts w:ascii="HG丸ｺﾞｼｯｸM-PRO" w:eastAsia="HG丸ｺﾞｼｯｸM-PRO" w:hAnsi="HG丸ｺﾞｼｯｸM-PRO" w:hint="eastAsia"/>
          <w:sz w:val="21"/>
          <w:szCs w:val="21"/>
        </w:rPr>
        <w:t xml:space="preserve">◇　</w:t>
      </w:r>
      <w:r w:rsidR="00EC72FF" w:rsidRPr="003C68F1">
        <w:rPr>
          <w:rFonts w:ascii="HG丸ｺﾞｼｯｸM-PRO" w:eastAsia="HG丸ｺﾞｼｯｸM-PRO" w:hAnsi="HG丸ｺﾞｼｯｸM-PRO" w:hint="eastAsia"/>
          <w:sz w:val="21"/>
          <w:szCs w:val="21"/>
        </w:rPr>
        <w:t>被害者の状況に応じて、保護、生活や就業等の自立支援、情報提</w:t>
      </w:r>
      <w:r w:rsidR="00EC72FF" w:rsidRPr="00EC72FF">
        <w:rPr>
          <w:rFonts w:ascii="HG丸ｺﾞｼｯｸM-PRO" w:eastAsia="HG丸ｺﾞｼｯｸM-PRO" w:hAnsi="HG丸ｺﾞｼｯｸM-PRO" w:hint="eastAsia"/>
          <w:color w:val="000000" w:themeColor="text1"/>
          <w:sz w:val="21"/>
          <w:szCs w:val="21"/>
        </w:rPr>
        <w:t>供等を実施します。緊急の場合にも的確に被害者の安全を確保するため、警察、医療機関、地域の支援者など幅広い関係者と連携します</w:t>
      </w:r>
      <w:r w:rsidRPr="00EC72FF">
        <w:rPr>
          <w:rFonts w:ascii="HG丸ｺﾞｼｯｸM-PRO" w:eastAsia="HG丸ｺﾞｼｯｸM-PRO" w:hAnsi="HG丸ｺﾞｼｯｸM-PRO" w:hint="eastAsia"/>
          <w:color w:val="000000" w:themeColor="text1"/>
          <w:sz w:val="21"/>
          <w:szCs w:val="21"/>
        </w:rPr>
        <w:t>。</w:t>
      </w:r>
    </w:p>
    <w:p w14:paraId="0A8BCFF8" w14:textId="77777777" w:rsidR="004C4BE4" w:rsidRPr="006B5ABA" w:rsidRDefault="004C4BE4" w:rsidP="004C4BE4">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63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076"/>
        <w:gridCol w:w="1417"/>
      </w:tblGrid>
      <w:tr w:rsidR="00AD0AA6" w:rsidRPr="00805FB8" w14:paraId="18E13E2F" w14:textId="77777777" w:rsidTr="00EA7AC2">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30B6155E" w14:textId="77777777" w:rsidR="00AD0AA6" w:rsidRPr="00F54F24"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545E7A6F" w14:textId="77777777" w:rsidR="00AD0AA6" w:rsidRPr="00350B2F" w:rsidRDefault="00AD0AA6"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076" w:type="dxa"/>
            <w:tcBorders>
              <w:top w:val="single" w:sz="4" w:space="0" w:color="000000" w:themeColor="text1"/>
              <w:bottom w:val="single" w:sz="6" w:space="0" w:color="auto"/>
            </w:tcBorders>
            <w:shd w:val="clear" w:color="auto" w:fill="D9D9D9" w:themeFill="background1" w:themeFillShade="D9"/>
            <w:vAlign w:val="center"/>
          </w:tcPr>
          <w:p w14:paraId="478BD282" w14:textId="5BE80EC8" w:rsidR="00AD0AA6" w:rsidRPr="00350B2F" w:rsidRDefault="00AD0AA6"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59186B82" w14:textId="77777777" w:rsidR="00AD0AA6" w:rsidRPr="00350B2F"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EA7AC2" w:rsidRPr="00805FB8" w14:paraId="032BACA7" w14:textId="77777777" w:rsidTr="00EA7AC2">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141B5064" w14:textId="58B9606D" w:rsidR="00EA7AC2" w:rsidRPr="00350B2F"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2</w:t>
            </w:r>
            <w:r>
              <w:rPr>
                <w:rFonts w:ascii="HGｺﾞｼｯｸM" w:eastAsia="HGｺﾞｼｯｸM" w:hAnsi="HG丸ｺﾞｼｯｸM-PRO"/>
                <w:color w:val="000000" w:themeColor="text1"/>
                <w:szCs w:val="24"/>
              </w:rPr>
              <w:t>0</w:t>
            </w:r>
          </w:p>
        </w:tc>
        <w:tc>
          <w:tcPr>
            <w:tcW w:w="2687" w:type="dxa"/>
            <w:tcBorders>
              <w:top w:val="single" w:sz="6" w:space="0" w:color="auto"/>
              <w:left w:val="single" w:sz="4" w:space="0" w:color="000000" w:themeColor="text1"/>
            </w:tcBorders>
            <w:vAlign w:val="center"/>
          </w:tcPr>
          <w:p w14:paraId="76E7D275" w14:textId="74A3E36D" w:rsidR="00EA7AC2" w:rsidRPr="00350B2F" w:rsidRDefault="00EA7AC2" w:rsidP="00EA7AC2">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914587">
              <w:rPr>
                <w:rFonts w:ascii="HGｺﾞｼｯｸM" w:eastAsia="HGｺﾞｼｯｸM" w:hAnsi="HG丸ｺﾞｼｯｸM-PRO" w:hint="eastAsia"/>
                <w:color w:val="000000" w:themeColor="text1"/>
                <w:szCs w:val="24"/>
              </w:rPr>
              <w:t>被害者の安全確保に向けた支援</w:t>
            </w:r>
          </w:p>
        </w:tc>
        <w:tc>
          <w:tcPr>
            <w:tcW w:w="5076" w:type="dxa"/>
            <w:tcBorders>
              <w:top w:val="single" w:sz="6" w:space="0" w:color="auto"/>
            </w:tcBorders>
            <w:vAlign w:val="center"/>
          </w:tcPr>
          <w:p w14:paraId="0B8A27EF" w14:textId="6EB929EF" w:rsidR="00EA7AC2" w:rsidRDefault="00EA7AC2" w:rsidP="00EA7AC2">
            <w:pPr>
              <w:pStyle w:val="af"/>
              <w:spacing w:afterLines="0" w:line="300" w:lineRule="exact"/>
              <w:ind w:rightChars="16" w:right="34" w:firstLineChars="0" w:firstLine="0"/>
              <w:rPr>
                <w:rFonts w:ascii="HGｺﾞｼｯｸM" w:eastAsia="HGｺﾞｼｯｸM"/>
                <w:color w:val="000000" w:themeColor="text1"/>
                <w:szCs w:val="24"/>
              </w:rPr>
            </w:pPr>
            <w:r w:rsidRPr="00914587">
              <w:rPr>
                <w:rFonts w:ascii="HGｺﾞｼｯｸM" w:eastAsia="HGｺﾞｼｯｸM" w:hint="eastAsia"/>
                <w:color w:val="000000" w:themeColor="text1"/>
                <w:szCs w:val="24"/>
              </w:rPr>
              <w:t>緊急一時保護の実施。警察、民間支援団体等関連機関との連携を強化しすみやかに被害者を保護する。</w:t>
            </w:r>
          </w:p>
          <w:p w14:paraId="3681D34E" w14:textId="1C9551C0" w:rsidR="00EA7AC2" w:rsidRPr="00350B2F" w:rsidRDefault="00EA7AC2" w:rsidP="00EA7AC2">
            <w:pPr>
              <w:pStyle w:val="af"/>
              <w:spacing w:afterLines="0" w:line="300" w:lineRule="exact"/>
              <w:ind w:rightChars="16" w:right="34" w:firstLineChars="0" w:firstLine="0"/>
              <w:rPr>
                <w:rFonts w:ascii="HGｺﾞｼｯｸM" w:eastAsia="HGｺﾞｼｯｸM"/>
                <w:color w:val="000000" w:themeColor="text1"/>
                <w:szCs w:val="24"/>
              </w:rPr>
            </w:pPr>
            <w:r w:rsidRPr="003C68F1">
              <w:rPr>
                <w:rFonts w:ascii="HGｺﾞｼｯｸM" w:eastAsia="HGｺﾞｼｯｸM" w:hint="eastAsia"/>
                <w:szCs w:val="24"/>
              </w:rPr>
              <w:t>民間支援団体の活動状況を把握し、財政的な面も含め適切で効果的な支援を行う。</w:t>
            </w:r>
          </w:p>
        </w:tc>
        <w:tc>
          <w:tcPr>
            <w:tcW w:w="1417" w:type="dxa"/>
            <w:tcBorders>
              <w:top w:val="single" w:sz="6" w:space="0" w:color="auto"/>
              <w:bottom w:val="single" w:sz="4" w:space="0" w:color="000000" w:themeColor="text1"/>
              <w:right w:val="single" w:sz="4" w:space="0" w:color="000000" w:themeColor="text1"/>
            </w:tcBorders>
            <w:vAlign w:val="center"/>
          </w:tcPr>
          <w:p w14:paraId="34C2CE7B" w14:textId="77777777"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p w14:paraId="2A93CCFC" w14:textId="30782651" w:rsidR="00EA7AC2" w:rsidRPr="007F7966" w:rsidRDefault="00EA7AC2" w:rsidP="00EA7AC2">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hint="eastAsia"/>
                <w:szCs w:val="24"/>
              </w:rPr>
              <w:t>関連部署</w:t>
            </w:r>
          </w:p>
        </w:tc>
      </w:tr>
      <w:tr w:rsidR="00EA7AC2" w:rsidRPr="00805FB8" w14:paraId="6EE426E7" w14:textId="77777777" w:rsidTr="00EA7AC2">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3D8B329F" w14:textId="73AFF8B9" w:rsidR="00EA7AC2" w:rsidRPr="00350B2F"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2</w:t>
            </w:r>
            <w:r>
              <w:rPr>
                <w:rFonts w:ascii="HGｺﾞｼｯｸM" w:eastAsia="HGｺﾞｼｯｸM" w:hAnsi="HG丸ｺﾞｼｯｸM-PRO"/>
                <w:color w:val="000000" w:themeColor="text1"/>
                <w:szCs w:val="24"/>
              </w:rPr>
              <w:t>1</w:t>
            </w:r>
          </w:p>
        </w:tc>
        <w:tc>
          <w:tcPr>
            <w:tcW w:w="2687" w:type="dxa"/>
            <w:tcBorders>
              <w:left w:val="single" w:sz="4" w:space="0" w:color="000000" w:themeColor="text1"/>
              <w:bottom w:val="single" w:sz="4" w:space="0" w:color="000000" w:themeColor="text1"/>
            </w:tcBorders>
            <w:vAlign w:val="center"/>
          </w:tcPr>
          <w:p w14:paraId="2021E132" w14:textId="27269958" w:rsidR="00EA7AC2" w:rsidRPr="00350B2F" w:rsidRDefault="00EA7AC2" w:rsidP="00EA7AC2">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914587">
              <w:rPr>
                <w:rFonts w:ascii="HGｺﾞｼｯｸM" w:eastAsia="HGｺﾞｼｯｸM" w:hAnsi="HG丸ｺﾞｼｯｸM-PRO" w:hint="eastAsia"/>
                <w:color w:val="000000" w:themeColor="text1"/>
                <w:szCs w:val="24"/>
              </w:rPr>
              <w:t>被害者の回復（自立）支援</w:t>
            </w:r>
          </w:p>
        </w:tc>
        <w:tc>
          <w:tcPr>
            <w:tcW w:w="5076" w:type="dxa"/>
            <w:tcBorders>
              <w:bottom w:val="single" w:sz="4" w:space="0" w:color="000000" w:themeColor="text1"/>
            </w:tcBorders>
            <w:vAlign w:val="center"/>
          </w:tcPr>
          <w:p w14:paraId="4EC90711" w14:textId="2ADFCBB0" w:rsidR="00EA7AC2" w:rsidRPr="00350B2F" w:rsidRDefault="00EA7AC2" w:rsidP="00EA7AC2">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914587">
              <w:rPr>
                <w:rFonts w:ascii="HGｺﾞｼｯｸM" w:eastAsia="HGｺﾞｼｯｸM" w:hAnsi="HG丸ｺﾞｼｯｸM-PRO" w:hint="eastAsia"/>
                <w:color w:val="000000" w:themeColor="text1"/>
                <w:szCs w:val="24"/>
              </w:rPr>
              <w:t>被害者の回復（自立）のため、住居・生活・就労などについて各制度を活用し、総合的に支援を行う。</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434276B7" w14:textId="77777777"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p w14:paraId="37CDD7FF" w14:textId="67D1194E"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hint="eastAsia"/>
                <w:szCs w:val="24"/>
              </w:rPr>
              <w:t>関連部署</w:t>
            </w:r>
          </w:p>
        </w:tc>
      </w:tr>
    </w:tbl>
    <w:p w14:paraId="66528668" w14:textId="77777777" w:rsidR="004C4BE4" w:rsidRPr="001244CA" w:rsidRDefault="004C4BE4" w:rsidP="004C4BE4">
      <w:pPr>
        <w:spacing w:line="300" w:lineRule="exact"/>
        <w:rPr>
          <w:color w:val="000000" w:themeColor="text1"/>
          <w:szCs w:val="21"/>
        </w:rPr>
      </w:pPr>
    </w:p>
    <w:p w14:paraId="1F0A60A2" w14:textId="5BEF0169" w:rsidR="007F684F" w:rsidRPr="00ED3558" w:rsidRDefault="007F684F" w:rsidP="007F684F">
      <w:pPr>
        <w:pStyle w:val="afffff7"/>
        <w:spacing w:after="240"/>
      </w:pPr>
      <w:bookmarkStart w:id="90" w:name="_Toc65166476"/>
      <w:r>
        <w:rPr>
          <w:rFonts w:hint="eastAsia"/>
        </w:rPr>
        <w:t>施策３</w:t>
      </w:r>
      <w:r w:rsidRPr="00FB28DE">
        <w:rPr>
          <w:rFonts w:hint="eastAsia"/>
        </w:rPr>
        <w:t xml:space="preserve">　</w:t>
      </w:r>
      <w:r w:rsidR="007E2258" w:rsidRPr="007E2258">
        <w:rPr>
          <w:rFonts w:hint="eastAsia"/>
        </w:rPr>
        <w:t>市の体制整備と連携強化</w:t>
      </w:r>
      <w:bookmarkEnd w:id="90"/>
    </w:p>
    <w:p w14:paraId="78F5C271" w14:textId="77777777" w:rsidR="006B5ABA" w:rsidRPr="003C68F1" w:rsidRDefault="006B5ABA" w:rsidP="006B5ABA">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【現状と課題】</w:t>
      </w:r>
    </w:p>
    <w:p w14:paraId="78901A11" w14:textId="2150AAF6" w:rsidR="00A02391" w:rsidRPr="003C68F1" w:rsidRDefault="00A02391" w:rsidP="006B5ABA">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8D2BC1">
        <w:rPr>
          <w:rFonts w:ascii="HG丸ｺﾞｼｯｸM-PRO" w:eastAsia="HG丸ｺﾞｼｯｸM-PRO" w:hAnsi="HG丸ｺﾞｼｯｸM-PRO" w:hint="eastAsia"/>
          <w:sz w:val="21"/>
          <w:szCs w:val="21"/>
        </w:rPr>
        <w:t xml:space="preserve">●　</w:t>
      </w:r>
      <w:r w:rsidR="0015188E" w:rsidRPr="008D2BC1">
        <w:rPr>
          <w:rFonts w:ascii="HG丸ｺﾞｼｯｸM-PRO" w:eastAsia="HG丸ｺﾞｼｯｸM-PRO" w:hAnsi="HG丸ｺﾞｼｯｸM-PRO" w:hint="eastAsia"/>
          <w:sz w:val="21"/>
          <w:szCs w:val="21"/>
        </w:rPr>
        <w:t>被害者の安全確保のため、プライバシー確保</w:t>
      </w:r>
      <w:r w:rsidR="00B12F09" w:rsidRPr="008D2BC1">
        <w:rPr>
          <w:rFonts w:ascii="HG丸ｺﾞｼｯｸM-PRO" w:eastAsia="HG丸ｺﾞｼｯｸM-PRO" w:hAnsi="HG丸ｺﾞｼｯｸM-PRO" w:hint="eastAsia"/>
          <w:sz w:val="21"/>
          <w:szCs w:val="21"/>
        </w:rPr>
        <w:t>の</w:t>
      </w:r>
      <w:r w:rsidR="0015188E" w:rsidRPr="003C68F1">
        <w:rPr>
          <w:rFonts w:ascii="HG丸ｺﾞｼｯｸM-PRO" w:eastAsia="HG丸ｺﾞｼｯｸM-PRO" w:hAnsi="HG丸ｺﾞｼｯｸM-PRO" w:hint="eastAsia"/>
          <w:sz w:val="21"/>
          <w:szCs w:val="21"/>
        </w:rPr>
        <w:t>徹底による二次被害の防止が求められます。</w:t>
      </w:r>
    </w:p>
    <w:p w14:paraId="07315ACC" w14:textId="4784E441" w:rsidR="006B5ABA" w:rsidRPr="003C68F1" w:rsidRDefault="006B5ABA" w:rsidP="006B5ABA">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xml:space="preserve">●　</w:t>
      </w:r>
      <w:r w:rsidR="00A02391" w:rsidRPr="003C68F1">
        <w:rPr>
          <w:rFonts w:ascii="HG丸ｺﾞｼｯｸM-PRO" w:eastAsia="HG丸ｺﾞｼｯｸM-PRO" w:hAnsi="HG丸ｺﾞｼｯｸM-PRO" w:hint="eastAsia"/>
          <w:sz w:val="21"/>
          <w:szCs w:val="21"/>
        </w:rPr>
        <w:t>被害者支援にあたっては、関係機関の連携により、早期の発見から自立まで切れ目ない専門的な支援を行う必要があります。</w:t>
      </w:r>
    </w:p>
    <w:p w14:paraId="182A97FE" w14:textId="45468BD7" w:rsidR="00110014" w:rsidRDefault="00110014"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p>
    <w:p w14:paraId="3E6F888E" w14:textId="77777777" w:rsidR="00885059" w:rsidRDefault="00885059"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p>
    <w:p w14:paraId="0B74ED66" w14:textId="2680041D" w:rsidR="006B5ABA" w:rsidRPr="0015188E" w:rsidRDefault="006B5ABA"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15188E">
        <w:rPr>
          <w:rFonts w:ascii="HG丸ｺﾞｼｯｸM-PRO" w:eastAsia="HG丸ｺﾞｼｯｸM-PRO" w:hAnsi="HG丸ｺﾞｼｯｸM-PRO" w:hint="eastAsia"/>
          <w:color w:val="000000" w:themeColor="text1"/>
          <w:sz w:val="21"/>
        </w:rPr>
        <w:lastRenderedPageBreak/>
        <w:t>【施策の方向性】</w:t>
      </w:r>
    </w:p>
    <w:p w14:paraId="1FC418C1" w14:textId="29C35F12" w:rsidR="006B5ABA" w:rsidRPr="0015188E" w:rsidRDefault="0015188E" w:rsidP="006B5ABA">
      <w:pPr>
        <w:pStyle w:val="af"/>
        <w:spacing w:afterLines="0" w:line="300" w:lineRule="exact"/>
        <w:ind w:left="210" w:hangingChars="100" w:hanging="210"/>
        <w:rPr>
          <w:rFonts w:ascii="HG丸ｺﾞｼｯｸM-PRO" w:eastAsia="HG丸ｺﾞｼｯｸM-PRO" w:hAnsi="HG丸ｺﾞｼｯｸM-PRO"/>
          <w:color w:val="000000" w:themeColor="text1"/>
          <w:sz w:val="21"/>
        </w:rPr>
      </w:pPr>
      <w:r w:rsidRPr="0015188E">
        <w:rPr>
          <w:rFonts w:ascii="HG丸ｺﾞｼｯｸM-PRO" w:eastAsia="HG丸ｺﾞｼｯｸM-PRO" w:hAnsi="HG丸ｺﾞｼｯｸM-PRO" w:hint="eastAsia"/>
          <w:color w:val="000000" w:themeColor="text1"/>
          <w:sz w:val="21"/>
          <w:szCs w:val="21"/>
        </w:rPr>
        <w:t>◇　DV</w:t>
      </w:r>
      <w:r w:rsidR="00411BA4">
        <w:rPr>
          <w:rFonts w:ascii="HG丸ｺﾞｼｯｸM-PRO" w:eastAsia="HG丸ｺﾞｼｯｸM-PRO" w:hAnsi="HG丸ｺﾞｼｯｸM-PRO" w:hint="eastAsia"/>
          <w:color w:val="000000" w:themeColor="text1"/>
          <w:sz w:val="21"/>
          <w:szCs w:val="21"/>
        </w:rPr>
        <w:t>被害者の相談から自立まで、中長期的に切れ目のない支援をしていくために、情報管理や対応マニュアルの活用を含めた市の体制整備をします。</w:t>
      </w:r>
    </w:p>
    <w:p w14:paraId="1CFCF671" w14:textId="77777777" w:rsidR="007F684F" w:rsidRPr="006B5ABA" w:rsidRDefault="007F684F" w:rsidP="007F684F">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359"/>
        <w:gridCol w:w="1417"/>
      </w:tblGrid>
      <w:tr w:rsidR="00AD0AA6" w:rsidRPr="00805FB8" w14:paraId="0AEBDBFA" w14:textId="77777777" w:rsidTr="00EA7AC2">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2F86FBBC" w14:textId="77777777" w:rsidR="00AD0AA6" w:rsidRPr="00F54F24"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687414FD" w14:textId="77777777" w:rsidR="00AD0AA6" w:rsidRPr="00350B2F" w:rsidRDefault="00AD0AA6"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359" w:type="dxa"/>
            <w:tcBorders>
              <w:top w:val="single" w:sz="4" w:space="0" w:color="000000" w:themeColor="text1"/>
              <w:bottom w:val="single" w:sz="6" w:space="0" w:color="auto"/>
            </w:tcBorders>
            <w:shd w:val="clear" w:color="auto" w:fill="D9D9D9" w:themeFill="background1" w:themeFillShade="D9"/>
            <w:vAlign w:val="center"/>
          </w:tcPr>
          <w:p w14:paraId="485628DE" w14:textId="77777777" w:rsidR="00AD0AA6" w:rsidRPr="00350B2F" w:rsidRDefault="00AD0AA6"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12EC364D" w14:textId="77777777" w:rsidR="00AD0AA6" w:rsidRPr="00350B2F"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EA7AC2" w:rsidRPr="00805FB8" w14:paraId="6379278E" w14:textId="77777777" w:rsidTr="00EA7AC2">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1562BB8C" w14:textId="47698B50" w:rsidR="00EA7AC2" w:rsidRPr="00350B2F"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2</w:t>
            </w:r>
            <w:r>
              <w:rPr>
                <w:rFonts w:ascii="HGｺﾞｼｯｸM" w:eastAsia="HGｺﾞｼｯｸM" w:hAnsi="HG丸ｺﾞｼｯｸM-PRO"/>
                <w:color w:val="000000" w:themeColor="text1"/>
                <w:szCs w:val="24"/>
              </w:rPr>
              <w:t>2</w:t>
            </w:r>
          </w:p>
        </w:tc>
        <w:tc>
          <w:tcPr>
            <w:tcW w:w="2687" w:type="dxa"/>
            <w:tcBorders>
              <w:top w:val="single" w:sz="6" w:space="0" w:color="auto"/>
              <w:left w:val="single" w:sz="4" w:space="0" w:color="000000" w:themeColor="text1"/>
            </w:tcBorders>
            <w:vAlign w:val="center"/>
          </w:tcPr>
          <w:p w14:paraId="07C1A668" w14:textId="45ABB26E" w:rsidR="00EA7AC2" w:rsidRPr="00350B2F" w:rsidRDefault="00EA7AC2" w:rsidP="00EA7AC2">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914587">
              <w:rPr>
                <w:rFonts w:ascii="HGｺﾞｼｯｸM" w:eastAsia="HGｺﾞｼｯｸM" w:hAnsi="HG丸ｺﾞｼｯｸM-PRO" w:hint="eastAsia"/>
                <w:color w:val="000000" w:themeColor="text1"/>
                <w:szCs w:val="24"/>
              </w:rPr>
              <w:t>情報管理の徹底</w:t>
            </w:r>
          </w:p>
        </w:tc>
        <w:tc>
          <w:tcPr>
            <w:tcW w:w="5359" w:type="dxa"/>
            <w:tcBorders>
              <w:top w:val="single" w:sz="6" w:space="0" w:color="auto"/>
            </w:tcBorders>
            <w:vAlign w:val="center"/>
          </w:tcPr>
          <w:p w14:paraId="2B198E44" w14:textId="417CE7FF" w:rsidR="00EA7AC2" w:rsidRPr="00350B2F" w:rsidRDefault="00EA7AC2" w:rsidP="00EA7AC2">
            <w:pPr>
              <w:pStyle w:val="af"/>
              <w:spacing w:afterLines="0" w:line="300" w:lineRule="exact"/>
              <w:ind w:rightChars="16" w:right="34" w:firstLineChars="0" w:firstLine="0"/>
              <w:rPr>
                <w:rFonts w:ascii="HGｺﾞｼｯｸM" w:eastAsia="HGｺﾞｼｯｸM"/>
                <w:color w:val="000000" w:themeColor="text1"/>
                <w:szCs w:val="24"/>
              </w:rPr>
            </w:pPr>
            <w:r w:rsidRPr="00914587">
              <w:rPr>
                <w:rFonts w:ascii="HGｺﾞｼｯｸM" w:eastAsia="HGｺﾞｼｯｸM" w:hint="eastAsia"/>
                <w:color w:val="000000" w:themeColor="text1"/>
                <w:szCs w:val="24"/>
              </w:rPr>
              <w:t>被害者が安全で安心して生活できるよう情報管理を徹底する。</w:t>
            </w:r>
          </w:p>
        </w:tc>
        <w:tc>
          <w:tcPr>
            <w:tcW w:w="1417" w:type="dxa"/>
            <w:tcBorders>
              <w:top w:val="single" w:sz="6" w:space="0" w:color="auto"/>
              <w:bottom w:val="single" w:sz="4" w:space="0" w:color="000000" w:themeColor="text1"/>
              <w:right w:val="single" w:sz="4" w:space="0" w:color="000000" w:themeColor="text1"/>
            </w:tcBorders>
            <w:vAlign w:val="center"/>
          </w:tcPr>
          <w:p w14:paraId="101DCFD5" w14:textId="77777777"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p w14:paraId="04D466D2" w14:textId="62BAC963" w:rsidR="00EA7AC2" w:rsidRPr="007F7966" w:rsidRDefault="00EA7AC2" w:rsidP="00EA7AC2">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hint="eastAsia"/>
                <w:szCs w:val="24"/>
              </w:rPr>
              <w:t>関連部署</w:t>
            </w:r>
          </w:p>
        </w:tc>
      </w:tr>
      <w:tr w:rsidR="00EA7AC2" w:rsidRPr="00805FB8" w14:paraId="3FBA86DA" w14:textId="77777777" w:rsidTr="00EA7AC2">
        <w:trPr>
          <w:cantSplit/>
          <w:trHeight w:val="20"/>
          <w:jc w:val="center"/>
        </w:trPr>
        <w:tc>
          <w:tcPr>
            <w:tcW w:w="454" w:type="dxa"/>
            <w:tcBorders>
              <w:left w:val="single" w:sz="4" w:space="0" w:color="000000" w:themeColor="text1"/>
              <w:right w:val="single" w:sz="4" w:space="0" w:color="000000" w:themeColor="text1"/>
            </w:tcBorders>
            <w:vAlign w:val="center"/>
          </w:tcPr>
          <w:p w14:paraId="39EF654D" w14:textId="5705DE9D" w:rsidR="00EA7AC2" w:rsidRPr="00350B2F"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2</w:t>
            </w:r>
            <w:r>
              <w:rPr>
                <w:rFonts w:ascii="HGｺﾞｼｯｸM" w:eastAsia="HGｺﾞｼｯｸM" w:hAnsi="HG丸ｺﾞｼｯｸM-PRO"/>
                <w:color w:val="000000" w:themeColor="text1"/>
                <w:szCs w:val="24"/>
              </w:rPr>
              <w:t>3</w:t>
            </w:r>
          </w:p>
        </w:tc>
        <w:tc>
          <w:tcPr>
            <w:tcW w:w="2687" w:type="dxa"/>
            <w:tcBorders>
              <w:left w:val="single" w:sz="4" w:space="0" w:color="000000" w:themeColor="text1"/>
            </w:tcBorders>
            <w:vAlign w:val="center"/>
          </w:tcPr>
          <w:p w14:paraId="300E1856" w14:textId="41CC554D" w:rsidR="00EA7AC2" w:rsidRPr="00350B2F" w:rsidRDefault="007D14D7" w:rsidP="00EA7AC2">
            <w:pPr>
              <w:pStyle w:val="af"/>
              <w:spacing w:afterLines="0" w:line="300" w:lineRule="exact"/>
              <w:ind w:firstLineChars="0" w:firstLine="0"/>
              <w:jc w:val="left"/>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ＤＶ</w:t>
            </w:r>
            <w:r w:rsidR="00EA7AC2" w:rsidRPr="00914587">
              <w:rPr>
                <w:rFonts w:ascii="HGｺﾞｼｯｸM" w:eastAsia="HGｺﾞｼｯｸM" w:hAnsi="HG丸ｺﾞｼｯｸM-PRO" w:hint="eastAsia"/>
                <w:color w:val="000000" w:themeColor="text1"/>
                <w:szCs w:val="24"/>
              </w:rPr>
              <w:t>対応マニュアルの見直しと活用</w:t>
            </w:r>
          </w:p>
        </w:tc>
        <w:tc>
          <w:tcPr>
            <w:tcW w:w="5359" w:type="dxa"/>
            <w:vAlign w:val="center"/>
          </w:tcPr>
          <w:p w14:paraId="27C85B28" w14:textId="45250DAF" w:rsidR="00EA7AC2" w:rsidRPr="00781B5B" w:rsidRDefault="007D14D7" w:rsidP="00843D4F">
            <w:pPr>
              <w:pStyle w:val="af"/>
              <w:tabs>
                <w:tab w:val="left" w:pos="3453"/>
              </w:tabs>
              <w:spacing w:afterLines="0" w:line="300" w:lineRule="exact"/>
              <w:ind w:firstLineChars="0" w:firstLine="0"/>
              <w:jc w:val="left"/>
              <w:rPr>
                <w:rFonts w:ascii="HGｺﾞｼｯｸM" w:eastAsia="HGｺﾞｼｯｸM" w:hAnsi="HG丸ｺﾞｼｯｸM-PRO"/>
                <w:szCs w:val="24"/>
              </w:rPr>
            </w:pPr>
            <w:r>
              <w:rPr>
                <w:rFonts w:ascii="HGｺﾞｼｯｸM" w:eastAsia="HGｺﾞｼｯｸM" w:hAnsi="HG丸ｺﾞｼｯｸM-PRO" w:hint="eastAsia"/>
                <w:szCs w:val="24"/>
              </w:rPr>
              <w:t>ＤＶ</w:t>
            </w:r>
            <w:r w:rsidR="00EA7AC2" w:rsidRPr="00781B5B">
              <w:rPr>
                <w:rFonts w:ascii="HGｺﾞｼｯｸM" w:eastAsia="HGｺﾞｼｯｸM" w:hAnsi="HG丸ｺﾞｼｯｸM-PRO" w:hint="eastAsia"/>
                <w:szCs w:val="24"/>
              </w:rPr>
              <w:t>被害者に対し、二次被害を出さないようにするため、庁内における</w:t>
            </w:r>
            <w:r>
              <w:rPr>
                <w:rFonts w:ascii="HGｺﾞｼｯｸM" w:eastAsia="HGｺﾞｼｯｸM" w:hAnsi="HG丸ｺﾞｼｯｸM-PRO" w:hint="eastAsia"/>
                <w:szCs w:val="24"/>
              </w:rPr>
              <w:t>ＤＶ</w:t>
            </w:r>
            <w:r w:rsidR="00EA7AC2" w:rsidRPr="00781B5B">
              <w:rPr>
                <w:rFonts w:ascii="HGｺﾞｼｯｸM" w:eastAsia="HGｺﾞｼｯｸM" w:hAnsi="HG丸ｺﾞｼｯｸM-PRO" w:hint="eastAsia"/>
                <w:szCs w:val="24"/>
              </w:rPr>
              <w:t>対応マニュアルを必要に応じて見直す。</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73C2432D" w14:textId="77777777"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p w14:paraId="4928DD31" w14:textId="7E9805F6"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hint="eastAsia"/>
                <w:szCs w:val="24"/>
              </w:rPr>
              <w:t>関連部署</w:t>
            </w:r>
          </w:p>
        </w:tc>
      </w:tr>
      <w:tr w:rsidR="00EA7AC2" w:rsidRPr="00805FB8" w14:paraId="706C0AC0" w14:textId="77777777" w:rsidTr="00EA7AC2">
        <w:trPr>
          <w:cantSplit/>
          <w:trHeight w:val="20"/>
          <w:jc w:val="center"/>
        </w:trPr>
        <w:tc>
          <w:tcPr>
            <w:tcW w:w="454" w:type="dxa"/>
            <w:tcBorders>
              <w:left w:val="single" w:sz="4" w:space="0" w:color="000000" w:themeColor="text1"/>
              <w:right w:val="single" w:sz="4" w:space="0" w:color="000000" w:themeColor="text1"/>
            </w:tcBorders>
            <w:vAlign w:val="center"/>
          </w:tcPr>
          <w:p w14:paraId="4279E28A" w14:textId="2879ED4C" w:rsidR="00EA7AC2"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2</w:t>
            </w:r>
            <w:r>
              <w:rPr>
                <w:rFonts w:ascii="HGｺﾞｼｯｸM" w:eastAsia="HGｺﾞｼｯｸM" w:hAnsi="HG丸ｺﾞｼｯｸM-PRO"/>
                <w:color w:val="000000" w:themeColor="text1"/>
                <w:szCs w:val="24"/>
              </w:rPr>
              <w:t>4</w:t>
            </w:r>
          </w:p>
        </w:tc>
        <w:tc>
          <w:tcPr>
            <w:tcW w:w="2687" w:type="dxa"/>
            <w:tcBorders>
              <w:left w:val="single" w:sz="4" w:space="0" w:color="000000" w:themeColor="text1"/>
            </w:tcBorders>
            <w:vAlign w:val="center"/>
          </w:tcPr>
          <w:p w14:paraId="58F49861" w14:textId="756E3394" w:rsidR="00EA7AC2" w:rsidRPr="007F7966" w:rsidRDefault="00EA7AC2" w:rsidP="00EA7AC2">
            <w:pPr>
              <w:pStyle w:val="af"/>
              <w:spacing w:afterLines="0" w:line="300" w:lineRule="exact"/>
              <w:ind w:firstLineChars="0" w:firstLine="0"/>
              <w:jc w:val="left"/>
              <w:rPr>
                <w:rFonts w:ascii="HGｺﾞｼｯｸM" w:eastAsia="HGｺﾞｼｯｸM" w:hAnsi="HG丸ｺﾞｼｯｸM-PRO"/>
                <w:szCs w:val="24"/>
              </w:rPr>
            </w:pPr>
            <w:r w:rsidRPr="007F7966">
              <w:rPr>
                <w:rFonts w:ascii="HGｺﾞｼｯｸM" w:eastAsia="HGｺﾞｼｯｸM" w:hAnsi="HG丸ｺﾞｼｯｸM-PRO" w:hint="eastAsia"/>
                <w:szCs w:val="24"/>
              </w:rPr>
              <w:t>関連窓口を含む職員等の研修の実施</w:t>
            </w:r>
          </w:p>
        </w:tc>
        <w:tc>
          <w:tcPr>
            <w:tcW w:w="5359" w:type="dxa"/>
            <w:vAlign w:val="center"/>
          </w:tcPr>
          <w:p w14:paraId="3A86AFAF" w14:textId="1D944763" w:rsidR="00EA7AC2" w:rsidRPr="007F7966" w:rsidRDefault="00EA7AC2" w:rsidP="00EA7AC2">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7F7966">
              <w:rPr>
                <w:rFonts w:ascii="HGｺﾞｼｯｸM" w:eastAsia="HGｺﾞｼｯｸM" w:hAnsi="HG丸ｺﾞｼｯｸM-PRO" w:hint="eastAsia"/>
                <w:szCs w:val="24"/>
              </w:rPr>
              <w:t>関連窓口を含む職員等に対して、</w:t>
            </w:r>
            <w:r w:rsidR="007D14D7" w:rsidRPr="007F7966">
              <w:rPr>
                <w:rFonts w:ascii="HGｺﾞｼｯｸM" w:eastAsia="HGｺﾞｼｯｸM" w:hAnsi="HG丸ｺﾞｼｯｸM-PRO" w:hint="eastAsia"/>
                <w:szCs w:val="24"/>
              </w:rPr>
              <w:t>ＤＶ</w:t>
            </w:r>
            <w:r w:rsidRPr="007F7966">
              <w:rPr>
                <w:rFonts w:ascii="HGｺﾞｼｯｸM" w:eastAsia="HGｺﾞｼｯｸM" w:hAnsi="HG丸ｺﾞｼｯｸM-PRO" w:hint="eastAsia"/>
                <w:szCs w:val="24"/>
              </w:rPr>
              <w:t>のさまざまなテーマに応じた研修を行う。</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3791D383" w14:textId="3F266845"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tc>
      </w:tr>
      <w:tr w:rsidR="00EA7AC2" w:rsidRPr="00805FB8" w14:paraId="72461416" w14:textId="77777777" w:rsidTr="00EA7AC2">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0516DA9B" w14:textId="29F373DB" w:rsidR="00EA7AC2"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2</w:t>
            </w:r>
            <w:r>
              <w:rPr>
                <w:rFonts w:ascii="HGｺﾞｼｯｸM" w:eastAsia="HGｺﾞｼｯｸM" w:hAnsi="HG丸ｺﾞｼｯｸM-PRO"/>
                <w:color w:val="000000" w:themeColor="text1"/>
                <w:szCs w:val="24"/>
              </w:rPr>
              <w:t>5</w:t>
            </w:r>
          </w:p>
        </w:tc>
        <w:tc>
          <w:tcPr>
            <w:tcW w:w="2687" w:type="dxa"/>
            <w:tcBorders>
              <w:left w:val="single" w:sz="4" w:space="0" w:color="000000" w:themeColor="text1"/>
              <w:bottom w:val="single" w:sz="4" w:space="0" w:color="000000" w:themeColor="text1"/>
            </w:tcBorders>
            <w:vAlign w:val="center"/>
          </w:tcPr>
          <w:p w14:paraId="58CD15E5" w14:textId="61EEEC03" w:rsidR="00EA7AC2" w:rsidRPr="00914587" w:rsidRDefault="00EA7AC2" w:rsidP="00EA7AC2">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914587">
              <w:rPr>
                <w:rFonts w:ascii="HGｺﾞｼｯｸM" w:eastAsia="HGｺﾞｼｯｸM" w:hAnsi="HG丸ｺﾞｼｯｸM-PRO" w:hint="eastAsia"/>
                <w:color w:val="000000" w:themeColor="text1"/>
                <w:szCs w:val="24"/>
              </w:rPr>
              <w:t>各種関連窓口間の連携強化</w:t>
            </w:r>
          </w:p>
        </w:tc>
        <w:tc>
          <w:tcPr>
            <w:tcW w:w="5359" w:type="dxa"/>
            <w:tcBorders>
              <w:bottom w:val="single" w:sz="4" w:space="0" w:color="000000" w:themeColor="text1"/>
            </w:tcBorders>
            <w:vAlign w:val="center"/>
          </w:tcPr>
          <w:p w14:paraId="4ECDC4C3" w14:textId="6321A45E" w:rsidR="00EA7AC2" w:rsidRPr="00914587" w:rsidRDefault="00EA7AC2" w:rsidP="00EA7AC2">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914587">
              <w:rPr>
                <w:rFonts w:ascii="HGｺﾞｼｯｸM" w:eastAsia="HGｺﾞｼｯｸM" w:hAnsi="HG丸ｺﾞｼｯｸM-PRO" w:hint="eastAsia"/>
                <w:color w:val="000000" w:themeColor="text1"/>
                <w:szCs w:val="24"/>
              </w:rPr>
              <w:t>配偶者暴力被害者支援担当者連絡会を定期的に開催し、情報交換を行い、</w:t>
            </w:r>
            <w:r w:rsidRPr="00062A45">
              <w:rPr>
                <w:rFonts w:ascii="HGｺﾞｼｯｸM" w:eastAsia="HGｺﾞｼｯｸM" w:hAnsi="HG丸ｺﾞｼｯｸM-PRO" w:hint="eastAsia"/>
                <w:szCs w:val="24"/>
              </w:rPr>
              <w:t>縦割り行政の弊害をなくすよう</w:t>
            </w:r>
            <w:r w:rsidRPr="00914587">
              <w:rPr>
                <w:rFonts w:ascii="HGｺﾞｼｯｸM" w:eastAsia="HGｺﾞｼｯｸM" w:hAnsi="HG丸ｺﾞｼｯｸM-PRO" w:hint="eastAsia"/>
                <w:color w:val="000000" w:themeColor="text1"/>
                <w:szCs w:val="24"/>
              </w:rPr>
              <w:t>連携を強化する。また、必要に応じて関連機関を含めた連絡会を開催する。</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3E5587C3" w14:textId="6A2D5F27"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tc>
      </w:tr>
    </w:tbl>
    <w:p w14:paraId="71D4422B" w14:textId="2C2D9CD6" w:rsidR="007F684F" w:rsidRDefault="007F684F" w:rsidP="007F684F">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33A1282D" w14:textId="65CC250F" w:rsidR="00B004D6" w:rsidRDefault="00B004D6" w:rsidP="00FC702C">
      <w:pPr>
        <w:pStyle w:val="2"/>
        <w:spacing w:afterLines="0" w:after="0"/>
        <w:ind w:left="522" w:hanging="522"/>
        <w:rPr>
          <w:sz w:val="26"/>
          <w:szCs w:val="28"/>
        </w:rPr>
      </w:pPr>
      <w:bookmarkStart w:id="91" w:name="_Toc65166477"/>
      <w:r>
        <w:rPr>
          <w:rFonts w:hint="eastAsia"/>
        </w:rPr>
        <w:t>施策の方向性</w:t>
      </w:r>
      <w:r w:rsidR="00A760F8">
        <w:rPr>
          <w:rFonts w:hint="eastAsia"/>
        </w:rPr>
        <w:t>２</w:t>
      </w:r>
      <w:r>
        <w:rPr>
          <w:rFonts w:hint="eastAsia"/>
        </w:rPr>
        <w:t>．</w:t>
      </w:r>
      <w:r w:rsidR="00A760F8" w:rsidRPr="00A760F8">
        <w:rPr>
          <w:rFonts w:hint="eastAsia"/>
        </w:rPr>
        <w:t>性犯罪・性暴力の防止</w:t>
      </w:r>
      <w:r w:rsidR="00197F74" w:rsidRPr="00FC702C">
        <w:rPr>
          <w:rFonts w:hint="eastAsia"/>
          <w:shd w:val="pct15" w:color="auto" w:fill="FFFFFF"/>
        </w:rPr>
        <w:t>【</w:t>
      </w:r>
      <w:r w:rsidR="00A760F8" w:rsidRPr="00FC702C">
        <w:rPr>
          <w:rFonts w:hint="eastAsia"/>
          <w:shd w:val="pct15" w:color="auto" w:fill="FFFFFF"/>
        </w:rPr>
        <w:t>新規</w:t>
      </w:r>
      <w:r w:rsidR="00197F74" w:rsidRPr="00FC702C">
        <w:rPr>
          <w:rFonts w:hint="eastAsia"/>
          <w:shd w:val="pct15" w:color="auto" w:fill="FFFFFF"/>
        </w:rPr>
        <w:t>】</w:t>
      </w:r>
      <w:bookmarkEnd w:id="91"/>
    </w:p>
    <w:p w14:paraId="488F2728" w14:textId="6A9D1006" w:rsidR="00B004D6" w:rsidRDefault="00CC250A" w:rsidP="00FC702C">
      <w:pPr>
        <w:spacing w:beforeLines="50" w:before="180"/>
      </w:pPr>
      <w:r>
        <w:rPr>
          <w:rFonts w:hint="eastAsia"/>
          <w:noProof/>
        </w:rPr>
        <mc:AlternateContent>
          <mc:Choice Requires="wps">
            <w:drawing>
              <wp:anchor distT="0" distB="0" distL="114300" distR="114300" simplePos="0" relativeHeight="251507200" behindDoc="0" locked="0" layoutInCell="1" allowOverlap="1" wp14:anchorId="7E65E217" wp14:editId="107103FB">
                <wp:simplePos x="0" y="0"/>
                <wp:positionH relativeFrom="column">
                  <wp:posOffset>956310</wp:posOffset>
                </wp:positionH>
                <wp:positionV relativeFrom="paragraph">
                  <wp:posOffset>127635</wp:posOffset>
                </wp:positionV>
                <wp:extent cx="4562475" cy="320675"/>
                <wp:effectExtent l="0" t="0" r="66675" b="60325"/>
                <wp:wrapNone/>
                <wp:docPr id="518" name="四角形: 角を丸くする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0186F9F2" w14:textId="4C942F0C" w:rsidR="00B55C89" w:rsidRPr="00B24432" w:rsidRDefault="00B55C89"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A760F8">
                              <w:rPr>
                                <w:rFonts w:ascii="HG丸ｺﾞｼｯｸM-PRO" w:eastAsia="HG丸ｺﾞｼｯｸM-PRO" w:hAnsi="HG丸ｺﾞｼｯｸM-PRO" w:hint="eastAsia"/>
                                <w:sz w:val="22"/>
                              </w:rPr>
                              <w:t>性犯罪・性暴力の防止に向けた意識啓発の強化</w:t>
                            </w:r>
                            <w:r>
                              <w:rPr>
                                <w:rFonts w:ascii="HG丸ｺﾞｼｯｸM-PRO" w:eastAsia="HG丸ｺﾞｼｯｸM-PRO" w:hAnsi="HG丸ｺﾞｼｯｸM-PRO" w:hint="eastAsia"/>
                                <w:sz w:val="22"/>
                              </w:rPr>
                              <w:t xml:space="preserve">　</w:t>
                            </w:r>
                            <w:r w:rsidRPr="00952BE8">
                              <w:rPr>
                                <w:rFonts w:ascii="HG丸ｺﾞｼｯｸM-PRO" w:eastAsia="HG丸ｺﾞｼｯｸM-PRO" w:hAnsi="HG丸ｺﾞｼｯｸM-PRO" w:hint="eastAsia"/>
                                <w:sz w:val="22"/>
                              </w:rPr>
                              <w:t>★</w:t>
                            </w:r>
                            <w:r w:rsidRPr="00EE21D0">
                              <w:rPr>
                                <w:rFonts w:ascii="HG丸ｺﾞｼｯｸM-PRO" w:eastAsia="HG丸ｺﾞｼｯｸM-PRO" w:hAnsi="HG丸ｺﾞｼｯｸM-PRO"/>
                                <w:b/>
                                <w:sz w:val="22"/>
                              </w:rPr>
                              <w:t>【</w:t>
                            </w:r>
                            <w:r w:rsidRPr="00EE21D0">
                              <w:rPr>
                                <w:rFonts w:ascii="HG丸ｺﾞｼｯｸM-PRO" w:eastAsia="HG丸ｺﾞｼｯｸM-PRO" w:hAnsi="HG丸ｺﾞｼｯｸM-PRO" w:hint="eastAsia"/>
                                <w:b/>
                                <w:sz w:val="22"/>
                              </w:rPr>
                              <w:t>新規】</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7E65E217" id="四角形: 角を丸くする 518" o:spid="_x0000_s1187" style="position:absolute;left:0;text-align:left;margin-left:75.3pt;margin-top:10.05pt;width:359.25pt;height:25.2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" fillcolor="white [3212]" strokeweight="1.5pt">
                <v:shadow on="t" opacity=".5"/>
                <v:textbox inset="1.06mm,.7pt,1.06mm,.7pt">
                  <w:txbxContent>
                    <w:p w14:paraId="0186F9F2" w14:textId="4C942F0C" w:rsidR="00B55C89" w:rsidRPr="00B24432" w:rsidRDefault="00B55C89" w:rsidP="00B004D6">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１</w:t>
                      </w:r>
                      <w:r>
                        <w:rPr>
                          <w:rFonts w:ascii="HGMaruGothicMPRO" w:eastAsia="HGMaruGothicMPRO" w:hAnsi="HGMaruGothicMPRO" w:hint="eastAsia"/>
                          <w:sz w:val="22"/>
                        </w:rPr>
                        <w:t xml:space="preserve"> </w:t>
                      </w:r>
                      <w:r w:rsidRPr="00A760F8">
                        <w:rPr>
                          <w:rFonts w:ascii="HGMaruGothicMPRO" w:eastAsia="HGMaruGothicMPRO" w:hAnsi="HGMaruGothicMPRO" w:hint="eastAsia"/>
                          <w:sz w:val="22"/>
                        </w:rPr>
                        <w:t>性犯罪・性暴力の防止に向けた意識啓発の強化</w:t>
                      </w:r>
                      <w:r>
                        <w:rPr>
                          <w:rFonts w:ascii="HGMaruGothicMPRO" w:eastAsia="HGMaruGothicMPRO" w:hAnsi="HGMaruGothicMPRO" w:hint="eastAsia"/>
                          <w:sz w:val="22"/>
                        </w:rPr>
                        <w:t xml:space="preserve">　</w:t>
                      </w:r>
                      <w:r w:rsidRPr="00952BE8">
                        <w:rPr>
                          <w:rFonts w:ascii="HGMaruGothicMPRO" w:eastAsia="HGMaruGothicMPRO" w:hAnsi="HGMaruGothicMPRO" w:hint="eastAsia"/>
                          <w:sz w:val="22"/>
                        </w:rPr>
                        <w:t>★</w:t>
                      </w:r>
                      <w:r w:rsidRPr="00EE21D0">
                        <w:rPr>
                          <w:rFonts w:ascii="HGMaruGothicMPRO" w:eastAsia="HGMaruGothicMPRO" w:hAnsi="HGMaruGothicMPRO"/>
                          <w:b/>
                          <w:sz w:val="22"/>
                        </w:rPr>
                        <w:t>【</w:t>
                      </w:r>
                      <w:r w:rsidRPr="00EE21D0">
                        <w:rPr>
                          <w:rFonts w:ascii="HGMaruGothicMPRO" w:eastAsia="HGMaruGothicMPRO" w:hAnsi="HGMaruGothicMPRO" w:hint="eastAsia"/>
                          <w:b/>
                          <w:sz w:val="22"/>
                        </w:rPr>
                        <w:t>新規】</w:t>
                      </w:r>
                    </w:p>
                  </w:txbxContent>
                </v:textbox>
              </v:roundrect>
            </w:pict>
          </mc:Fallback>
        </mc:AlternateContent>
      </w:r>
      <w:r w:rsidR="005865E8">
        <w:rPr>
          <w:rFonts w:hint="eastAsia"/>
          <w:noProof/>
        </w:rPr>
        <mc:AlternateContent>
          <mc:Choice Requires="wps">
            <w:drawing>
              <wp:anchor distT="0" distB="0" distL="114300" distR="114300" simplePos="0" relativeHeight="251505152" behindDoc="0" locked="0" layoutInCell="1" allowOverlap="1" wp14:anchorId="74A97E13" wp14:editId="5AB26735">
                <wp:simplePos x="0" y="0"/>
                <wp:positionH relativeFrom="column">
                  <wp:posOffset>737235</wp:posOffset>
                </wp:positionH>
                <wp:positionV relativeFrom="paragraph">
                  <wp:posOffset>283210</wp:posOffset>
                </wp:positionV>
                <wp:extent cx="330200" cy="934085"/>
                <wp:effectExtent l="19050" t="19050" r="0" b="18415"/>
                <wp:wrapNone/>
                <wp:docPr id="519" name="左大かっこ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934085"/>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C2A480F" id="左大かっこ 519" o:spid="_x0000_s1026" type="#_x0000_t85" style="position:absolute;left:0;text-align:left;margin-left:58.05pt;margin-top:22.3pt;width:26pt;height:73.5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" adj="0" strokecolor="#7f7f7f [1612]" strokeweight="2.25pt">
                <v:textbox inset="5.85pt,.7pt,5.85pt,.7pt"/>
              </v:shape>
            </w:pict>
          </mc:Fallback>
        </mc:AlternateContent>
      </w:r>
      <w:r w:rsidR="005865E8">
        <w:rPr>
          <w:rFonts w:ascii="HG丸ｺﾞｼｯｸM-PRO" w:eastAsia="HG丸ｺﾞｼｯｸM-PRO" w:hAnsi="HG丸ｺﾞｼｯｸM-PRO" w:hint="eastAsia"/>
          <w:noProof/>
        </w:rPr>
        <mc:AlternateContent>
          <mc:Choice Requires="wps">
            <w:drawing>
              <wp:anchor distT="0" distB="0" distL="114300" distR="114300" simplePos="0" relativeHeight="251509248" behindDoc="1" locked="0" layoutInCell="1" allowOverlap="1" wp14:anchorId="4BD40E48" wp14:editId="092E50D9">
                <wp:simplePos x="0" y="0"/>
                <wp:positionH relativeFrom="column">
                  <wp:posOffset>994410</wp:posOffset>
                </wp:positionH>
                <wp:positionV relativeFrom="paragraph">
                  <wp:posOffset>292735</wp:posOffset>
                </wp:positionV>
                <wp:extent cx="5162550" cy="666750"/>
                <wp:effectExtent l="0" t="0" r="0" b="0"/>
                <wp:wrapNone/>
                <wp:docPr id="516" name="正方形/長方形 516"/>
                <wp:cNvGraphicFramePr/>
                <a:graphic xmlns:a="http://schemas.openxmlformats.org/drawingml/2006/main">
                  <a:graphicData uri="http://schemas.microsoft.com/office/word/2010/wordprocessingShape">
                    <wps:wsp>
                      <wps:cNvSpPr/>
                      <wps:spPr>
                        <a:xfrm>
                          <a:off x="0" y="0"/>
                          <a:ext cx="5162550" cy="6667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CF9232B" id="正方形/長方形 516" o:spid="_x0000_s1026" style="position:absolute;left:0;text-align:left;margin-left:78.3pt;margin-top:23.05pt;width:406.5pt;height:52.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" fillcolor="#f2f2f2 [3052]" stroked="f" strokeweight="2pt"/>
            </w:pict>
          </mc:Fallback>
        </mc:AlternateContent>
      </w:r>
      <w:r w:rsidR="00B004D6">
        <w:rPr>
          <w:rFonts w:hint="eastAsia"/>
          <w:noProof/>
        </w:rPr>
        <mc:AlternateContent>
          <mc:Choice Requires="wps">
            <w:drawing>
              <wp:anchor distT="0" distB="0" distL="114300" distR="114300" simplePos="0" relativeHeight="251506176" behindDoc="0" locked="1" layoutInCell="1" allowOverlap="1" wp14:anchorId="074DBEB2" wp14:editId="50E03A38">
                <wp:simplePos x="0" y="0"/>
                <wp:positionH relativeFrom="column">
                  <wp:posOffset>80010</wp:posOffset>
                </wp:positionH>
                <wp:positionV relativeFrom="paragraph">
                  <wp:posOffset>111760</wp:posOffset>
                </wp:positionV>
                <wp:extent cx="800100" cy="514350"/>
                <wp:effectExtent l="9525" t="28575" r="9525" b="28575"/>
                <wp:wrapNone/>
                <wp:docPr id="520" name="フリーフォーム: 図形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00100" cy="514350"/>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41F5E97" id="フリーフォーム: 図形 520" o:spid="_x0000_s1026" style="position:absolute;left:0;text-align:left;margin-left:6.3pt;margin-top:8.8pt;width:63pt;height:40.5pt;rotation:-90;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" path="m1170,3l,,,1548e" filled="f" strokecolor="#7f7f7f [1612]" strokeweight="2.25pt">
                <v:path arrowok="t" o:connecttype="custom" o:connectlocs="800100,997;0,0;0,514350" o:connectangles="0,0,0"/>
                <w10:anchorlock/>
              </v:shape>
            </w:pict>
          </mc:Fallback>
        </mc:AlternateContent>
      </w:r>
    </w:p>
    <w:p w14:paraId="36DDF715" w14:textId="77777777" w:rsidR="00B004D6" w:rsidRPr="00B24432" w:rsidRDefault="00B004D6" w:rsidP="00B004D6">
      <w:pPr>
        <w:spacing w:line="240" w:lineRule="exact"/>
        <w:rPr>
          <w:rFonts w:ascii="HG丸ｺﾞｼｯｸM-PRO" w:eastAsia="HG丸ｺﾞｼｯｸM-PRO" w:hAnsi="HG丸ｺﾞｼｯｸM-PRO"/>
        </w:rPr>
      </w:pPr>
    </w:p>
    <w:p w14:paraId="7C5CBA64" w14:textId="0916023C"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F53C96" w:rsidRPr="00F53C96">
        <w:rPr>
          <w:rFonts w:ascii="HG丸ｺﾞｼｯｸM-PRO" w:eastAsia="HG丸ｺﾞｼｯｸM-PRO" w:hAnsi="HG丸ｺﾞｼｯｸM-PRO" w:hint="eastAsia"/>
          <w:szCs w:val="21"/>
        </w:rPr>
        <w:t>若年層に向けた意識啓発</w:t>
      </w:r>
      <w:r w:rsidR="00AB4738" w:rsidRPr="00062A45">
        <w:rPr>
          <w:rFonts w:ascii="HG丸ｺﾞｼｯｸM-PRO" w:eastAsia="HG丸ｺﾞｼｯｸM-PRO" w:hAnsi="HG丸ｺﾞｼｯｸM-PRO" w:hint="eastAsia"/>
          <w:b/>
          <w:szCs w:val="21"/>
        </w:rPr>
        <w:t>【新規】</w:t>
      </w:r>
    </w:p>
    <w:p w14:paraId="0C677F66" w14:textId="2148644B"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F53C96" w:rsidRPr="00F53C96">
        <w:rPr>
          <w:rFonts w:ascii="HG丸ｺﾞｼｯｸM-PRO" w:eastAsia="HG丸ｺﾞｼｯｸM-PRO" w:hAnsi="HG丸ｺﾞｼｯｸM-PRO" w:hint="eastAsia"/>
          <w:szCs w:val="21"/>
        </w:rPr>
        <w:t>学校等における教育や啓発の内容の充実</w:t>
      </w:r>
      <w:bookmarkStart w:id="92" w:name="_Hlk57370222"/>
      <w:r w:rsidR="00AB0B4E" w:rsidRPr="00062A45">
        <w:rPr>
          <w:rFonts w:ascii="HG丸ｺﾞｼｯｸM-PRO" w:eastAsia="HG丸ｺﾞｼｯｸM-PRO" w:hAnsi="HG丸ｺﾞｼｯｸM-PRO" w:hint="eastAsia"/>
          <w:b/>
          <w:szCs w:val="21"/>
        </w:rPr>
        <w:t>【</w:t>
      </w:r>
      <w:r w:rsidR="002C3E9C" w:rsidRPr="00062A45">
        <w:rPr>
          <w:rFonts w:ascii="HG丸ｺﾞｼｯｸM-PRO" w:eastAsia="HG丸ｺﾞｼｯｸM-PRO" w:hAnsi="HG丸ｺﾞｼｯｸM-PRO" w:hint="eastAsia"/>
          <w:b/>
          <w:szCs w:val="21"/>
        </w:rPr>
        <w:t>新規</w:t>
      </w:r>
      <w:r w:rsidR="00AB0B4E" w:rsidRPr="00062A45">
        <w:rPr>
          <w:rFonts w:ascii="HG丸ｺﾞｼｯｸM-PRO" w:eastAsia="HG丸ｺﾞｼｯｸM-PRO" w:hAnsi="HG丸ｺﾞｼｯｸM-PRO" w:hint="eastAsia"/>
          <w:b/>
          <w:szCs w:val="21"/>
        </w:rPr>
        <w:t>】</w:t>
      </w:r>
      <w:bookmarkEnd w:id="92"/>
    </w:p>
    <w:p w14:paraId="03492F9E" w14:textId="77777777" w:rsidR="00B004D6" w:rsidRPr="00B24432" w:rsidRDefault="00B004D6" w:rsidP="00B004D6">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508224" behindDoc="0" locked="0" layoutInCell="1" allowOverlap="1" wp14:anchorId="3271F5F4" wp14:editId="452668AF">
                <wp:simplePos x="0" y="0"/>
                <wp:positionH relativeFrom="column">
                  <wp:posOffset>1003936</wp:posOffset>
                </wp:positionH>
                <wp:positionV relativeFrom="paragraph">
                  <wp:posOffset>83185</wp:posOffset>
                </wp:positionV>
                <wp:extent cx="3747770" cy="320675"/>
                <wp:effectExtent l="0" t="0" r="62230" b="60325"/>
                <wp:wrapNone/>
                <wp:docPr id="521" name="四角形: 角を丸くする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777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60A8C6A3" w14:textId="6360A60A" w:rsidR="00B55C89" w:rsidRPr="00B24432" w:rsidRDefault="00B55C89"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A760F8">
                              <w:rPr>
                                <w:rFonts w:ascii="HG丸ｺﾞｼｯｸM-PRO" w:eastAsia="HG丸ｺﾞｼｯｸM-PRO" w:hAnsi="HG丸ｺﾞｼｯｸM-PRO" w:hint="eastAsia"/>
                                <w:sz w:val="22"/>
                              </w:rPr>
                              <w:t>被害者への支援</w:t>
                            </w:r>
                            <w:r>
                              <w:rPr>
                                <w:rFonts w:ascii="HG丸ｺﾞｼｯｸM-PRO" w:eastAsia="HG丸ｺﾞｼｯｸM-PRO" w:hAnsi="HG丸ｺﾞｼｯｸM-PRO" w:hint="eastAsia"/>
                                <w:sz w:val="22"/>
                              </w:rPr>
                              <w:t xml:space="preserve">　</w:t>
                            </w:r>
                            <w:r w:rsidRPr="00EE21D0">
                              <w:rPr>
                                <w:rFonts w:ascii="HG丸ｺﾞｼｯｸM-PRO" w:eastAsia="HG丸ｺﾞｼｯｸM-PRO" w:hAnsi="HG丸ｺﾞｼｯｸM-PRO" w:hint="eastAsia"/>
                                <w:b/>
                                <w:sz w:val="22"/>
                              </w:rPr>
                              <w:t>【新規】</w:t>
                            </w:r>
                          </w:p>
                          <w:p w14:paraId="45D9480C" w14:textId="77777777" w:rsidR="00B55C89" w:rsidRPr="00B24432" w:rsidRDefault="00B55C89" w:rsidP="00B004D6">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3271F5F4" id="四角形: 角を丸くする 521" o:spid="_x0000_s1188" style="position:absolute;left:0;text-align:left;margin-left:79.05pt;margin-top:6.55pt;width:295.1pt;height:25.2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" fillcolor="white [3212]" strokeweight="1.5pt">
                <v:shadow on="t" opacity=".5"/>
                <v:textbox inset="1.06mm,.7pt,1.06mm,.7pt">
                  <w:txbxContent>
                    <w:p w14:paraId="60A8C6A3" w14:textId="6360A60A" w:rsidR="00B55C89" w:rsidRPr="00B24432" w:rsidRDefault="00B55C89" w:rsidP="00B004D6">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２</w:t>
                      </w:r>
                      <w:r>
                        <w:rPr>
                          <w:rFonts w:ascii="HGMaruGothicMPRO" w:eastAsia="HGMaruGothicMPRO" w:hAnsi="HGMaruGothicMPRO" w:hint="eastAsia"/>
                          <w:sz w:val="22"/>
                        </w:rPr>
                        <w:t xml:space="preserve"> </w:t>
                      </w:r>
                      <w:r w:rsidRPr="00A760F8">
                        <w:rPr>
                          <w:rFonts w:ascii="HGMaruGothicMPRO" w:eastAsia="HGMaruGothicMPRO" w:hAnsi="HGMaruGothicMPRO" w:hint="eastAsia"/>
                          <w:sz w:val="22"/>
                        </w:rPr>
                        <w:t>被害者への支援</w:t>
                      </w:r>
                      <w:r>
                        <w:rPr>
                          <w:rFonts w:ascii="HGMaruGothicMPRO" w:eastAsia="HGMaruGothicMPRO" w:hAnsi="HGMaruGothicMPRO" w:hint="eastAsia"/>
                          <w:sz w:val="22"/>
                        </w:rPr>
                        <w:t xml:space="preserve">　</w:t>
                      </w:r>
                      <w:r w:rsidRPr="00EE21D0">
                        <w:rPr>
                          <w:rFonts w:ascii="HGMaruGothicMPRO" w:eastAsia="HGMaruGothicMPRO" w:hAnsi="HGMaruGothicMPRO" w:hint="eastAsia"/>
                          <w:b/>
                          <w:sz w:val="22"/>
                        </w:rPr>
                        <w:t>【新規】</w:t>
                      </w:r>
                    </w:p>
                    <w:p w14:paraId="45D9480C" w14:textId="77777777" w:rsidR="00B55C89" w:rsidRPr="00B24432" w:rsidRDefault="00B55C89" w:rsidP="00B004D6">
                      <w:pPr>
                        <w:spacing w:line="300" w:lineRule="exact"/>
                        <w:rPr>
                          <w:rFonts w:ascii="HGMaruGothicMPRO" w:eastAsia="HGMaruGothicMPRO" w:hAnsi="HGMaruGothicMPRO"/>
                          <w:sz w:val="22"/>
                        </w:rPr>
                      </w:pPr>
                      <w:r w:rsidRPr="00B24432">
                        <w:rPr>
                          <w:rFonts w:ascii="HGMaruGothicMPRO" w:eastAsia="HGMaruGothicMPRO" w:hAnsi="HGMaruGothicMPRO" w:hint="eastAsia"/>
                          <w:sz w:val="22"/>
                        </w:rPr>
                        <w:t>特別保育事業の拡充</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29B46531" w14:textId="77777777" w:rsidR="00B004D6" w:rsidRPr="00B24432" w:rsidRDefault="00B004D6" w:rsidP="00B004D6">
      <w:pPr>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510272" behindDoc="1" locked="0" layoutInCell="1" allowOverlap="1" wp14:anchorId="55FEAF56" wp14:editId="6D8AE274">
                <wp:simplePos x="0" y="0"/>
                <wp:positionH relativeFrom="column">
                  <wp:posOffset>994410</wp:posOffset>
                </wp:positionH>
                <wp:positionV relativeFrom="paragraph">
                  <wp:posOffset>55245</wp:posOffset>
                </wp:positionV>
                <wp:extent cx="3629025" cy="590550"/>
                <wp:effectExtent l="0" t="0" r="9525" b="0"/>
                <wp:wrapNone/>
                <wp:docPr id="522" name="正方形/長方形 522"/>
                <wp:cNvGraphicFramePr/>
                <a:graphic xmlns:a="http://schemas.openxmlformats.org/drawingml/2006/main">
                  <a:graphicData uri="http://schemas.microsoft.com/office/word/2010/wordprocessingShape">
                    <wps:wsp>
                      <wps:cNvSpPr/>
                      <wps:spPr>
                        <a:xfrm>
                          <a:off x="0" y="0"/>
                          <a:ext cx="3629025" cy="5905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E9FE72" w14:textId="213D0608" w:rsidR="00B55C89" w:rsidRDefault="00B55C89" w:rsidP="00F53C96">
                            <w:pPr>
                              <w:jc w:val="center"/>
                            </w:pPr>
                            <w:r w:rsidRPr="00F53C96">
                              <w:rPr>
                                <w:rFonts w:hint="eastAsia"/>
                              </w:rPr>
                              <w:t>相談事業の充実</w:t>
                            </w:r>
                            <w:r w:rsidRPr="00F53C96">
                              <w:rPr>
                                <w:rFonts w:hint="eastAsia"/>
                              </w:rPr>
                              <w:t>(</w:t>
                            </w:r>
                            <w:r w:rsidRPr="00F53C96">
                              <w:rPr>
                                <w:rFonts w:hint="eastAsia"/>
                              </w:rPr>
                              <w:t>新規）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5FEAF56" id="正方形/長方形 522" o:spid="_x0000_s1189" style="position:absolute;left:0;text-align:left;margin-left:78.3pt;margin-top:4.35pt;width:285.75pt;height:46.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" fillcolor="#f2f2f2 [3052]" stroked="f" strokeweight="2pt">
                <v:textbox>
                  <w:txbxContent>
                    <w:p w14:paraId="08E9FE72" w14:textId="213D0608" w:rsidR="00B55C89" w:rsidRDefault="00B55C89" w:rsidP="00F53C96">
                      <w:pPr>
                        <w:jc w:val="center"/>
                      </w:pPr>
                      <w:r w:rsidRPr="00F53C96">
                        <w:rPr>
                          <w:rFonts w:hint="eastAsia"/>
                        </w:rPr>
                        <w:t>相談事業の充実</w:t>
                      </w:r>
                      <w:r w:rsidRPr="00F53C96">
                        <w:rPr>
                          <w:rFonts w:hint="eastAsia"/>
                        </w:rPr>
                        <w:t>(</w:t>
                      </w:r>
                      <w:r w:rsidRPr="00F53C96">
                        <w:rPr>
                          <w:rFonts w:hint="eastAsia"/>
                        </w:rPr>
                        <w:t>新規）</w:t>
                      </w:r>
                    </w:p>
                  </w:txbxContent>
                </v:textbox>
              </v:rect>
            </w:pict>
          </mc:Fallback>
        </mc:AlternateContent>
      </w:r>
    </w:p>
    <w:p w14:paraId="089AC367" w14:textId="1DBF063C"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002C3E9C">
        <w:rPr>
          <w:rFonts w:ascii="HG丸ｺﾞｼｯｸM-PRO" w:eastAsia="HG丸ｺﾞｼｯｸM-PRO" w:hAnsi="HG丸ｺﾞｼｯｸM-PRO" w:hint="eastAsia"/>
          <w:szCs w:val="21"/>
        </w:rPr>
        <w:t>関係</w:t>
      </w:r>
      <w:r w:rsidR="00F53C96" w:rsidRPr="00F53C96">
        <w:rPr>
          <w:rFonts w:ascii="HG丸ｺﾞｼｯｸM-PRO" w:eastAsia="HG丸ｺﾞｼｯｸM-PRO" w:hAnsi="HG丸ｺﾞｼｯｸM-PRO" w:hint="eastAsia"/>
          <w:szCs w:val="21"/>
        </w:rPr>
        <w:t>機関との連携による被害者支援</w:t>
      </w:r>
      <w:r w:rsidR="00AB0B4E" w:rsidRPr="00062A45">
        <w:rPr>
          <w:rFonts w:ascii="HG丸ｺﾞｼｯｸM-PRO" w:eastAsia="HG丸ｺﾞｼｯｸM-PRO" w:hAnsi="HG丸ｺﾞｼｯｸM-PRO" w:hint="eastAsia"/>
          <w:b/>
          <w:szCs w:val="21"/>
        </w:rPr>
        <w:t>【新規】</w:t>
      </w:r>
    </w:p>
    <w:p w14:paraId="3446EC2F" w14:textId="5AEFEEE6" w:rsidR="00B004D6" w:rsidRPr="00B24432" w:rsidRDefault="00B004D6" w:rsidP="008A149D">
      <w:pPr>
        <w:spacing w:line="240" w:lineRule="exact"/>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2C3E9C" w:rsidRPr="002C3E9C">
        <w:rPr>
          <w:rFonts w:ascii="HG丸ｺﾞｼｯｸM-PRO" w:eastAsia="HG丸ｺﾞｼｯｸM-PRO" w:hAnsi="HG丸ｺﾞｼｯｸM-PRO" w:hint="eastAsia"/>
          <w:szCs w:val="21"/>
        </w:rPr>
        <w:t>相談窓口等の周知と情報提供</w:t>
      </w:r>
      <w:r w:rsidR="00AB0B4E" w:rsidRPr="00062A45">
        <w:rPr>
          <w:rFonts w:ascii="HG丸ｺﾞｼｯｸM-PRO" w:eastAsia="HG丸ｺﾞｼｯｸM-PRO" w:hAnsi="HG丸ｺﾞｼｯｸM-PRO" w:hint="eastAsia"/>
          <w:b/>
          <w:szCs w:val="21"/>
        </w:rPr>
        <w:t>【新規】</w:t>
      </w:r>
    </w:p>
    <w:p w14:paraId="35AC229B" w14:textId="77777777" w:rsidR="002D50FD" w:rsidRDefault="002D50FD" w:rsidP="005C60C0"/>
    <w:p w14:paraId="62BBE070" w14:textId="352684F9" w:rsidR="00B004D6" w:rsidRPr="00ED3558" w:rsidRDefault="00B004D6" w:rsidP="00B004D6">
      <w:pPr>
        <w:pStyle w:val="afffff7"/>
        <w:spacing w:after="240"/>
      </w:pPr>
      <w:bookmarkStart w:id="93" w:name="_Toc65166478"/>
      <w:r>
        <w:rPr>
          <w:rFonts w:hint="eastAsia"/>
        </w:rPr>
        <w:t>施策</w:t>
      </w:r>
      <w:r w:rsidR="007D14D7">
        <w:rPr>
          <w:rFonts w:hint="eastAsia"/>
        </w:rPr>
        <w:t>１</w:t>
      </w:r>
      <w:r w:rsidRPr="00FB28DE">
        <w:rPr>
          <w:rFonts w:hint="eastAsia"/>
        </w:rPr>
        <w:t xml:space="preserve">　</w:t>
      </w:r>
      <w:r w:rsidR="00914587" w:rsidRPr="00914587">
        <w:rPr>
          <w:rFonts w:hint="eastAsia"/>
        </w:rPr>
        <w:t>性犯罪・性暴力の防止に向けた意識啓発の強化</w:t>
      </w:r>
      <w:r w:rsidR="00C474F4" w:rsidRPr="00AB0B4E">
        <w:rPr>
          <w:rFonts w:hint="eastAsia"/>
        </w:rPr>
        <w:t xml:space="preserve">　★重点施策</w:t>
      </w:r>
      <w:r w:rsidR="00197F74" w:rsidRPr="00062A45">
        <w:rPr>
          <w:rFonts w:hint="eastAsia"/>
        </w:rPr>
        <w:t>５</w:t>
      </w:r>
      <w:r w:rsidR="003E0E94">
        <w:rPr>
          <w:rFonts w:hint="eastAsia"/>
        </w:rPr>
        <w:t xml:space="preserve">　</w:t>
      </w:r>
      <w:r w:rsidR="003E0E94" w:rsidRPr="003E0E94">
        <w:rPr>
          <w:rFonts w:hint="eastAsia"/>
          <w:b/>
        </w:rPr>
        <w:t>【新規】</w:t>
      </w:r>
      <w:bookmarkEnd w:id="93"/>
    </w:p>
    <w:p w14:paraId="40F66E84" w14:textId="77777777" w:rsidR="006B5ABA" w:rsidRPr="003C68F1" w:rsidRDefault="006B5ABA" w:rsidP="006B5ABA">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【現状と課題】</w:t>
      </w:r>
    </w:p>
    <w:p w14:paraId="1B320DB3" w14:textId="653ADD91" w:rsidR="009B6420" w:rsidRDefault="006B5ABA" w:rsidP="009B6420">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xml:space="preserve">●　</w:t>
      </w:r>
      <w:r w:rsidR="00AD75CB" w:rsidRPr="003C68F1">
        <w:rPr>
          <w:rFonts w:ascii="HG丸ｺﾞｼｯｸM-PRO" w:eastAsia="HG丸ｺﾞｼｯｸM-PRO" w:hAnsi="HG丸ｺﾞｼｯｸM-PRO" w:hint="eastAsia"/>
          <w:sz w:val="21"/>
          <w:szCs w:val="21"/>
        </w:rPr>
        <w:t>近年、出会い系サイトやソーシャル・ネットワーキング・サービス（以下「ＳＮＳ」）などインターネット上の新たなコミュニケーションツールの広がりに伴い、性犯罪・性暴力等が多様化</w:t>
      </w:r>
      <w:r w:rsidR="00467AF2">
        <w:rPr>
          <w:rFonts w:ascii="HG丸ｺﾞｼｯｸM-PRO" w:eastAsia="HG丸ｺﾞｼｯｸM-PRO" w:hAnsi="HG丸ｺﾞｼｯｸM-PRO" w:hint="eastAsia"/>
          <w:sz w:val="21"/>
          <w:szCs w:val="21"/>
        </w:rPr>
        <w:t>し、</w:t>
      </w:r>
      <w:r w:rsidR="00AD75CB" w:rsidRPr="003C68F1">
        <w:rPr>
          <w:rFonts w:ascii="HG丸ｺﾞｼｯｸM-PRO" w:eastAsia="HG丸ｺﾞｼｯｸM-PRO" w:hAnsi="HG丸ｺﾞｼｯｸM-PRO" w:hint="eastAsia"/>
          <w:sz w:val="21"/>
          <w:szCs w:val="21"/>
        </w:rPr>
        <w:t>若年層への被害が増加し</w:t>
      </w:r>
      <w:r w:rsidR="00606A09">
        <w:rPr>
          <w:rFonts w:ascii="HG丸ｺﾞｼｯｸM-PRO" w:eastAsia="HG丸ｺﾞｼｯｸM-PRO" w:hAnsi="HG丸ｺﾞｼｯｸM-PRO" w:hint="eastAsia"/>
          <w:sz w:val="21"/>
          <w:szCs w:val="21"/>
        </w:rPr>
        <w:t>、</w:t>
      </w:r>
      <w:r w:rsidR="0095352B">
        <w:rPr>
          <w:rFonts w:ascii="HG丸ｺﾞｼｯｸM-PRO" w:eastAsia="HG丸ｺﾞｼｯｸM-PRO" w:hAnsi="HG丸ｺﾞｼｯｸM-PRO" w:hint="eastAsia"/>
          <w:sz w:val="21"/>
          <w:szCs w:val="21"/>
        </w:rPr>
        <w:t>さらに</w:t>
      </w:r>
      <w:r w:rsidR="0095352B" w:rsidRPr="00A44217">
        <w:rPr>
          <w:rFonts w:ascii="HG丸ｺﾞｼｯｸM-PRO" w:eastAsia="HG丸ｺﾞｼｯｸM-PRO" w:hAnsi="HG丸ｺﾞｼｯｸM-PRO" w:hint="eastAsia"/>
          <w:sz w:val="21"/>
          <w:szCs w:val="21"/>
        </w:rPr>
        <w:t>深刻化が見受けられて</w:t>
      </w:r>
      <w:r w:rsidR="0095352B" w:rsidRPr="003C68F1">
        <w:rPr>
          <w:rFonts w:ascii="HG丸ｺﾞｼｯｸM-PRO" w:eastAsia="HG丸ｺﾞｼｯｸM-PRO" w:hAnsi="HG丸ｺﾞｼｯｸM-PRO" w:hint="eastAsia"/>
          <w:sz w:val="21"/>
          <w:szCs w:val="21"/>
        </w:rPr>
        <w:t>います。</w:t>
      </w:r>
    </w:p>
    <w:p w14:paraId="6A44500F" w14:textId="6D0A7311" w:rsidR="009B6420" w:rsidRPr="003C68F1" w:rsidRDefault="009B6420" w:rsidP="009B6420">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A44217">
        <w:rPr>
          <w:rFonts w:ascii="HG丸ｺﾞｼｯｸM-PRO" w:eastAsia="HG丸ｺﾞｼｯｸM-PRO" w:hAnsi="HG丸ｺﾞｼｯｸM-PRO" w:hint="eastAsia"/>
          <w:sz w:val="21"/>
          <w:szCs w:val="21"/>
        </w:rPr>
        <w:t>●　それらの状況から、令和2年4月より内閣府を中心とし警察庁、法務省、文部科学省及び厚生労働省が連携して「性犯罪・性暴力対策の強化の方針」をとりまとめ、今後3年間を集中強化期間として、取組を強化することとしています。</w:t>
      </w:r>
    </w:p>
    <w:p w14:paraId="52BD5FF9" w14:textId="59C04CF4" w:rsidR="006B5ABA" w:rsidRPr="003C68F1" w:rsidRDefault="006B5ABA" w:rsidP="009B6420">
      <w:pPr>
        <w:pStyle w:val="af3"/>
        <w:spacing w:afterLines="30" w:after="108" w:line="300" w:lineRule="exact"/>
        <w:ind w:leftChars="0"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4617C799" w14:textId="7129A7B9" w:rsidR="006B5ABA" w:rsidRPr="003C68F1" w:rsidRDefault="006B5ABA" w:rsidP="006B5ABA">
      <w:pPr>
        <w:pStyle w:val="af"/>
        <w:spacing w:afterLines="0" w:line="300" w:lineRule="exact"/>
        <w:ind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xml:space="preserve">◇　</w:t>
      </w:r>
      <w:r w:rsidR="00444788" w:rsidRPr="003C68F1">
        <w:rPr>
          <w:rFonts w:ascii="HG丸ｺﾞｼｯｸM-PRO" w:eastAsia="HG丸ｺﾞｼｯｸM-PRO" w:hAnsi="HG丸ｺﾞｼｯｸM-PRO" w:hint="eastAsia"/>
          <w:sz w:val="21"/>
          <w:szCs w:val="21"/>
        </w:rPr>
        <w:t>若年層に対して、デート</w:t>
      </w:r>
      <w:r w:rsidR="00444788" w:rsidRPr="008D2BC1">
        <w:rPr>
          <w:rFonts w:ascii="HG丸ｺﾞｼｯｸM-PRO" w:eastAsia="HG丸ｺﾞｼｯｸM-PRO" w:hAnsi="HG丸ｺﾞｼｯｸM-PRO" w:hint="eastAsia"/>
          <w:sz w:val="21"/>
          <w:szCs w:val="21"/>
        </w:rPr>
        <w:t>DV</w:t>
      </w:r>
      <w:r w:rsidR="00357D03" w:rsidRPr="008D2BC1">
        <w:rPr>
          <w:rFonts w:ascii="HG丸ｺﾞｼｯｸM-PRO" w:eastAsia="HG丸ｺﾞｼｯｸM-PRO" w:hAnsi="HG丸ｺﾞｼｯｸM-PRO" w:hint="eastAsia"/>
          <w:sz w:val="21"/>
          <w:szCs w:val="21"/>
          <w:vertAlign w:val="superscript"/>
        </w:rPr>
        <w:t>※</w:t>
      </w:r>
      <w:r w:rsidR="00444788" w:rsidRPr="008D2BC1">
        <w:rPr>
          <w:rFonts w:ascii="HG丸ｺﾞｼｯｸM-PRO" w:eastAsia="HG丸ｺﾞｼｯｸM-PRO" w:hAnsi="HG丸ｺﾞｼｯｸM-PRO" w:hint="eastAsia"/>
          <w:sz w:val="21"/>
          <w:szCs w:val="21"/>
        </w:rPr>
        <w:t>やリベンジポルノ</w:t>
      </w:r>
      <w:r w:rsidR="00357D03" w:rsidRPr="008D2BC1">
        <w:rPr>
          <w:rFonts w:ascii="HG丸ｺﾞｼｯｸM-PRO" w:eastAsia="HG丸ｺﾞｼｯｸM-PRO" w:hAnsi="HG丸ｺﾞｼｯｸM-PRO" w:hint="eastAsia"/>
          <w:sz w:val="21"/>
          <w:szCs w:val="21"/>
          <w:vertAlign w:val="superscript"/>
        </w:rPr>
        <w:t>※</w:t>
      </w:r>
      <w:r w:rsidR="00444788" w:rsidRPr="008D2BC1">
        <w:rPr>
          <w:rFonts w:ascii="HG丸ｺﾞｼｯｸM-PRO" w:eastAsia="HG丸ｺﾞｼｯｸM-PRO" w:hAnsi="HG丸ｺﾞｼｯｸM-PRO" w:hint="eastAsia"/>
          <w:sz w:val="21"/>
          <w:szCs w:val="21"/>
        </w:rPr>
        <w:t>、JKビジネス</w:t>
      </w:r>
      <w:r w:rsidR="00357D03" w:rsidRPr="008D2BC1">
        <w:rPr>
          <w:rFonts w:ascii="HG丸ｺﾞｼｯｸM-PRO" w:eastAsia="HG丸ｺﾞｼｯｸM-PRO" w:hAnsi="HG丸ｺﾞｼｯｸM-PRO" w:hint="eastAsia"/>
          <w:sz w:val="21"/>
          <w:szCs w:val="21"/>
          <w:vertAlign w:val="superscript"/>
        </w:rPr>
        <w:t>※</w:t>
      </w:r>
      <w:r w:rsidR="00444788" w:rsidRPr="008D2BC1">
        <w:rPr>
          <w:rFonts w:ascii="HG丸ｺﾞｼｯｸM-PRO" w:eastAsia="HG丸ｺﾞｼｯｸM-PRO" w:hAnsi="HG丸ｺﾞｼｯｸM-PRO" w:hint="eastAsia"/>
          <w:sz w:val="21"/>
          <w:szCs w:val="21"/>
        </w:rPr>
        <w:t>等</w:t>
      </w:r>
      <w:r w:rsidR="00444788" w:rsidRPr="003C68F1">
        <w:rPr>
          <w:rFonts w:ascii="HG丸ｺﾞｼｯｸM-PRO" w:eastAsia="HG丸ｺﾞｼｯｸM-PRO" w:hAnsi="HG丸ｺﾞｼｯｸM-PRO" w:hint="eastAsia"/>
          <w:sz w:val="21"/>
          <w:szCs w:val="21"/>
        </w:rPr>
        <w:t>の暴力被害を防止するため、正しい知識や情報提供による意識啓発を行います</w:t>
      </w:r>
      <w:r w:rsidRPr="003C68F1">
        <w:rPr>
          <w:rFonts w:ascii="HG丸ｺﾞｼｯｸM-PRO" w:eastAsia="HG丸ｺﾞｼｯｸM-PRO" w:hAnsi="HG丸ｺﾞｼｯｸM-PRO" w:hint="eastAsia"/>
          <w:sz w:val="21"/>
          <w:szCs w:val="21"/>
        </w:rPr>
        <w:t>。</w:t>
      </w:r>
    </w:p>
    <w:p w14:paraId="3AEC6329" w14:textId="44ED4F8F" w:rsidR="00357D03" w:rsidRPr="003C68F1" w:rsidRDefault="00444788" w:rsidP="008A149D">
      <w:pPr>
        <w:pStyle w:val="af"/>
        <w:spacing w:afterLines="0" w:line="300" w:lineRule="exact"/>
        <w:ind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被害にあった場合に相談しやすい窓口等の設置と</w:t>
      </w:r>
      <w:r w:rsidR="0084633A" w:rsidRPr="003E3D92">
        <w:rPr>
          <w:rFonts w:ascii="HG丸ｺﾞｼｯｸM-PRO" w:eastAsia="HG丸ｺﾞｼｯｸM-PRO" w:hAnsi="HG丸ｺﾞｼｯｸM-PRO" w:hint="eastAsia"/>
          <w:sz w:val="21"/>
          <w:szCs w:val="21"/>
        </w:rPr>
        <w:t>ワンストップ支援センターなどの相談機関の周知の徹底や</w:t>
      </w:r>
      <w:r w:rsidR="00753123">
        <w:rPr>
          <w:rFonts w:ascii="HG丸ｺﾞｼｯｸM-PRO" w:eastAsia="HG丸ｺﾞｼｯｸM-PRO" w:hAnsi="HG丸ｺﾞｼｯｸM-PRO" w:hint="eastAsia"/>
          <w:sz w:val="21"/>
          <w:szCs w:val="21"/>
        </w:rPr>
        <w:t>、</w:t>
      </w:r>
      <w:r w:rsidR="0084633A" w:rsidRPr="003E3D92">
        <w:rPr>
          <w:rFonts w:ascii="HG丸ｺﾞｼｯｸM-PRO" w:eastAsia="HG丸ｺﾞｼｯｸM-PRO" w:hAnsi="HG丸ｺﾞｼｯｸM-PRO" w:hint="eastAsia"/>
          <w:sz w:val="21"/>
          <w:szCs w:val="21"/>
        </w:rPr>
        <w:t>その他の</w:t>
      </w:r>
      <w:r w:rsidRPr="003C68F1">
        <w:rPr>
          <w:rFonts w:ascii="HG丸ｺﾞｼｯｸM-PRO" w:eastAsia="HG丸ｺﾞｼｯｸM-PRO" w:hAnsi="HG丸ｺﾞｼｯｸM-PRO" w:hint="eastAsia"/>
          <w:sz w:val="21"/>
          <w:szCs w:val="21"/>
        </w:rPr>
        <w:t>情報提供を合わせて行います。</w:t>
      </w:r>
    </w:p>
    <w:p w14:paraId="6D8C0C36" w14:textId="77777777" w:rsidR="002D50FD" w:rsidRDefault="002D50FD" w:rsidP="002D50FD">
      <w:pPr>
        <w:pStyle w:val="afffa"/>
        <w:ind w:leftChars="100" w:left="210" w:firstLineChars="0" w:firstLine="0"/>
        <w:rPr>
          <w:rFonts w:asciiTheme="majorEastAsia" w:eastAsiaTheme="majorEastAsia" w:hAnsiTheme="majorEastAsia"/>
          <w:color w:val="auto"/>
          <w:szCs w:val="18"/>
          <w:highlight w:val="yellow"/>
        </w:rPr>
      </w:pPr>
    </w:p>
    <w:p w14:paraId="74CBADFC" w14:textId="5D9B9D8A" w:rsidR="00357D03" w:rsidRPr="008D2BC1" w:rsidRDefault="00357D03" w:rsidP="002D50FD">
      <w:pPr>
        <w:pStyle w:val="afffa"/>
        <w:ind w:leftChars="100" w:left="210" w:firstLineChars="0" w:firstLine="0"/>
        <w:rPr>
          <w:rFonts w:ascii="ＭＳ ゴシック" w:eastAsia="ＭＳ ゴシック" w:hAnsi="ＭＳ ゴシック"/>
          <w:color w:val="auto"/>
        </w:rPr>
      </w:pPr>
      <w:r w:rsidRPr="008D2BC1">
        <w:rPr>
          <w:rFonts w:ascii="ＭＳ ゴシック" w:eastAsia="ＭＳ ゴシック" w:hAnsi="ＭＳ ゴシック" w:hint="eastAsia"/>
          <w:color w:val="auto"/>
          <w:szCs w:val="18"/>
        </w:rPr>
        <w:t>※デート</w:t>
      </w:r>
      <w:r w:rsidR="007D14D7">
        <w:rPr>
          <w:rFonts w:ascii="ＭＳ ゴシック" w:eastAsia="ＭＳ ゴシック" w:hAnsi="ＭＳ ゴシック" w:hint="eastAsia"/>
          <w:color w:val="auto"/>
          <w:szCs w:val="18"/>
        </w:rPr>
        <w:t>ＤＶ</w:t>
      </w:r>
      <w:r w:rsidR="002D50FD" w:rsidRPr="008D2BC1">
        <w:rPr>
          <w:rFonts w:ascii="ＭＳ ゴシック" w:eastAsia="ＭＳ ゴシック" w:hAnsi="ＭＳ ゴシック" w:hint="eastAsia"/>
          <w:color w:val="auto"/>
          <w:szCs w:val="18"/>
        </w:rPr>
        <w:t>：</w:t>
      </w:r>
      <w:r w:rsidRPr="008D2BC1">
        <w:rPr>
          <w:rFonts w:ascii="ＭＳ ゴシック" w:eastAsia="ＭＳ ゴシック" w:hAnsi="ＭＳ ゴシック" w:hint="eastAsia"/>
          <w:color w:val="auto"/>
        </w:rPr>
        <w:t>結婚していない男女間における身体的、精神的、性的並びに経済的暴力のこと。</w:t>
      </w:r>
    </w:p>
    <w:p w14:paraId="48F78D28" w14:textId="35194C6D" w:rsidR="00B004D6" w:rsidRPr="008D2BC1" w:rsidRDefault="00357D03" w:rsidP="007D14D7">
      <w:pPr>
        <w:pStyle w:val="afffa"/>
        <w:ind w:leftChars="100" w:left="370" w:hangingChars="100" w:hanging="160"/>
        <w:rPr>
          <w:rFonts w:ascii="ＭＳ ゴシック" w:eastAsia="ＭＳ ゴシック" w:hAnsi="ＭＳ ゴシック"/>
          <w:color w:val="auto"/>
        </w:rPr>
      </w:pPr>
      <w:r w:rsidRPr="008D2BC1">
        <w:rPr>
          <w:rFonts w:ascii="ＭＳ ゴシック" w:eastAsia="ＭＳ ゴシック" w:hAnsi="ＭＳ ゴシック" w:hint="eastAsia"/>
          <w:color w:val="auto"/>
          <w:szCs w:val="18"/>
        </w:rPr>
        <w:t>※リベンジポルノ</w:t>
      </w:r>
      <w:r w:rsidR="00B730AE" w:rsidRPr="008D2BC1">
        <w:rPr>
          <w:rFonts w:ascii="ＭＳ ゴシック" w:eastAsia="ＭＳ ゴシック" w:hAnsi="ＭＳ ゴシック" w:hint="eastAsia"/>
          <w:color w:val="auto"/>
          <w:szCs w:val="18"/>
        </w:rPr>
        <w:t>：</w:t>
      </w:r>
      <w:r w:rsidRPr="008D2BC1">
        <w:rPr>
          <w:rFonts w:ascii="ＭＳ ゴシック" w:eastAsia="ＭＳ ゴシック" w:hAnsi="ＭＳ ゴシック" w:hint="eastAsia"/>
          <w:color w:val="auto"/>
        </w:rPr>
        <w:t>本人の同意を得ずに、元交際相手の性的な写真等を嫌がらせ目的でインターネット上に公開することなどを</w:t>
      </w:r>
      <w:r w:rsidRPr="007F7966">
        <w:rPr>
          <w:rFonts w:ascii="ＭＳ ゴシック" w:eastAsia="ＭＳ ゴシック" w:hAnsi="ＭＳ ゴシック" w:hint="eastAsia"/>
          <w:color w:val="auto"/>
        </w:rPr>
        <w:t>い</w:t>
      </w:r>
      <w:r w:rsidR="007D14D7" w:rsidRPr="007F7966">
        <w:rPr>
          <w:rFonts w:ascii="ＭＳ ゴシック" w:eastAsia="ＭＳ ゴシック" w:hAnsi="ＭＳ ゴシック" w:hint="eastAsia"/>
          <w:color w:val="auto"/>
        </w:rPr>
        <w:t>います</w:t>
      </w:r>
      <w:r w:rsidRPr="007F7966">
        <w:rPr>
          <w:rFonts w:ascii="ＭＳ ゴシック" w:eastAsia="ＭＳ ゴシック" w:hAnsi="ＭＳ ゴシック" w:hint="eastAsia"/>
          <w:color w:val="auto"/>
        </w:rPr>
        <w:t>。</w:t>
      </w:r>
    </w:p>
    <w:p w14:paraId="72E12A89" w14:textId="783F9ACD" w:rsidR="00F201E0" w:rsidRPr="00F201E0" w:rsidRDefault="00F201E0" w:rsidP="002D50FD">
      <w:pPr>
        <w:pStyle w:val="afffa"/>
        <w:ind w:leftChars="100" w:left="210" w:firstLineChars="0" w:firstLine="0"/>
        <w:rPr>
          <w:rFonts w:ascii="ＭＳ ゴシック" w:eastAsia="ＭＳ ゴシック" w:hAnsi="ＭＳ ゴシック"/>
          <w:color w:val="auto"/>
        </w:rPr>
      </w:pPr>
      <w:r w:rsidRPr="008D2BC1">
        <w:rPr>
          <w:rFonts w:asciiTheme="majorEastAsia" w:eastAsiaTheme="majorEastAsia" w:hAnsiTheme="majorEastAsia" w:hint="eastAsia"/>
          <w:color w:val="auto"/>
          <w:szCs w:val="18"/>
        </w:rPr>
        <w:t>※</w:t>
      </w:r>
      <w:r w:rsidR="007D14D7">
        <w:rPr>
          <w:rFonts w:asciiTheme="majorEastAsia" w:eastAsiaTheme="majorEastAsia" w:hAnsiTheme="majorEastAsia" w:hint="eastAsia"/>
          <w:color w:val="auto"/>
          <w:szCs w:val="18"/>
        </w:rPr>
        <w:t>ＪＫ</w:t>
      </w:r>
      <w:r w:rsidRPr="008D2BC1">
        <w:rPr>
          <w:rFonts w:asciiTheme="majorEastAsia" w:eastAsiaTheme="majorEastAsia" w:hAnsiTheme="majorEastAsia" w:hint="eastAsia"/>
          <w:color w:val="auto"/>
          <w:szCs w:val="18"/>
        </w:rPr>
        <w:t>ビジネス</w:t>
      </w:r>
      <w:r w:rsidRPr="008D2BC1">
        <w:rPr>
          <w:rFonts w:ascii="ＭＳ ゴシック" w:eastAsia="ＭＳ ゴシック" w:hAnsi="ＭＳ ゴシック" w:hint="eastAsia"/>
          <w:color w:val="auto"/>
          <w:szCs w:val="18"/>
        </w:rPr>
        <w:t>：</w:t>
      </w:r>
      <w:r w:rsidRPr="008D2BC1">
        <w:rPr>
          <w:rFonts w:ascii="ＭＳ ゴシック" w:eastAsia="ＭＳ ゴシック" w:hAnsi="ＭＳ ゴシック" w:hint="eastAsia"/>
          <w:color w:val="auto"/>
        </w:rPr>
        <w:t>女子高生などの児童を対象とし、性を売り物としたサービスを提供させるもの。</w:t>
      </w:r>
    </w:p>
    <w:tbl>
      <w:tblPr>
        <w:tblW w:w="963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076"/>
        <w:gridCol w:w="1417"/>
      </w:tblGrid>
      <w:tr w:rsidR="00AD0AA6" w:rsidRPr="00805FB8" w14:paraId="1C2EFC2F" w14:textId="77777777" w:rsidTr="00EA7AC2">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2F437B0" w14:textId="77777777" w:rsidR="00AD0AA6" w:rsidRPr="00F54F24"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lastRenderedPageBreak/>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6E091DFF" w14:textId="77777777" w:rsidR="00AD0AA6" w:rsidRPr="00350B2F" w:rsidRDefault="00AD0AA6"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076" w:type="dxa"/>
            <w:tcBorders>
              <w:top w:val="single" w:sz="4" w:space="0" w:color="000000" w:themeColor="text1"/>
              <w:bottom w:val="single" w:sz="6" w:space="0" w:color="auto"/>
            </w:tcBorders>
            <w:shd w:val="clear" w:color="auto" w:fill="D9D9D9" w:themeFill="background1" w:themeFillShade="D9"/>
            <w:vAlign w:val="center"/>
          </w:tcPr>
          <w:p w14:paraId="6ED0AF48" w14:textId="77777777" w:rsidR="00AD0AA6" w:rsidRPr="00350B2F" w:rsidRDefault="00AD0AA6"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1A71D617" w14:textId="77777777" w:rsidR="00AD0AA6" w:rsidRPr="00350B2F"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EA7AC2" w:rsidRPr="00805FB8" w14:paraId="60854A3E" w14:textId="77777777" w:rsidTr="00EA7AC2">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518D6A05" w14:textId="19CD78AD" w:rsidR="00EA7AC2" w:rsidRPr="00350B2F"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26</w:t>
            </w:r>
          </w:p>
        </w:tc>
        <w:tc>
          <w:tcPr>
            <w:tcW w:w="2687" w:type="dxa"/>
            <w:tcBorders>
              <w:top w:val="single" w:sz="6" w:space="0" w:color="auto"/>
              <w:left w:val="single" w:sz="4" w:space="0" w:color="000000" w:themeColor="text1"/>
            </w:tcBorders>
            <w:vAlign w:val="center"/>
          </w:tcPr>
          <w:p w14:paraId="49719E72" w14:textId="77777777" w:rsidR="00EA7AC2" w:rsidRDefault="00EA7AC2" w:rsidP="00EA7AC2">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914587">
              <w:rPr>
                <w:rFonts w:ascii="HGｺﾞｼｯｸM" w:eastAsia="HGｺﾞｼｯｸM" w:hAnsi="HG丸ｺﾞｼｯｸM-PRO" w:hint="eastAsia"/>
                <w:color w:val="000000" w:themeColor="text1"/>
                <w:szCs w:val="24"/>
              </w:rPr>
              <w:t>若年層に向けた意識啓発</w:t>
            </w:r>
          </w:p>
          <w:p w14:paraId="39291E94" w14:textId="0090505D" w:rsidR="00EA7AC2" w:rsidRPr="00350B2F" w:rsidRDefault="00EA7AC2" w:rsidP="00EA7AC2">
            <w:pPr>
              <w:pStyle w:val="af"/>
              <w:spacing w:afterLines="0" w:line="300" w:lineRule="exact"/>
              <w:ind w:firstLineChars="0" w:firstLine="0"/>
              <w:jc w:val="left"/>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（新規</w:t>
            </w:r>
            <w:r>
              <w:rPr>
                <w:rFonts w:ascii="HGｺﾞｼｯｸM" w:eastAsia="HGｺﾞｼｯｸM" w:hAnsi="HG丸ｺﾞｼｯｸM-PRO"/>
                <w:color w:val="000000" w:themeColor="text1"/>
                <w:szCs w:val="24"/>
              </w:rPr>
              <w:t>）</w:t>
            </w:r>
          </w:p>
        </w:tc>
        <w:tc>
          <w:tcPr>
            <w:tcW w:w="5076" w:type="dxa"/>
            <w:tcBorders>
              <w:top w:val="single" w:sz="6" w:space="0" w:color="auto"/>
            </w:tcBorders>
            <w:vAlign w:val="center"/>
          </w:tcPr>
          <w:p w14:paraId="02A9E3B8" w14:textId="5F11E881" w:rsidR="00EA7AC2" w:rsidRPr="003C68F1" w:rsidRDefault="00EA7AC2" w:rsidP="00EA7AC2">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ストーカー、性犯罪・性暴力等の防止に関する啓発を行う。</w:t>
            </w:r>
          </w:p>
          <w:p w14:paraId="7986E8A8" w14:textId="39395776" w:rsidR="00EA7AC2" w:rsidRPr="003C68F1" w:rsidRDefault="00EA7AC2" w:rsidP="00EA7AC2">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警察と連携し、近隣の大学等へストーカー、性犯罪・性暴力及びデート</w:t>
            </w:r>
            <w:r w:rsidR="007D14D7">
              <w:rPr>
                <w:rFonts w:ascii="HGｺﾞｼｯｸM" w:eastAsia="HGｺﾞｼｯｸM" w:hAnsi="HG丸ｺﾞｼｯｸM-PRO" w:hint="eastAsia"/>
                <w:szCs w:val="24"/>
              </w:rPr>
              <w:t>ＤＶ</w:t>
            </w:r>
            <w:r w:rsidRPr="003C68F1">
              <w:rPr>
                <w:rFonts w:ascii="HGｺﾞｼｯｸM" w:eastAsia="HGｺﾞｼｯｸM" w:hint="eastAsia"/>
                <w:szCs w:val="24"/>
              </w:rPr>
              <w:t>等の防止に関する出張講座を開催する。</w:t>
            </w:r>
          </w:p>
        </w:tc>
        <w:tc>
          <w:tcPr>
            <w:tcW w:w="1417" w:type="dxa"/>
            <w:tcBorders>
              <w:top w:val="single" w:sz="6" w:space="0" w:color="auto"/>
              <w:bottom w:val="single" w:sz="4" w:space="0" w:color="000000" w:themeColor="text1"/>
              <w:right w:val="single" w:sz="4" w:space="0" w:color="000000" w:themeColor="text1"/>
            </w:tcBorders>
            <w:vAlign w:val="center"/>
          </w:tcPr>
          <w:p w14:paraId="2BD9DF7B" w14:textId="77777777" w:rsidR="00EA7AC2" w:rsidRPr="007F7966" w:rsidRDefault="00EA7AC2" w:rsidP="00EA7AC2">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hint="eastAsia"/>
                <w:szCs w:val="24"/>
              </w:rPr>
              <w:t>セーフティネットコールセンター</w:t>
            </w:r>
          </w:p>
          <w:p w14:paraId="3DAE3DCA" w14:textId="605F4993" w:rsidR="00EA7AC2" w:rsidRPr="007F7966" w:rsidRDefault="00EA7AC2" w:rsidP="00EA7AC2">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tc>
      </w:tr>
      <w:tr w:rsidR="00EA7AC2" w:rsidRPr="00805FB8" w14:paraId="5052A9FB" w14:textId="77777777" w:rsidTr="00EA7AC2">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747E20E2" w14:textId="605B2A1D" w:rsidR="00EA7AC2" w:rsidRPr="00350B2F"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27</w:t>
            </w:r>
          </w:p>
        </w:tc>
        <w:tc>
          <w:tcPr>
            <w:tcW w:w="2687" w:type="dxa"/>
            <w:tcBorders>
              <w:left w:val="single" w:sz="4" w:space="0" w:color="000000" w:themeColor="text1"/>
              <w:bottom w:val="single" w:sz="4" w:space="0" w:color="000000" w:themeColor="text1"/>
            </w:tcBorders>
            <w:vAlign w:val="center"/>
          </w:tcPr>
          <w:p w14:paraId="25C081AD" w14:textId="6C655FF5" w:rsidR="00EA7AC2" w:rsidRPr="00350B2F" w:rsidRDefault="00EA7AC2" w:rsidP="00EA7AC2">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D6297F">
              <w:rPr>
                <w:rFonts w:ascii="HGｺﾞｼｯｸM" w:eastAsia="HGｺﾞｼｯｸM" w:hAnsi="HG丸ｺﾞｼｯｸM-PRO" w:hint="eastAsia"/>
                <w:color w:val="000000" w:themeColor="text1"/>
                <w:szCs w:val="24"/>
              </w:rPr>
              <w:t>学校等における教育や啓発の内容の充実 (新規)</w:t>
            </w:r>
          </w:p>
        </w:tc>
        <w:tc>
          <w:tcPr>
            <w:tcW w:w="5076" w:type="dxa"/>
            <w:tcBorders>
              <w:bottom w:val="single" w:sz="4" w:space="0" w:color="000000" w:themeColor="text1"/>
            </w:tcBorders>
            <w:vAlign w:val="center"/>
          </w:tcPr>
          <w:p w14:paraId="755726AD" w14:textId="7C109873" w:rsidR="00EA7AC2" w:rsidRPr="003C68F1" w:rsidRDefault="00EA7AC2" w:rsidP="00EA7AC2">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性犯罪・性暴力被害予防に向けたリーフレット等の資料を</w:t>
            </w:r>
            <w:r w:rsidRPr="003C68F1">
              <w:rPr>
                <w:rFonts w:ascii="HGｺﾞｼｯｸM" w:eastAsia="HGｺﾞｼｯｸM" w:hAnsi="HG丸ｺﾞｼｯｸM-PRO" w:hint="eastAsia"/>
                <w:kern w:val="0"/>
                <w:szCs w:val="24"/>
              </w:rPr>
              <w:t>活用</w:t>
            </w:r>
            <w:r w:rsidRPr="003C68F1">
              <w:rPr>
                <w:rFonts w:ascii="HGｺﾞｼｯｸM" w:eastAsia="HGｺﾞｼｯｸM" w:hAnsi="HG丸ｺﾞｼｯｸM-PRO" w:hint="eastAsia"/>
                <w:szCs w:val="24"/>
              </w:rPr>
              <w:t>し、保護者や地域の意識を高める。その</w:t>
            </w:r>
            <w:r w:rsidRPr="008D2BC1">
              <w:rPr>
                <w:rFonts w:ascii="HGｺﾞｼｯｸM" w:eastAsia="HGｺﾞｼｯｸM" w:hAnsi="HG丸ｺﾞｼｯｸM-PRO" w:hint="eastAsia"/>
                <w:szCs w:val="24"/>
              </w:rPr>
              <w:t>うえ</w:t>
            </w:r>
            <w:r w:rsidRPr="003C68F1">
              <w:rPr>
                <w:rFonts w:ascii="HGｺﾞｼｯｸM" w:eastAsia="HGｺﾞｼｯｸM" w:hAnsi="HG丸ｺﾞｼｯｸM-PRO" w:hint="eastAsia"/>
                <w:szCs w:val="24"/>
              </w:rPr>
              <w:t>で学校は、保護者、地域の理解を得ながら予防教育を推進していく。</w:t>
            </w:r>
          </w:p>
          <w:p w14:paraId="653BA230" w14:textId="28AEE341" w:rsidR="00EA7AC2" w:rsidRPr="003C68F1" w:rsidRDefault="00EA7AC2" w:rsidP="00EA7AC2">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学校へのデート</w:t>
            </w:r>
            <w:r w:rsidR="007D14D7">
              <w:rPr>
                <w:rFonts w:ascii="HGｺﾞｼｯｸM" w:eastAsia="HGｺﾞｼｯｸM" w:hAnsi="HG丸ｺﾞｼｯｸM-PRO" w:hint="eastAsia"/>
                <w:szCs w:val="24"/>
              </w:rPr>
              <w:t>ＤＶ</w:t>
            </w:r>
            <w:r w:rsidRPr="003C68F1">
              <w:rPr>
                <w:rFonts w:ascii="HGｺﾞｼｯｸM" w:eastAsia="HGｺﾞｼｯｸM" w:hAnsi="HG丸ｺﾞｼｯｸM-PRO" w:hint="eastAsia"/>
                <w:szCs w:val="24"/>
              </w:rPr>
              <w:t>出張講座や情報提供等を行う。</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1F3C05EE" w14:textId="77777777"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hint="eastAsia"/>
                <w:szCs w:val="24"/>
              </w:rPr>
              <w:t xml:space="preserve">学校課　</w:t>
            </w:r>
          </w:p>
          <w:p w14:paraId="4C50BC3F" w14:textId="5CBC3FF2"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tc>
      </w:tr>
    </w:tbl>
    <w:p w14:paraId="6EF689E6" w14:textId="77777777" w:rsidR="00B004D6" w:rsidRPr="001244CA" w:rsidRDefault="00B004D6" w:rsidP="00B004D6">
      <w:pPr>
        <w:spacing w:line="300" w:lineRule="exact"/>
        <w:rPr>
          <w:color w:val="000000" w:themeColor="text1"/>
          <w:szCs w:val="21"/>
        </w:rPr>
      </w:pPr>
    </w:p>
    <w:p w14:paraId="03153172" w14:textId="1FD94D9D" w:rsidR="00B004D6" w:rsidRPr="00ED3558" w:rsidRDefault="00B004D6" w:rsidP="00B004D6">
      <w:pPr>
        <w:pStyle w:val="afffff7"/>
        <w:spacing w:after="240"/>
      </w:pPr>
      <w:bookmarkStart w:id="94" w:name="_Toc65166479"/>
      <w:bookmarkStart w:id="95" w:name="_Hlk61527822"/>
      <w:r>
        <w:rPr>
          <w:rFonts w:hint="eastAsia"/>
        </w:rPr>
        <w:t>施策２</w:t>
      </w:r>
      <w:r w:rsidRPr="00FB28DE">
        <w:rPr>
          <w:rFonts w:hint="eastAsia"/>
        </w:rPr>
        <w:t xml:space="preserve">　</w:t>
      </w:r>
      <w:r w:rsidR="00914587" w:rsidRPr="00914587">
        <w:rPr>
          <w:rFonts w:hint="eastAsia"/>
        </w:rPr>
        <w:t>被害者への支援</w:t>
      </w:r>
      <w:r w:rsidR="00E97FE1">
        <w:rPr>
          <w:rFonts w:hint="eastAsia"/>
        </w:rPr>
        <w:t xml:space="preserve">　</w:t>
      </w:r>
      <w:r w:rsidR="00E97FE1" w:rsidRPr="00E97FE1">
        <w:rPr>
          <w:rFonts w:hint="eastAsia"/>
          <w:b/>
        </w:rPr>
        <w:t>【新規】</w:t>
      </w:r>
      <w:bookmarkEnd w:id="94"/>
    </w:p>
    <w:p w14:paraId="195100E4" w14:textId="77777777" w:rsidR="006B5ABA" w:rsidRPr="003C68F1" w:rsidRDefault="006B5ABA" w:rsidP="006B5ABA">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【現状と課題】</w:t>
      </w:r>
    </w:p>
    <w:p w14:paraId="1571DC91" w14:textId="502302EA" w:rsidR="00B97521" w:rsidRDefault="00B97521" w:rsidP="00B97521">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w:t>
      </w:r>
      <w:r w:rsidR="00411BA4" w:rsidRPr="003C68F1">
        <w:rPr>
          <w:rFonts w:ascii="HG丸ｺﾞｼｯｸM-PRO" w:eastAsia="HG丸ｺﾞｼｯｸM-PRO" w:hAnsi="HG丸ｺﾞｼｯｸM-PRO" w:hint="eastAsia"/>
          <w:sz w:val="21"/>
          <w:szCs w:val="21"/>
        </w:rPr>
        <w:t xml:space="preserve">　</w:t>
      </w:r>
      <w:r w:rsidR="00060D24" w:rsidRPr="003C68F1">
        <w:rPr>
          <w:rFonts w:ascii="HG丸ｺﾞｼｯｸM-PRO" w:eastAsia="HG丸ｺﾞｼｯｸM-PRO" w:hAnsi="HG丸ｺﾞｼｯｸM-PRO" w:hint="eastAsia"/>
          <w:sz w:val="21"/>
          <w:szCs w:val="21"/>
        </w:rPr>
        <w:t>性犯罪・</w:t>
      </w:r>
      <w:r w:rsidR="00411BA4" w:rsidRPr="003C68F1">
        <w:rPr>
          <w:rFonts w:ascii="HG丸ｺﾞｼｯｸM-PRO" w:eastAsia="HG丸ｺﾞｼｯｸM-PRO" w:hAnsi="HG丸ｺﾞｼｯｸM-PRO" w:hint="eastAsia"/>
          <w:sz w:val="21"/>
          <w:szCs w:val="21"/>
        </w:rPr>
        <w:t>性暴力</w:t>
      </w:r>
      <w:r w:rsidR="007D14D7" w:rsidRPr="00843D4F">
        <w:rPr>
          <w:rFonts w:ascii="HG丸ｺﾞｼｯｸM-PRO" w:eastAsia="HG丸ｺﾞｼｯｸM-PRO" w:hAnsi="HG丸ｺﾞｼｯｸM-PRO" w:hint="eastAsia"/>
          <w:color w:val="000000" w:themeColor="text1"/>
          <w:sz w:val="21"/>
          <w:szCs w:val="21"/>
          <w:vertAlign w:val="superscript"/>
        </w:rPr>
        <w:t>※</w:t>
      </w:r>
      <w:r w:rsidR="00411BA4" w:rsidRPr="003C68F1">
        <w:rPr>
          <w:rFonts w:ascii="HG丸ｺﾞｼｯｸM-PRO" w:eastAsia="HG丸ｺﾞｼｯｸM-PRO" w:hAnsi="HG丸ｺﾞｼｯｸM-PRO" w:hint="eastAsia"/>
          <w:sz w:val="21"/>
          <w:szCs w:val="21"/>
        </w:rPr>
        <w:t>による被害は、トラウマとなり心身ともに長期にわたる影響が懸念されます。回復に向けて</w:t>
      </w:r>
      <w:r w:rsidR="00E82BF7" w:rsidRPr="00062A45">
        <w:rPr>
          <w:rFonts w:ascii="HG丸ｺﾞｼｯｸM-PRO" w:eastAsia="HG丸ｺﾞｼｯｸM-PRO" w:hAnsi="HG丸ｺﾞｼｯｸM-PRO" w:hint="eastAsia"/>
          <w:sz w:val="21"/>
          <w:szCs w:val="21"/>
        </w:rPr>
        <w:t>、</w:t>
      </w:r>
      <w:r w:rsidR="00411BA4" w:rsidRPr="003C68F1">
        <w:rPr>
          <w:rFonts w:ascii="HG丸ｺﾞｼｯｸM-PRO" w:eastAsia="HG丸ｺﾞｼｯｸM-PRO" w:hAnsi="HG丸ｺﾞｼｯｸM-PRO" w:hint="eastAsia"/>
          <w:sz w:val="21"/>
          <w:szCs w:val="21"/>
        </w:rPr>
        <w:t>カウンセラーや医療機関など</w:t>
      </w:r>
      <w:r w:rsidR="00E82BF7" w:rsidRPr="00062A45">
        <w:rPr>
          <w:rFonts w:ascii="HG丸ｺﾞｼｯｸM-PRO" w:eastAsia="HG丸ｺﾞｼｯｸM-PRO" w:hAnsi="HG丸ｺﾞｼｯｸM-PRO" w:hint="eastAsia"/>
          <w:sz w:val="21"/>
          <w:szCs w:val="21"/>
        </w:rPr>
        <w:t>の</w:t>
      </w:r>
      <w:r w:rsidR="00411BA4" w:rsidRPr="003C68F1">
        <w:rPr>
          <w:rFonts w:ascii="HG丸ｺﾞｼｯｸM-PRO" w:eastAsia="HG丸ｺﾞｼｯｸM-PRO" w:hAnsi="HG丸ｺﾞｼｯｸM-PRO" w:hint="eastAsia"/>
          <w:sz w:val="21"/>
          <w:szCs w:val="21"/>
        </w:rPr>
        <w:t>専門機関との連携が必要です</w:t>
      </w:r>
      <w:r w:rsidRPr="003C68F1">
        <w:rPr>
          <w:rFonts w:ascii="HG丸ｺﾞｼｯｸM-PRO" w:eastAsia="HG丸ｺﾞｼｯｸM-PRO" w:hAnsi="HG丸ｺﾞｼｯｸM-PRO" w:hint="eastAsia"/>
          <w:sz w:val="21"/>
          <w:szCs w:val="21"/>
        </w:rPr>
        <w:t>。</w:t>
      </w:r>
    </w:p>
    <w:p w14:paraId="208AE49C" w14:textId="5276D2B4" w:rsidR="005B086E" w:rsidRPr="007F7966" w:rsidRDefault="005B086E" w:rsidP="00B97521">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7F7966">
        <w:rPr>
          <w:rFonts w:ascii="HG丸ｺﾞｼｯｸM-PRO" w:eastAsia="HG丸ｺﾞｼｯｸM-PRO" w:hAnsi="HG丸ｺﾞｼｯｸM-PRO" w:hint="eastAsia"/>
          <w:sz w:val="21"/>
          <w:szCs w:val="21"/>
        </w:rPr>
        <w:t>●　特に子どもや障害のある女性（児）は性被害を受け</w:t>
      </w:r>
      <w:r w:rsidR="0025432A" w:rsidRPr="007F7966">
        <w:rPr>
          <w:rFonts w:ascii="HG丸ｺﾞｼｯｸM-PRO" w:eastAsia="HG丸ｺﾞｼｯｸM-PRO" w:hAnsi="HG丸ｺﾞｼｯｸM-PRO" w:hint="eastAsia"/>
          <w:sz w:val="21"/>
          <w:szCs w:val="21"/>
        </w:rPr>
        <w:t>た場合</w:t>
      </w:r>
      <w:r w:rsidR="00EC1DC0" w:rsidRPr="007F7966">
        <w:rPr>
          <w:rFonts w:ascii="HG丸ｺﾞｼｯｸM-PRO" w:eastAsia="HG丸ｺﾞｼｯｸM-PRO" w:hAnsi="HG丸ｺﾞｼｯｸM-PRO" w:hint="eastAsia"/>
          <w:sz w:val="21"/>
          <w:szCs w:val="21"/>
        </w:rPr>
        <w:t>、被</w:t>
      </w:r>
      <w:r w:rsidRPr="007F7966">
        <w:rPr>
          <w:rFonts w:ascii="HG丸ｺﾞｼｯｸM-PRO" w:eastAsia="HG丸ｺﾞｼｯｸM-PRO" w:hAnsi="HG丸ｺﾞｼｯｸM-PRO" w:hint="eastAsia"/>
          <w:sz w:val="21"/>
          <w:szCs w:val="21"/>
        </w:rPr>
        <w:t>害が潜在化しやすい</w:t>
      </w:r>
      <w:r w:rsidR="00EC1DC0" w:rsidRPr="007F7966">
        <w:rPr>
          <w:rFonts w:ascii="HG丸ｺﾞｼｯｸM-PRO" w:eastAsia="HG丸ｺﾞｼｯｸM-PRO" w:hAnsi="HG丸ｺﾞｼｯｸM-PRO" w:hint="eastAsia"/>
          <w:sz w:val="21"/>
          <w:szCs w:val="21"/>
        </w:rPr>
        <w:t>ため、</w:t>
      </w:r>
      <w:r w:rsidRPr="007F7966">
        <w:rPr>
          <w:rFonts w:ascii="HG丸ｺﾞｼｯｸM-PRO" w:eastAsia="HG丸ｺﾞｼｯｸM-PRO" w:hAnsi="HG丸ｺﾞｼｯｸM-PRO" w:hint="eastAsia"/>
          <w:sz w:val="21"/>
          <w:szCs w:val="21"/>
        </w:rPr>
        <w:t>子どもの発達段階や被害者の多様性などに配慮したきめ細かな対応が必要であります。</w:t>
      </w:r>
    </w:p>
    <w:p w14:paraId="46352A1B" w14:textId="0F7D49B2" w:rsidR="00881393" w:rsidRPr="003C68F1" w:rsidRDefault="006B5ABA" w:rsidP="00881393">
      <w:pPr>
        <w:pStyle w:val="af"/>
        <w:spacing w:afterLines="30" w:after="108" w:line="300" w:lineRule="exact"/>
        <w:ind w:left="210" w:hangingChars="100" w:hanging="210"/>
        <w:rPr>
          <w:rFonts w:ascii="HG丸ｺﾞｼｯｸM-PRO" w:eastAsia="HG丸ｺﾞｼｯｸM-PRO" w:hAnsi="HG丸ｺﾞｼｯｸM-PRO"/>
          <w:sz w:val="21"/>
          <w:szCs w:val="21"/>
          <w:u w:val="single"/>
        </w:rPr>
      </w:pPr>
      <w:r w:rsidRPr="003C68F1">
        <w:rPr>
          <w:rFonts w:ascii="HG丸ｺﾞｼｯｸM-PRO" w:eastAsia="HG丸ｺﾞｼｯｸM-PRO" w:hAnsi="HG丸ｺﾞｼｯｸM-PRO" w:hint="eastAsia"/>
          <w:sz w:val="21"/>
          <w:szCs w:val="21"/>
        </w:rPr>
        <w:t xml:space="preserve">●　</w:t>
      </w:r>
      <w:r w:rsidR="00881393" w:rsidRPr="003C68F1">
        <w:rPr>
          <w:rFonts w:ascii="HG丸ｺﾞｼｯｸM-PRO" w:eastAsia="HG丸ｺﾞｼｯｸM-PRO" w:hAnsi="HG丸ｺﾞｼｯｸM-PRO" w:hint="eastAsia"/>
          <w:sz w:val="21"/>
          <w:szCs w:val="21"/>
        </w:rPr>
        <w:t>「市民アンケート調査結果」では、子どもの性被害等の防止に必要なこととして、</w:t>
      </w:r>
      <w:r w:rsidR="00F63808">
        <w:rPr>
          <w:rFonts w:ascii="HG丸ｺﾞｼｯｸM-PRO" w:eastAsia="HG丸ｺﾞｼｯｸM-PRO" w:hAnsi="HG丸ｺﾞｼｯｸM-PRO" w:hint="eastAsia"/>
          <w:sz w:val="21"/>
          <w:szCs w:val="21"/>
        </w:rPr>
        <w:t>「</w:t>
      </w:r>
      <w:r w:rsidR="00881393" w:rsidRPr="003C68F1">
        <w:rPr>
          <w:rFonts w:ascii="HG丸ｺﾞｼｯｸM-PRO" w:eastAsia="HG丸ｺﾞｼｯｸM-PRO" w:hAnsi="HG丸ｺﾞｼｯｸM-PRO" w:hint="eastAsia"/>
          <w:sz w:val="21"/>
          <w:szCs w:val="21"/>
        </w:rPr>
        <w:t>子どもや保護者の相談窓口の設置</w:t>
      </w:r>
      <w:r w:rsidR="00F63808">
        <w:rPr>
          <w:rFonts w:ascii="HG丸ｺﾞｼｯｸM-PRO" w:eastAsia="HG丸ｺﾞｼｯｸM-PRO" w:hAnsi="HG丸ｺﾞｼｯｸM-PRO" w:hint="eastAsia"/>
          <w:sz w:val="21"/>
          <w:szCs w:val="21"/>
        </w:rPr>
        <w:t>」</w:t>
      </w:r>
      <w:r w:rsidR="00881393" w:rsidRPr="003C68F1">
        <w:rPr>
          <w:rFonts w:ascii="HG丸ｺﾞｼｯｸM-PRO" w:eastAsia="HG丸ｺﾞｼｯｸM-PRO" w:hAnsi="HG丸ｺﾞｼｯｸM-PRO" w:hint="eastAsia"/>
          <w:sz w:val="21"/>
          <w:szCs w:val="21"/>
        </w:rPr>
        <w:t>や</w:t>
      </w:r>
      <w:r w:rsidR="00F63808">
        <w:rPr>
          <w:rFonts w:ascii="HG丸ｺﾞｼｯｸM-PRO" w:eastAsia="HG丸ｺﾞｼｯｸM-PRO" w:hAnsi="HG丸ｺﾞｼｯｸM-PRO" w:hint="eastAsia"/>
          <w:sz w:val="21"/>
          <w:szCs w:val="21"/>
        </w:rPr>
        <w:t>「</w:t>
      </w:r>
      <w:r w:rsidR="00C37ABA" w:rsidRPr="003C68F1">
        <w:rPr>
          <w:rFonts w:ascii="HG丸ｺﾞｼｯｸM-PRO" w:eastAsia="HG丸ｺﾞｼｯｸM-PRO" w:hAnsi="HG丸ｺﾞｼｯｸM-PRO" w:hint="eastAsia"/>
          <w:sz w:val="21"/>
          <w:szCs w:val="21"/>
        </w:rPr>
        <w:t>相談した子どもや保護者の支援体制の構築</w:t>
      </w:r>
      <w:r w:rsidR="00F63808">
        <w:rPr>
          <w:rFonts w:ascii="HG丸ｺﾞｼｯｸM-PRO" w:eastAsia="HG丸ｺﾞｼｯｸM-PRO" w:hAnsi="HG丸ｺﾞｼｯｸM-PRO" w:hint="eastAsia"/>
          <w:sz w:val="21"/>
          <w:szCs w:val="21"/>
        </w:rPr>
        <w:t>」</w:t>
      </w:r>
      <w:r w:rsidR="00C37ABA" w:rsidRPr="003C68F1">
        <w:rPr>
          <w:rFonts w:ascii="HG丸ｺﾞｼｯｸM-PRO" w:eastAsia="HG丸ｺﾞｼｯｸM-PRO" w:hAnsi="HG丸ｺﾞｼｯｸM-PRO" w:hint="eastAsia"/>
          <w:sz w:val="21"/>
          <w:szCs w:val="21"/>
        </w:rPr>
        <w:t>が</w:t>
      </w:r>
      <w:r w:rsidR="009B3B9B">
        <w:rPr>
          <w:rFonts w:ascii="HG丸ｺﾞｼｯｸM-PRO" w:eastAsia="HG丸ｺﾞｼｯｸM-PRO" w:hAnsi="HG丸ｺﾞｼｯｸM-PRO" w:hint="eastAsia"/>
          <w:sz w:val="21"/>
          <w:szCs w:val="21"/>
        </w:rPr>
        <w:t>上位と</w:t>
      </w:r>
      <w:r w:rsidR="00C37ABA" w:rsidRPr="003C68F1">
        <w:rPr>
          <w:rFonts w:ascii="HG丸ｺﾞｼｯｸM-PRO" w:eastAsia="HG丸ｺﾞｼｯｸM-PRO" w:hAnsi="HG丸ｺﾞｼｯｸM-PRO" w:hint="eastAsia"/>
          <w:sz w:val="21"/>
          <w:szCs w:val="21"/>
        </w:rPr>
        <w:t>なって</w:t>
      </w:r>
      <w:r w:rsidR="00881393" w:rsidRPr="003C68F1">
        <w:rPr>
          <w:rFonts w:ascii="HG丸ｺﾞｼｯｸM-PRO" w:eastAsia="HG丸ｺﾞｼｯｸM-PRO" w:hAnsi="HG丸ｺﾞｼｯｸM-PRO" w:hint="eastAsia"/>
          <w:sz w:val="21"/>
          <w:szCs w:val="21"/>
        </w:rPr>
        <w:t>います。</w:t>
      </w:r>
    </w:p>
    <w:p w14:paraId="1F4CF542" w14:textId="009D1E10" w:rsidR="006B5ABA" w:rsidRPr="003C68F1" w:rsidRDefault="006B5ABA" w:rsidP="00881393">
      <w:pPr>
        <w:pStyle w:val="af3"/>
        <w:spacing w:afterLines="30" w:after="108" w:line="300" w:lineRule="exact"/>
        <w:ind w:leftChars="0"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55FF88EE" w14:textId="2A79BB92" w:rsidR="00B97521" w:rsidRPr="003C68F1" w:rsidRDefault="00B97521" w:rsidP="00B97521">
      <w:pPr>
        <w:pStyle w:val="af"/>
        <w:spacing w:afterLines="0" w:line="300" w:lineRule="exact"/>
        <w:ind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szCs w:val="21"/>
        </w:rPr>
        <w:t>◇　医療機関等と連携した支援を図るとともに</w:t>
      </w:r>
      <w:r w:rsidR="00914BAA" w:rsidRPr="003C68F1">
        <w:rPr>
          <w:rFonts w:ascii="HG丸ｺﾞｼｯｸM-PRO" w:eastAsia="HG丸ｺﾞｼｯｸM-PRO" w:hAnsi="HG丸ｺﾞｼｯｸM-PRO" w:hint="eastAsia"/>
          <w:sz w:val="21"/>
          <w:szCs w:val="21"/>
        </w:rPr>
        <w:t>専門の支援機関等の紹介を行います。</w:t>
      </w:r>
    </w:p>
    <w:p w14:paraId="6669A843" w14:textId="56DC0D93" w:rsidR="006B5ABA" w:rsidRPr="003C68F1" w:rsidRDefault="006B5ABA" w:rsidP="006B5ABA">
      <w:pPr>
        <w:pStyle w:val="af"/>
        <w:spacing w:afterLines="0" w:line="300" w:lineRule="exact"/>
        <w:ind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szCs w:val="21"/>
        </w:rPr>
        <w:t xml:space="preserve">◇　</w:t>
      </w:r>
      <w:r w:rsidR="00C37ABA" w:rsidRPr="003C68F1">
        <w:rPr>
          <w:rFonts w:ascii="HG丸ｺﾞｼｯｸM-PRO" w:eastAsia="HG丸ｺﾞｼｯｸM-PRO" w:hAnsi="HG丸ｺﾞｼｯｸM-PRO" w:hint="eastAsia"/>
          <w:sz w:val="21"/>
          <w:szCs w:val="21"/>
        </w:rPr>
        <w:t>学校での相談機会の提供や若年層が利用しやすい相談方法を検討します。</w:t>
      </w:r>
    </w:p>
    <w:p w14:paraId="029205B6" w14:textId="77777777" w:rsidR="00B004D6" w:rsidRPr="003C68F1" w:rsidRDefault="00B004D6" w:rsidP="00B004D6">
      <w:pPr>
        <w:pStyle w:val="af"/>
        <w:spacing w:afterLines="0" w:line="240" w:lineRule="exact"/>
        <w:ind w:firstLineChars="0" w:firstLine="0"/>
        <w:rPr>
          <w:rFonts w:ascii="HG丸ｺﾞｼｯｸM-PRO" w:eastAsia="HG丸ｺﾞｼｯｸM-PRO" w:hAnsi="HG丸ｺﾞｼｯｸM-PRO"/>
          <w:sz w:val="21"/>
        </w:rPr>
      </w:pPr>
    </w:p>
    <w:tbl>
      <w:tblPr>
        <w:tblW w:w="963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076"/>
        <w:gridCol w:w="1417"/>
      </w:tblGrid>
      <w:tr w:rsidR="00AD0AA6" w:rsidRPr="003C68F1" w14:paraId="3DBCF361" w14:textId="77777777" w:rsidTr="00EA7AC2">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36F1C3C6" w14:textId="77777777" w:rsidR="00AD0AA6" w:rsidRPr="003C68F1"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73F066A9" w14:textId="77777777" w:rsidR="00AD0AA6" w:rsidRPr="003C68F1" w:rsidRDefault="00AD0AA6" w:rsidP="00914587">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5076" w:type="dxa"/>
            <w:tcBorders>
              <w:top w:val="single" w:sz="4" w:space="0" w:color="000000" w:themeColor="text1"/>
              <w:bottom w:val="single" w:sz="6" w:space="0" w:color="auto"/>
            </w:tcBorders>
            <w:shd w:val="clear" w:color="auto" w:fill="D9D9D9" w:themeFill="background1" w:themeFillShade="D9"/>
            <w:vAlign w:val="center"/>
          </w:tcPr>
          <w:p w14:paraId="689F492B" w14:textId="77777777" w:rsidR="00AD0AA6" w:rsidRPr="003C68F1" w:rsidRDefault="00AD0AA6" w:rsidP="00914587">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6852A85" w14:textId="77777777" w:rsidR="00AD0AA6" w:rsidRPr="003C68F1"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EA7AC2" w:rsidRPr="003C68F1" w14:paraId="49AD5732" w14:textId="77777777" w:rsidTr="00EA7AC2">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14D19985" w14:textId="48EE5FF6" w:rsidR="00EA7AC2" w:rsidRPr="003C68F1"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szCs w:val="24"/>
              </w:rPr>
              <w:t>28</w:t>
            </w:r>
          </w:p>
        </w:tc>
        <w:tc>
          <w:tcPr>
            <w:tcW w:w="2687" w:type="dxa"/>
            <w:tcBorders>
              <w:top w:val="single" w:sz="6" w:space="0" w:color="auto"/>
              <w:left w:val="single" w:sz="4" w:space="0" w:color="000000" w:themeColor="text1"/>
            </w:tcBorders>
            <w:vAlign w:val="center"/>
          </w:tcPr>
          <w:p w14:paraId="47FB4F85" w14:textId="2BE4D668" w:rsidR="00EA7AC2" w:rsidRPr="003C68F1" w:rsidRDefault="00EA7AC2" w:rsidP="00EA7AC2">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関係機関との連携による被害者支援(新規）</w:t>
            </w:r>
          </w:p>
        </w:tc>
        <w:tc>
          <w:tcPr>
            <w:tcW w:w="5076" w:type="dxa"/>
            <w:tcBorders>
              <w:top w:val="single" w:sz="6" w:space="0" w:color="auto"/>
            </w:tcBorders>
            <w:vAlign w:val="center"/>
          </w:tcPr>
          <w:p w14:paraId="0F2670BE" w14:textId="38D2A5B7" w:rsidR="00EA7AC2" w:rsidRPr="003C68F1" w:rsidRDefault="00EA7AC2" w:rsidP="00EA7AC2">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警察や東京都性犯罪・性暴力被害者ワンストップ支援センター等との連携を図り、被害者のこころに寄り添いながら、迅速な対応を行う。</w:t>
            </w:r>
          </w:p>
        </w:tc>
        <w:tc>
          <w:tcPr>
            <w:tcW w:w="1417" w:type="dxa"/>
            <w:tcBorders>
              <w:top w:val="single" w:sz="6" w:space="0" w:color="auto"/>
              <w:bottom w:val="single" w:sz="4" w:space="0" w:color="000000" w:themeColor="text1"/>
              <w:right w:val="single" w:sz="4" w:space="0" w:color="000000" w:themeColor="text1"/>
            </w:tcBorders>
            <w:vAlign w:val="center"/>
          </w:tcPr>
          <w:p w14:paraId="60FEA42C" w14:textId="77777777" w:rsidR="00EA7AC2" w:rsidRPr="007F7966" w:rsidRDefault="00EA7AC2" w:rsidP="00EA7AC2">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hint="eastAsia"/>
                <w:szCs w:val="24"/>
              </w:rPr>
              <w:t>セーフティネットコールセンター</w:t>
            </w:r>
          </w:p>
          <w:p w14:paraId="6E94487A" w14:textId="23ED200D" w:rsidR="00EA7AC2" w:rsidRPr="007F7966" w:rsidRDefault="00EA7AC2" w:rsidP="00EA7AC2">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hint="eastAsia"/>
                <w:szCs w:val="24"/>
              </w:rPr>
              <w:t>子ども家庭支援センター</w:t>
            </w:r>
          </w:p>
        </w:tc>
      </w:tr>
      <w:tr w:rsidR="00EA7AC2" w:rsidRPr="003C68F1" w14:paraId="4DCE7408" w14:textId="77777777" w:rsidTr="00EA7AC2">
        <w:trPr>
          <w:cantSplit/>
          <w:trHeight w:val="419"/>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19F70224" w14:textId="4E3396F7" w:rsidR="00EA7AC2" w:rsidRPr="003C68F1"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szCs w:val="24"/>
              </w:rPr>
              <w:t>29</w:t>
            </w:r>
          </w:p>
        </w:tc>
        <w:tc>
          <w:tcPr>
            <w:tcW w:w="2687" w:type="dxa"/>
            <w:tcBorders>
              <w:left w:val="single" w:sz="4" w:space="0" w:color="000000" w:themeColor="text1"/>
              <w:bottom w:val="single" w:sz="4" w:space="0" w:color="000000" w:themeColor="text1"/>
            </w:tcBorders>
            <w:vAlign w:val="center"/>
          </w:tcPr>
          <w:p w14:paraId="3419E4EA" w14:textId="45A89549" w:rsidR="00EA7AC2" w:rsidRPr="003C68F1" w:rsidRDefault="00EA7AC2" w:rsidP="00EA7AC2">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相談窓口等の周知と情報提供(新規）</w:t>
            </w:r>
          </w:p>
        </w:tc>
        <w:tc>
          <w:tcPr>
            <w:tcW w:w="5076" w:type="dxa"/>
            <w:tcBorders>
              <w:bottom w:val="single" w:sz="4" w:space="0" w:color="000000" w:themeColor="text1"/>
            </w:tcBorders>
            <w:vAlign w:val="center"/>
          </w:tcPr>
          <w:p w14:paraId="606FA392" w14:textId="27E99FEC" w:rsidR="00EA7AC2" w:rsidRPr="003C68F1" w:rsidRDefault="00EA7AC2" w:rsidP="00EA7AC2">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相談窓口</w:t>
            </w:r>
            <w:r>
              <w:rPr>
                <w:rFonts w:ascii="HGｺﾞｼｯｸM" w:eastAsia="HGｺﾞｼｯｸM" w:hAnsi="HG丸ｺﾞｼｯｸM-PRO" w:hint="eastAsia"/>
                <w:szCs w:val="24"/>
              </w:rPr>
              <w:t>等</w:t>
            </w:r>
            <w:r w:rsidRPr="003C68F1">
              <w:rPr>
                <w:rFonts w:ascii="HGｺﾞｼｯｸM" w:eastAsia="HGｺﾞｼｯｸM" w:hAnsi="HG丸ｺﾞｼｯｸM-PRO" w:hint="eastAsia"/>
                <w:szCs w:val="24"/>
              </w:rPr>
              <w:t>の周知や情報提供を図り、連携体制を整える。</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43ECAC46" w14:textId="77777777"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hint="eastAsia"/>
                <w:szCs w:val="24"/>
              </w:rPr>
              <w:t>セーフティネットコールセンター</w:t>
            </w:r>
          </w:p>
          <w:p w14:paraId="6999D7B0" w14:textId="77777777"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hint="eastAsia"/>
                <w:szCs w:val="24"/>
              </w:rPr>
              <w:t>子ども家庭支援センター</w:t>
            </w:r>
          </w:p>
          <w:p w14:paraId="62400A0D" w14:textId="4DF4681C"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tc>
      </w:tr>
      <w:bookmarkEnd w:id="95"/>
    </w:tbl>
    <w:p w14:paraId="0446328C" w14:textId="77777777" w:rsidR="00B004D6" w:rsidRPr="006B7E13" w:rsidRDefault="00B004D6" w:rsidP="00B004D6">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79B03774" w14:textId="77777777" w:rsidR="001E0EB2" w:rsidRPr="007F7966" w:rsidRDefault="00CC21E6" w:rsidP="001E0EB2">
      <w:pPr>
        <w:pStyle w:val="afffa"/>
        <w:ind w:leftChars="100" w:left="210" w:firstLine="160"/>
        <w:rPr>
          <w:rFonts w:ascii="ＭＳ ゴシック" w:eastAsia="ＭＳ ゴシック" w:hAnsi="ＭＳ ゴシック"/>
          <w:color w:val="auto"/>
          <w:szCs w:val="18"/>
        </w:rPr>
      </w:pPr>
      <w:r w:rsidRPr="007F7966">
        <w:rPr>
          <w:rFonts w:ascii="ＭＳ ゴシック" w:eastAsia="ＭＳ ゴシック" w:hAnsi="ＭＳ ゴシック" w:hint="eastAsia"/>
          <w:color w:val="auto"/>
          <w:szCs w:val="18"/>
        </w:rPr>
        <w:t>※性暴力：</w:t>
      </w:r>
    </w:p>
    <w:p w14:paraId="22EBB074" w14:textId="16E443A9" w:rsidR="00B004D6" w:rsidRPr="007F7966" w:rsidRDefault="001E0EB2" w:rsidP="001E0EB2">
      <w:pPr>
        <w:pStyle w:val="afffa"/>
        <w:ind w:leftChars="200" w:left="420" w:firstLineChars="0" w:firstLine="0"/>
        <w:rPr>
          <w:rFonts w:ascii="HG丸ｺﾞｼｯｸM-PRO" w:eastAsia="HG丸ｺﾞｼｯｸM-PRO" w:hAnsi="HG丸ｺﾞｼｯｸM-PRO"/>
          <w:b/>
          <w:color w:val="auto"/>
          <w:szCs w:val="21"/>
        </w:rPr>
      </w:pPr>
      <w:r w:rsidRPr="007F7966">
        <w:rPr>
          <w:rFonts w:ascii="ＭＳ ゴシック" w:eastAsia="ＭＳ ゴシック" w:hAnsi="ＭＳ ゴシック" w:hint="eastAsia"/>
          <w:color w:val="auto"/>
          <w:szCs w:val="18"/>
        </w:rPr>
        <w:t>ドメスティック・バイオレンス、強姦、強制わいせつ、子どもへの性的虐待、セクシュアル・ハラスメント、ストーカー行為、人身取引等といった性に基づく暴力行為。また本人の望まないすべての性的な意味合いを持った行為で、性的な画像を見せることや、言葉による嫌がらせも含ま</w:t>
      </w:r>
      <w:r w:rsidR="007D14D7" w:rsidRPr="007F7966">
        <w:rPr>
          <w:rFonts w:ascii="ＭＳ ゴシック" w:eastAsia="ＭＳ ゴシック" w:hAnsi="ＭＳ ゴシック" w:hint="eastAsia"/>
          <w:color w:val="auto"/>
          <w:szCs w:val="18"/>
        </w:rPr>
        <w:t>れます</w:t>
      </w:r>
      <w:r w:rsidR="00CC21E6" w:rsidRPr="007F7966">
        <w:rPr>
          <w:rFonts w:ascii="ＭＳ ゴシック" w:eastAsia="ＭＳ ゴシック" w:hAnsi="ＭＳ ゴシック" w:hint="eastAsia"/>
          <w:color w:val="auto"/>
        </w:rPr>
        <w:t>。</w:t>
      </w:r>
    </w:p>
    <w:p w14:paraId="37944DD8" w14:textId="77777777" w:rsidR="00110014" w:rsidRDefault="00110014">
      <w:pPr>
        <w:widowControl/>
        <w:jc w:val="left"/>
        <w:rPr>
          <w:rFonts w:ascii="HG丸ｺﾞｼｯｸM-PRO" w:eastAsia="メイリオ"/>
          <w:b/>
          <w:sz w:val="28"/>
        </w:rPr>
      </w:pPr>
      <w:r>
        <w:br w:type="page"/>
      </w:r>
    </w:p>
    <w:p w14:paraId="46DD21CA" w14:textId="07753C3B" w:rsidR="00B004D6" w:rsidRDefault="00B004D6" w:rsidP="00B004D6">
      <w:pPr>
        <w:pStyle w:val="2"/>
        <w:spacing w:after="180"/>
        <w:ind w:left="522" w:hanging="522"/>
        <w:rPr>
          <w:sz w:val="26"/>
          <w:szCs w:val="28"/>
        </w:rPr>
      </w:pPr>
      <w:bookmarkStart w:id="96" w:name="_Toc65166480"/>
      <w:r>
        <w:rPr>
          <w:rFonts w:hint="eastAsia"/>
        </w:rPr>
        <w:lastRenderedPageBreak/>
        <w:t>施策の方向性</w:t>
      </w:r>
      <w:r w:rsidR="00A760F8">
        <w:rPr>
          <w:rFonts w:hint="eastAsia"/>
        </w:rPr>
        <w:t>３</w:t>
      </w:r>
      <w:r>
        <w:rPr>
          <w:rFonts w:hint="eastAsia"/>
        </w:rPr>
        <w:t>．</w:t>
      </w:r>
      <w:r w:rsidR="00A760F8" w:rsidRPr="00A760F8">
        <w:rPr>
          <w:rFonts w:hint="eastAsia"/>
        </w:rPr>
        <w:t>さまざまな暴力・ハラスメントの防止</w:t>
      </w:r>
      <w:bookmarkEnd w:id="96"/>
    </w:p>
    <w:p w14:paraId="2C661F72" w14:textId="32F226A5" w:rsidR="00B004D6" w:rsidRDefault="00FB4776" w:rsidP="00B004D6">
      <w:r>
        <w:rPr>
          <w:rFonts w:ascii="HG丸ｺﾞｼｯｸM-PRO" w:eastAsia="HG丸ｺﾞｼｯｸM-PRO" w:hAnsi="HG丸ｺﾞｼｯｸM-PRO" w:hint="eastAsia"/>
          <w:noProof/>
        </w:rPr>
        <mc:AlternateContent>
          <mc:Choice Requires="wps">
            <w:drawing>
              <wp:anchor distT="0" distB="0" distL="114300" distR="114300" simplePos="0" relativeHeight="251515392" behindDoc="1" locked="0" layoutInCell="1" allowOverlap="1" wp14:anchorId="7AA9D5BD" wp14:editId="041E7707">
                <wp:simplePos x="0" y="0"/>
                <wp:positionH relativeFrom="column">
                  <wp:posOffset>994409</wp:posOffset>
                </wp:positionH>
                <wp:positionV relativeFrom="paragraph">
                  <wp:posOffset>200660</wp:posOffset>
                </wp:positionV>
                <wp:extent cx="4848225" cy="657225"/>
                <wp:effectExtent l="0" t="0" r="9525" b="9525"/>
                <wp:wrapNone/>
                <wp:docPr id="525" name="正方形/長方形 525"/>
                <wp:cNvGraphicFramePr/>
                <a:graphic xmlns:a="http://schemas.openxmlformats.org/drawingml/2006/main">
                  <a:graphicData uri="http://schemas.microsoft.com/office/word/2010/wordprocessingShape">
                    <wps:wsp>
                      <wps:cNvSpPr/>
                      <wps:spPr>
                        <a:xfrm>
                          <a:off x="0" y="0"/>
                          <a:ext cx="4848225" cy="6572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EFEDEFD" id="正方形/長方形 525" o:spid="_x0000_s1026" style="position:absolute;left:0;text-align:left;margin-left:78.3pt;margin-top:15.8pt;width:381.75pt;height:51.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" fillcolor="#f2f2f2 [3052]" stroked="f" strokeweight="2pt"/>
            </w:pict>
          </mc:Fallback>
        </mc:AlternateContent>
      </w:r>
      <w:r w:rsidR="005865E8">
        <w:rPr>
          <w:rFonts w:hint="eastAsia"/>
          <w:noProof/>
        </w:rPr>
        <mc:AlternateContent>
          <mc:Choice Requires="wps">
            <w:drawing>
              <wp:anchor distT="0" distB="0" distL="114300" distR="114300" simplePos="0" relativeHeight="251511296" behindDoc="0" locked="0" layoutInCell="1" allowOverlap="1" wp14:anchorId="30534C22" wp14:editId="1FC8F6D3">
                <wp:simplePos x="0" y="0"/>
                <wp:positionH relativeFrom="column">
                  <wp:posOffset>737235</wp:posOffset>
                </wp:positionH>
                <wp:positionV relativeFrom="paragraph">
                  <wp:posOffset>181611</wp:posOffset>
                </wp:positionV>
                <wp:extent cx="330200" cy="904558"/>
                <wp:effectExtent l="19050" t="19050" r="0" b="10160"/>
                <wp:wrapNone/>
                <wp:docPr id="527" name="左大かっこ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904558"/>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7AA0768" id="左大かっこ 527" o:spid="_x0000_s1026" type="#_x0000_t85" style="position:absolute;left:0;text-align:left;margin-left:58.05pt;margin-top:14.3pt;width:26pt;height:71.2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" adj="0" strokecolor="#7f7f7f [1612]" strokeweight="2.25pt">
                <v:textbox inset="5.85pt,.7pt,5.85pt,.7pt"/>
              </v:shape>
            </w:pict>
          </mc:Fallback>
        </mc:AlternateContent>
      </w:r>
      <w:r w:rsidR="00B004D6">
        <w:rPr>
          <w:rFonts w:hint="eastAsia"/>
          <w:noProof/>
        </w:rPr>
        <mc:AlternateContent>
          <mc:Choice Requires="wps">
            <w:drawing>
              <wp:anchor distT="0" distB="0" distL="114300" distR="114300" simplePos="0" relativeHeight="251513344" behindDoc="0" locked="0" layoutInCell="1" allowOverlap="1" wp14:anchorId="3597723F" wp14:editId="7BB1C7BA">
                <wp:simplePos x="0" y="0"/>
                <wp:positionH relativeFrom="column">
                  <wp:posOffset>953135</wp:posOffset>
                </wp:positionH>
                <wp:positionV relativeFrom="paragraph">
                  <wp:posOffset>37094</wp:posOffset>
                </wp:positionV>
                <wp:extent cx="3795395" cy="320675"/>
                <wp:effectExtent l="0" t="0" r="52705" b="60325"/>
                <wp:wrapNone/>
                <wp:docPr id="526" name="四角形: 角を丸くする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0B055907" w14:textId="2C22B95E" w:rsidR="00B55C89" w:rsidRPr="00B24432" w:rsidRDefault="00B55C89"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F53C96">
                              <w:rPr>
                                <w:rFonts w:ascii="HG丸ｺﾞｼｯｸM-PRO" w:eastAsia="HG丸ｺﾞｼｯｸM-PRO" w:hAnsi="HG丸ｺﾞｼｯｸM-PRO" w:hint="eastAsia"/>
                                <w:sz w:val="22"/>
                              </w:rPr>
                              <w:t>暴力・ハラスメントに対する防止・対応の充実</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3597723F" id="四角形: 角を丸くする 526" o:spid="_x0000_s1190" style="position:absolute;left:0;text-align:left;margin-left:75.05pt;margin-top:2.9pt;width:298.85pt;height:25.2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" fillcolor="white [3212]" strokeweight="1.5pt">
                <v:shadow on="t" opacity=".5"/>
                <v:textbox inset="1.06mm,.7pt,1.06mm,.7pt">
                  <w:txbxContent>
                    <w:p w14:paraId="0B055907" w14:textId="2C22B95E" w:rsidR="00B55C89" w:rsidRPr="00B24432" w:rsidRDefault="00B55C89" w:rsidP="00B004D6">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１</w:t>
                      </w:r>
                      <w:r>
                        <w:rPr>
                          <w:rFonts w:ascii="HGMaruGothicMPRO" w:eastAsia="HGMaruGothicMPRO" w:hAnsi="HGMaruGothicMPRO" w:hint="eastAsia"/>
                          <w:sz w:val="22"/>
                        </w:rPr>
                        <w:t xml:space="preserve"> </w:t>
                      </w:r>
                      <w:r w:rsidRPr="00F53C96">
                        <w:rPr>
                          <w:rFonts w:ascii="HGMaruGothicMPRO" w:eastAsia="HGMaruGothicMPRO" w:hAnsi="HGMaruGothicMPRO" w:hint="eastAsia"/>
                          <w:sz w:val="22"/>
                        </w:rPr>
                        <w:t>暴力・ハラスメントに対する防止・対応の充実</w:t>
                      </w:r>
                    </w:p>
                  </w:txbxContent>
                </v:textbox>
              </v:roundrect>
            </w:pict>
          </mc:Fallback>
        </mc:AlternateContent>
      </w:r>
      <w:r w:rsidR="00B004D6">
        <w:rPr>
          <w:rFonts w:hint="eastAsia"/>
          <w:noProof/>
        </w:rPr>
        <mc:AlternateContent>
          <mc:Choice Requires="wps">
            <w:drawing>
              <wp:anchor distT="0" distB="0" distL="114300" distR="114300" simplePos="0" relativeHeight="251512320" behindDoc="0" locked="1" layoutInCell="1" allowOverlap="1" wp14:anchorId="3F0A9F58" wp14:editId="6E482AEC">
                <wp:simplePos x="0" y="0"/>
                <wp:positionH relativeFrom="column">
                  <wp:posOffset>91440</wp:posOffset>
                </wp:positionH>
                <wp:positionV relativeFrom="paragraph">
                  <wp:posOffset>-3810</wp:posOffset>
                </wp:positionV>
                <wp:extent cx="772795" cy="518160"/>
                <wp:effectExtent l="13018" t="25082" r="2222" b="21273"/>
                <wp:wrapNone/>
                <wp:docPr id="528" name="フリーフォーム: 図形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72795" cy="518160"/>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DE63C32" id="フリーフォーム: 図形 528" o:spid="_x0000_s1026" style="position:absolute;left:0;text-align:left;margin-left:7.2pt;margin-top:-.3pt;width:60.85pt;height:40.8pt;rotation:-90;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" path="m1170,3l,,,1548e" filled="f" strokecolor="#7f7f7f [1612]" strokeweight="2.25pt">
                <v:path arrowok="t" o:connecttype="custom" o:connectlocs="772795,1004;0,0;0,518160" o:connectangles="0,0,0"/>
                <w10:anchorlock/>
              </v:shape>
            </w:pict>
          </mc:Fallback>
        </mc:AlternateContent>
      </w:r>
    </w:p>
    <w:p w14:paraId="64D122D1" w14:textId="77777777" w:rsidR="00B004D6" w:rsidRPr="00B24432" w:rsidRDefault="00B004D6" w:rsidP="00B004D6">
      <w:pPr>
        <w:spacing w:line="240" w:lineRule="exact"/>
        <w:rPr>
          <w:rFonts w:ascii="HG丸ｺﾞｼｯｸM-PRO" w:eastAsia="HG丸ｺﾞｼｯｸM-PRO" w:hAnsi="HG丸ｺﾞｼｯｸM-PRO"/>
        </w:rPr>
      </w:pPr>
    </w:p>
    <w:p w14:paraId="463193ED" w14:textId="4E3259B8"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F53C96" w:rsidRPr="00F53C96">
        <w:rPr>
          <w:rFonts w:ascii="HG丸ｺﾞｼｯｸM-PRO" w:eastAsia="HG丸ｺﾞｼｯｸM-PRO" w:hAnsi="HG丸ｺﾞｼｯｸM-PRO" w:hint="eastAsia"/>
          <w:szCs w:val="21"/>
        </w:rPr>
        <w:t>セクハラ・パワハラ等に関する啓発</w:t>
      </w:r>
      <w:r w:rsidR="006440DB" w:rsidRPr="007F7966">
        <w:rPr>
          <w:rFonts w:ascii="HG丸ｺﾞｼｯｸM-PRO" w:eastAsia="HG丸ｺﾞｼｯｸM-PRO" w:hAnsi="HG丸ｺﾞｼｯｸM-PRO" w:hint="eastAsia"/>
          <w:szCs w:val="21"/>
        </w:rPr>
        <w:t>と</w:t>
      </w:r>
      <w:r w:rsidR="00F53C96" w:rsidRPr="00F53C96">
        <w:rPr>
          <w:rFonts w:ascii="HG丸ｺﾞｼｯｸM-PRO" w:eastAsia="HG丸ｺﾞｼｯｸM-PRO" w:hAnsi="HG丸ｺﾞｼｯｸM-PRO" w:hint="eastAsia"/>
          <w:szCs w:val="21"/>
        </w:rPr>
        <w:t>情報提供</w:t>
      </w:r>
    </w:p>
    <w:p w14:paraId="7704C96E" w14:textId="2C4555E5"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F53C96" w:rsidRPr="00F53C96">
        <w:rPr>
          <w:rFonts w:ascii="HG丸ｺﾞｼｯｸM-PRO" w:eastAsia="HG丸ｺﾞｼｯｸM-PRO" w:hAnsi="HG丸ｺﾞｼｯｸM-PRO" w:hint="eastAsia"/>
          <w:szCs w:val="21"/>
        </w:rPr>
        <w:t>男女平等を阻む暴力や人権侵害に関する啓発、学校等における教育の実施</w:t>
      </w:r>
    </w:p>
    <w:p w14:paraId="45892EE7" w14:textId="77777777" w:rsidR="00B004D6" w:rsidRPr="00B24432" w:rsidRDefault="00B004D6" w:rsidP="00B004D6">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514368" behindDoc="0" locked="0" layoutInCell="1" allowOverlap="1" wp14:anchorId="48019AC3" wp14:editId="61A37F6B">
                <wp:simplePos x="0" y="0"/>
                <wp:positionH relativeFrom="column">
                  <wp:posOffset>1003935</wp:posOffset>
                </wp:positionH>
                <wp:positionV relativeFrom="paragraph">
                  <wp:posOffset>76835</wp:posOffset>
                </wp:positionV>
                <wp:extent cx="3747770" cy="320675"/>
                <wp:effectExtent l="0" t="0" r="62230" b="60325"/>
                <wp:wrapNone/>
                <wp:docPr id="529" name="四角形: 角を丸くする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777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7BC4835B" w14:textId="69CF7961" w:rsidR="00B55C89" w:rsidRPr="00B24432" w:rsidRDefault="00B55C89"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F53C96">
                              <w:rPr>
                                <w:rFonts w:ascii="HG丸ｺﾞｼｯｸM-PRO" w:eastAsia="HG丸ｺﾞｼｯｸM-PRO" w:hAnsi="HG丸ｺﾞｼｯｸM-PRO" w:hint="eastAsia"/>
                                <w:sz w:val="22"/>
                              </w:rPr>
                              <w:t>被害者への支援</w:t>
                            </w:r>
                          </w:p>
                          <w:p w14:paraId="3CF02402" w14:textId="77777777" w:rsidR="00B55C89" w:rsidRPr="00B24432" w:rsidRDefault="00B55C89" w:rsidP="00B004D6">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48019AC3" id="四角形: 角を丸くする 529" o:spid="_x0000_s1191" style="position:absolute;left:0;text-align:left;margin-left:79.05pt;margin-top:6.05pt;width:295.1pt;height:25.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" fillcolor="white [3212]" strokeweight="1.5pt">
                <v:shadow on="t" opacity=".5"/>
                <v:textbox inset="1.06mm,.7pt,1.06mm,.7pt">
                  <w:txbxContent>
                    <w:p w14:paraId="7BC4835B" w14:textId="69CF7961" w:rsidR="00B55C89" w:rsidRPr="00B24432" w:rsidRDefault="00B55C89" w:rsidP="00B004D6">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２</w:t>
                      </w:r>
                      <w:r>
                        <w:rPr>
                          <w:rFonts w:ascii="HGMaruGothicMPRO" w:eastAsia="HGMaruGothicMPRO" w:hAnsi="HGMaruGothicMPRO" w:hint="eastAsia"/>
                          <w:sz w:val="22"/>
                        </w:rPr>
                        <w:t xml:space="preserve"> </w:t>
                      </w:r>
                      <w:r w:rsidRPr="00F53C96">
                        <w:rPr>
                          <w:rFonts w:ascii="HGMaruGothicMPRO" w:eastAsia="HGMaruGothicMPRO" w:hAnsi="HGMaruGothicMPRO" w:hint="eastAsia"/>
                          <w:sz w:val="22"/>
                        </w:rPr>
                        <w:t>被害者への支援</w:t>
                      </w:r>
                    </w:p>
                    <w:p w14:paraId="3CF02402" w14:textId="77777777" w:rsidR="00B55C89" w:rsidRPr="00B24432" w:rsidRDefault="00B55C89" w:rsidP="00B004D6">
                      <w:pPr>
                        <w:spacing w:line="300" w:lineRule="exact"/>
                        <w:rPr>
                          <w:rFonts w:ascii="HGMaruGothicMPRO" w:eastAsia="HGMaruGothicMPRO" w:hAnsi="HGMaruGothicMPRO"/>
                          <w:sz w:val="22"/>
                        </w:rPr>
                      </w:pPr>
                      <w:r w:rsidRPr="00B24432">
                        <w:rPr>
                          <w:rFonts w:ascii="HGMaruGothicMPRO" w:eastAsia="HGMaruGothicMPRO" w:hAnsi="HGMaruGothicMPRO" w:hint="eastAsia"/>
                          <w:sz w:val="22"/>
                        </w:rPr>
                        <w:t>特別保育事業の拡充</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3AD92032" w14:textId="77777777" w:rsidR="00B004D6" w:rsidRPr="00B24432" w:rsidRDefault="00B004D6" w:rsidP="00B004D6">
      <w:pPr>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516416" behindDoc="1" locked="0" layoutInCell="1" allowOverlap="1" wp14:anchorId="536BD746" wp14:editId="585C040F">
                <wp:simplePos x="0" y="0"/>
                <wp:positionH relativeFrom="column">
                  <wp:posOffset>1003935</wp:posOffset>
                </wp:positionH>
                <wp:positionV relativeFrom="paragraph">
                  <wp:posOffset>114935</wp:posOffset>
                </wp:positionV>
                <wp:extent cx="3581400" cy="438150"/>
                <wp:effectExtent l="0" t="0" r="0" b="0"/>
                <wp:wrapNone/>
                <wp:docPr id="530" name="正方形/長方形 530"/>
                <wp:cNvGraphicFramePr/>
                <a:graphic xmlns:a="http://schemas.openxmlformats.org/drawingml/2006/main">
                  <a:graphicData uri="http://schemas.microsoft.com/office/word/2010/wordprocessingShape">
                    <wps:wsp>
                      <wps:cNvSpPr/>
                      <wps:spPr>
                        <a:xfrm>
                          <a:off x="0" y="0"/>
                          <a:ext cx="3581400" cy="4381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AA1842C" id="正方形/長方形 530" o:spid="_x0000_s1026" style="position:absolute;left:0;text-align:left;margin-left:79.05pt;margin-top:9.05pt;width:282pt;height:34.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" fillcolor="#f2f2f2 [3052]" stroked="f" strokeweight="2pt"/>
            </w:pict>
          </mc:Fallback>
        </mc:AlternateContent>
      </w:r>
    </w:p>
    <w:p w14:paraId="36B4F48F" w14:textId="54626FEB"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00F53C96" w:rsidRPr="00F53C96">
        <w:rPr>
          <w:rFonts w:ascii="HG丸ｺﾞｼｯｸM-PRO" w:eastAsia="HG丸ｺﾞｼｯｸM-PRO" w:hAnsi="HG丸ｺﾞｼｯｸM-PRO" w:hint="eastAsia"/>
          <w:szCs w:val="21"/>
        </w:rPr>
        <w:t>被害者に対する相談の実施</w:t>
      </w:r>
    </w:p>
    <w:p w14:paraId="7F7B1690" w14:textId="77777777" w:rsidR="00B004D6" w:rsidRDefault="00B004D6" w:rsidP="008A149D">
      <w:pPr>
        <w:widowControl/>
        <w:spacing w:line="240" w:lineRule="exact"/>
        <w:jc w:val="left"/>
        <w:rPr>
          <w:rFonts w:ascii="HGPｺﾞｼｯｸE" w:eastAsia="メイリオ" w:hAnsi="HGPｺﾞｼｯｸE"/>
          <w:sz w:val="24"/>
          <w:szCs w:val="27"/>
        </w:rPr>
      </w:pPr>
    </w:p>
    <w:p w14:paraId="301D9091" w14:textId="636CED9B" w:rsidR="00B004D6" w:rsidRPr="00ED3558" w:rsidRDefault="00B004D6" w:rsidP="00B004D6">
      <w:pPr>
        <w:pStyle w:val="afffff7"/>
        <w:spacing w:after="240"/>
      </w:pPr>
      <w:bookmarkStart w:id="97" w:name="_Toc65166481"/>
      <w:r>
        <w:rPr>
          <w:rFonts w:hint="eastAsia"/>
        </w:rPr>
        <w:t>施策</w:t>
      </w:r>
      <w:r w:rsidR="006440DB">
        <w:rPr>
          <w:rFonts w:hint="eastAsia"/>
        </w:rPr>
        <w:t>１</w:t>
      </w:r>
      <w:r w:rsidRPr="00FB28DE">
        <w:rPr>
          <w:rFonts w:hint="eastAsia"/>
        </w:rPr>
        <w:t xml:space="preserve">　</w:t>
      </w:r>
      <w:r w:rsidR="00914587" w:rsidRPr="00914587">
        <w:rPr>
          <w:rFonts w:hint="eastAsia"/>
        </w:rPr>
        <w:t>暴力・ハラスメントに対する防止・対応の充実</w:t>
      </w:r>
      <w:bookmarkEnd w:id="97"/>
    </w:p>
    <w:p w14:paraId="7E68F085" w14:textId="77777777" w:rsidR="006B5ABA" w:rsidRPr="00AD75CB" w:rsidRDefault="006B5ABA"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D75CB">
        <w:rPr>
          <w:rFonts w:ascii="HG丸ｺﾞｼｯｸM-PRO" w:eastAsia="HG丸ｺﾞｼｯｸM-PRO" w:hAnsi="HG丸ｺﾞｼｯｸM-PRO" w:hint="eastAsia"/>
          <w:color w:val="000000" w:themeColor="text1"/>
          <w:sz w:val="21"/>
        </w:rPr>
        <w:t>【現状と課題】</w:t>
      </w:r>
    </w:p>
    <w:p w14:paraId="69A6DBFA" w14:textId="4A25A6B7" w:rsidR="00C65928" w:rsidRPr="003C68F1" w:rsidRDefault="00C65928" w:rsidP="00C65928">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AD75CB">
        <w:rPr>
          <w:rFonts w:ascii="HG丸ｺﾞｼｯｸM-PRO" w:eastAsia="HG丸ｺﾞｼｯｸM-PRO" w:hAnsi="HG丸ｺﾞｼｯｸM-PRO" w:hint="eastAsia"/>
          <w:color w:val="000000" w:themeColor="text1"/>
          <w:sz w:val="21"/>
          <w:szCs w:val="21"/>
        </w:rPr>
        <w:t>●</w:t>
      </w:r>
      <w:r w:rsidR="00AD75CB" w:rsidRPr="00AD75CB">
        <w:rPr>
          <w:rFonts w:ascii="HG丸ｺﾞｼｯｸM-PRO" w:eastAsia="HG丸ｺﾞｼｯｸM-PRO" w:hAnsi="HG丸ｺﾞｼｯｸM-PRO" w:hint="eastAsia"/>
          <w:color w:val="000000" w:themeColor="text1"/>
          <w:sz w:val="21"/>
          <w:szCs w:val="21"/>
        </w:rPr>
        <w:t xml:space="preserve">　</w:t>
      </w:r>
      <w:r w:rsidR="00AD75CB" w:rsidRPr="003C68F1">
        <w:rPr>
          <w:rFonts w:ascii="HG丸ｺﾞｼｯｸM-PRO" w:eastAsia="HG丸ｺﾞｼｯｸM-PRO" w:hAnsi="HG丸ｺﾞｼｯｸM-PRO" w:hint="eastAsia"/>
          <w:sz w:val="21"/>
          <w:szCs w:val="21"/>
        </w:rPr>
        <w:t>セクシュアル・ハラスメント（セクハラ）などの性別に起因する</w:t>
      </w:r>
      <w:r w:rsidR="00885059" w:rsidRPr="003C68F1">
        <w:rPr>
          <w:rFonts w:ascii="HG丸ｺﾞｼｯｸM-PRO" w:eastAsia="HG丸ｺﾞｼｯｸM-PRO" w:hAnsi="HG丸ｺﾞｼｯｸM-PRO" w:hint="eastAsia"/>
          <w:bCs/>
          <w:sz w:val="21"/>
          <w:szCs w:val="21"/>
        </w:rPr>
        <w:t>さまざまなハラスメントは</w:t>
      </w:r>
      <w:r w:rsidR="00753123">
        <w:rPr>
          <w:rFonts w:ascii="HG丸ｺﾞｼｯｸM-PRO" w:eastAsia="HG丸ｺﾞｼｯｸM-PRO" w:hAnsi="HG丸ｺﾞｼｯｸM-PRO" w:hint="eastAsia"/>
          <w:bCs/>
          <w:sz w:val="21"/>
          <w:szCs w:val="21"/>
        </w:rPr>
        <w:t>、</w:t>
      </w:r>
      <w:r w:rsidR="00AD75CB" w:rsidRPr="003C68F1">
        <w:rPr>
          <w:rFonts w:ascii="HG丸ｺﾞｼｯｸM-PRO" w:eastAsia="HG丸ｺﾞｼｯｸM-PRO" w:hAnsi="HG丸ｺﾞｼｯｸM-PRO" w:hint="eastAsia"/>
          <w:sz w:val="21"/>
          <w:szCs w:val="21"/>
        </w:rPr>
        <w:t>暴力</w:t>
      </w:r>
      <w:r w:rsidR="00885059" w:rsidRPr="003C68F1">
        <w:rPr>
          <w:rFonts w:ascii="HG丸ｺﾞｼｯｸM-PRO" w:eastAsia="HG丸ｺﾞｼｯｸM-PRO" w:hAnsi="HG丸ｺﾞｼｯｸM-PRO" w:hint="eastAsia"/>
          <w:sz w:val="21"/>
          <w:szCs w:val="21"/>
        </w:rPr>
        <w:t>であり</w:t>
      </w:r>
      <w:r w:rsidR="00AD75CB" w:rsidRPr="003C68F1">
        <w:rPr>
          <w:rFonts w:ascii="HG丸ｺﾞｼｯｸM-PRO" w:eastAsia="HG丸ｺﾞｼｯｸM-PRO" w:hAnsi="HG丸ｺﾞｼｯｸM-PRO" w:hint="eastAsia"/>
          <w:sz w:val="21"/>
          <w:szCs w:val="21"/>
        </w:rPr>
        <w:t>重大な人権侵害であり</w:t>
      </w:r>
      <w:r w:rsidR="00885059" w:rsidRPr="003C68F1">
        <w:rPr>
          <w:rFonts w:ascii="HG丸ｺﾞｼｯｸM-PRO" w:eastAsia="HG丸ｺﾞｼｯｸM-PRO" w:hAnsi="HG丸ｺﾞｼｯｸM-PRO" w:hint="eastAsia"/>
          <w:sz w:val="21"/>
          <w:szCs w:val="21"/>
        </w:rPr>
        <w:t>ます。これは</w:t>
      </w:r>
      <w:r w:rsidR="00AD75CB" w:rsidRPr="003C68F1">
        <w:rPr>
          <w:rFonts w:ascii="HG丸ｺﾞｼｯｸM-PRO" w:eastAsia="HG丸ｺﾞｼｯｸM-PRO" w:hAnsi="HG丸ｺﾞｼｯｸM-PRO" w:hint="eastAsia"/>
          <w:sz w:val="21"/>
          <w:szCs w:val="21"/>
        </w:rPr>
        <w:t>男女平等の社会を形成していくうえで克服しなければならない重要な課題で</w:t>
      </w:r>
      <w:r w:rsidR="00885059" w:rsidRPr="003C68F1">
        <w:rPr>
          <w:rFonts w:ascii="HG丸ｺﾞｼｯｸM-PRO" w:eastAsia="HG丸ｺﾞｼｯｸM-PRO" w:hAnsi="HG丸ｺﾞｼｯｸM-PRO" w:hint="eastAsia"/>
          <w:sz w:val="21"/>
          <w:szCs w:val="21"/>
        </w:rPr>
        <w:t>あり、また</w:t>
      </w:r>
      <w:r w:rsidR="00AD75CB" w:rsidRPr="003C68F1">
        <w:rPr>
          <w:rFonts w:ascii="HG丸ｺﾞｼｯｸM-PRO" w:eastAsia="HG丸ｺﾞｼｯｸM-PRO" w:hAnsi="HG丸ｺﾞｼｯｸM-PRO" w:hint="eastAsia"/>
          <w:sz w:val="21"/>
          <w:szCs w:val="21"/>
        </w:rPr>
        <w:t>男女がお互いの尊厳を重んじ対等な関係づくりを進める男女</w:t>
      </w:r>
      <w:r w:rsidR="006142EC">
        <w:rPr>
          <w:rFonts w:ascii="HG丸ｺﾞｼｯｸM-PRO" w:eastAsia="HG丸ｺﾞｼｯｸM-PRO" w:hAnsi="HG丸ｺﾞｼｯｸM-PRO" w:hint="eastAsia"/>
          <w:sz w:val="21"/>
          <w:szCs w:val="21"/>
        </w:rPr>
        <w:t>平等</w:t>
      </w:r>
      <w:r w:rsidR="00AD75CB" w:rsidRPr="003C68F1">
        <w:rPr>
          <w:rFonts w:ascii="HG丸ｺﾞｼｯｸM-PRO" w:eastAsia="HG丸ｺﾞｼｯｸM-PRO" w:hAnsi="HG丸ｺﾞｼｯｸM-PRO" w:hint="eastAsia"/>
          <w:sz w:val="21"/>
          <w:szCs w:val="21"/>
        </w:rPr>
        <w:t>参画社会の形成を大きく阻害するものです</w:t>
      </w:r>
      <w:r w:rsidRPr="003C68F1">
        <w:rPr>
          <w:rFonts w:ascii="HG丸ｺﾞｼｯｸM-PRO" w:eastAsia="HG丸ｺﾞｼｯｸM-PRO" w:hAnsi="HG丸ｺﾞｼｯｸM-PRO" w:hint="eastAsia"/>
          <w:sz w:val="21"/>
          <w:szCs w:val="21"/>
        </w:rPr>
        <w:t>。</w:t>
      </w:r>
    </w:p>
    <w:p w14:paraId="143A716B" w14:textId="1BD8C897" w:rsidR="00AD75CB" w:rsidRPr="003C68F1" w:rsidRDefault="00AD75CB" w:rsidP="00AD75CB">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雇用の場におけるセクシュアル・ハラスメント</w:t>
      </w:r>
      <w:r w:rsidR="00885059" w:rsidRPr="003C68F1">
        <w:rPr>
          <w:rFonts w:ascii="HG丸ｺﾞｼｯｸM-PRO" w:eastAsia="HG丸ｺﾞｼｯｸM-PRO" w:hAnsi="HG丸ｺﾞｼｯｸM-PRO" w:hint="eastAsia"/>
          <w:bCs/>
          <w:sz w:val="21"/>
          <w:szCs w:val="21"/>
        </w:rPr>
        <w:t>などのさまざまなハラスメント</w:t>
      </w:r>
      <w:r w:rsidRPr="003C68F1">
        <w:rPr>
          <w:rFonts w:ascii="HG丸ｺﾞｼｯｸM-PRO" w:eastAsia="HG丸ｺﾞｼｯｸM-PRO" w:hAnsi="HG丸ｺﾞｼｯｸM-PRO" w:hint="eastAsia"/>
          <w:sz w:val="21"/>
          <w:szCs w:val="21"/>
        </w:rPr>
        <w:t>については、男女雇用機会均等法</w:t>
      </w:r>
      <w:r w:rsidR="005630EB" w:rsidRPr="003E3D92">
        <w:rPr>
          <w:rFonts w:ascii="HG丸ｺﾞｼｯｸM-PRO" w:eastAsia="HG丸ｺﾞｼｯｸM-PRO" w:hAnsi="HG丸ｺﾞｼｯｸM-PRO" w:hint="eastAsia"/>
          <w:sz w:val="21"/>
          <w:szCs w:val="21"/>
        </w:rPr>
        <w:t>や令和2年6月に施行された改正労働施策総合推進法(パワハラ防止法)</w:t>
      </w:r>
      <w:r w:rsidRPr="003E3D92">
        <w:rPr>
          <w:rFonts w:ascii="HG丸ｺﾞｼｯｸM-PRO" w:eastAsia="HG丸ｺﾞｼｯｸM-PRO" w:hAnsi="HG丸ｺﾞｼｯｸM-PRO" w:hint="eastAsia"/>
          <w:sz w:val="21"/>
          <w:szCs w:val="21"/>
        </w:rPr>
        <w:t>に基づき</w:t>
      </w:r>
      <w:r w:rsidR="00753123">
        <w:rPr>
          <w:rFonts w:ascii="HG丸ｺﾞｼｯｸM-PRO" w:eastAsia="HG丸ｺﾞｼｯｸM-PRO" w:hAnsi="HG丸ｺﾞｼｯｸM-PRO" w:hint="eastAsia"/>
          <w:sz w:val="21"/>
          <w:szCs w:val="21"/>
        </w:rPr>
        <w:t>、</w:t>
      </w:r>
      <w:r w:rsidRPr="003E3D92">
        <w:rPr>
          <w:rFonts w:ascii="HG丸ｺﾞｼｯｸM-PRO" w:eastAsia="HG丸ｺﾞｼｯｸM-PRO" w:hAnsi="HG丸ｺﾞｼｯｸM-PRO" w:hint="eastAsia"/>
          <w:sz w:val="21"/>
          <w:szCs w:val="21"/>
        </w:rPr>
        <w:t>企業に対する指導等を徹底するとともに、</w:t>
      </w:r>
      <w:r w:rsidR="00885059" w:rsidRPr="003E3D92">
        <w:rPr>
          <w:rFonts w:ascii="HG丸ｺﾞｼｯｸM-PRO" w:eastAsia="HG丸ｺﾞｼｯｸM-PRO" w:hAnsi="HG丸ｺﾞｼｯｸM-PRO" w:hint="eastAsia"/>
          <w:sz w:val="21"/>
          <w:szCs w:val="21"/>
        </w:rPr>
        <w:t>これらの</w:t>
      </w:r>
      <w:r w:rsidR="009B4F0A" w:rsidRPr="003E3D92">
        <w:rPr>
          <w:rFonts w:ascii="HG丸ｺﾞｼｯｸM-PRO" w:eastAsia="HG丸ｺﾞｼｯｸM-PRO" w:hAnsi="HG丸ｺﾞｼｯｸM-PRO" w:hint="eastAsia"/>
          <w:sz w:val="21"/>
          <w:szCs w:val="21"/>
        </w:rPr>
        <w:t>あらゆる</w:t>
      </w:r>
      <w:r w:rsidRPr="003E3D92">
        <w:rPr>
          <w:rFonts w:ascii="HG丸ｺﾞｼｯｸM-PRO" w:eastAsia="HG丸ｺﾞｼｯｸM-PRO" w:hAnsi="HG丸ｺﾞｼｯｸM-PRO" w:hint="eastAsia"/>
          <w:sz w:val="21"/>
          <w:szCs w:val="21"/>
        </w:rPr>
        <w:t>ハラスメントの行為者に対する厳正</w:t>
      </w:r>
      <w:r w:rsidRPr="003C68F1">
        <w:rPr>
          <w:rFonts w:ascii="HG丸ｺﾞｼｯｸM-PRO" w:eastAsia="HG丸ｺﾞｼｯｸM-PRO" w:hAnsi="HG丸ｺﾞｼｯｸM-PRO" w:hint="eastAsia"/>
          <w:sz w:val="21"/>
          <w:szCs w:val="21"/>
        </w:rPr>
        <w:t>な対処と再発防止策を講</w:t>
      </w:r>
      <w:r w:rsidR="00E82BF7" w:rsidRPr="00062A45">
        <w:rPr>
          <w:rFonts w:ascii="HG丸ｺﾞｼｯｸM-PRO" w:eastAsia="HG丸ｺﾞｼｯｸM-PRO" w:hAnsi="HG丸ｺﾞｼｯｸM-PRO" w:hint="eastAsia"/>
          <w:sz w:val="21"/>
          <w:szCs w:val="21"/>
        </w:rPr>
        <w:t>じ</w:t>
      </w:r>
      <w:r w:rsidRPr="003C68F1">
        <w:rPr>
          <w:rFonts w:ascii="HG丸ｺﾞｼｯｸM-PRO" w:eastAsia="HG丸ｺﾞｼｯｸM-PRO" w:hAnsi="HG丸ｺﾞｼｯｸM-PRO" w:hint="eastAsia"/>
          <w:sz w:val="21"/>
          <w:szCs w:val="21"/>
        </w:rPr>
        <w:t>、被害者の精神的ケアを強化する必要があります。</w:t>
      </w:r>
    </w:p>
    <w:p w14:paraId="24D9F0A7" w14:textId="77777777" w:rsidR="006B5ABA" w:rsidRPr="003C68F1" w:rsidRDefault="006B5ABA" w:rsidP="006B5ABA">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57F1F442" w14:textId="6E429A80" w:rsidR="006B5ABA" w:rsidRPr="003C68F1" w:rsidRDefault="006B5ABA" w:rsidP="006B5ABA">
      <w:pPr>
        <w:pStyle w:val="af"/>
        <w:spacing w:afterLines="0" w:line="300" w:lineRule="exact"/>
        <w:ind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szCs w:val="21"/>
        </w:rPr>
        <w:t xml:space="preserve">◇　</w:t>
      </w:r>
      <w:r w:rsidR="00AD75CB" w:rsidRPr="003C68F1">
        <w:rPr>
          <w:rFonts w:ascii="HG丸ｺﾞｼｯｸM-PRO" w:eastAsia="HG丸ｺﾞｼｯｸM-PRO" w:hAnsi="HG丸ｺﾞｼｯｸM-PRO" w:hint="eastAsia"/>
          <w:sz w:val="21"/>
          <w:szCs w:val="21"/>
        </w:rPr>
        <w:t>地域や学校、職場においてセクシュアル・ハラスメント</w:t>
      </w:r>
      <w:r w:rsidR="00885059" w:rsidRPr="003C68F1">
        <w:rPr>
          <w:rFonts w:ascii="HG丸ｺﾞｼｯｸM-PRO" w:eastAsia="HG丸ｺﾞｼｯｸM-PRO" w:hAnsi="HG丸ｺﾞｼｯｸM-PRO" w:hint="eastAsia"/>
          <w:bCs/>
          <w:sz w:val="21"/>
          <w:szCs w:val="21"/>
        </w:rPr>
        <w:t>をはじめさまざまなハラスメントやいじめなど</w:t>
      </w:r>
      <w:r w:rsidR="00885059" w:rsidRPr="003C68F1">
        <w:rPr>
          <w:rFonts w:ascii="HG丸ｺﾞｼｯｸM-PRO" w:eastAsia="HG丸ｺﾞｼｯｸM-PRO" w:hAnsi="HG丸ｺﾞｼｯｸM-PRO" w:hint="eastAsia"/>
          <w:sz w:val="21"/>
          <w:szCs w:val="21"/>
        </w:rPr>
        <w:t>すべての</w:t>
      </w:r>
      <w:r w:rsidR="00AD75CB" w:rsidRPr="003C68F1">
        <w:rPr>
          <w:rFonts w:ascii="HG丸ｺﾞｼｯｸM-PRO" w:eastAsia="HG丸ｺﾞｼｯｸM-PRO" w:hAnsi="HG丸ｺﾞｼｯｸM-PRO" w:hint="eastAsia"/>
          <w:sz w:val="21"/>
          <w:szCs w:val="21"/>
        </w:rPr>
        <w:t>暴力を防止するために情報提供</w:t>
      </w:r>
      <w:r w:rsidR="00885059" w:rsidRPr="003C68F1">
        <w:rPr>
          <w:rFonts w:ascii="HG丸ｺﾞｼｯｸM-PRO" w:eastAsia="HG丸ｺﾞｼｯｸM-PRO" w:hAnsi="HG丸ｺﾞｼｯｸM-PRO" w:hint="eastAsia"/>
          <w:sz w:val="21"/>
          <w:szCs w:val="21"/>
        </w:rPr>
        <w:t>や</w:t>
      </w:r>
      <w:r w:rsidR="00AD75CB" w:rsidRPr="003C68F1">
        <w:rPr>
          <w:rFonts w:ascii="HG丸ｺﾞｼｯｸM-PRO" w:eastAsia="HG丸ｺﾞｼｯｸM-PRO" w:hAnsi="HG丸ｺﾞｼｯｸM-PRO" w:hint="eastAsia"/>
          <w:sz w:val="21"/>
          <w:szCs w:val="21"/>
        </w:rPr>
        <w:t>意識啓発を</w:t>
      </w:r>
      <w:r w:rsidR="00F201E0" w:rsidRPr="008D2BC1">
        <w:rPr>
          <w:rFonts w:ascii="HG丸ｺﾞｼｯｸM-PRO" w:eastAsia="HG丸ｺﾞｼｯｸM-PRO" w:hAnsi="HG丸ｺﾞｼｯｸM-PRO" w:hint="eastAsia"/>
          <w:sz w:val="21"/>
          <w:szCs w:val="21"/>
        </w:rPr>
        <w:t>進める</w:t>
      </w:r>
      <w:r w:rsidR="00AD75CB" w:rsidRPr="003C68F1">
        <w:rPr>
          <w:rFonts w:ascii="HG丸ｺﾞｼｯｸM-PRO" w:eastAsia="HG丸ｺﾞｼｯｸM-PRO" w:hAnsi="HG丸ｺﾞｼｯｸM-PRO" w:hint="eastAsia"/>
          <w:sz w:val="21"/>
          <w:szCs w:val="21"/>
        </w:rPr>
        <w:t>とともに</w:t>
      </w:r>
      <w:r w:rsidR="00F63808">
        <w:rPr>
          <w:rFonts w:ascii="HG丸ｺﾞｼｯｸM-PRO" w:eastAsia="HG丸ｺﾞｼｯｸM-PRO" w:hAnsi="HG丸ｺﾞｼｯｸM-PRO" w:hint="eastAsia"/>
          <w:sz w:val="21"/>
          <w:szCs w:val="21"/>
        </w:rPr>
        <w:t>、</w:t>
      </w:r>
      <w:r w:rsidR="00AD75CB" w:rsidRPr="003C68F1">
        <w:rPr>
          <w:rFonts w:ascii="HG丸ｺﾞｼｯｸM-PRO" w:eastAsia="HG丸ｺﾞｼｯｸM-PRO" w:hAnsi="HG丸ｺﾞｼｯｸM-PRO" w:hint="eastAsia"/>
          <w:sz w:val="21"/>
          <w:szCs w:val="21"/>
        </w:rPr>
        <w:t>被害者への相談を実施します。</w:t>
      </w:r>
    </w:p>
    <w:p w14:paraId="62435347" w14:textId="77777777" w:rsidR="00B004D6" w:rsidRPr="006B5ABA" w:rsidRDefault="00B004D6" w:rsidP="00B004D6">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417"/>
      </w:tblGrid>
      <w:tr w:rsidR="00D97E84" w:rsidRPr="00805FB8" w14:paraId="68604019" w14:textId="77777777" w:rsidTr="00EA7AC2">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C8A7CCB" w14:textId="77777777" w:rsidR="00D97E84" w:rsidRPr="00F54F24" w:rsidRDefault="00D97E84"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17E27913" w14:textId="77777777" w:rsidR="00D97E84" w:rsidRPr="00350B2F" w:rsidRDefault="00D97E84"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664B9528" w14:textId="77777777" w:rsidR="00D97E84" w:rsidRPr="00350B2F" w:rsidRDefault="00D97E84"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A9DF22C" w14:textId="77777777" w:rsidR="00D97E84" w:rsidRPr="00350B2F" w:rsidRDefault="00D97E84"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EA7AC2" w:rsidRPr="00805FB8" w14:paraId="1C7B9693" w14:textId="77777777" w:rsidTr="00EA7AC2">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4F87EF2D" w14:textId="47A354DA" w:rsidR="00EA7AC2" w:rsidRPr="00350B2F"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3</w:t>
            </w:r>
            <w:r>
              <w:rPr>
                <w:rFonts w:ascii="HGｺﾞｼｯｸM" w:eastAsia="HGｺﾞｼｯｸM" w:hAnsi="HG丸ｺﾞｼｯｸM-PRO"/>
                <w:color w:val="000000" w:themeColor="text1"/>
                <w:szCs w:val="24"/>
              </w:rPr>
              <w:t>0</w:t>
            </w:r>
          </w:p>
        </w:tc>
        <w:tc>
          <w:tcPr>
            <w:tcW w:w="2687" w:type="dxa"/>
            <w:tcBorders>
              <w:top w:val="single" w:sz="6" w:space="0" w:color="auto"/>
              <w:left w:val="single" w:sz="4" w:space="0" w:color="000000" w:themeColor="text1"/>
            </w:tcBorders>
            <w:vAlign w:val="center"/>
          </w:tcPr>
          <w:p w14:paraId="2CEF60FF" w14:textId="7CA8C68D" w:rsidR="00EA7AC2" w:rsidRPr="007F7966" w:rsidRDefault="00EA7AC2" w:rsidP="00EA7AC2">
            <w:pPr>
              <w:pStyle w:val="af"/>
              <w:spacing w:afterLines="0" w:line="300" w:lineRule="exact"/>
              <w:ind w:firstLineChars="0" w:firstLine="0"/>
              <w:jc w:val="left"/>
              <w:rPr>
                <w:rFonts w:ascii="HGｺﾞｼｯｸM" w:eastAsia="HGｺﾞｼｯｸM" w:hAnsi="HG丸ｺﾞｼｯｸM-PRO"/>
                <w:szCs w:val="24"/>
              </w:rPr>
            </w:pPr>
            <w:r w:rsidRPr="007F7966">
              <w:rPr>
                <w:rFonts w:ascii="HGｺﾞｼｯｸM" w:eastAsia="HGｺﾞｼｯｸM" w:hAnsi="HG丸ｺﾞｼｯｸM-PRO" w:hint="eastAsia"/>
                <w:szCs w:val="24"/>
              </w:rPr>
              <w:t>セクハラ・パワハラ等に関する啓発と情報提供</w:t>
            </w:r>
          </w:p>
        </w:tc>
        <w:tc>
          <w:tcPr>
            <w:tcW w:w="5218" w:type="dxa"/>
            <w:tcBorders>
              <w:top w:val="single" w:sz="6" w:space="0" w:color="auto"/>
            </w:tcBorders>
            <w:vAlign w:val="center"/>
          </w:tcPr>
          <w:p w14:paraId="7668F3B2" w14:textId="28F2199A" w:rsidR="00EA7AC2" w:rsidRPr="00350B2F" w:rsidRDefault="00EA7AC2" w:rsidP="00EA7AC2">
            <w:pPr>
              <w:pStyle w:val="af"/>
              <w:spacing w:afterLines="0" w:line="300" w:lineRule="exact"/>
              <w:ind w:rightChars="16" w:right="34" w:firstLineChars="0" w:firstLine="0"/>
              <w:rPr>
                <w:rFonts w:ascii="HGｺﾞｼｯｸM" w:eastAsia="HGｺﾞｼｯｸM"/>
                <w:color w:val="000000" w:themeColor="text1"/>
                <w:szCs w:val="24"/>
              </w:rPr>
            </w:pPr>
            <w:r w:rsidRPr="003E3D92">
              <w:rPr>
                <w:rFonts w:ascii="HGｺﾞｼｯｸM" w:eastAsia="HGｺﾞｼｯｸM" w:hint="eastAsia"/>
                <w:szCs w:val="24"/>
              </w:rPr>
              <w:t>さまざまな</w:t>
            </w:r>
            <w:r w:rsidRPr="00D6297F">
              <w:rPr>
                <w:rFonts w:ascii="HGｺﾞｼｯｸM" w:eastAsia="HGｺﾞｼｯｸM" w:hint="eastAsia"/>
                <w:color w:val="000000" w:themeColor="text1"/>
                <w:szCs w:val="24"/>
              </w:rPr>
              <w:t>ハラスメント防止に向けて啓発・情報提供を行う。</w:t>
            </w:r>
          </w:p>
        </w:tc>
        <w:tc>
          <w:tcPr>
            <w:tcW w:w="1417" w:type="dxa"/>
            <w:tcBorders>
              <w:top w:val="single" w:sz="6" w:space="0" w:color="auto"/>
              <w:bottom w:val="single" w:sz="4" w:space="0" w:color="000000" w:themeColor="text1"/>
              <w:right w:val="single" w:sz="4" w:space="0" w:color="000000" w:themeColor="text1"/>
            </w:tcBorders>
            <w:vAlign w:val="center"/>
          </w:tcPr>
          <w:p w14:paraId="349AE99E" w14:textId="77777777" w:rsidR="00EA7AC2"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職員課</w:t>
            </w:r>
          </w:p>
          <w:p w14:paraId="1A9D380A" w14:textId="36010FD7" w:rsidR="00EA7AC2" w:rsidRPr="00350B2F" w:rsidRDefault="00EA7AC2" w:rsidP="00EA7AC2">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sidRPr="007F7966">
              <w:rPr>
                <w:rFonts w:ascii="HGｺﾞｼｯｸM" w:eastAsia="HGｺﾞｼｯｸM" w:hAnsi="HG丸ｺﾞｼｯｸM-PRO"/>
                <w:szCs w:val="24"/>
              </w:rPr>
              <w:t>平和と人権課</w:t>
            </w:r>
          </w:p>
        </w:tc>
      </w:tr>
      <w:tr w:rsidR="00EA7AC2" w:rsidRPr="00805FB8" w14:paraId="79DD359C" w14:textId="77777777" w:rsidTr="00EA7AC2">
        <w:trPr>
          <w:cantSplit/>
          <w:trHeight w:val="819"/>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4C4C4F0E" w14:textId="3BEFB771" w:rsidR="00EA7AC2" w:rsidRPr="00350B2F" w:rsidRDefault="00EA7AC2" w:rsidP="00EA7AC2">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3</w:t>
            </w:r>
            <w:r>
              <w:rPr>
                <w:rFonts w:ascii="HGｺﾞｼｯｸM" w:eastAsia="HGｺﾞｼｯｸM" w:hAnsi="HG丸ｺﾞｼｯｸM-PRO"/>
                <w:color w:val="000000" w:themeColor="text1"/>
                <w:szCs w:val="24"/>
              </w:rPr>
              <w:t>1</w:t>
            </w:r>
          </w:p>
        </w:tc>
        <w:tc>
          <w:tcPr>
            <w:tcW w:w="2687" w:type="dxa"/>
            <w:tcBorders>
              <w:left w:val="single" w:sz="4" w:space="0" w:color="000000" w:themeColor="text1"/>
              <w:bottom w:val="single" w:sz="4" w:space="0" w:color="000000" w:themeColor="text1"/>
            </w:tcBorders>
            <w:vAlign w:val="center"/>
          </w:tcPr>
          <w:p w14:paraId="2681BB22" w14:textId="1E1204BD" w:rsidR="00EA7AC2" w:rsidRPr="007F7966" w:rsidRDefault="006440DB" w:rsidP="00EA7AC2">
            <w:pPr>
              <w:pStyle w:val="af"/>
              <w:spacing w:afterLines="0" w:line="300" w:lineRule="exact"/>
              <w:ind w:firstLineChars="0" w:firstLine="0"/>
              <w:jc w:val="left"/>
              <w:rPr>
                <w:rFonts w:ascii="HGｺﾞｼｯｸM" w:eastAsia="HGｺﾞｼｯｸM" w:hAnsi="HG丸ｺﾞｼｯｸM-PRO"/>
                <w:szCs w:val="24"/>
              </w:rPr>
            </w:pPr>
            <w:r w:rsidRPr="007F7966">
              <w:rPr>
                <w:rFonts w:ascii="HGｺﾞｼｯｸM" w:eastAsia="HGｺﾞｼｯｸM" w:hAnsi="HG丸ｺﾞｼｯｸM-PRO" w:hint="eastAsia"/>
                <w:szCs w:val="24"/>
              </w:rPr>
              <w:t>男女平等を阻む暴力や人権侵害に関する啓発、</w:t>
            </w:r>
            <w:r w:rsidR="00EA7AC2" w:rsidRPr="007F7966">
              <w:rPr>
                <w:rFonts w:ascii="HGｺﾞｼｯｸM" w:eastAsia="HGｺﾞｼｯｸM" w:hAnsi="HG丸ｺﾞｼｯｸM-PRO" w:hint="eastAsia"/>
                <w:szCs w:val="24"/>
              </w:rPr>
              <w:t>学校等における教育の実施</w:t>
            </w:r>
          </w:p>
        </w:tc>
        <w:tc>
          <w:tcPr>
            <w:tcW w:w="5218" w:type="dxa"/>
            <w:tcBorders>
              <w:bottom w:val="single" w:sz="4" w:space="0" w:color="000000" w:themeColor="text1"/>
            </w:tcBorders>
            <w:vAlign w:val="center"/>
          </w:tcPr>
          <w:p w14:paraId="59F4C22B" w14:textId="4EEDDC8E" w:rsidR="00EA7AC2" w:rsidRPr="00350B2F" w:rsidRDefault="00EA7AC2" w:rsidP="00EA7AC2">
            <w:pPr>
              <w:pStyle w:val="af"/>
              <w:tabs>
                <w:tab w:val="left" w:pos="3453"/>
              </w:tabs>
              <w:spacing w:afterLines="0" w:line="280" w:lineRule="exact"/>
              <w:ind w:firstLineChars="0" w:firstLine="0"/>
              <w:jc w:val="left"/>
              <w:rPr>
                <w:rFonts w:ascii="HGｺﾞｼｯｸM" w:eastAsia="HGｺﾞｼｯｸM" w:hAnsi="HG丸ｺﾞｼｯｸM-PRO"/>
                <w:color w:val="000000" w:themeColor="text1"/>
                <w:szCs w:val="24"/>
              </w:rPr>
            </w:pPr>
            <w:r w:rsidRPr="00D6297F">
              <w:rPr>
                <w:rFonts w:ascii="HGｺﾞｼｯｸM" w:eastAsia="HGｺﾞｼｯｸM" w:hAnsi="HG丸ｺﾞｼｯｸM-PRO" w:hint="eastAsia"/>
                <w:color w:val="000000" w:themeColor="text1"/>
                <w:szCs w:val="24"/>
              </w:rPr>
              <w:t>学校において、暴力根絶をめざした社会の形成に向けた教育を実施する。</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640A4A9C" w14:textId="0AAD8D36" w:rsidR="00EA7AC2" w:rsidRPr="00350B2F"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学校課</w:t>
            </w:r>
          </w:p>
        </w:tc>
      </w:tr>
    </w:tbl>
    <w:p w14:paraId="53497D5F" w14:textId="77777777" w:rsidR="00B004D6" w:rsidRPr="001244CA" w:rsidRDefault="00B004D6" w:rsidP="00B004D6">
      <w:pPr>
        <w:spacing w:line="300" w:lineRule="exact"/>
        <w:rPr>
          <w:color w:val="000000" w:themeColor="text1"/>
          <w:szCs w:val="21"/>
        </w:rPr>
      </w:pPr>
    </w:p>
    <w:p w14:paraId="455B911C" w14:textId="3054FD10" w:rsidR="00B004D6" w:rsidRPr="00ED3558" w:rsidRDefault="00B004D6" w:rsidP="00B004D6">
      <w:pPr>
        <w:pStyle w:val="afffff7"/>
        <w:spacing w:after="240"/>
      </w:pPr>
      <w:bookmarkStart w:id="98" w:name="_Toc65166482"/>
      <w:r>
        <w:rPr>
          <w:rFonts w:hint="eastAsia"/>
        </w:rPr>
        <w:t>施策２</w:t>
      </w:r>
      <w:r w:rsidRPr="00FB28DE">
        <w:rPr>
          <w:rFonts w:hint="eastAsia"/>
        </w:rPr>
        <w:t xml:space="preserve">　</w:t>
      </w:r>
      <w:r w:rsidR="00914587" w:rsidRPr="00914587">
        <w:rPr>
          <w:rFonts w:hint="eastAsia"/>
        </w:rPr>
        <w:t>被害者への支援</w:t>
      </w:r>
      <w:bookmarkEnd w:id="98"/>
    </w:p>
    <w:p w14:paraId="78346DA7" w14:textId="77777777" w:rsidR="006B5ABA" w:rsidRPr="00AD75CB" w:rsidRDefault="006B5ABA"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D75CB">
        <w:rPr>
          <w:rFonts w:ascii="HG丸ｺﾞｼｯｸM-PRO" w:eastAsia="HG丸ｺﾞｼｯｸM-PRO" w:hAnsi="HG丸ｺﾞｼｯｸM-PRO" w:hint="eastAsia"/>
          <w:color w:val="000000" w:themeColor="text1"/>
          <w:sz w:val="21"/>
        </w:rPr>
        <w:t>【現状と課題】</w:t>
      </w:r>
    </w:p>
    <w:p w14:paraId="4BC4D69F" w14:textId="77777777" w:rsidR="00AD75CB" w:rsidRPr="00AD75CB" w:rsidRDefault="00AD75CB" w:rsidP="00AD75CB">
      <w:pPr>
        <w:pStyle w:val="af3"/>
        <w:spacing w:afterLines="30" w:after="108" w:line="300" w:lineRule="exact"/>
        <w:ind w:leftChars="0" w:left="210" w:hangingChars="100" w:hanging="210"/>
        <w:rPr>
          <w:rFonts w:ascii="HG丸ｺﾞｼｯｸM-PRO" w:eastAsia="HG丸ｺﾞｼｯｸM-PRO" w:hAnsi="HG丸ｺﾞｼｯｸM-PRO"/>
          <w:color w:val="000000" w:themeColor="text1"/>
          <w:sz w:val="21"/>
          <w:szCs w:val="21"/>
        </w:rPr>
      </w:pPr>
      <w:r w:rsidRPr="00AB0B4E">
        <w:rPr>
          <w:rFonts w:ascii="HG丸ｺﾞｼｯｸM-PRO" w:eastAsia="HG丸ｺﾞｼｯｸM-PRO" w:hAnsi="HG丸ｺﾞｼｯｸM-PRO" w:hint="eastAsia"/>
          <w:sz w:val="21"/>
          <w:szCs w:val="21"/>
        </w:rPr>
        <w:t>●</w:t>
      </w:r>
      <w:r w:rsidRPr="00675E19">
        <w:rPr>
          <w:rFonts w:ascii="HG丸ｺﾞｼｯｸM-PRO" w:eastAsia="HG丸ｺﾞｼｯｸM-PRO" w:hAnsi="HG丸ｺﾞｼｯｸM-PRO" w:hint="eastAsia"/>
          <w:sz w:val="21"/>
          <w:szCs w:val="21"/>
        </w:rPr>
        <w:t xml:space="preserve">　</w:t>
      </w:r>
      <w:r w:rsidRPr="00805FB8">
        <w:rPr>
          <w:rFonts w:ascii="HG丸ｺﾞｼｯｸM-PRO" w:eastAsia="HG丸ｺﾞｼｯｸM-PRO" w:hAnsi="HG丸ｺﾞｼｯｸM-PRO" w:hint="eastAsia"/>
          <w:color w:val="000000" w:themeColor="text1"/>
          <w:sz w:val="21"/>
          <w:szCs w:val="21"/>
        </w:rPr>
        <w:t>さらに、市や民間支援団体等とのさらなる連携強化等により、被害者に対する効果的な支援の拡充を図る必要があります。</w:t>
      </w:r>
    </w:p>
    <w:p w14:paraId="029101B3" w14:textId="77777777" w:rsidR="006B5ABA" w:rsidRPr="00AD75CB" w:rsidRDefault="006B5ABA"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D75CB">
        <w:rPr>
          <w:rFonts w:ascii="HG丸ｺﾞｼｯｸM-PRO" w:eastAsia="HG丸ｺﾞｼｯｸM-PRO" w:hAnsi="HG丸ｺﾞｼｯｸM-PRO" w:hint="eastAsia"/>
          <w:color w:val="000000" w:themeColor="text1"/>
          <w:sz w:val="21"/>
        </w:rPr>
        <w:t>【施策の方向性】</w:t>
      </w:r>
    </w:p>
    <w:p w14:paraId="0FFAECB9" w14:textId="03BE51ED" w:rsidR="006B5ABA" w:rsidRPr="003C68F1" w:rsidRDefault="006B5ABA" w:rsidP="006B5ABA">
      <w:pPr>
        <w:pStyle w:val="af"/>
        <w:spacing w:afterLines="0" w:line="300" w:lineRule="exact"/>
        <w:ind w:left="210" w:hangingChars="100" w:hanging="210"/>
        <w:rPr>
          <w:rFonts w:ascii="HG丸ｺﾞｼｯｸM-PRO" w:eastAsia="HG丸ｺﾞｼｯｸM-PRO" w:hAnsi="HG丸ｺﾞｼｯｸM-PRO"/>
          <w:sz w:val="21"/>
        </w:rPr>
      </w:pPr>
      <w:r w:rsidRPr="00AD75CB">
        <w:rPr>
          <w:rFonts w:ascii="HG丸ｺﾞｼｯｸM-PRO" w:eastAsia="HG丸ｺﾞｼｯｸM-PRO" w:hAnsi="HG丸ｺﾞｼｯｸM-PRO" w:hint="eastAsia"/>
          <w:color w:val="000000" w:themeColor="text1"/>
          <w:sz w:val="21"/>
          <w:szCs w:val="21"/>
        </w:rPr>
        <w:t xml:space="preserve">◇　</w:t>
      </w:r>
      <w:r w:rsidR="00885059" w:rsidRPr="003C68F1">
        <w:rPr>
          <w:rFonts w:ascii="HG丸ｺﾞｼｯｸM-PRO" w:eastAsia="HG丸ｺﾞｼｯｸM-PRO" w:hAnsi="HG丸ｺﾞｼｯｸM-PRO" w:hint="eastAsia"/>
          <w:bCs/>
          <w:sz w:val="21"/>
        </w:rPr>
        <w:t>相談窓口の周知や情報提供を図り一人ひとりの状況に応じた相談を実施していきます。</w:t>
      </w:r>
    </w:p>
    <w:p w14:paraId="350704A0" w14:textId="77777777" w:rsidR="00B004D6" w:rsidRPr="003C68F1" w:rsidRDefault="00B004D6" w:rsidP="00B004D6">
      <w:pPr>
        <w:pStyle w:val="af"/>
        <w:spacing w:afterLines="0" w:line="240" w:lineRule="exact"/>
        <w:ind w:firstLineChars="0" w:firstLine="0"/>
        <w:rPr>
          <w:rFonts w:ascii="HG丸ｺﾞｼｯｸM-PRO" w:eastAsia="HG丸ｺﾞｼｯｸM-PRO" w:hAnsi="HG丸ｺﾞｼｯｸM-PRO"/>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417"/>
      </w:tblGrid>
      <w:tr w:rsidR="00D97E84" w:rsidRPr="003C68F1" w14:paraId="7A548A1C" w14:textId="77777777" w:rsidTr="00EA7AC2">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9494869" w14:textId="77777777" w:rsidR="00D97E84" w:rsidRPr="003C68F1" w:rsidRDefault="00D97E84"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3B6BDFA1" w14:textId="77777777" w:rsidR="00D97E84" w:rsidRPr="003C68F1" w:rsidRDefault="00D97E84" w:rsidP="00914587">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346EE427" w14:textId="77777777" w:rsidR="00D97E84" w:rsidRPr="003C68F1" w:rsidRDefault="00D97E84" w:rsidP="00914587">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5B417C90" w14:textId="77777777" w:rsidR="00D97E84" w:rsidRPr="003C68F1" w:rsidRDefault="00D97E84" w:rsidP="00914587">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D97E84" w:rsidRPr="003C68F1" w14:paraId="3A7D3E45" w14:textId="77777777" w:rsidTr="00EA7AC2">
        <w:trPr>
          <w:cantSplit/>
          <w:trHeight w:val="836"/>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1843404C" w14:textId="590AB8B6" w:rsidR="00D97E84" w:rsidRPr="003C68F1" w:rsidRDefault="00D97E84" w:rsidP="00914587">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3</w:t>
            </w:r>
            <w:r w:rsidR="003C55F3" w:rsidRPr="003C68F1">
              <w:rPr>
                <w:rFonts w:ascii="HGｺﾞｼｯｸM" w:eastAsia="HGｺﾞｼｯｸM" w:hAnsi="HG丸ｺﾞｼｯｸM-PRO"/>
                <w:szCs w:val="24"/>
              </w:rPr>
              <w:t>2</w:t>
            </w:r>
          </w:p>
        </w:tc>
        <w:tc>
          <w:tcPr>
            <w:tcW w:w="2687" w:type="dxa"/>
            <w:tcBorders>
              <w:top w:val="single" w:sz="6" w:space="0" w:color="auto"/>
              <w:left w:val="single" w:sz="4" w:space="0" w:color="000000" w:themeColor="text1"/>
              <w:bottom w:val="single" w:sz="4" w:space="0" w:color="auto"/>
            </w:tcBorders>
            <w:vAlign w:val="center"/>
          </w:tcPr>
          <w:p w14:paraId="67065B47" w14:textId="39E9A7F7" w:rsidR="00D97E84" w:rsidRPr="003C68F1" w:rsidRDefault="00D97E84" w:rsidP="008A149D">
            <w:pPr>
              <w:pStyle w:val="af"/>
              <w:spacing w:afterLines="0" w:line="28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被害者に対する相談の実施</w:t>
            </w:r>
          </w:p>
        </w:tc>
        <w:tc>
          <w:tcPr>
            <w:tcW w:w="5218" w:type="dxa"/>
            <w:tcBorders>
              <w:top w:val="single" w:sz="6" w:space="0" w:color="auto"/>
              <w:bottom w:val="single" w:sz="4" w:space="0" w:color="auto"/>
            </w:tcBorders>
            <w:vAlign w:val="center"/>
          </w:tcPr>
          <w:p w14:paraId="79E8B16B" w14:textId="710D4F4F" w:rsidR="00D97E84" w:rsidRPr="003C68F1" w:rsidRDefault="00885059" w:rsidP="008A149D">
            <w:pPr>
              <w:pStyle w:val="af"/>
              <w:spacing w:afterLines="0" w:line="28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女性相談等、</w:t>
            </w:r>
            <w:r w:rsidR="00D97E84" w:rsidRPr="003C68F1">
              <w:rPr>
                <w:rFonts w:ascii="HGｺﾞｼｯｸM" w:eastAsia="HGｺﾞｼｯｸM" w:hint="eastAsia"/>
                <w:szCs w:val="24"/>
              </w:rPr>
              <w:t>被害者のための相談機能を充実させる。</w:t>
            </w:r>
          </w:p>
        </w:tc>
        <w:tc>
          <w:tcPr>
            <w:tcW w:w="1417" w:type="dxa"/>
            <w:tcBorders>
              <w:top w:val="single" w:sz="6" w:space="0" w:color="auto"/>
              <w:bottom w:val="single" w:sz="4" w:space="0" w:color="000000" w:themeColor="text1"/>
              <w:right w:val="single" w:sz="4" w:space="0" w:color="000000" w:themeColor="text1"/>
            </w:tcBorders>
            <w:vAlign w:val="center"/>
          </w:tcPr>
          <w:p w14:paraId="45DA6FAA" w14:textId="77777777" w:rsidR="00EA7AC2" w:rsidRPr="007F7966" w:rsidRDefault="00EA7AC2" w:rsidP="00EA7AC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p w14:paraId="5529AA75" w14:textId="67FA9F8D" w:rsidR="00D97E84" w:rsidRPr="003C68F1" w:rsidRDefault="00EA7AC2" w:rsidP="00EA7AC2">
            <w:pPr>
              <w:pStyle w:val="af"/>
              <w:spacing w:afterLines="0" w:line="28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関連部署</w:t>
            </w:r>
          </w:p>
        </w:tc>
      </w:tr>
    </w:tbl>
    <w:p w14:paraId="25D6A2A4" w14:textId="77777777" w:rsidR="00885059" w:rsidRDefault="00885059" w:rsidP="00885059"/>
    <w:p w14:paraId="5FF4AC5D" w14:textId="6900E4FE" w:rsidR="00B004D6" w:rsidRPr="00D96057" w:rsidRDefault="00B004D6" w:rsidP="00B004D6">
      <w:pPr>
        <w:pStyle w:val="afffff6"/>
      </w:pPr>
      <w:bookmarkStart w:id="99" w:name="_Toc65166483"/>
      <w:r>
        <w:rPr>
          <w:rFonts w:hint="eastAsia"/>
        </w:rPr>
        <w:t>目標</w:t>
      </w:r>
      <w:r w:rsidR="00AB0B4E" w:rsidRPr="0082048C">
        <w:rPr>
          <w:rFonts w:hint="eastAsia"/>
          <w:shd w:val="pct15" w:color="auto" w:fill="FFFFFF"/>
        </w:rPr>
        <w:t>Ⅲ</w:t>
      </w:r>
      <w:r>
        <w:rPr>
          <w:rFonts w:hint="eastAsia"/>
        </w:rPr>
        <w:t xml:space="preserve">　</w:t>
      </w:r>
      <w:r w:rsidR="004E3CA5" w:rsidRPr="006142EC">
        <w:rPr>
          <w:rFonts w:hint="eastAsia"/>
          <w:spacing w:val="2"/>
          <w:w w:val="84"/>
          <w:kern w:val="0"/>
          <w:fitText w:val="7920" w:id="-1996821248"/>
        </w:rPr>
        <w:t>女性と男性があらゆる分野でともに参画できる環境づく</w:t>
      </w:r>
      <w:r w:rsidR="004E3CA5" w:rsidRPr="006142EC">
        <w:rPr>
          <w:rFonts w:hint="eastAsia"/>
          <w:spacing w:val="-20"/>
          <w:w w:val="84"/>
          <w:kern w:val="0"/>
          <w:fitText w:val="7920" w:id="-1996821248"/>
        </w:rPr>
        <w:t>り</w:t>
      </w:r>
      <w:bookmarkEnd w:id="99"/>
    </w:p>
    <w:p w14:paraId="3A7A19BD" w14:textId="32541258" w:rsidR="00466DC7" w:rsidRPr="003C68F1" w:rsidRDefault="00466DC7" w:rsidP="00466DC7">
      <w:pPr>
        <w:spacing w:line="400" w:lineRule="exact"/>
        <w:jc w:val="center"/>
        <w:rPr>
          <w:rFonts w:ascii="メイリオ" w:eastAsia="メイリオ" w:hAnsi="メイリオ"/>
          <w:b/>
          <w:sz w:val="28"/>
          <w:szCs w:val="28"/>
        </w:rPr>
      </w:pPr>
      <w:r w:rsidRPr="003C68F1">
        <w:rPr>
          <w:rFonts w:ascii="メイリオ" w:eastAsia="メイリオ" w:hAnsi="メイリオ" w:hint="eastAsia"/>
          <w:b/>
          <w:sz w:val="28"/>
          <w:szCs w:val="28"/>
        </w:rPr>
        <w:t>＜日野市女性活躍推進計画＞</w:t>
      </w:r>
      <w:r w:rsidR="00AB0B4E" w:rsidRPr="00B46D44">
        <w:rPr>
          <w:rFonts w:ascii="メイリオ" w:eastAsia="メイリオ" w:hAnsi="メイリオ" w:hint="eastAsia"/>
          <w:b/>
          <w:sz w:val="28"/>
          <w:szCs w:val="28"/>
        </w:rPr>
        <w:t>【新規】</w:t>
      </w:r>
    </w:p>
    <w:p w14:paraId="48856159" w14:textId="155DA12C" w:rsidR="00B004D6" w:rsidRPr="00805FB8" w:rsidRDefault="00B004D6" w:rsidP="00B004D6">
      <w:pPr>
        <w:spacing w:line="400" w:lineRule="exact"/>
        <w:jc w:val="center"/>
        <w:rPr>
          <w:rFonts w:ascii="メイリオ" w:eastAsia="メイリオ" w:hAnsi="メイリオ"/>
          <w:sz w:val="24"/>
          <w:szCs w:val="24"/>
        </w:rPr>
      </w:pPr>
      <w:r w:rsidRPr="003C68F1">
        <w:rPr>
          <w:rFonts w:ascii="メイリオ" w:eastAsia="メイリオ" w:hAnsi="メイリオ" w:hint="eastAsia"/>
          <w:sz w:val="24"/>
          <w:szCs w:val="24"/>
        </w:rPr>
        <w:t>～</w:t>
      </w:r>
      <w:r w:rsidR="00197333" w:rsidRPr="0082048C">
        <w:rPr>
          <w:rFonts w:ascii="メイリオ" w:eastAsia="メイリオ" w:hAnsi="メイリオ" w:hint="eastAsia"/>
          <w:spacing w:val="1"/>
          <w:w w:val="86"/>
          <w:kern w:val="0"/>
          <w:sz w:val="24"/>
          <w:szCs w:val="24"/>
          <w:fitText w:val="9120" w:id="-1996820736"/>
        </w:rPr>
        <w:t>あらゆる分野で女性と男性がともに参画し、個性と能力を発揮できる環境が整っている豊かな社</w:t>
      </w:r>
      <w:r w:rsidR="00197333" w:rsidRPr="0082048C">
        <w:rPr>
          <w:rFonts w:ascii="メイリオ" w:eastAsia="メイリオ" w:hAnsi="メイリオ" w:hint="eastAsia"/>
          <w:spacing w:val="-20"/>
          <w:w w:val="86"/>
          <w:kern w:val="0"/>
          <w:sz w:val="24"/>
          <w:szCs w:val="24"/>
          <w:fitText w:val="9120" w:id="-1996820736"/>
        </w:rPr>
        <w:t>会</w:t>
      </w:r>
      <w:r>
        <w:rPr>
          <w:rFonts w:ascii="メイリオ" w:eastAsia="メイリオ" w:hAnsi="メイリオ" w:hint="eastAsia"/>
          <w:sz w:val="24"/>
          <w:szCs w:val="24"/>
        </w:rPr>
        <w:t>～</w:t>
      </w:r>
    </w:p>
    <w:p w14:paraId="3FF46CF2" w14:textId="77777777" w:rsidR="00B004D6" w:rsidRDefault="00B004D6" w:rsidP="00B004D6">
      <w:pPr>
        <w:widowControl/>
        <w:spacing w:line="200" w:lineRule="exact"/>
        <w:jc w:val="left"/>
        <w:rPr>
          <w:rFonts w:ascii="HG丸ｺﾞｼｯｸM-PRO" w:eastAsia="HG丸ｺﾞｼｯｸM-PRO" w:hAnsi="HG丸ｺﾞｼｯｸM-PRO"/>
          <w:b/>
          <w:szCs w:val="21"/>
        </w:rPr>
      </w:pPr>
    </w:p>
    <w:p w14:paraId="1F04630C" w14:textId="72AB72AA" w:rsidR="00B004D6" w:rsidRDefault="00B004D6" w:rsidP="00B004D6">
      <w:pPr>
        <w:pStyle w:val="2"/>
        <w:spacing w:after="180"/>
        <w:ind w:left="522" w:hanging="522"/>
        <w:rPr>
          <w:sz w:val="26"/>
          <w:szCs w:val="28"/>
        </w:rPr>
      </w:pPr>
      <w:bookmarkStart w:id="100" w:name="_Toc65166484"/>
      <w:r>
        <w:rPr>
          <w:rFonts w:hint="eastAsia"/>
        </w:rPr>
        <w:t>施策の方向性１．</w:t>
      </w:r>
      <w:r w:rsidR="004E3CA5" w:rsidRPr="004E3CA5">
        <w:rPr>
          <w:rFonts w:hint="eastAsia"/>
        </w:rPr>
        <w:t>女性の活躍推進と女性が働き続けられる環境の整備</w:t>
      </w:r>
      <w:bookmarkEnd w:id="100"/>
    </w:p>
    <w:p w14:paraId="065882C1" w14:textId="01FEEEEA" w:rsidR="00B004D6" w:rsidRDefault="002E14D3" w:rsidP="00B004D6">
      <w:r>
        <w:rPr>
          <w:rFonts w:hint="eastAsia"/>
          <w:noProof/>
        </w:rPr>
        <mc:AlternateContent>
          <mc:Choice Requires="wps">
            <w:drawing>
              <wp:anchor distT="0" distB="0" distL="114300" distR="114300" simplePos="0" relativeHeight="251519488" behindDoc="0" locked="0" layoutInCell="1" allowOverlap="1" wp14:anchorId="6ABD3A7F" wp14:editId="5F9ADF3B">
                <wp:simplePos x="0" y="0"/>
                <wp:positionH relativeFrom="column">
                  <wp:posOffset>972982</wp:posOffset>
                </wp:positionH>
                <wp:positionV relativeFrom="paragraph">
                  <wp:posOffset>36830</wp:posOffset>
                </wp:positionV>
                <wp:extent cx="3795395" cy="320675"/>
                <wp:effectExtent l="0" t="0" r="52705" b="60325"/>
                <wp:wrapNone/>
                <wp:docPr id="534" name="四角形: 角を丸くする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75B54680" w14:textId="3C29CCDF" w:rsidR="00B55C89" w:rsidRPr="00B24432" w:rsidRDefault="00B55C89"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5865E8">
                              <w:rPr>
                                <w:rFonts w:ascii="HG丸ｺﾞｼｯｸM-PRO" w:eastAsia="HG丸ｺﾞｼｯｸM-PRO" w:hAnsi="HG丸ｺﾞｼｯｸM-PRO" w:hint="eastAsia"/>
                                <w:sz w:val="22"/>
                              </w:rPr>
                              <w:t>ワーク・ライフ・バランスの推進</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6ABD3A7F" id="四角形: 角を丸くする 534" o:spid="_x0000_s1192" style="position:absolute;left:0;text-align:left;margin-left:76.6pt;margin-top:2.9pt;width:298.85pt;height:25.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" fillcolor="white [3212]" strokeweight="1.5pt">
                <v:shadow on="t" opacity=".5"/>
                <v:textbox inset="1.06mm,.7pt,1.06mm,.7pt">
                  <w:txbxContent>
                    <w:p w14:paraId="75B54680" w14:textId="3C29CCDF" w:rsidR="00B55C89" w:rsidRPr="00B24432" w:rsidRDefault="00B55C89" w:rsidP="00B004D6">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１</w:t>
                      </w:r>
                      <w:r>
                        <w:rPr>
                          <w:rFonts w:ascii="HGMaruGothicMPRO" w:eastAsia="HGMaruGothicMPRO" w:hAnsi="HGMaruGothicMPRO" w:hint="eastAsia"/>
                          <w:sz w:val="22"/>
                        </w:rPr>
                        <w:t xml:space="preserve"> </w:t>
                      </w:r>
                      <w:r w:rsidRPr="005865E8">
                        <w:rPr>
                          <w:rFonts w:ascii="HGMaruGothicMPRO" w:eastAsia="HGMaruGothicMPRO" w:hAnsi="HGMaruGothicMPRO" w:hint="eastAsia"/>
                          <w:sz w:val="22"/>
                        </w:rPr>
                        <w:t>ワーク・ライフ・バランスの推進</w:t>
                      </w:r>
                    </w:p>
                  </w:txbxContent>
                </v:textbox>
              </v:roundrect>
            </w:pict>
          </mc:Fallback>
        </mc:AlternateContent>
      </w:r>
      <w:r w:rsidR="005865E8">
        <w:rPr>
          <w:rFonts w:ascii="HG丸ｺﾞｼｯｸM-PRO" w:eastAsia="HG丸ｺﾞｼｯｸM-PRO" w:hAnsi="HG丸ｺﾞｼｯｸM-PRO" w:hint="eastAsia"/>
          <w:noProof/>
        </w:rPr>
        <mc:AlternateContent>
          <mc:Choice Requires="wps">
            <w:drawing>
              <wp:anchor distT="0" distB="0" distL="114300" distR="114300" simplePos="0" relativeHeight="251521536" behindDoc="1" locked="0" layoutInCell="1" allowOverlap="1" wp14:anchorId="069FBC62" wp14:editId="5D14ABA2">
                <wp:simplePos x="0" y="0"/>
                <wp:positionH relativeFrom="column">
                  <wp:posOffset>994410</wp:posOffset>
                </wp:positionH>
                <wp:positionV relativeFrom="paragraph">
                  <wp:posOffset>197485</wp:posOffset>
                </wp:positionV>
                <wp:extent cx="3926840" cy="438150"/>
                <wp:effectExtent l="0" t="0" r="0" b="0"/>
                <wp:wrapNone/>
                <wp:docPr id="533" name="正方形/長方形 533"/>
                <wp:cNvGraphicFramePr/>
                <a:graphic xmlns:a="http://schemas.openxmlformats.org/drawingml/2006/main">
                  <a:graphicData uri="http://schemas.microsoft.com/office/word/2010/wordprocessingShape">
                    <wps:wsp>
                      <wps:cNvSpPr/>
                      <wps:spPr>
                        <a:xfrm>
                          <a:off x="0" y="0"/>
                          <a:ext cx="3926840" cy="4381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306DE9E8" id="正方形/長方形 533" o:spid="_x0000_s1026" style="position:absolute;left:0;text-align:left;margin-left:78.3pt;margin-top:15.55pt;width:309.2pt;height:34.5pt;z-index:-25179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" fillcolor="#f2f2f2 [3052]" stroked="f" strokeweight="2pt"/>
            </w:pict>
          </mc:Fallback>
        </mc:AlternateContent>
      </w:r>
      <w:r w:rsidR="005865E8">
        <w:rPr>
          <w:rFonts w:hint="eastAsia"/>
          <w:noProof/>
        </w:rPr>
        <mc:AlternateContent>
          <mc:Choice Requires="wps">
            <w:drawing>
              <wp:anchor distT="0" distB="0" distL="114300" distR="114300" simplePos="0" relativeHeight="251517440" behindDoc="0" locked="0" layoutInCell="1" allowOverlap="1" wp14:anchorId="7A6925CA" wp14:editId="2C202AE6">
                <wp:simplePos x="0" y="0"/>
                <wp:positionH relativeFrom="column">
                  <wp:posOffset>737235</wp:posOffset>
                </wp:positionH>
                <wp:positionV relativeFrom="paragraph">
                  <wp:posOffset>187961</wp:posOffset>
                </wp:positionV>
                <wp:extent cx="330200" cy="1581150"/>
                <wp:effectExtent l="19050" t="19050" r="0" b="19050"/>
                <wp:wrapNone/>
                <wp:docPr id="535" name="左大かっこ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1581150"/>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14744A5D"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535" o:spid="_x0000_s1026" type="#_x0000_t85" style="position:absolute;left:0;text-align:left;margin-left:58.05pt;margin-top:14.8pt;width:26pt;height:124.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" adj="0" strokecolor="#7f7f7f [1612]" strokeweight="2.25pt">
                <v:textbox inset="5.85pt,.7pt,5.85pt,.7pt"/>
              </v:shape>
            </w:pict>
          </mc:Fallback>
        </mc:AlternateContent>
      </w:r>
      <w:r w:rsidR="00B004D6">
        <w:rPr>
          <w:rFonts w:hint="eastAsia"/>
          <w:noProof/>
        </w:rPr>
        <mc:AlternateContent>
          <mc:Choice Requires="wps">
            <w:drawing>
              <wp:anchor distT="0" distB="0" distL="114300" distR="114300" simplePos="0" relativeHeight="251518464" behindDoc="0" locked="1" layoutInCell="1" allowOverlap="1" wp14:anchorId="3D96AEA3" wp14:editId="59AEB051">
                <wp:simplePos x="0" y="0"/>
                <wp:positionH relativeFrom="column">
                  <wp:posOffset>118110</wp:posOffset>
                </wp:positionH>
                <wp:positionV relativeFrom="paragraph">
                  <wp:posOffset>-22225</wp:posOffset>
                </wp:positionV>
                <wp:extent cx="1000760" cy="790575"/>
                <wp:effectExtent l="9842" t="28258" r="0" b="18732"/>
                <wp:wrapNone/>
                <wp:docPr id="536" name="フリーフォーム: 図形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00760" cy="790575"/>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AE143E0" id="フリーフォーム: 図形 536" o:spid="_x0000_s1026" style="position:absolute;left:0;text-align:left;margin-left:9.3pt;margin-top:-1.75pt;width:78.8pt;height:62.25pt;rotation:-90;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" path="m1170,3l,,,1548e" filled="f" strokecolor="#7f7f7f [1612]" strokeweight="2.25pt">
                <v:path arrowok="t" o:connecttype="custom" o:connectlocs="1000760,1532;0,0;0,790575" o:connectangles="0,0,0"/>
                <w10:anchorlock/>
              </v:shape>
            </w:pict>
          </mc:Fallback>
        </mc:AlternateContent>
      </w:r>
    </w:p>
    <w:p w14:paraId="0C9CCCDB" w14:textId="77777777" w:rsidR="00B004D6" w:rsidRPr="00B24432" w:rsidRDefault="00B004D6" w:rsidP="00B004D6">
      <w:pPr>
        <w:spacing w:line="240" w:lineRule="exact"/>
        <w:rPr>
          <w:rFonts w:ascii="HG丸ｺﾞｼｯｸM-PRO" w:eastAsia="HG丸ｺﾞｼｯｸM-PRO" w:hAnsi="HG丸ｺﾞｼｯｸM-PRO"/>
        </w:rPr>
      </w:pPr>
    </w:p>
    <w:p w14:paraId="766B9D82" w14:textId="6A88DB4C"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5865E8" w:rsidRPr="005865E8">
        <w:rPr>
          <w:rFonts w:ascii="HG丸ｺﾞｼｯｸM-PRO" w:eastAsia="HG丸ｺﾞｼｯｸM-PRO" w:hAnsi="HG丸ｺﾞｼｯｸM-PRO" w:hint="eastAsia"/>
          <w:szCs w:val="21"/>
        </w:rPr>
        <w:t>ワーク・ライフ・バランスの啓発と情報提供</w:t>
      </w:r>
    </w:p>
    <w:p w14:paraId="47818F1E" w14:textId="4FB9D305" w:rsidR="00B004D6" w:rsidRPr="00B24432" w:rsidRDefault="005865E8" w:rsidP="00B004D6">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520512" behindDoc="0" locked="0" layoutInCell="1" allowOverlap="1" wp14:anchorId="6AE2BF86" wp14:editId="1DAEE64D">
                <wp:simplePos x="0" y="0"/>
                <wp:positionH relativeFrom="column">
                  <wp:posOffset>1003936</wp:posOffset>
                </wp:positionH>
                <wp:positionV relativeFrom="paragraph">
                  <wp:posOffset>83185</wp:posOffset>
                </wp:positionV>
                <wp:extent cx="3747770" cy="320675"/>
                <wp:effectExtent l="0" t="0" r="62230" b="60325"/>
                <wp:wrapNone/>
                <wp:docPr id="537" name="四角形: 角を丸くする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777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34A06EBB" w14:textId="251FC42B" w:rsidR="00B55C89" w:rsidRPr="00B24432" w:rsidRDefault="00B55C89"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5865E8">
                              <w:rPr>
                                <w:rFonts w:ascii="HG丸ｺﾞｼｯｸM-PRO" w:eastAsia="HG丸ｺﾞｼｯｸM-PRO" w:hAnsi="HG丸ｺﾞｼｯｸM-PRO" w:hint="eastAsia"/>
                                <w:sz w:val="22"/>
                              </w:rPr>
                              <w:t>女性へのライフステージを通した就業支援</w:t>
                            </w:r>
                          </w:p>
                          <w:p w14:paraId="09C4C837" w14:textId="77777777" w:rsidR="00B55C89" w:rsidRPr="00B24432" w:rsidRDefault="00B55C89" w:rsidP="00B004D6">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6AE2BF86" id="四角形: 角を丸くする 537" o:spid="_x0000_s1193" style="position:absolute;left:0;text-align:left;margin-left:79.05pt;margin-top:6.55pt;width:295.1pt;height:25.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" fillcolor="white [3212]" strokeweight="1.5pt">
                <v:shadow on="t" opacity=".5"/>
                <v:textbox inset="1.06mm,.7pt,1.06mm,.7pt">
                  <w:txbxContent>
                    <w:p w14:paraId="34A06EBB" w14:textId="251FC42B" w:rsidR="00B55C89" w:rsidRPr="00B24432" w:rsidRDefault="00B55C89" w:rsidP="00B004D6">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２</w:t>
                      </w:r>
                      <w:r>
                        <w:rPr>
                          <w:rFonts w:ascii="HGMaruGothicMPRO" w:eastAsia="HGMaruGothicMPRO" w:hAnsi="HGMaruGothicMPRO" w:hint="eastAsia"/>
                          <w:sz w:val="22"/>
                        </w:rPr>
                        <w:t xml:space="preserve"> </w:t>
                      </w:r>
                      <w:r w:rsidRPr="005865E8">
                        <w:rPr>
                          <w:rFonts w:ascii="HGMaruGothicMPRO" w:eastAsia="HGMaruGothicMPRO" w:hAnsi="HGMaruGothicMPRO" w:hint="eastAsia"/>
                          <w:sz w:val="22"/>
                        </w:rPr>
                        <w:t>女性へのライフステージを通した就業支援</w:t>
                      </w:r>
                    </w:p>
                    <w:p w14:paraId="09C4C837" w14:textId="77777777" w:rsidR="00B55C89" w:rsidRPr="00B24432" w:rsidRDefault="00B55C89" w:rsidP="00B004D6">
                      <w:pPr>
                        <w:spacing w:line="300" w:lineRule="exact"/>
                        <w:rPr>
                          <w:rFonts w:ascii="HGMaruGothicMPRO" w:eastAsia="HGMaruGothicMPRO" w:hAnsi="HGMaruGothicMPRO"/>
                          <w:sz w:val="22"/>
                        </w:rPr>
                      </w:pPr>
                      <w:r w:rsidRPr="00B24432">
                        <w:rPr>
                          <w:rFonts w:ascii="HGMaruGothicMPRO" w:eastAsia="HGMaruGothicMPRO" w:hAnsi="HGMaruGothicMPRO" w:hint="eastAsia"/>
                          <w:sz w:val="22"/>
                        </w:rPr>
                        <w:t>特別保育事業の拡充</w:t>
                      </w:r>
                    </w:p>
                  </w:txbxContent>
                </v:textbox>
              </v:roundrect>
            </w:pict>
          </mc:Fallback>
        </mc:AlternateContent>
      </w:r>
      <w:r w:rsidR="00B004D6" w:rsidRPr="00B24432">
        <w:rPr>
          <w:rFonts w:ascii="HG丸ｺﾞｼｯｸM-PRO" w:eastAsia="HG丸ｺﾞｼｯｸM-PRO" w:hAnsi="HG丸ｺﾞｼｯｸM-PRO" w:hint="eastAsia"/>
          <w:szCs w:val="21"/>
        </w:rPr>
        <w:t xml:space="preserve">　　　　　　　　　　　　　　　　　　　　　　　　　</w:t>
      </w:r>
    </w:p>
    <w:p w14:paraId="505C4598" w14:textId="77777777" w:rsidR="00B004D6" w:rsidRPr="00B24432" w:rsidRDefault="00B004D6" w:rsidP="00B004D6">
      <w:pPr>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522560" behindDoc="1" locked="0" layoutInCell="1" allowOverlap="1" wp14:anchorId="31DA1A93" wp14:editId="59C5C767">
                <wp:simplePos x="0" y="0"/>
                <wp:positionH relativeFrom="column">
                  <wp:posOffset>1003935</wp:posOffset>
                </wp:positionH>
                <wp:positionV relativeFrom="paragraph">
                  <wp:posOffset>114036</wp:posOffset>
                </wp:positionV>
                <wp:extent cx="3927163" cy="590550"/>
                <wp:effectExtent l="0" t="0" r="0" b="0"/>
                <wp:wrapNone/>
                <wp:docPr id="538" name="正方形/長方形 538"/>
                <wp:cNvGraphicFramePr/>
                <a:graphic xmlns:a="http://schemas.openxmlformats.org/drawingml/2006/main">
                  <a:graphicData uri="http://schemas.microsoft.com/office/word/2010/wordprocessingShape">
                    <wps:wsp>
                      <wps:cNvSpPr/>
                      <wps:spPr>
                        <a:xfrm>
                          <a:off x="0" y="0"/>
                          <a:ext cx="3927163" cy="5905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79EEB3DB" id="正方形/長方形 538" o:spid="_x0000_s1026" style="position:absolute;left:0;text-align:left;margin-left:79.05pt;margin-top:9pt;width:309.25pt;height:46.5pt;z-index:-25179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" fillcolor="#f2f2f2 [3052]" stroked="f" strokeweight="2pt"/>
            </w:pict>
          </mc:Fallback>
        </mc:AlternateContent>
      </w:r>
    </w:p>
    <w:p w14:paraId="7EE6ADEF" w14:textId="482C9D13"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005865E8" w:rsidRPr="005865E8">
        <w:rPr>
          <w:rFonts w:ascii="HG丸ｺﾞｼｯｸM-PRO" w:eastAsia="HG丸ｺﾞｼｯｸM-PRO" w:hAnsi="HG丸ｺﾞｼｯｸM-PRO" w:hint="eastAsia"/>
          <w:szCs w:val="21"/>
        </w:rPr>
        <w:t>女性の就職支援及びキャリア相談の実施</w:t>
      </w:r>
    </w:p>
    <w:p w14:paraId="72ABA23B" w14:textId="00F3CE35"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5865E8" w:rsidRPr="005865E8">
        <w:rPr>
          <w:rFonts w:ascii="HG丸ｺﾞｼｯｸM-PRO" w:eastAsia="HG丸ｺﾞｼｯｸM-PRO" w:hAnsi="HG丸ｺﾞｼｯｸM-PRO" w:hint="eastAsia"/>
          <w:szCs w:val="21"/>
        </w:rPr>
        <w:t>女性の再就職及び創業支援</w:t>
      </w:r>
    </w:p>
    <w:p w14:paraId="3D7BADBD" w14:textId="77777777" w:rsidR="00B004D6" w:rsidRPr="00634A19" w:rsidRDefault="00B004D6" w:rsidP="00B004D6">
      <w:pPr>
        <w:pStyle w:val="af"/>
        <w:spacing w:afterLines="0"/>
        <w:ind w:firstLine="220"/>
      </w:pPr>
      <w:r w:rsidRPr="004C4BE4">
        <w:rPr>
          <w:rFonts w:hint="eastAsia"/>
          <w:noProof/>
        </w:rPr>
        <mc:AlternateContent>
          <mc:Choice Requires="wps">
            <w:drawing>
              <wp:anchor distT="0" distB="0" distL="114300" distR="114300" simplePos="0" relativeHeight="251523584" behindDoc="0" locked="0" layoutInCell="1" allowOverlap="1" wp14:anchorId="2FDB0E43" wp14:editId="137F9370">
                <wp:simplePos x="0" y="0"/>
                <wp:positionH relativeFrom="column">
                  <wp:posOffset>974461</wp:posOffset>
                </wp:positionH>
                <wp:positionV relativeFrom="paragraph">
                  <wp:posOffset>81915</wp:posOffset>
                </wp:positionV>
                <wp:extent cx="3795395" cy="320675"/>
                <wp:effectExtent l="0" t="0" r="52705" b="60325"/>
                <wp:wrapNone/>
                <wp:docPr id="539" name="四角形: 角を丸くする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3824B520" w14:textId="361DA559" w:rsidR="00B55C89" w:rsidRPr="00B24432" w:rsidRDefault="00B55C89"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施策３ </w:t>
                            </w:r>
                            <w:r w:rsidRPr="005865E8">
                              <w:rPr>
                                <w:rFonts w:ascii="HG丸ｺﾞｼｯｸM-PRO" w:eastAsia="HG丸ｺﾞｼｯｸM-PRO" w:hAnsi="HG丸ｺﾞｼｯｸM-PRO" w:hint="eastAsia"/>
                                <w:sz w:val="22"/>
                              </w:rPr>
                              <w:t>女性の参画推進による農業活性化</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2FDB0E43" id="四角形: 角を丸くする 539" o:spid="_x0000_s1194" style="position:absolute;left:0;text-align:left;margin-left:76.75pt;margin-top:6.45pt;width:298.85pt;height:25.2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" fillcolor="white [3212]" strokeweight="1.5pt">
                <v:shadow on="t" opacity=".5"/>
                <v:textbox inset="1.06mm,.7pt,1.06mm,.7pt">
                  <w:txbxContent>
                    <w:p w14:paraId="3824B520" w14:textId="361DA559" w:rsidR="00B55C89" w:rsidRPr="00B24432" w:rsidRDefault="00B55C89" w:rsidP="00B004D6">
                      <w:pPr>
                        <w:spacing w:line="300" w:lineRule="exact"/>
                        <w:rPr>
                          <w:rFonts w:ascii="HGMaruGothicMPRO" w:eastAsia="HGMaruGothicMPRO" w:hAnsi="HGMaruGothicMPRO"/>
                          <w:sz w:val="22"/>
                        </w:rPr>
                      </w:pPr>
                      <w:r>
                        <w:rPr>
                          <w:rFonts w:ascii="HGMaruGothicMPRO" w:eastAsia="HGMaruGothicMPRO" w:hAnsi="HGMaruGothicMPRO" w:hint="eastAsia"/>
                          <w:sz w:val="22"/>
                        </w:rPr>
                        <w:t xml:space="preserve">施策３ </w:t>
                      </w:r>
                      <w:r w:rsidRPr="005865E8">
                        <w:rPr>
                          <w:rFonts w:ascii="HGMaruGothicMPRO" w:eastAsia="HGMaruGothicMPRO" w:hAnsi="HGMaruGothicMPRO" w:hint="eastAsia"/>
                          <w:sz w:val="22"/>
                        </w:rPr>
                        <w:t>女性の参画推進による農業活性化</w:t>
                      </w:r>
                    </w:p>
                  </w:txbxContent>
                </v:textbox>
              </v:roundrect>
            </w:pict>
          </mc:Fallback>
        </mc:AlternateContent>
      </w:r>
    </w:p>
    <w:p w14:paraId="4CC512B0" w14:textId="77777777" w:rsidR="00B004D6" w:rsidRDefault="00B004D6" w:rsidP="00B004D6">
      <w:pPr>
        <w:spacing w:line="200" w:lineRule="atLeast"/>
        <w:rPr>
          <w:rFonts w:ascii="HG丸ｺﾞｼｯｸM-PRO" w:eastAsia="HG丸ｺﾞｼｯｸM-PRO" w:hAnsi="HG丸ｺﾞｼｯｸM-PRO"/>
          <w:szCs w:val="21"/>
        </w:rPr>
      </w:pPr>
      <w:r w:rsidRPr="004C4BE4">
        <w:rPr>
          <w:rFonts w:hint="eastAsia"/>
          <w:noProof/>
        </w:rPr>
        <mc:AlternateContent>
          <mc:Choice Requires="wps">
            <w:drawing>
              <wp:anchor distT="0" distB="0" distL="114300" distR="114300" simplePos="0" relativeHeight="251524608" behindDoc="1" locked="0" layoutInCell="1" allowOverlap="1" wp14:anchorId="152EF84B" wp14:editId="2047DB13">
                <wp:simplePos x="0" y="0"/>
                <wp:positionH relativeFrom="column">
                  <wp:posOffset>1013460</wp:posOffset>
                </wp:positionH>
                <wp:positionV relativeFrom="paragraph">
                  <wp:posOffset>86360</wp:posOffset>
                </wp:positionV>
                <wp:extent cx="3926840" cy="438150"/>
                <wp:effectExtent l="0" t="0" r="0" b="0"/>
                <wp:wrapNone/>
                <wp:docPr id="540" name="正方形/長方形 540"/>
                <wp:cNvGraphicFramePr/>
                <a:graphic xmlns:a="http://schemas.openxmlformats.org/drawingml/2006/main">
                  <a:graphicData uri="http://schemas.microsoft.com/office/word/2010/wordprocessingShape">
                    <wps:wsp>
                      <wps:cNvSpPr/>
                      <wps:spPr>
                        <a:xfrm>
                          <a:off x="0" y="0"/>
                          <a:ext cx="3926840" cy="4381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3E090D86" id="正方形/長方形 540" o:spid="_x0000_s1026" style="position:absolute;left:0;text-align:left;margin-left:79.8pt;margin-top:6.8pt;width:309.2pt;height:34.5pt;z-index:-25179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" fillcolor="#f2f2f2 [3052]" stroked="f" strokeweight="2pt"/>
            </w:pict>
          </mc:Fallback>
        </mc:AlternateContent>
      </w:r>
      <w:r w:rsidRPr="00B24432">
        <w:rPr>
          <w:rFonts w:ascii="HG丸ｺﾞｼｯｸM-PRO" w:eastAsia="HG丸ｺﾞｼｯｸM-PRO" w:hAnsi="HG丸ｺﾞｼｯｸM-PRO" w:hint="eastAsia"/>
          <w:szCs w:val="21"/>
        </w:rPr>
        <w:t xml:space="preserve">　</w:t>
      </w:r>
    </w:p>
    <w:p w14:paraId="7C7E2B21" w14:textId="5A44A771" w:rsidR="00B004D6" w:rsidRPr="00B24432" w:rsidRDefault="00B004D6" w:rsidP="002C3E9C">
      <w:pPr>
        <w:ind w:firstLineChars="100" w:firstLine="210"/>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5865E8" w:rsidRPr="005865E8">
        <w:rPr>
          <w:rFonts w:ascii="HG丸ｺﾞｼｯｸM-PRO" w:eastAsia="HG丸ｺﾞｼｯｸM-PRO" w:hAnsi="HG丸ｺﾞｼｯｸM-PRO" w:hint="eastAsia"/>
          <w:szCs w:val="21"/>
        </w:rPr>
        <w:t>女性の視点を生かした農業活性化への支援</w:t>
      </w:r>
    </w:p>
    <w:p w14:paraId="231A0C0A" w14:textId="7BC41B4A" w:rsidR="00B004D6" w:rsidRDefault="00B004D6" w:rsidP="00E906A1">
      <w:pPr>
        <w:rPr>
          <w:rFonts w:ascii="HGPｺﾞｼｯｸE" w:eastAsia="メイリオ" w:hAnsi="HGPｺﾞｼｯｸE"/>
          <w:sz w:val="24"/>
          <w:szCs w:val="27"/>
        </w:rPr>
      </w:pPr>
      <w:r w:rsidRPr="00B24432">
        <w:rPr>
          <w:rFonts w:ascii="HG丸ｺﾞｼｯｸM-PRO" w:eastAsia="HG丸ｺﾞｼｯｸM-PRO" w:hAnsi="HG丸ｺﾞｼｯｸM-PRO" w:hint="eastAsia"/>
          <w:szCs w:val="21"/>
        </w:rPr>
        <w:t xml:space="preserve">　　　　　　　　</w:t>
      </w:r>
    </w:p>
    <w:p w14:paraId="394CACEE" w14:textId="141F7BBE" w:rsidR="00B004D6" w:rsidRPr="00ED3558" w:rsidRDefault="00B004D6" w:rsidP="00B004D6">
      <w:pPr>
        <w:pStyle w:val="afffff7"/>
        <w:spacing w:after="240"/>
      </w:pPr>
      <w:bookmarkStart w:id="101" w:name="_Toc65166485"/>
      <w:r>
        <w:rPr>
          <w:rFonts w:hint="eastAsia"/>
        </w:rPr>
        <w:t>施策</w:t>
      </w:r>
      <w:r w:rsidR="002E14D3">
        <w:rPr>
          <w:rFonts w:hint="eastAsia"/>
        </w:rPr>
        <w:t>１</w:t>
      </w:r>
      <w:r w:rsidRPr="00FB28DE">
        <w:rPr>
          <w:rFonts w:hint="eastAsia"/>
        </w:rPr>
        <w:t xml:space="preserve">　</w:t>
      </w:r>
      <w:r w:rsidR="00914587" w:rsidRPr="00914587">
        <w:rPr>
          <w:rFonts w:hint="eastAsia"/>
        </w:rPr>
        <w:t>ワーク・ライフ・バランス</w:t>
      </w:r>
      <w:r w:rsidR="00B730AE" w:rsidRPr="008D2BC1">
        <w:rPr>
          <w:rFonts w:hint="eastAsia"/>
          <w:vertAlign w:val="superscript"/>
        </w:rPr>
        <w:t>※</w:t>
      </w:r>
      <w:r w:rsidR="00914587" w:rsidRPr="00914587">
        <w:rPr>
          <w:rFonts w:hint="eastAsia"/>
        </w:rPr>
        <w:t>の推進</w:t>
      </w:r>
      <w:bookmarkEnd w:id="101"/>
    </w:p>
    <w:p w14:paraId="28582DA2" w14:textId="77777777" w:rsidR="006B5ABA" w:rsidRPr="00FB2F57" w:rsidRDefault="006B5ABA"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FB2F57">
        <w:rPr>
          <w:rFonts w:ascii="HG丸ｺﾞｼｯｸM-PRO" w:eastAsia="HG丸ｺﾞｼｯｸM-PRO" w:hAnsi="HG丸ｺﾞｼｯｸM-PRO" w:hint="eastAsia"/>
          <w:color w:val="000000" w:themeColor="text1"/>
          <w:sz w:val="21"/>
        </w:rPr>
        <w:t>【現状と課題】</w:t>
      </w:r>
    </w:p>
    <w:p w14:paraId="3C40CE84" w14:textId="3759ACD1" w:rsidR="000C61F6" w:rsidRPr="003C68F1" w:rsidRDefault="00E75E0B" w:rsidP="000C61F6">
      <w:pPr>
        <w:pStyle w:val="af3"/>
        <w:spacing w:afterLines="0"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xml:space="preserve">●　</w:t>
      </w:r>
      <w:r w:rsidR="003E4195" w:rsidRPr="003C68F1">
        <w:rPr>
          <w:rFonts w:ascii="HG丸ｺﾞｼｯｸM-PRO" w:eastAsia="HG丸ｺﾞｼｯｸM-PRO" w:hAnsi="HG丸ｺﾞｼｯｸM-PRO" w:hint="eastAsia"/>
          <w:sz w:val="21"/>
          <w:szCs w:val="21"/>
        </w:rPr>
        <w:t>長時間労働の慣行や、育児や介護休業制度等を利用しづらい風土や職場環境などは、女性だけでなく男性にとっても仕事と子育てや介護等の両立の妨げとなっている現実があります。</w:t>
      </w:r>
    </w:p>
    <w:p w14:paraId="3ECC91AC" w14:textId="01A5447B" w:rsidR="000C61F6" w:rsidRPr="003C68F1" w:rsidRDefault="003E4195" w:rsidP="000C61F6">
      <w:pPr>
        <w:pStyle w:val="af3"/>
        <w:spacing w:afterLines="0" w:line="300" w:lineRule="exact"/>
        <w:ind w:leftChars="0" w:left="210" w:firstLine="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また</w:t>
      </w:r>
      <w:r w:rsidR="000C61F6" w:rsidRPr="003C68F1">
        <w:rPr>
          <w:rFonts w:ascii="HG丸ｺﾞｼｯｸM-PRO" w:eastAsia="HG丸ｺﾞｼｯｸM-PRO" w:hAnsi="HG丸ｺﾞｼｯｸM-PRO" w:hint="eastAsia"/>
          <w:sz w:val="21"/>
          <w:szCs w:val="21"/>
        </w:rPr>
        <w:t>、</w:t>
      </w:r>
      <w:r w:rsidRPr="003C68F1">
        <w:rPr>
          <w:rFonts w:ascii="HG丸ｺﾞｼｯｸM-PRO" w:eastAsia="HG丸ｺﾞｼｯｸM-PRO" w:hAnsi="HG丸ｺﾞｼｯｸM-PRO" w:hint="eastAsia"/>
          <w:sz w:val="21"/>
          <w:szCs w:val="21"/>
        </w:rPr>
        <w:t>依然として女性が「家事・育児・介護」の多くの時間を担っている状況のなかで、共働き世帯の増加により家族の在り方が変化してきており、「家事・育児・介護」においても男性が主体的な役割を果たしていくことが重要となっています。</w:t>
      </w:r>
    </w:p>
    <w:p w14:paraId="2D6B942F" w14:textId="0137767A" w:rsidR="003E4195" w:rsidRPr="003C68F1" w:rsidRDefault="00F63808" w:rsidP="000C61F6">
      <w:pPr>
        <w:pStyle w:val="af3"/>
        <w:spacing w:afterLines="30" w:after="108" w:line="300" w:lineRule="exact"/>
        <w:ind w:left="210" w:firstLine="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「女性活躍推進法」</w:t>
      </w:r>
      <w:r w:rsidR="003E4195" w:rsidRPr="003C68F1">
        <w:rPr>
          <w:rFonts w:ascii="HG丸ｺﾞｼｯｸM-PRO" w:eastAsia="HG丸ｺﾞｼｯｸM-PRO" w:hAnsi="HG丸ｺﾞｼｯｸM-PRO" w:hint="eastAsia"/>
          <w:sz w:val="21"/>
          <w:szCs w:val="21"/>
        </w:rPr>
        <w:t>の制定などにより、女性の活躍が成長戦略の中核に位置づけられ、女性が置かれている状況に関心が向けられがちですが、男性も含めたあらゆる個々人、家族・世帯の問題であり、女性活躍を推進するということは誰もが暮らしやすい社会の実現にもつながります。</w:t>
      </w:r>
    </w:p>
    <w:p w14:paraId="47707930" w14:textId="5ECEF81C" w:rsidR="00E75E0B" w:rsidRPr="003C68F1" w:rsidRDefault="00E75E0B" w:rsidP="00E75E0B">
      <w:pPr>
        <w:pStyle w:val="af"/>
        <w:spacing w:afterLines="30" w:after="108" w:line="300" w:lineRule="exact"/>
        <w:ind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市民アンケート調査結果」では、ワーク・ライフ・バランスの認知度は、「言葉も内容も知らない」が約３割を占めており、ワーク・ライフ・バランスの推進にあたって、理解が十分に浸透していない状況が</w:t>
      </w:r>
      <w:r w:rsidR="005E2260">
        <w:rPr>
          <w:rFonts w:ascii="HG丸ｺﾞｼｯｸM-PRO" w:eastAsia="HG丸ｺﾞｼｯｸM-PRO" w:hAnsi="HG丸ｺﾞｼｯｸM-PRO" w:hint="eastAsia"/>
          <w:sz w:val="21"/>
          <w:szCs w:val="21"/>
        </w:rPr>
        <w:t>うかがえ</w:t>
      </w:r>
      <w:r w:rsidRPr="003C68F1">
        <w:rPr>
          <w:rFonts w:ascii="HG丸ｺﾞｼｯｸM-PRO" w:eastAsia="HG丸ｺﾞｼｯｸM-PRO" w:hAnsi="HG丸ｺﾞｼｯｸM-PRO" w:hint="eastAsia"/>
          <w:sz w:val="21"/>
          <w:szCs w:val="21"/>
        </w:rPr>
        <w:t>ます。</w:t>
      </w:r>
    </w:p>
    <w:p w14:paraId="40E600F3" w14:textId="77777777" w:rsidR="00E75E0B" w:rsidRPr="009A389C" w:rsidRDefault="00E75E0B" w:rsidP="00E75E0B">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9A389C">
        <w:rPr>
          <w:rFonts w:ascii="HG丸ｺﾞｼｯｸM-PRO" w:eastAsia="HG丸ｺﾞｼｯｸM-PRO" w:hAnsi="HG丸ｺﾞｼｯｸM-PRO" w:hint="eastAsia"/>
          <w:color w:val="000000" w:themeColor="text1"/>
          <w:sz w:val="21"/>
        </w:rPr>
        <w:t>【施策の方向性】</w:t>
      </w:r>
    </w:p>
    <w:p w14:paraId="52BF544D" w14:textId="77777777" w:rsidR="00E75E0B" w:rsidRPr="009A389C" w:rsidRDefault="00E75E0B" w:rsidP="00E75E0B">
      <w:pPr>
        <w:pStyle w:val="af"/>
        <w:spacing w:afterLines="0" w:line="300" w:lineRule="exact"/>
        <w:ind w:left="210" w:hangingChars="100" w:hanging="210"/>
        <w:rPr>
          <w:rFonts w:ascii="HG丸ｺﾞｼｯｸM-PRO" w:eastAsia="HG丸ｺﾞｼｯｸM-PRO" w:hAnsi="HG丸ｺﾞｼｯｸM-PRO"/>
          <w:color w:val="000000" w:themeColor="text1"/>
          <w:sz w:val="21"/>
        </w:rPr>
      </w:pPr>
      <w:r w:rsidRPr="009A389C">
        <w:rPr>
          <w:rFonts w:ascii="HG丸ｺﾞｼｯｸM-PRO" w:eastAsia="HG丸ｺﾞｼｯｸM-PRO" w:hAnsi="HG丸ｺﾞｼｯｸM-PRO" w:hint="eastAsia"/>
          <w:color w:val="000000" w:themeColor="text1"/>
          <w:sz w:val="21"/>
          <w:szCs w:val="21"/>
        </w:rPr>
        <w:t>◇　男女がともに、仕事と家庭生活、地域生活、自己啓発などのさまざまな生活を両立できている社会の実現と、健康で豊かな生活のための時間を確保できるよう、ワーク・ライフ・バランスに対する社会的気運を醸成する啓発を行います。</w:t>
      </w:r>
    </w:p>
    <w:p w14:paraId="1BF53658" w14:textId="77777777" w:rsidR="00B004D6" w:rsidRPr="00E75E0B" w:rsidRDefault="00B004D6" w:rsidP="00B004D6">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417"/>
      </w:tblGrid>
      <w:tr w:rsidR="00D97E84" w:rsidRPr="00805FB8" w14:paraId="1519A8B9" w14:textId="77777777" w:rsidTr="00BD1A00">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293297DA" w14:textId="77777777" w:rsidR="00D97E84" w:rsidRPr="00F54F24" w:rsidRDefault="00D97E84"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14F83D6C" w14:textId="77777777" w:rsidR="00D97E84" w:rsidRPr="00350B2F" w:rsidRDefault="00D97E84"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125906B1" w14:textId="77777777" w:rsidR="00D97E84" w:rsidRPr="00350B2F" w:rsidRDefault="00D97E84"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9C06618" w14:textId="77777777" w:rsidR="00D97E84" w:rsidRPr="00350B2F" w:rsidRDefault="00D97E84"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D97E84" w:rsidRPr="00805FB8" w14:paraId="658218FF" w14:textId="77777777" w:rsidTr="00BD1A00">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146A7A4E" w14:textId="0C055C9F" w:rsidR="00D97E84" w:rsidRPr="00350B2F" w:rsidRDefault="00D97E84"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3</w:t>
            </w:r>
            <w:r w:rsidR="003C55F3">
              <w:rPr>
                <w:rFonts w:ascii="HGｺﾞｼｯｸM" w:eastAsia="HGｺﾞｼｯｸM" w:hAnsi="HG丸ｺﾞｼｯｸM-PRO"/>
                <w:color w:val="000000" w:themeColor="text1"/>
                <w:szCs w:val="24"/>
              </w:rPr>
              <w:t>3</w:t>
            </w:r>
          </w:p>
        </w:tc>
        <w:tc>
          <w:tcPr>
            <w:tcW w:w="2687" w:type="dxa"/>
            <w:tcBorders>
              <w:top w:val="single" w:sz="6" w:space="0" w:color="auto"/>
              <w:left w:val="single" w:sz="4" w:space="0" w:color="000000" w:themeColor="text1"/>
              <w:bottom w:val="single" w:sz="4" w:space="0" w:color="auto"/>
            </w:tcBorders>
            <w:vAlign w:val="center"/>
          </w:tcPr>
          <w:p w14:paraId="53E2C58C" w14:textId="0A7BE103" w:rsidR="00D97E84" w:rsidRPr="00350B2F" w:rsidRDefault="00D97E84"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D6297F">
              <w:rPr>
                <w:rFonts w:ascii="HGｺﾞｼｯｸM" w:eastAsia="HGｺﾞｼｯｸM" w:hAnsi="HG丸ｺﾞｼｯｸM-PRO" w:hint="eastAsia"/>
                <w:color w:val="000000" w:themeColor="text1"/>
                <w:szCs w:val="24"/>
              </w:rPr>
              <w:t>ワーク・ライフ・バランスの啓発と情報提供</w:t>
            </w:r>
          </w:p>
        </w:tc>
        <w:tc>
          <w:tcPr>
            <w:tcW w:w="5218" w:type="dxa"/>
            <w:tcBorders>
              <w:top w:val="single" w:sz="6" w:space="0" w:color="auto"/>
              <w:bottom w:val="single" w:sz="4" w:space="0" w:color="auto"/>
            </w:tcBorders>
            <w:vAlign w:val="center"/>
          </w:tcPr>
          <w:p w14:paraId="3DC16314" w14:textId="28538396" w:rsidR="00D97E84" w:rsidRPr="00350B2F" w:rsidRDefault="00D97E84" w:rsidP="00914587">
            <w:pPr>
              <w:pStyle w:val="af"/>
              <w:spacing w:afterLines="0" w:line="300" w:lineRule="exact"/>
              <w:ind w:rightChars="16" w:right="34" w:firstLineChars="0" w:firstLine="0"/>
              <w:rPr>
                <w:rFonts w:ascii="HGｺﾞｼｯｸM" w:eastAsia="HGｺﾞｼｯｸM"/>
                <w:color w:val="000000" w:themeColor="text1"/>
                <w:szCs w:val="24"/>
              </w:rPr>
            </w:pPr>
            <w:r w:rsidRPr="00D6297F">
              <w:rPr>
                <w:rFonts w:ascii="HGｺﾞｼｯｸM" w:eastAsia="HGｺﾞｼｯｸM" w:hint="eastAsia"/>
                <w:color w:val="000000" w:themeColor="text1"/>
                <w:szCs w:val="24"/>
              </w:rPr>
              <w:t>市民に対し、情報誌などにより、長時間労働の是正、年次有給休暇の取得促進、育児・介護休業制度等に関する啓発、情報提供を行う。</w:t>
            </w:r>
          </w:p>
        </w:tc>
        <w:tc>
          <w:tcPr>
            <w:tcW w:w="1417" w:type="dxa"/>
            <w:tcBorders>
              <w:top w:val="single" w:sz="6" w:space="0" w:color="auto"/>
              <w:bottom w:val="single" w:sz="4" w:space="0" w:color="000000" w:themeColor="text1"/>
              <w:right w:val="single" w:sz="4" w:space="0" w:color="000000" w:themeColor="text1"/>
            </w:tcBorders>
            <w:vAlign w:val="center"/>
          </w:tcPr>
          <w:p w14:paraId="575AE989" w14:textId="77777777" w:rsidR="00BD1A00" w:rsidRPr="007F7966" w:rsidRDefault="00BD1A00" w:rsidP="00BD1A0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p w14:paraId="66AF133E" w14:textId="55BE058F" w:rsidR="00D97E84" w:rsidRPr="00350B2F" w:rsidRDefault="00BD1A00" w:rsidP="00BD1A00">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産業振興課</w:t>
            </w:r>
          </w:p>
        </w:tc>
      </w:tr>
    </w:tbl>
    <w:p w14:paraId="2CE2F6D8" w14:textId="662DD1C4" w:rsidR="00B730AE" w:rsidRPr="008D2BC1" w:rsidRDefault="004B08BE" w:rsidP="00B730AE">
      <w:pPr>
        <w:pStyle w:val="afffa"/>
        <w:spacing w:beforeLines="50" w:before="180"/>
        <w:ind w:leftChars="100" w:left="370" w:hangingChars="100" w:hanging="160"/>
        <w:rPr>
          <w:rFonts w:ascii="ＭＳ ゴシック" w:eastAsia="ＭＳ ゴシック" w:hAnsi="ＭＳ ゴシック"/>
          <w:color w:val="auto"/>
          <w:szCs w:val="18"/>
        </w:rPr>
      </w:pPr>
      <w:r w:rsidRPr="008D2BC1">
        <w:rPr>
          <w:rFonts w:ascii="ＭＳ ゴシック" w:eastAsia="ＭＳ ゴシック" w:hAnsi="ＭＳ ゴシック" w:hint="eastAsia"/>
          <w:color w:val="auto"/>
          <w:szCs w:val="18"/>
        </w:rPr>
        <w:t>※</w:t>
      </w:r>
      <w:r w:rsidR="00B730AE" w:rsidRPr="008D2BC1">
        <w:rPr>
          <w:rFonts w:ascii="ＭＳ ゴシック" w:eastAsia="ＭＳ ゴシック" w:hAnsi="ＭＳ ゴシック" w:hint="eastAsia"/>
          <w:color w:val="auto"/>
          <w:szCs w:val="18"/>
        </w:rPr>
        <w:t>ワーク・ライフ・バランス</w:t>
      </w:r>
    </w:p>
    <w:p w14:paraId="257005F5" w14:textId="00C7C270" w:rsidR="00E906A1" w:rsidRPr="00B730AE" w:rsidRDefault="00B730AE" w:rsidP="00B730AE">
      <w:pPr>
        <w:pStyle w:val="afffa"/>
        <w:ind w:leftChars="200" w:left="420" w:firstLineChars="0" w:firstLine="0"/>
        <w:rPr>
          <w:rFonts w:ascii="ＭＳ ゴシック" w:eastAsia="ＭＳ ゴシック" w:hAnsi="ＭＳ ゴシック"/>
          <w:sz w:val="24"/>
          <w:szCs w:val="27"/>
        </w:rPr>
      </w:pPr>
      <w:r w:rsidRPr="008D2BC1">
        <w:rPr>
          <w:rFonts w:ascii="ＭＳ ゴシック" w:eastAsia="ＭＳ ゴシック" w:hAnsi="ＭＳ ゴシック" w:hint="eastAsia"/>
          <w:color w:val="auto"/>
        </w:rPr>
        <w:t>一人ひとりがやりがいや充実感を感じながら働き</w:t>
      </w:r>
      <w:r w:rsidR="0060797D" w:rsidRPr="008D2BC1">
        <w:rPr>
          <w:rFonts w:ascii="ＭＳ ゴシック" w:eastAsia="ＭＳ ゴシック" w:hAnsi="ＭＳ ゴシック" w:hint="eastAsia"/>
          <w:color w:val="auto"/>
        </w:rPr>
        <w:t>、</w:t>
      </w:r>
      <w:r w:rsidRPr="008D2BC1">
        <w:rPr>
          <w:rFonts w:ascii="ＭＳ ゴシック" w:eastAsia="ＭＳ ゴシック" w:hAnsi="ＭＳ ゴシック" w:hint="eastAsia"/>
          <w:color w:val="auto"/>
        </w:rPr>
        <w:t>仕事上の責任を果たすとともに</w:t>
      </w:r>
      <w:r w:rsidR="002E14D3">
        <w:rPr>
          <w:rFonts w:ascii="ＭＳ ゴシック" w:eastAsia="ＭＳ ゴシック" w:hAnsi="ＭＳ ゴシック" w:hint="eastAsia"/>
          <w:color w:val="auto"/>
        </w:rPr>
        <w:t>、</w:t>
      </w:r>
      <w:r w:rsidRPr="008D2BC1">
        <w:rPr>
          <w:rFonts w:ascii="ＭＳ ゴシック" w:eastAsia="ＭＳ ゴシック" w:hAnsi="ＭＳ ゴシック" w:hint="eastAsia"/>
          <w:color w:val="auto"/>
        </w:rPr>
        <w:t>家庭や地域生活などにおいても</w:t>
      </w:r>
      <w:r w:rsidR="002E14D3">
        <w:rPr>
          <w:rFonts w:ascii="ＭＳ ゴシック" w:eastAsia="ＭＳ ゴシック" w:hAnsi="ＭＳ ゴシック" w:hint="eastAsia"/>
          <w:color w:val="auto"/>
        </w:rPr>
        <w:t>、</w:t>
      </w:r>
      <w:r w:rsidRPr="008D2BC1">
        <w:rPr>
          <w:rFonts w:ascii="ＭＳ ゴシック" w:eastAsia="ＭＳ ゴシック" w:hAnsi="ＭＳ ゴシック" w:hint="eastAsia"/>
          <w:color w:val="auto"/>
        </w:rPr>
        <w:t>子育て期</w:t>
      </w:r>
      <w:r w:rsidR="002E14D3">
        <w:rPr>
          <w:rFonts w:ascii="ＭＳ ゴシック" w:eastAsia="ＭＳ ゴシック" w:hAnsi="ＭＳ ゴシック" w:hint="eastAsia"/>
          <w:color w:val="auto"/>
        </w:rPr>
        <w:t>、</w:t>
      </w:r>
      <w:r w:rsidRPr="008D2BC1">
        <w:rPr>
          <w:rFonts w:ascii="ＭＳ ゴシック" w:eastAsia="ＭＳ ゴシック" w:hAnsi="ＭＳ ゴシック" w:hint="eastAsia"/>
          <w:color w:val="auto"/>
        </w:rPr>
        <w:t>中高年期といった人生の各段階に応じて多様な生き方が選択・実現できる状態</w:t>
      </w:r>
      <w:r w:rsidR="004B08BE" w:rsidRPr="008D2BC1">
        <w:rPr>
          <w:rFonts w:ascii="ＭＳ ゴシック" w:eastAsia="ＭＳ ゴシック" w:hAnsi="ＭＳ ゴシック" w:hint="eastAsia"/>
          <w:color w:val="auto"/>
        </w:rPr>
        <w:t>のこと。</w:t>
      </w:r>
    </w:p>
    <w:p w14:paraId="5881161D" w14:textId="7524F24A" w:rsidR="00B004D6" w:rsidRPr="00ED3558" w:rsidRDefault="00B004D6" w:rsidP="00B004D6">
      <w:pPr>
        <w:pStyle w:val="afffff7"/>
        <w:spacing w:after="240"/>
      </w:pPr>
      <w:bookmarkStart w:id="102" w:name="_Toc65166486"/>
      <w:r>
        <w:rPr>
          <w:rFonts w:hint="eastAsia"/>
        </w:rPr>
        <w:lastRenderedPageBreak/>
        <w:t>施策２</w:t>
      </w:r>
      <w:r w:rsidRPr="00FB28DE">
        <w:rPr>
          <w:rFonts w:hint="eastAsia"/>
        </w:rPr>
        <w:t xml:space="preserve">　</w:t>
      </w:r>
      <w:r w:rsidR="00914587" w:rsidRPr="00914587">
        <w:rPr>
          <w:rFonts w:hint="eastAsia"/>
        </w:rPr>
        <w:t>女性へのライフステージを通した就業支援</w:t>
      </w:r>
      <w:bookmarkEnd w:id="102"/>
    </w:p>
    <w:p w14:paraId="190AF6EB" w14:textId="77777777" w:rsidR="002A44DE" w:rsidRPr="00E906A1" w:rsidRDefault="002A44DE" w:rsidP="002A44DE">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E906A1">
        <w:rPr>
          <w:rFonts w:ascii="HG丸ｺﾞｼｯｸM-PRO" w:eastAsia="HG丸ｺﾞｼｯｸM-PRO" w:hAnsi="HG丸ｺﾞｼｯｸM-PRO" w:hint="eastAsia"/>
          <w:color w:val="000000" w:themeColor="text1"/>
          <w:sz w:val="21"/>
        </w:rPr>
        <w:t>【現状と課題】</w:t>
      </w:r>
    </w:p>
    <w:p w14:paraId="6DBB4EA7" w14:textId="0148DF23" w:rsidR="00E906A1" w:rsidRPr="003C68F1" w:rsidRDefault="002A44DE" w:rsidP="00E906A1">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xml:space="preserve">●　</w:t>
      </w:r>
      <w:r w:rsidR="00E906A1" w:rsidRPr="003C68F1">
        <w:rPr>
          <w:rFonts w:ascii="HG丸ｺﾞｼｯｸM-PRO" w:eastAsia="HG丸ｺﾞｼｯｸM-PRO" w:hAnsi="HG丸ｺﾞｼｯｸM-PRO" w:hint="eastAsia"/>
          <w:sz w:val="21"/>
          <w:szCs w:val="21"/>
        </w:rPr>
        <w:t>働く場においては、長時間労働や転勤が当然といった考え方が依然として根強いものであり、家事や育児と仕事の両立が難しく、就労の継続や再就職を困難にするひとつの要因となっています。</w:t>
      </w:r>
    </w:p>
    <w:p w14:paraId="6325E307" w14:textId="77777777" w:rsidR="002A44DE" w:rsidRPr="00E906A1" w:rsidRDefault="002A44DE" w:rsidP="002A44DE">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E906A1">
        <w:rPr>
          <w:rFonts w:ascii="HG丸ｺﾞｼｯｸM-PRO" w:eastAsia="HG丸ｺﾞｼｯｸM-PRO" w:hAnsi="HG丸ｺﾞｼｯｸM-PRO" w:hint="eastAsia"/>
          <w:color w:val="000000" w:themeColor="text1"/>
          <w:sz w:val="21"/>
        </w:rPr>
        <w:t>【施策の方向性】</w:t>
      </w:r>
    </w:p>
    <w:p w14:paraId="3F837A14" w14:textId="5EB75A4C" w:rsidR="002A44DE" w:rsidRPr="00FB2F57" w:rsidRDefault="002A44DE" w:rsidP="00FB2F57">
      <w:pPr>
        <w:pStyle w:val="af"/>
        <w:spacing w:after="180" w:line="300" w:lineRule="exact"/>
        <w:ind w:left="210" w:hangingChars="100" w:hanging="210"/>
        <w:rPr>
          <w:rFonts w:ascii="HG丸ｺﾞｼｯｸM-PRO" w:eastAsia="HG丸ｺﾞｼｯｸM-PRO" w:hAnsi="HG丸ｺﾞｼｯｸM-PRO"/>
          <w:color w:val="000000" w:themeColor="text1"/>
          <w:sz w:val="21"/>
        </w:rPr>
      </w:pPr>
      <w:r w:rsidRPr="00FB2F57">
        <w:rPr>
          <w:rFonts w:ascii="HG丸ｺﾞｼｯｸM-PRO" w:eastAsia="HG丸ｺﾞｼｯｸM-PRO" w:hAnsi="HG丸ｺﾞｼｯｸM-PRO" w:hint="eastAsia"/>
          <w:color w:val="000000" w:themeColor="text1"/>
          <w:sz w:val="21"/>
          <w:szCs w:val="21"/>
        </w:rPr>
        <w:t xml:space="preserve">◇　</w:t>
      </w:r>
      <w:r w:rsidR="00FB2F57" w:rsidRPr="00FB2F57">
        <w:rPr>
          <w:rFonts w:ascii="HG丸ｺﾞｼｯｸM-PRO" w:eastAsia="HG丸ｺﾞｼｯｸM-PRO" w:hAnsi="HG丸ｺﾞｼｯｸM-PRO" w:hint="eastAsia"/>
          <w:color w:val="000000" w:themeColor="text1"/>
          <w:sz w:val="21"/>
          <w:szCs w:val="21"/>
        </w:rPr>
        <w:t>女性の働き方は、結婚や妊娠・出産などのライフステージが変化することにより影響を受けます。今は就労を中断しているがいつか働きたいと考えている女性に対し、ライフスタイルに合わせて就労の選択ができるよう、家庭内でできる仕事、短時間の勤務及び起業などに関する情報提供を行います。また、就労の中断期間を生かした再就職へのキャリアプランづくりを支援します。</w:t>
      </w:r>
    </w:p>
    <w:p w14:paraId="32FF9D4E" w14:textId="756E934E" w:rsidR="00B004D6" w:rsidRPr="006B5ABA" w:rsidRDefault="00B004D6" w:rsidP="00B004D6">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417"/>
      </w:tblGrid>
      <w:tr w:rsidR="00E906A1" w:rsidRPr="00805FB8" w14:paraId="152488AE" w14:textId="77777777" w:rsidTr="00BD1A00">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13429247" w14:textId="77777777" w:rsidR="00E906A1" w:rsidRPr="00F54F24" w:rsidRDefault="00E906A1"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7BF27891" w14:textId="77777777" w:rsidR="00E906A1" w:rsidRPr="00350B2F" w:rsidRDefault="00E906A1"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20085D85" w14:textId="77777777" w:rsidR="00E906A1" w:rsidRPr="00350B2F" w:rsidRDefault="00E906A1"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77E58E2" w14:textId="77777777" w:rsidR="00E906A1" w:rsidRPr="00350B2F" w:rsidRDefault="00E906A1"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BD1A00" w:rsidRPr="00805FB8" w14:paraId="111A95B8" w14:textId="77777777" w:rsidTr="00BD1A00">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359C45FE" w14:textId="6FAB189E" w:rsidR="00BD1A00" w:rsidRPr="00350B2F" w:rsidRDefault="00BD1A00" w:rsidP="00BD1A00">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3</w:t>
            </w:r>
            <w:r>
              <w:rPr>
                <w:rFonts w:ascii="HGｺﾞｼｯｸM" w:eastAsia="HGｺﾞｼｯｸM" w:hAnsi="HG丸ｺﾞｼｯｸM-PRO"/>
                <w:color w:val="000000" w:themeColor="text1"/>
                <w:szCs w:val="24"/>
              </w:rPr>
              <w:t>4</w:t>
            </w:r>
          </w:p>
        </w:tc>
        <w:tc>
          <w:tcPr>
            <w:tcW w:w="2687" w:type="dxa"/>
            <w:tcBorders>
              <w:top w:val="single" w:sz="6" w:space="0" w:color="auto"/>
              <w:left w:val="single" w:sz="4" w:space="0" w:color="000000" w:themeColor="text1"/>
              <w:bottom w:val="single" w:sz="4" w:space="0" w:color="auto"/>
            </w:tcBorders>
            <w:vAlign w:val="center"/>
          </w:tcPr>
          <w:p w14:paraId="4735DF64" w14:textId="56247ABA" w:rsidR="00BD1A00" w:rsidRPr="00350B2F" w:rsidRDefault="00BD1A00" w:rsidP="00BD1A00">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女性の就職支援及びキャリア相談の実施</w:t>
            </w:r>
          </w:p>
        </w:tc>
        <w:tc>
          <w:tcPr>
            <w:tcW w:w="5218" w:type="dxa"/>
            <w:tcBorders>
              <w:top w:val="single" w:sz="6" w:space="0" w:color="auto"/>
              <w:bottom w:val="single" w:sz="4" w:space="0" w:color="auto"/>
            </w:tcBorders>
            <w:vAlign w:val="center"/>
          </w:tcPr>
          <w:p w14:paraId="36849E2E" w14:textId="15059608" w:rsidR="00BD1A00" w:rsidRPr="0022155F" w:rsidRDefault="00BD1A00" w:rsidP="00BD1A00">
            <w:pPr>
              <w:pStyle w:val="af"/>
              <w:spacing w:afterLines="0" w:line="300" w:lineRule="exact"/>
              <w:ind w:rightChars="16" w:right="34" w:firstLineChars="0" w:firstLine="0"/>
              <w:jc w:val="left"/>
              <w:rPr>
                <w:rFonts w:ascii="HGｺﾞｼｯｸM" w:eastAsia="HGｺﾞｼｯｸM"/>
                <w:color w:val="000000" w:themeColor="text1"/>
                <w:szCs w:val="24"/>
              </w:rPr>
            </w:pPr>
            <w:r w:rsidRPr="0022155F">
              <w:rPr>
                <w:rFonts w:ascii="HGｺﾞｼｯｸM" w:eastAsia="HGｺﾞｼｯｸM" w:hint="eastAsia"/>
                <w:color w:val="000000" w:themeColor="text1"/>
                <w:szCs w:val="24"/>
              </w:rPr>
              <w:t>ハローワーク等と連携し、再就職を支援する講座等を実施する。</w:t>
            </w:r>
          </w:p>
          <w:p w14:paraId="78C7C90E" w14:textId="12597EE9" w:rsidR="00BD1A00" w:rsidRPr="00350B2F" w:rsidRDefault="00BD1A00" w:rsidP="00BD1A00">
            <w:pPr>
              <w:pStyle w:val="af"/>
              <w:spacing w:afterLines="0" w:line="300" w:lineRule="exact"/>
              <w:ind w:rightChars="16" w:right="34" w:firstLineChars="0" w:firstLine="0"/>
              <w:jc w:val="left"/>
              <w:rPr>
                <w:rFonts w:ascii="HGｺﾞｼｯｸM" w:eastAsia="HGｺﾞｼｯｸM"/>
                <w:color w:val="000000" w:themeColor="text1"/>
                <w:szCs w:val="24"/>
              </w:rPr>
            </w:pPr>
            <w:r w:rsidRPr="0022155F">
              <w:rPr>
                <w:rFonts w:ascii="HGｺﾞｼｯｸM" w:eastAsia="HGｺﾞｼｯｸM" w:hint="eastAsia"/>
                <w:color w:val="000000" w:themeColor="text1"/>
                <w:szCs w:val="24"/>
              </w:rPr>
              <w:t>女性の資格取得や職能開発などに関する情報提供を行う。</w:t>
            </w:r>
          </w:p>
        </w:tc>
        <w:tc>
          <w:tcPr>
            <w:tcW w:w="1417" w:type="dxa"/>
            <w:tcBorders>
              <w:top w:val="single" w:sz="6" w:space="0" w:color="auto"/>
              <w:bottom w:val="single" w:sz="4" w:space="0" w:color="000000" w:themeColor="text1"/>
              <w:right w:val="single" w:sz="4" w:space="0" w:color="000000" w:themeColor="text1"/>
            </w:tcBorders>
            <w:vAlign w:val="center"/>
          </w:tcPr>
          <w:p w14:paraId="7D9FD894" w14:textId="77777777" w:rsidR="00BD1A00" w:rsidRPr="007F7966" w:rsidRDefault="00BD1A00" w:rsidP="00BD1A0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p w14:paraId="7704E037" w14:textId="78448F7D" w:rsidR="00BD1A00" w:rsidRPr="007F7966" w:rsidRDefault="00BD1A00" w:rsidP="00BD1A00">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hint="eastAsia"/>
                <w:szCs w:val="24"/>
              </w:rPr>
              <w:t>産業振興課</w:t>
            </w:r>
          </w:p>
        </w:tc>
      </w:tr>
      <w:tr w:rsidR="00BD1A00" w:rsidRPr="00805FB8" w14:paraId="57015F32" w14:textId="77777777" w:rsidTr="00BD1A00">
        <w:trPr>
          <w:cantSplit/>
          <w:trHeight w:val="20"/>
          <w:jc w:val="center"/>
        </w:trPr>
        <w:tc>
          <w:tcPr>
            <w:tcW w:w="45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3EE7183" w14:textId="4EAE5CA4" w:rsidR="00BD1A00" w:rsidRPr="00350B2F" w:rsidRDefault="00BD1A00" w:rsidP="00BD1A00">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3</w:t>
            </w:r>
            <w:r>
              <w:rPr>
                <w:rFonts w:ascii="HGｺﾞｼｯｸM" w:eastAsia="HGｺﾞｼｯｸM" w:hAnsi="HG丸ｺﾞｼｯｸM-PRO"/>
                <w:color w:val="000000" w:themeColor="text1"/>
                <w:szCs w:val="24"/>
              </w:rPr>
              <w:t>5</w:t>
            </w:r>
          </w:p>
        </w:tc>
        <w:tc>
          <w:tcPr>
            <w:tcW w:w="2687" w:type="dxa"/>
            <w:tcBorders>
              <w:top w:val="single" w:sz="4" w:space="0" w:color="auto"/>
              <w:left w:val="single" w:sz="4" w:space="0" w:color="000000" w:themeColor="text1"/>
              <w:bottom w:val="single" w:sz="4" w:space="0" w:color="000000" w:themeColor="text1"/>
            </w:tcBorders>
            <w:vAlign w:val="center"/>
          </w:tcPr>
          <w:p w14:paraId="2D8574E0" w14:textId="65BB9B15" w:rsidR="00BD1A00" w:rsidRPr="00350B2F" w:rsidRDefault="00BD1A00" w:rsidP="00BD1A00">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女性の再就職及び創業支援</w:t>
            </w:r>
          </w:p>
        </w:tc>
        <w:tc>
          <w:tcPr>
            <w:tcW w:w="5218" w:type="dxa"/>
            <w:tcBorders>
              <w:top w:val="single" w:sz="4" w:space="0" w:color="auto"/>
              <w:bottom w:val="single" w:sz="4" w:space="0" w:color="000000" w:themeColor="text1"/>
            </w:tcBorders>
            <w:vAlign w:val="center"/>
          </w:tcPr>
          <w:p w14:paraId="6E030D4A" w14:textId="0E66677F" w:rsidR="00BD1A00" w:rsidRDefault="00BD1A00" w:rsidP="00BD1A00">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多摩平の森産業連携センター（PlanT）等を活用し、女性の創業支援のための講座等を実施する。</w:t>
            </w:r>
          </w:p>
          <w:p w14:paraId="73E17762" w14:textId="099D251E" w:rsidR="00BD1A00" w:rsidRPr="00350B2F" w:rsidRDefault="00BD1A00" w:rsidP="00BD1A00">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また、創業に活用できる融資制度等に関する情報提供を行う。</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63C9BD56" w14:textId="77777777" w:rsidR="00BD1A00" w:rsidRPr="007F7966" w:rsidRDefault="00BD1A00" w:rsidP="00BD1A0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szCs w:val="24"/>
              </w:rPr>
              <w:t>平和と人権課</w:t>
            </w:r>
          </w:p>
          <w:p w14:paraId="4A3B10D4" w14:textId="4D718673" w:rsidR="00BD1A00" w:rsidRPr="007F7966" w:rsidRDefault="00BD1A00" w:rsidP="00BD1A0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7F7966">
              <w:rPr>
                <w:rFonts w:ascii="HGｺﾞｼｯｸM" w:eastAsia="HGｺﾞｼｯｸM" w:hAnsi="HG丸ｺﾞｼｯｸM-PRO" w:hint="eastAsia"/>
                <w:szCs w:val="24"/>
              </w:rPr>
              <w:t>産業振興課</w:t>
            </w:r>
          </w:p>
        </w:tc>
      </w:tr>
    </w:tbl>
    <w:p w14:paraId="6AADD442" w14:textId="6444CA1B" w:rsidR="00B004D6" w:rsidRPr="00350B2F" w:rsidRDefault="00B004D6" w:rsidP="00B004D6">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29B4D2AD" w14:textId="320E7DB3" w:rsidR="00B004D6" w:rsidRPr="001244CA" w:rsidRDefault="00B004D6" w:rsidP="00B004D6">
      <w:pPr>
        <w:spacing w:line="300" w:lineRule="exact"/>
        <w:rPr>
          <w:color w:val="000000" w:themeColor="text1"/>
          <w:szCs w:val="21"/>
        </w:rPr>
      </w:pPr>
    </w:p>
    <w:p w14:paraId="19030381" w14:textId="5A115B3C" w:rsidR="00B004D6" w:rsidRPr="00ED3558" w:rsidRDefault="00B004D6" w:rsidP="00B004D6">
      <w:pPr>
        <w:pStyle w:val="afffff7"/>
        <w:spacing w:after="240"/>
      </w:pPr>
      <w:bookmarkStart w:id="103" w:name="_Toc65166487"/>
      <w:r>
        <w:rPr>
          <w:rFonts w:hint="eastAsia"/>
        </w:rPr>
        <w:t>施策３</w:t>
      </w:r>
      <w:r w:rsidRPr="00FB28DE">
        <w:rPr>
          <w:rFonts w:hint="eastAsia"/>
        </w:rPr>
        <w:t xml:space="preserve">　</w:t>
      </w:r>
      <w:r w:rsidR="00914587" w:rsidRPr="00914587">
        <w:rPr>
          <w:rFonts w:hint="eastAsia"/>
        </w:rPr>
        <w:t>女性の参画推進による農業活性化</w:t>
      </w:r>
      <w:bookmarkEnd w:id="103"/>
    </w:p>
    <w:p w14:paraId="31EF38BE" w14:textId="33C300B2" w:rsidR="002A44DE" w:rsidRPr="003C68F1" w:rsidRDefault="002A44DE" w:rsidP="002A44DE">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【現状と課題】</w:t>
      </w:r>
    </w:p>
    <w:p w14:paraId="4160A4F2" w14:textId="3B1004CE" w:rsidR="002A44DE" w:rsidRPr="003C68F1" w:rsidRDefault="002A44DE" w:rsidP="008A0E41">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xml:space="preserve">●　</w:t>
      </w:r>
      <w:r w:rsidR="00D120C0" w:rsidRPr="003C68F1">
        <w:rPr>
          <w:rFonts w:ascii="HG丸ｺﾞｼｯｸM-PRO" w:eastAsia="HG丸ｺﾞｼｯｸM-PRO" w:hAnsi="HG丸ｺﾞｼｯｸM-PRO" w:hint="eastAsia"/>
          <w:sz w:val="21"/>
          <w:szCs w:val="21"/>
        </w:rPr>
        <w:t>市内</w:t>
      </w:r>
      <w:r w:rsidR="009A389C" w:rsidRPr="003C68F1">
        <w:rPr>
          <w:rFonts w:ascii="HG丸ｺﾞｼｯｸM-PRO" w:eastAsia="HG丸ｺﾞｼｯｸM-PRO" w:hAnsi="HG丸ｺﾞｼｯｸM-PRO" w:hint="eastAsia"/>
          <w:sz w:val="21"/>
          <w:szCs w:val="21"/>
        </w:rPr>
        <w:t>の農家戸数や農地面積は、年々減少傾向にあり</w:t>
      </w:r>
      <w:r w:rsidR="00D120C0" w:rsidRPr="003C68F1">
        <w:rPr>
          <w:rFonts w:ascii="HG丸ｺﾞｼｯｸM-PRO" w:eastAsia="HG丸ｺﾞｼｯｸM-PRO" w:hAnsi="HG丸ｺﾞｼｯｸM-PRO" w:hint="eastAsia"/>
          <w:sz w:val="21"/>
          <w:szCs w:val="21"/>
        </w:rPr>
        <w:t>ます。また、</w:t>
      </w:r>
      <w:r w:rsidR="009A389C" w:rsidRPr="003C68F1">
        <w:rPr>
          <w:rFonts w:ascii="HG丸ｺﾞｼｯｸM-PRO" w:eastAsia="HG丸ｺﾞｼｯｸM-PRO" w:hAnsi="HG丸ｺﾞｼｯｸM-PRO" w:hint="eastAsia"/>
          <w:sz w:val="21"/>
          <w:szCs w:val="21"/>
        </w:rPr>
        <w:t>農業就業人口</w:t>
      </w:r>
      <w:r w:rsidR="00D120C0" w:rsidRPr="003C68F1">
        <w:rPr>
          <w:rFonts w:ascii="HG丸ｺﾞｼｯｸM-PRO" w:eastAsia="HG丸ｺﾞｼｯｸM-PRO" w:hAnsi="HG丸ｺﾞｼｯｸM-PRO" w:hint="eastAsia"/>
          <w:sz w:val="21"/>
          <w:szCs w:val="21"/>
        </w:rPr>
        <w:t>の半数以上が60歳以上と</w:t>
      </w:r>
      <w:r w:rsidR="009A389C" w:rsidRPr="003C68F1">
        <w:rPr>
          <w:rFonts w:ascii="HG丸ｺﾞｼｯｸM-PRO" w:eastAsia="HG丸ｺﾞｼｯｸM-PRO" w:hAnsi="HG丸ｺﾞｼｯｸM-PRO" w:hint="eastAsia"/>
          <w:sz w:val="21"/>
          <w:szCs w:val="21"/>
        </w:rPr>
        <w:t>高齢化が進</w:t>
      </w:r>
      <w:r w:rsidR="00D120C0" w:rsidRPr="003C68F1">
        <w:rPr>
          <w:rFonts w:ascii="HG丸ｺﾞｼｯｸM-PRO" w:eastAsia="HG丸ｺﾞｼｯｸM-PRO" w:hAnsi="HG丸ｺﾞｼｯｸM-PRO" w:hint="eastAsia"/>
          <w:sz w:val="21"/>
          <w:szCs w:val="21"/>
        </w:rPr>
        <w:t>み担い手の減少とあわせて農業生産力の低下が懸念されます。</w:t>
      </w:r>
    </w:p>
    <w:p w14:paraId="6CC7A302" w14:textId="23505802" w:rsidR="00D120C0" w:rsidRPr="003C68F1" w:rsidRDefault="00D120C0" w:rsidP="008A0E41">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農家人口に占める女性の割合は男性より多く半数以上となっていることから、女性が働きやすく活躍しやすい環境づくりを進める必要があります。</w:t>
      </w:r>
    </w:p>
    <w:p w14:paraId="33A49C2D" w14:textId="16988716" w:rsidR="002A44DE" w:rsidRPr="003C68F1" w:rsidRDefault="002A44DE" w:rsidP="002A44DE">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4554B162" w14:textId="48A8FB53" w:rsidR="006F1740" w:rsidRPr="006F1740" w:rsidRDefault="006F1740" w:rsidP="002A44DE">
      <w:pPr>
        <w:pStyle w:val="af"/>
        <w:spacing w:afterLines="0" w:line="300" w:lineRule="exact"/>
        <w:ind w:left="210" w:hangingChars="100" w:hanging="210"/>
        <w:rPr>
          <w:rFonts w:ascii="HG丸ｺﾞｼｯｸM-PRO" w:eastAsia="HG丸ｺﾞｼｯｸM-PRO" w:hAnsi="HG丸ｺﾞｼｯｸM-PRO"/>
          <w:color w:val="FF0000"/>
          <w:sz w:val="21"/>
        </w:rPr>
      </w:pPr>
      <w:r w:rsidRPr="003C68F1">
        <w:rPr>
          <w:rFonts w:ascii="HG丸ｺﾞｼｯｸM-PRO" w:eastAsia="HG丸ｺﾞｼｯｸM-PRO" w:hAnsi="HG丸ｺﾞｼｯｸM-PRO" w:hint="eastAsia"/>
          <w:sz w:val="21"/>
        </w:rPr>
        <w:t>◇</w:t>
      </w:r>
      <w:r w:rsidR="008A0E41" w:rsidRPr="003C68F1">
        <w:rPr>
          <w:rFonts w:ascii="HG丸ｺﾞｼｯｸM-PRO" w:eastAsia="HG丸ｺﾞｼｯｸM-PRO" w:hAnsi="HG丸ｺﾞｼｯｸM-PRO" w:hint="eastAsia"/>
          <w:sz w:val="21"/>
        </w:rPr>
        <w:t xml:space="preserve">　</w:t>
      </w:r>
      <w:r w:rsidRPr="003C68F1">
        <w:rPr>
          <w:rFonts w:ascii="HG丸ｺﾞｼｯｸM-PRO" w:eastAsia="HG丸ｺﾞｼｯｸM-PRO" w:hAnsi="HG丸ｺﾞｼｯｸM-PRO" w:hint="eastAsia"/>
          <w:sz w:val="21"/>
        </w:rPr>
        <w:t>市内の女性農業者団体による加工品の開発や商品化などの活動を支援するとともに、関連団体や消費者等との連携を図りながら、女性農業者の情報交換や仲間づくりの活動支援を行います。</w:t>
      </w:r>
    </w:p>
    <w:p w14:paraId="4F75CA4E" w14:textId="258EA862" w:rsidR="00B004D6" w:rsidRPr="006B5ABA" w:rsidRDefault="00B004D6" w:rsidP="00B004D6">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417"/>
      </w:tblGrid>
      <w:tr w:rsidR="00E906A1" w:rsidRPr="00805FB8" w14:paraId="1FAB16E6" w14:textId="77777777" w:rsidTr="00843D4F">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74DEEB59" w14:textId="77777777" w:rsidR="00E906A1" w:rsidRPr="00F54F24" w:rsidRDefault="00E906A1"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26F7AD72" w14:textId="77777777" w:rsidR="00E906A1" w:rsidRPr="00350B2F" w:rsidRDefault="00E906A1"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06C5A87D" w14:textId="7F9CBCB6" w:rsidR="00E906A1" w:rsidRPr="00350B2F" w:rsidRDefault="00E906A1"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34D66345" w14:textId="77777777" w:rsidR="00E906A1" w:rsidRPr="00350B2F" w:rsidRDefault="00E906A1"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E906A1" w:rsidRPr="00805FB8" w14:paraId="20646A74" w14:textId="77777777" w:rsidTr="00843D4F">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0F19455B" w14:textId="24C9D4A8" w:rsidR="00E906A1" w:rsidRPr="00350B2F" w:rsidRDefault="003C55F3"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36</w:t>
            </w:r>
          </w:p>
        </w:tc>
        <w:tc>
          <w:tcPr>
            <w:tcW w:w="2687" w:type="dxa"/>
            <w:tcBorders>
              <w:top w:val="single" w:sz="6" w:space="0" w:color="auto"/>
              <w:left w:val="single" w:sz="4" w:space="0" w:color="000000" w:themeColor="text1"/>
              <w:bottom w:val="single" w:sz="4" w:space="0" w:color="auto"/>
            </w:tcBorders>
            <w:vAlign w:val="center"/>
          </w:tcPr>
          <w:p w14:paraId="578668BB" w14:textId="21924D37" w:rsidR="00E906A1" w:rsidRPr="00350B2F" w:rsidRDefault="00E906A1"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女性の視点を生かした農業活性化への支援</w:t>
            </w:r>
          </w:p>
        </w:tc>
        <w:tc>
          <w:tcPr>
            <w:tcW w:w="5218" w:type="dxa"/>
            <w:tcBorders>
              <w:top w:val="single" w:sz="6" w:space="0" w:color="auto"/>
              <w:bottom w:val="single" w:sz="4" w:space="0" w:color="auto"/>
            </w:tcBorders>
            <w:vAlign w:val="center"/>
          </w:tcPr>
          <w:p w14:paraId="5A6CC25F" w14:textId="2A5C8155" w:rsidR="00E906A1" w:rsidRPr="00350B2F" w:rsidRDefault="00E906A1" w:rsidP="00914587">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地域農業の活性化を図るため、農産物加工・販売などの新たな事業への取組を支援する。</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03604C86" w14:textId="615B99FC" w:rsidR="00E906A1" w:rsidRPr="00350B2F" w:rsidRDefault="008A275B" w:rsidP="00914587">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sidRPr="008A275B">
              <w:rPr>
                <w:rFonts w:ascii="HGｺﾞｼｯｸM" w:eastAsia="HGｺﾞｼｯｸM" w:hAnsi="HG丸ｺﾞｼｯｸM-PRO" w:hint="eastAsia"/>
                <w:color w:val="000000" w:themeColor="text1"/>
                <w:szCs w:val="24"/>
              </w:rPr>
              <w:t>都市農業振興</w:t>
            </w:r>
            <w:r w:rsidR="003E4761">
              <w:rPr>
                <w:rFonts w:ascii="HGｺﾞｼｯｸM" w:eastAsia="HGｺﾞｼｯｸM" w:hAnsi="HG丸ｺﾞｼｯｸM-PRO" w:hint="eastAsia"/>
                <w:color w:val="000000" w:themeColor="text1"/>
                <w:szCs w:val="24"/>
              </w:rPr>
              <w:t>課</w:t>
            </w:r>
          </w:p>
        </w:tc>
      </w:tr>
    </w:tbl>
    <w:p w14:paraId="1A3F39F9" w14:textId="6063D430" w:rsidR="00B004D6" w:rsidRPr="00350B2F" w:rsidRDefault="00B004D6" w:rsidP="00B004D6">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76E22D57" w14:textId="11F2488A" w:rsidR="00B004D6" w:rsidRPr="001244CA" w:rsidRDefault="00B004D6" w:rsidP="00B004D6">
      <w:pPr>
        <w:spacing w:line="300" w:lineRule="exact"/>
        <w:rPr>
          <w:color w:val="000000" w:themeColor="text1"/>
          <w:szCs w:val="21"/>
        </w:rPr>
      </w:pPr>
    </w:p>
    <w:p w14:paraId="1912BF6B" w14:textId="67608333" w:rsidR="00B004D6" w:rsidRPr="00805FB8" w:rsidRDefault="00B004D6" w:rsidP="00EC14A6">
      <w:pPr>
        <w:widowControl/>
        <w:jc w:val="left"/>
        <w:rPr>
          <w:rFonts w:ascii="メイリオ" w:eastAsia="メイリオ" w:hAnsi="メイリオ"/>
          <w:sz w:val="24"/>
          <w:szCs w:val="24"/>
        </w:rPr>
      </w:pPr>
      <w:r>
        <w:rPr>
          <w:rFonts w:ascii="HG丸ｺﾞｼｯｸM-PRO" w:eastAsia="HG丸ｺﾞｼｯｸM-PRO" w:hAnsi="HG丸ｺﾞｼｯｸM-PRO"/>
          <w:b/>
          <w:sz w:val="32"/>
          <w:szCs w:val="32"/>
        </w:rPr>
        <w:br w:type="page"/>
      </w:r>
    </w:p>
    <w:p w14:paraId="7F4622F1" w14:textId="77777777" w:rsidR="00B004D6" w:rsidRDefault="00B004D6" w:rsidP="00B004D6">
      <w:pPr>
        <w:widowControl/>
        <w:spacing w:line="200" w:lineRule="exact"/>
        <w:jc w:val="left"/>
        <w:rPr>
          <w:rFonts w:ascii="HG丸ｺﾞｼｯｸM-PRO" w:eastAsia="HG丸ｺﾞｼｯｸM-PRO" w:hAnsi="HG丸ｺﾞｼｯｸM-PRO"/>
          <w:b/>
          <w:szCs w:val="21"/>
        </w:rPr>
      </w:pPr>
    </w:p>
    <w:p w14:paraId="40B764CC" w14:textId="1B86C332" w:rsidR="00B004D6" w:rsidRDefault="00B004D6" w:rsidP="00B004D6">
      <w:pPr>
        <w:pStyle w:val="2"/>
        <w:spacing w:after="180"/>
        <w:ind w:left="522" w:hanging="522"/>
        <w:rPr>
          <w:sz w:val="26"/>
          <w:szCs w:val="28"/>
        </w:rPr>
      </w:pPr>
      <w:bookmarkStart w:id="104" w:name="_Toc65166488"/>
      <w:r>
        <w:rPr>
          <w:rFonts w:hint="eastAsia"/>
        </w:rPr>
        <w:t>施策の方向性</w:t>
      </w:r>
      <w:r w:rsidR="00EC14A6">
        <w:rPr>
          <w:rFonts w:hint="eastAsia"/>
        </w:rPr>
        <w:t>２</w:t>
      </w:r>
      <w:r>
        <w:rPr>
          <w:rFonts w:hint="eastAsia"/>
        </w:rPr>
        <w:t>．</w:t>
      </w:r>
      <w:r w:rsidR="00EC14A6" w:rsidRPr="00EC14A6">
        <w:rPr>
          <w:rFonts w:hint="eastAsia"/>
        </w:rPr>
        <w:t>家庭生活におけるワーク・ライフ・バランス</w:t>
      </w:r>
      <w:bookmarkEnd w:id="104"/>
    </w:p>
    <w:p w14:paraId="56A2B9A7" w14:textId="273E2CCF" w:rsidR="00B004D6" w:rsidRDefault="00D53C38" w:rsidP="00B004D6">
      <w:r>
        <w:rPr>
          <w:rFonts w:hint="eastAsia"/>
          <w:noProof/>
        </w:rPr>
        <mc:AlternateContent>
          <mc:Choice Requires="wps">
            <w:drawing>
              <wp:anchor distT="0" distB="0" distL="114300" distR="114300" simplePos="0" relativeHeight="251527680" behindDoc="0" locked="0" layoutInCell="1" allowOverlap="1" wp14:anchorId="2F18193E" wp14:editId="7FAC21E5">
                <wp:simplePos x="0" y="0"/>
                <wp:positionH relativeFrom="column">
                  <wp:posOffset>953135</wp:posOffset>
                </wp:positionH>
                <wp:positionV relativeFrom="paragraph">
                  <wp:posOffset>26035</wp:posOffset>
                </wp:positionV>
                <wp:extent cx="3795395" cy="320675"/>
                <wp:effectExtent l="0" t="0" r="52705" b="60325"/>
                <wp:wrapNone/>
                <wp:docPr id="542" name="四角形: 角を丸くする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589B9C8F" w14:textId="3D9803FF" w:rsidR="00B55C89" w:rsidRPr="00B24432" w:rsidRDefault="00B55C89"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D625EB">
                              <w:rPr>
                                <w:rFonts w:ascii="HG丸ｺﾞｼｯｸM-PRO" w:eastAsia="HG丸ｺﾞｼｯｸM-PRO" w:hAnsi="HG丸ｺﾞｼｯｸM-PRO" w:hint="eastAsia"/>
                                <w:sz w:val="22"/>
                              </w:rPr>
                              <w:t>家庭における男女の役割分担意識の改善</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2F18193E" id="四角形: 角を丸くする 542" o:spid="_x0000_s1195" style="position:absolute;left:0;text-align:left;margin-left:75.05pt;margin-top:2.05pt;width:298.85pt;height:25.2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" fillcolor="white [3212]" strokeweight="1.5pt">
                <v:shadow on="t" opacity=".5"/>
                <v:textbox inset="1.06mm,.7pt,1.06mm,.7pt">
                  <w:txbxContent>
                    <w:p w14:paraId="589B9C8F" w14:textId="3D9803FF" w:rsidR="00B55C89" w:rsidRPr="00B24432" w:rsidRDefault="00B55C89" w:rsidP="00B004D6">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１</w:t>
                      </w:r>
                      <w:r>
                        <w:rPr>
                          <w:rFonts w:ascii="HGMaruGothicMPRO" w:eastAsia="HGMaruGothicMPRO" w:hAnsi="HGMaruGothicMPRO" w:hint="eastAsia"/>
                          <w:sz w:val="22"/>
                        </w:rPr>
                        <w:t xml:space="preserve"> </w:t>
                      </w:r>
                      <w:r w:rsidRPr="00D625EB">
                        <w:rPr>
                          <w:rFonts w:ascii="HGMaruGothicMPRO" w:eastAsia="HGMaruGothicMPRO" w:hAnsi="HGMaruGothicMPRO" w:hint="eastAsia"/>
                          <w:sz w:val="22"/>
                        </w:rPr>
                        <w:t>家庭における男女の役割分担意識の改善</w:t>
                      </w:r>
                    </w:p>
                  </w:txbxContent>
                </v:textbox>
              </v:roundrect>
            </w:pict>
          </mc:Fallback>
        </mc:AlternateContent>
      </w:r>
      <w:r w:rsidR="00D67E2F">
        <w:rPr>
          <w:rFonts w:hint="eastAsia"/>
          <w:noProof/>
        </w:rPr>
        <mc:AlternateContent>
          <mc:Choice Requires="wps">
            <w:drawing>
              <wp:anchor distT="0" distB="0" distL="114300" distR="114300" simplePos="0" relativeHeight="251525632" behindDoc="0" locked="0" layoutInCell="1" allowOverlap="1" wp14:anchorId="2776CF9B" wp14:editId="099D3EAA">
                <wp:simplePos x="0" y="0"/>
                <wp:positionH relativeFrom="column">
                  <wp:posOffset>737235</wp:posOffset>
                </wp:positionH>
                <wp:positionV relativeFrom="paragraph">
                  <wp:posOffset>181610</wp:posOffset>
                </wp:positionV>
                <wp:extent cx="330200" cy="4791075"/>
                <wp:effectExtent l="19050" t="19050" r="0" b="28575"/>
                <wp:wrapNone/>
                <wp:docPr id="543" name="左大かっこ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4791075"/>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6E52DCE" id="左大かっこ 543" o:spid="_x0000_s1026" type="#_x0000_t85" style="position:absolute;left:0;text-align:left;margin-left:58.05pt;margin-top:14.3pt;width:26pt;height:377.2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" adj="0" strokecolor="#7f7f7f [1612]" strokeweight="2.25pt">
                <v:textbox inset="5.85pt,.7pt,5.85pt,.7pt"/>
              </v:shape>
            </w:pict>
          </mc:Fallback>
        </mc:AlternateContent>
      </w:r>
      <w:r w:rsidR="00B004D6">
        <w:rPr>
          <w:rFonts w:ascii="HG丸ｺﾞｼｯｸM-PRO" w:eastAsia="HG丸ｺﾞｼｯｸM-PRO" w:hAnsi="HG丸ｺﾞｼｯｸM-PRO" w:hint="eastAsia"/>
          <w:noProof/>
        </w:rPr>
        <mc:AlternateContent>
          <mc:Choice Requires="wps">
            <w:drawing>
              <wp:anchor distT="0" distB="0" distL="114300" distR="114300" simplePos="0" relativeHeight="251529728" behindDoc="1" locked="0" layoutInCell="1" allowOverlap="1" wp14:anchorId="1AC2F080" wp14:editId="7079A598">
                <wp:simplePos x="0" y="0"/>
                <wp:positionH relativeFrom="column">
                  <wp:posOffset>993207</wp:posOffset>
                </wp:positionH>
                <wp:positionV relativeFrom="paragraph">
                  <wp:posOffset>196048</wp:posOffset>
                </wp:positionV>
                <wp:extent cx="4812632" cy="1097280"/>
                <wp:effectExtent l="0" t="0" r="7620" b="7620"/>
                <wp:wrapNone/>
                <wp:docPr id="541" name="正方形/長方形 541"/>
                <wp:cNvGraphicFramePr/>
                <a:graphic xmlns:a="http://schemas.openxmlformats.org/drawingml/2006/main">
                  <a:graphicData uri="http://schemas.microsoft.com/office/word/2010/wordprocessingShape">
                    <wps:wsp>
                      <wps:cNvSpPr/>
                      <wps:spPr>
                        <a:xfrm>
                          <a:off x="0" y="0"/>
                          <a:ext cx="4812632" cy="10972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7F9AA03" id="正方形/長方形 541" o:spid="_x0000_s1026" style="position:absolute;left:0;text-align:left;margin-left:78.2pt;margin-top:15.45pt;width:378.95pt;height:86.4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" fillcolor="#f2f2f2 [3052]" stroked="f" strokeweight="2pt"/>
            </w:pict>
          </mc:Fallback>
        </mc:AlternateContent>
      </w:r>
      <w:r w:rsidR="00B004D6">
        <w:rPr>
          <w:rFonts w:hint="eastAsia"/>
          <w:noProof/>
        </w:rPr>
        <mc:AlternateContent>
          <mc:Choice Requires="wps">
            <w:drawing>
              <wp:anchor distT="0" distB="0" distL="114300" distR="114300" simplePos="0" relativeHeight="251526656" behindDoc="0" locked="1" layoutInCell="1" allowOverlap="1" wp14:anchorId="72339D29" wp14:editId="05D2AE03">
                <wp:simplePos x="0" y="0"/>
                <wp:positionH relativeFrom="column">
                  <wp:posOffset>-791210</wp:posOffset>
                </wp:positionH>
                <wp:positionV relativeFrom="paragraph">
                  <wp:posOffset>890270</wp:posOffset>
                </wp:positionV>
                <wp:extent cx="2820035" cy="790575"/>
                <wp:effectExtent l="24130" t="0" r="4445" b="23495"/>
                <wp:wrapNone/>
                <wp:docPr id="544" name="フリーフォーム: 図形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820035" cy="790575"/>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8691B5B" id="フリーフォーム: 図形 544" o:spid="_x0000_s1026" style="position:absolute;left:0;text-align:left;margin-left:-62.3pt;margin-top:70.1pt;width:222.05pt;height:62.25pt;rotation:-90;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" path="m1170,3l,,,1548e" filled="f" strokecolor="#7f7f7f [1612]" strokeweight="2.25pt">
                <v:path arrowok="t" o:connecttype="custom" o:connectlocs="2820035,1532;0,0;0,790575" o:connectangles="0,0,0"/>
                <w10:anchorlock/>
              </v:shape>
            </w:pict>
          </mc:Fallback>
        </mc:AlternateContent>
      </w:r>
    </w:p>
    <w:p w14:paraId="3BB929D0" w14:textId="77777777" w:rsidR="00B004D6" w:rsidRPr="00B24432" w:rsidRDefault="00B004D6" w:rsidP="00B004D6">
      <w:pPr>
        <w:spacing w:line="240" w:lineRule="exact"/>
        <w:rPr>
          <w:rFonts w:ascii="HG丸ｺﾞｼｯｸM-PRO" w:eastAsia="HG丸ｺﾞｼｯｸM-PRO" w:hAnsi="HG丸ｺﾞｼｯｸM-PRO"/>
        </w:rPr>
      </w:pPr>
    </w:p>
    <w:p w14:paraId="4985EADA" w14:textId="1D82D83D" w:rsidR="00B004D6" w:rsidRPr="00B24432" w:rsidRDefault="00B004D6" w:rsidP="009B6420">
      <w:pPr>
        <w:ind w:rightChars="-68" w:right="-143"/>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D625EB" w:rsidRPr="00D625EB">
        <w:rPr>
          <w:rFonts w:ascii="HG丸ｺﾞｼｯｸM-PRO" w:eastAsia="HG丸ｺﾞｼｯｸM-PRO" w:hAnsi="HG丸ｺﾞｼｯｸM-PRO" w:hint="eastAsia"/>
          <w:szCs w:val="21"/>
        </w:rPr>
        <w:t>ママ・パパ</w:t>
      </w:r>
      <w:r w:rsidR="009B6420" w:rsidRPr="003E3D92">
        <w:rPr>
          <w:rFonts w:ascii="HG丸ｺﾞｼｯｸM-PRO" w:eastAsia="HG丸ｺﾞｼｯｸM-PRO" w:hAnsi="HG丸ｺﾞｼｯｸM-PRO" w:hint="eastAsia"/>
          <w:szCs w:val="21"/>
        </w:rPr>
        <w:t>への妊娠・出産・育児支援</w:t>
      </w:r>
    </w:p>
    <w:p w14:paraId="318F8251" w14:textId="2D54320A"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D625EB" w:rsidRPr="00D625EB">
        <w:rPr>
          <w:rFonts w:ascii="HG丸ｺﾞｼｯｸM-PRO" w:eastAsia="HG丸ｺﾞｼｯｸM-PRO" w:hAnsi="HG丸ｺﾞｼｯｸM-PRO" w:hint="eastAsia"/>
          <w:szCs w:val="21"/>
        </w:rPr>
        <w:t>子育てサークル・子育てひろば</w:t>
      </w:r>
      <w:r w:rsidR="00F00A7B">
        <w:rPr>
          <w:rFonts w:ascii="HG丸ｺﾞｼｯｸM-PRO" w:eastAsia="HG丸ｺﾞｼｯｸM-PRO" w:hAnsi="HG丸ｺﾞｼｯｸM-PRO" w:hint="eastAsia"/>
          <w:szCs w:val="21"/>
        </w:rPr>
        <w:t>・</w:t>
      </w:r>
      <w:r w:rsidR="00F00A7B" w:rsidRPr="0082048C">
        <w:rPr>
          <w:rFonts w:ascii="HG丸ｺﾞｼｯｸM-PRO" w:eastAsia="HG丸ｺﾞｼｯｸM-PRO" w:hAnsi="HG丸ｺﾞｼｯｸM-PRO" w:hint="eastAsia"/>
          <w:szCs w:val="21"/>
        </w:rPr>
        <w:t>保育園行事</w:t>
      </w:r>
      <w:r w:rsidR="00D625EB" w:rsidRPr="00D625EB">
        <w:rPr>
          <w:rFonts w:ascii="HG丸ｺﾞｼｯｸM-PRO" w:eastAsia="HG丸ｺﾞｼｯｸM-PRO" w:hAnsi="HG丸ｺﾞｼｯｸM-PRO" w:hint="eastAsia"/>
          <w:szCs w:val="21"/>
        </w:rPr>
        <w:t>等への参加促進</w:t>
      </w:r>
    </w:p>
    <w:p w14:paraId="69871E16" w14:textId="5AD3CC4B" w:rsidR="00B004D6"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D625EB" w:rsidRPr="00D625EB">
        <w:rPr>
          <w:rFonts w:ascii="HG丸ｺﾞｼｯｸM-PRO" w:eastAsia="HG丸ｺﾞｼｯｸM-PRO" w:hAnsi="HG丸ｺﾞｼｯｸM-PRO" w:hint="eastAsia"/>
          <w:szCs w:val="21"/>
        </w:rPr>
        <w:t>文化、スポーツ、レクリエーション活</w:t>
      </w:r>
      <w:r w:rsidR="00D625EB" w:rsidRPr="008D2BC1">
        <w:rPr>
          <w:rFonts w:ascii="HG丸ｺﾞｼｯｸM-PRO" w:eastAsia="HG丸ｺﾞｼｯｸM-PRO" w:hAnsi="HG丸ｺﾞｼｯｸM-PRO" w:hint="eastAsia"/>
          <w:szCs w:val="21"/>
        </w:rPr>
        <w:t>動</w:t>
      </w:r>
      <w:r w:rsidR="00F201E0" w:rsidRPr="008D2BC1">
        <w:rPr>
          <w:rFonts w:ascii="HG丸ｺﾞｼｯｸM-PRO" w:eastAsia="HG丸ｺﾞｼｯｸM-PRO" w:hAnsi="HG丸ｺﾞｼｯｸM-PRO" w:hint="eastAsia"/>
          <w:szCs w:val="21"/>
        </w:rPr>
        <w:t>等</w:t>
      </w:r>
      <w:r w:rsidR="00D625EB" w:rsidRPr="008D2BC1">
        <w:rPr>
          <w:rFonts w:ascii="HG丸ｺﾞｼｯｸM-PRO" w:eastAsia="HG丸ｺﾞｼｯｸM-PRO" w:hAnsi="HG丸ｺﾞｼｯｸM-PRO" w:hint="eastAsia"/>
          <w:szCs w:val="21"/>
        </w:rPr>
        <w:t>を通じた男性の子育て</w:t>
      </w:r>
      <w:r w:rsidR="00F201E0" w:rsidRPr="008D2BC1">
        <w:rPr>
          <w:rFonts w:ascii="HG丸ｺﾞｼｯｸM-PRO" w:eastAsia="HG丸ｺﾞｼｯｸM-PRO" w:hAnsi="HG丸ｺﾞｼｯｸM-PRO" w:hint="eastAsia"/>
          <w:szCs w:val="21"/>
        </w:rPr>
        <w:t>参加促進</w:t>
      </w:r>
    </w:p>
    <w:p w14:paraId="39A38181" w14:textId="7E6BAA96" w:rsidR="00D625EB" w:rsidRDefault="00D625EB" w:rsidP="00D625E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D625EB">
        <w:rPr>
          <w:rFonts w:ascii="HG丸ｺﾞｼｯｸM-PRO" w:eastAsia="HG丸ｺﾞｼｯｸM-PRO" w:hAnsi="HG丸ｺﾞｼｯｸM-PRO" w:hint="eastAsia"/>
          <w:szCs w:val="21"/>
        </w:rPr>
        <w:t>男女がともに育児や介護を担う意識づくりのための啓</w:t>
      </w:r>
      <w:r w:rsidRPr="0084743F">
        <w:rPr>
          <w:rFonts w:ascii="HG丸ｺﾞｼｯｸM-PRO" w:eastAsia="HG丸ｺﾞｼｯｸM-PRO" w:hAnsi="HG丸ｺﾞｼｯｸM-PRO" w:hint="eastAsia"/>
          <w:szCs w:val="21"/>
        </w:rPr>
        <w:t>発</w:t>
      </w:r>
      <w:r w:rsidR="002E14D3" w:rsidRPr="0084743F">
        <w:rPr>
          <w:rFonts w:ascii="HG丸ｺﾞｼｯｸM-PRO" w:eastAsia="HG丸ｺﾞｼｯｸM-PRO" w:hAnsi="HG丸ｺﾞｼｯｸM-PRO" w:hint="eastAsia"/>
          <w:szCs w:val="21"/>
        </w:rPr>
        <w:t>と</w:t>
      </w:r>
      <w:r w:rsidRPr="00D625EB">
        <w:rPr>
          <w:rFonts w:ascii="HG丸ｺﾞｼｯｸM-PRO" w:eastAsia="HG丸ｺﾞｼｯｸM-PRO" w:hAnsi="HG丸ｺﾞｼｯｸM-PRO" w:hint="eastAsia"/>
          <w:szCs w:val="21"/>
        </w:rPr>
        <w:t>情報提供</w:t>
      </w:r>
    </w:p>
    <w:p w14:paraId="7F9A28D3" w14:textId="705A11A7" w:rsidR="00B004D6" w:rsidRPr="00B24432" w:rsidRDefault="00D53C38" w:rsidP="00B004D6">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528704" behindDoc="0" locked="0" layoutInCell="1" allowOverlap="1" wp14:anchorId="2F9C3625" wp14:editId="7E6A4AE1">
                <wp:simplePos x="0" y="0"/>
                <wp:positionH relativeFrom="column">
                  <wp:posOffset>1003935</wp:posOffset>
                </wp:positionH>
                <wp:positionV relativeFrom="paragraph">
                  <wp:posOffset>68742</wp:posOffset>
                </wp:positionV>
                <wp:extent cx="3695700" cy="320675"/>
                <wp:effectExtent l="0" t="0" r="57150" b="60325"/>
                <wp:wrapNone/>
                <wp:docPr id="545" name="四角形: 角を丸くする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69763088" w14:textId="5254371B" w:rsidR="00B55C89" w:rsidRPr="00B24432" w:rsidRDefault="00B55C89"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D625EB">
                              <w:rPr>
                                <w:rFonts w:ascii="HG丸ｺﾞｼｯｸM-PRO" w:eastAsia="HG丸ｺﾞｼｯｸM-PRO" w:hAnsi="HG丸ｺﾞｼｯｸM-PRO" w:hint="eastAsia"/>
                                <w:sz w:val="22"/>
                              </w:rPr>
                              <w:t>貧困の防止と生活困窮者への支援</w:t>
                            </w:r>
                          </w:p>
                          <w:p w14:paraId="7630B1FC" w14:textId="77777777" w:rsidR="00B55C89" w:rsidRPr="00B24432" w:rsidRDefault="00B55C89" w:rsidP="00B004D6">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2F9C3625" id="四角形: 角を丸くする 545" o:spid="_x0000_s1196" style="position:absolute;left:0;text-align:left;margin-left:79.05pt;margin-top:5.4pt;width:291pt;height:25.2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" fillcolor="white [3212]" strokeweight="1.5pt">
                <v:shadow on="t" opacity=".5"/>
                <v:textbox inset="1.06mm,.7pt,1.06mm,.7pt">
                  <w:txbxContent>
                    <w:p w14:paraId="69763088" w14:textId="5254371B" w:rsidR="00B55C89" w:rsidRPr="00B24432" w:rsidRDefault="00B55C89" w:rsidP="00B004D6">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２</w:t>
                      </w:r>
                      <w:r>
                        <w:rPr>
                          <w:rFonts w:ascii="HGMaruGothicMPRO" w:eastAsia="HGMaruGothicMPRO" w:hAnsi="HGMaruGothicMPRO" w:hint="eastAsia"/>
                          <w:sz w:val="22"/>
                        </w:rPr>
                        <w:t xml:space="preserve"> </w:t>
                      </w:r>
                      <w:r w:rsidRPr="00D625EB">
                        <w:rPr>
                          <w:rFonts w:ascii="HGMaruGothicMPRO" w:eastAsia="HGMaruGothicMPRO" w:hAnsi="HGMaruGothicMPRO" w:hint="eastAsia"/>
                          <w:sz w:val="22"/>
                        </w:rPr>
                        <w:t>貧困の防止と生活困窮者への支援</w:t>
                      </w:r>
                    </w:p>
                    <w:p w14:paraId="7630B1FC" w14:textId="77777777" w:rsidR="00B55C89" w:rsidRPr="00B24432" w:rsidRDefault="00B55C89" w:rsidP="00B004D6">
                      <w:pPr>
                        <w:spacing w:line="300" w:lineRule="exact"/>
                        <w:rPr>
                          <w:rFonts w:ascii="HGMaruGothicMPRO" w:eastAsia="HGMaruGothicMPRO" w:hAnsi="HGMaruGothicMPRO"/>
                          <w:sz w:val="22"/>
                        </w:rPr>
                      </w:pPr>
                      <w:r w:rsidRPr="00B24432">
                        <w:rPr>
                          <w:rFonts w:ascii="HGMaruGothicMPRO" w:eastAsia="HGMaruGothicMPRO" w:hAnsi="HGMaruGothicMPRO" w:hint="eastAsia"/>
                          <w:sz w:val="22"/>
                        </w:rPr>
                        <w:t>特別保育事業の拡充</w:t>
                      </w:r>
                    </w:p>
                  </w:txbxContent>
                </v:textbox>
              </v:roundrect>
            </w:pict>
          </mc:Fallback>
        </mc:AlternateContent>
      </w:r>
      <w:r w:rsidR="006807A8">
        <w:rPr>
          <w:rFonts w:ascii="HG丸ｺﾞｼｯｸM-PRO" w:eastAsia="HG丸ｺﾞｼｯｸM-PRO" w:hAnsi="HG丸ｺﾞｼｯｸM-PRO" w:hint="eastAsia"/>
          <w:noProof/>
          <w:szCs w:val="21"/>
        </w:rPr>
        <mc:AlternateContent>
          <mc:Choice Requires="wps">
            <w:drawing>
              <wp:anchor distT="0" distB="0" distL="114300" distR="114300" simplePos="0" relativeHeight="251584000" behindDoc="0" locked="0" layoutInCell="1" allowOverlap="1" wp14:anchorId="5E8398C8" wp14:editId="4EC796DE">
                <wp:simplePos x="0" y="0"/>
                <wp:positionH relativeFrom="column">
                  <wp:posOffset>749300</wp:posOffset>
                </wp:positionH>
                <wp:positionV relativeFrom="paragraph">
                  <wp:posOffset>199390</wp:posOffset>
                </wp:positionV>
                <wp:extent cx="257175" cy="0"/>
                <wp:effectExtent l="0" t="19050" r="28575" b="19050"/>
                <wp:wrapNone/>
                <wp:docPr id="617" name="直線コネクタ 617"/>
                <wp:cNvGraphicFramePr/>
                <a:graphic xmlns:a="http://schemas.openxmlformats.org/drawingml/2006/main">
                  <a:graphicData uri="http://schemas.microsoft.com/office/word/2010/wordprocessingShape">
                    <wps:wsp>
                      <wps:cNvCnPr/>
                      <wps:spPr>
                        <a:xfrm>
                          <a:off x="0" y="0"/>
                          <a:ext cx="257175" cy="0"/>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27A4B4F4" id="直線コネクタ 617" o:spid="_x0000_s1026" style="position:absolute;left:0;text-align:left;z-index:25158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pt,15.7pt" to="79.2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" strokecolor="#7f7f7f [1612]" strokeweight="2.25pt"/>
            </w:pict>
          </mc:Fallback>
        </mc:AlternateContent>
      </w:r>
      <w:r w:rsidR="00B004D6" w:rsidRPr="00B24432">
        <w:rPr>
          <w:rFonts w:ascii="HG丸ｺﾞｼｯｸM-PRO" w:eastAsia="HG丸ｺﾞｼｯｸM-PRO" w:hAnsi="HG丸ｺﾞｼｯｸM-PRO" w:hint="eastAsia"/>
          <w:szCs w:val="21"/>
        </w:rPr>
        <w:t xml:space="preserve">　　　　　　　　　　　　　　　　　</w:t>
      </w:r>
    </w:p>
    <w:p w14:paraId="581D2A00" w14:textId="7136EE2E" w:rsidR="00B004D6" w:rsidRPr="00B24432" w:rsidRDefault="00B004D6" w:rsidP="00B004D6">
      <w:pPr>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530752" behindDoc="1" locked="0" layoutInCell="1" allowOverlap="1" wp14:anchorId="29F861F6" wp14:editId="59F3A9AC">
                <wp:simplePos x="0" y="0"/>
                <wp:positionH relativeFrom="column">
                  <wp:posOffset>1002832</wp:posOffset>
                </wp:positionH>
                <wp:positionV relativeFrom="paragraph">
                  <wp:posOffset>86962</wp:posOffset>
                </wp:positionV>
                <wp:extent cx="4812632" cy="828675"/>
                <wp:effectExtent l="0" t="0" r="7620" b="9525"/>
                <wp:wrapNone/>
                <wp:docPr id="546" name="正方形/長方形 546"/>
                <wp:cNvGraphicFramePr/>
                <a:graphic xmlns:a="http://schemas.openxmlformats.org/drawingml/2006/main">
                  <a:graphicData uri="http://schemas.microsoft.com/office/word/2010/wordprocessingShape">
                    <wps:wsp>
                      <wps:cNvSpPr/>
                      <wps:spPr>
                        <a:xfrm>
                          <a:off x="0" y="0"/>
                          <a:ext cx="4812632" cy="8286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FE8FC83" id="正方形/長方形 546" o:spid="_x0000_s1026" style="position:absolute;left:0;text-align:left;margin-left:78.95pt;margin-top:6.85pt;width:378.95pt;height:65.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" fillcolor="#f2f2f2 [3052]" stroked="f" strokeweight="2pt"/>
            </w:pict>
          </mc:Fallback>
        </mc:AlternateContent>
      </w:r>
    </w:p>
    <w:p w14:paraId="71E12BDF" w14:textId="1B519CAD"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00D625EB" w:rsidRPr="00D625EB">
        <w:rPr>
          <w:rFonts w:ascii="HG丸ｺﾞｼｯｸM-PRO" w:eastAsia="HG丸ｺﾞｼｯｸM-PRO" w:hAnsi="HG丸ｺﾞｼｯｸM-PRO" w:hint="eastAsia"/>
          <w:szCs w:val="21"/>
        </w:rPr>
        <w:t>生活相談の実施</w:t>
      </w:r>
    </w:p>
    <w:p w14:paraId="665CFD19" w14:textId="50E0C7EA" w:rsidR="00B004D6"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D625EB" w:rsidRPr="00D625EB">
        <w:rPr>
          <w:rFonts w:ascii="HG丸ｺﾞｼｯｸM-PRO" w:eastAsia="HG丸ｺﾞｼｯｸM-PRO" w:hAnsi="HG丸ｺﾞｼｯｸM-PRO" w:hint="eastAsia"/>
          <w:szCs w:val="21"/>
        </w:rPr>
        <w:t>経済支援の実施</w:t>
      </w:r>
    </w:p>
    <w:p w14:paraId="38CBF317" w14:textId="26E76274" w:rsidR="00D625EB" w:rsidRDefault="00D625EB" w:rsidP="00D625E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D625EB">
        <w:rPr>
          <w:rFonts w:ascii="HG丸ｺﾞｼｯｸM-PRO" w:eastAsia="HG丸ｺﾞｼｯｸM-PRO" w:hAnsi="HG丸ｺﾞｼｯｸM-PRO" w:hint="eastAsia"/>
          <w:szCs w:val="21"/>
        </w:rPr>
        <w:t>就業及び職業キャリアの形成に向けた情報提供</w:t>
      </w:r>
    </w:p>
    <w:p w14:paraId="1866A849" w14:textId="77777777" w:rsidR="00B004D6" w:rsidRPr="00634A19" w:rsidRDefault="00B004D6" w:rsidP="00B004D6">
      <w:pPr>
        <w:pStyle w:val="af"/>
        <w:spacing w:afterLines="0"/>
        <w:ind w:firstLine="220"/>
      </w:pPr>
      <w:r w:rsidRPr="004C4BE4">
        <w:rPr>
          <w:rFonts w:hint="eastAsia"/>
          <w:noProof/>
        </w:rPr>
        <mc:AlternateContent>
          <mc:Choice Requires="wps">
            <w:drawing>
              <wp:anchor distT="0" distB="0" distL="114300" distR="114300" simplePos="0" relativeHeight="251531776" behindDoc="0" locked="0" layoutInCell="1" allowOverlap="1" wp14:anchorId="0D62E449" wp14:editId="73C12251">
                <wp:simplePos x="0" y="0"/>
                <wp:positionH relativeFrom="column">
                  <wp:posOffset>974461</wp:posOffset>
                </wp:positionH>
                <wp:positionV relativeFrom="paragraph">
                  <wp:posOffset>81915</wp:posOffset>
                </wp:positionV>
                <wp:extent cx="3795395" cy="320675"/>
                <wp:effectExtent l="0" t="0" r="52705" b="60325"/>
                <wp:wrapNone/>
                <wp:docPr id="547" name="四角形: 角を丸くする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543ABE7F" w14:textId="187C2A24" w:rsidR="00B55C89" w:rsidRPr="00B24432" w:rsidRDefault="00B55C89"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施策３ </w:t>
                            </w:r>
                            <w:r w:rsidRPr="00D625EB">
                              <w:rPr>
                                <w:rFonts w:ascii="HG丸ｺﾞｼｯｸM-PRO" w:eastAsia="HG丸ｺﾞｼｯｸM-PRO" w:hAnsi="HG丸ｺﾞｼｯｸM-PRO" w:hint="eastAsia"/>
                                <w:sz w:val="22"/>
                              </w:rPr>
                              <w:t>子育て支援施策の充実</w:t>
                            </w:r>
                            <w:r>
                              <w:rPr>
                                <w:rFonts w:ascii="HG丸ｺﾞｼｯｸM-PRO" w:eastAsia="HG丸ｺﾞｼｯｸM-PRO" w:hAnsi="HG丸ｺﾞｼｯｸM-PRO" w:hint="eastAsia"/>
                                <w:sz w:val="22"/>
                              </w:rPr>
                              <w:t xml:space="preserve">　</w:t>
                            </w:r>
                            <w:r w:rsidRPr="00400485">
                              <w:rPr>
                                <w:rFonts w:ascii="HG丸ｺﾞｼｯｸM-PRO" w:eastAsia="HG丸ｺﾞｼｯｸM-PRO" w:hAnsi="HG丸ｺﾞｼｯｸM-PRO" w:hint="eastAsia"/>
                                <w:sz w:val="22"/>
                              </w:rPr>
                              <w:t>★</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0D62E449" id="四角形: 角を丸くする 547" o:spid="_x0000_s1197" style="position:absolute;left:0;text-align:left;margin-left:76.75pt;margin-top:6.45pt;width:298.85pt;height:25.2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" fillcolor="white [3212]" strokeweight="1.5pt">
                <v:shadow on="t" opacity=".5"/>
                <v:textbox inset="1.06mm,.7pt,1.06mm,.7pt">
                  <w:txbxContent>
                    <w:p w14:paraId="543ABE7F" w14:textId="187C2A24" w:rsidR="00B55C89" w:rsidRPr="00B24432" w:rsidRDefault="00B55C89" w:rsidP="00B004D6">
                      <w:pPr>
                        <w:spacing w:line="300" w:lineRule="exact"/>
                        <w:rPr>
                          <w:rFonts w:ascii="HGMaruGothicMPRO" w:eastAsia="HGMaruGothicMPRO" w:hAnsi="HGMaruGothicMPRO"/>
                          <w:sz w:val="22"/>
                        </w:rPr>
                      </w:pPr>
                      <w:r>
                        <w:rPr>
                          <w:rFonts w:ascii="HGMaruGothicMPRO" w:eastAsia="HGMaruGothicMPRO" w:hAnsi="HGMaruGothicMPRO" w:hint="eastAsia"/>
                          <w:sz w:val="22"/>
                        </w:rPr>
                        <w:t xml:space="preserve">施策３ </w:t>
                      </w:r>
                      <w:r w:rsidRPr="00D625EB">
                        <w:rPr>
                          <w:rFonts w:ascii="HGMaruGothicMPRO" w:eastAsia="HGMaruGothicMPRO" w:hAnsi="HGMaruGothicMPRO" w:hint="eastAsia"/>
                          <w:sz w:val="22"/>
                        </w:rPr>
                        <w:t>子育て支援施策の充実</w:t>
                      </w:r>
                      <w:r>
                        <w:rPr>
                          <w:rFonts w:ascii="HGMaruGothicMPRO" w:eastAsia="HGMaruGothicMPRO" w:hAnsi="HGMaruGothicMPRO" w:hint="eastAsia"/>
                          <w:sz w:val="22"/>
                        </w:rPr>
                        <w:t xml:space="preserve">　</w:t>
                      </w:r>
                      <w:r w:rsidRPr="00400485">
                        <w:rPr>
                          <w:rFonts w:ascii="HGMaruGothicMPRO" w:eastAsia="HGMaruGothicMPRO" w:hAnsi="HGMaruGothicMPRO" w:hint="eastAsia"/>
                          <w:sz w:val="22"/>
                        </w:rPr>
                        <w:t>★</w:t>
                      </w:r>
                    </w:p>
                  </w:txbxContent>
                </v:textbox>
              </v:roundrect>
            </w:pict>
          </mc:Fallback>
        </mc:AlternateContent>
      </w:r>
    </w:p>
    <w:p w14:paraId="3552CA31" w14:textId="04812B52" w:rsidR="00B004D6" w:rsidRDefault="00D625EB" w:rsidP="00B004D6">
      <w:pPr>
        <w:spacing w:line="200" w:lineRule="atLeast"/>
        <w:rPr>
          <w:rFonts w:ascii="HG丸ｺﾞｼｯｸM-PRO" w:eastAsia="HG丸ｺﾞｼｯｸM-PRO" w:hAnsi="HG丸ｺﾞｼｯｸM-PRO"/>
          <w:szCs w:val="21"/>
        </w:rPr>
      </w:pPr>
      <w:r w:rsidRPr="004C4BE4">
        <w:rPr>
          <w:rFonts w:hint="eastAsia"/>
          <w:noProof/>
        </w:rPr>
        <mc:AlternateContent>
          <mc:Choice Requires="wps">
            <w:drawing>
              <wp:anchor distT="0" distB="0" distL="114300" distR="114300" simplePos="0" relativeHeight="251532800" behindDoc="1" locked="0" layoutInCell="1" allowOverlap="1" wp14:anchorId="18194A9C" wp14:editId="534E80C6">
                <wp:simplePos x="0" y="0"/>
                <wp:positionH relativeFrom="column">
                  <wp:posOffset>1012457</wp:posOffset>
                </wp:positionH>
                <wp:positionV relativeFrom="paragraph">
                  <wp:posOffset>98993</wp:posOffset>
                </wp:positionV>
                <wp:extent cx="4812632" cy="808074"/>
                <wp:effectExtent l="0" t="0" r="7620" b="0"/>
                <wp:wrapNone/>
                <wp:docPr id="548" name="正方形/長方形 548"/>
                <wp:cNvGraphicFramePr/>
                <a:graphic xmlns:a="http://schemas.openxmlformats.org/drawingml/2006/main">
                  <a:graphicData uri="http://schemas.microsoft.com/office/word/2010/wordprocessingShape">
                    <wps:wsp>
                      <wps:cNvSpPr/>
                      <wps:spPr>
                        <a:xfrm>
                          <a:off x="0" y="0"/>
                          <a:ext cx="4812632" cy="80807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6FF4EBB" id="正方形/長方形 548" o:spid="_x0000_s1026" style="position:absolute;left:0;text-align:left;margin-left:79.7pt;margin-top:7.8pt;width:378.95pt;height:63.6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" fillcolor="#f2f2f2 [3052]" stroked="f" strokeweight="2pt"/>
            </w:pict>
          </mc:Fallback>
        </mc:AlternateContent>
      </w:r>
      <w:r w:rsidR="00B004D6" w:rsidRPr="00B24432">
        <w:rPr>
          <w:rFonts w:ascii="HG丸ｺﾞｼｯｸM-PRO" w:eastAsia="HG丸ｺﾞｼｯｸM-PRO" w:hAnsi="HG丸ｺﾞｼｯｸM-PRO" w:hint="eastAsia"/>
          <w:szCs w:val="21"/>
        </w:rPr>
        <w:t xml:space="preserve">　</w:t>
      </w:r>
    </w:p>
    <w:p w14:paraId="44239331" w14:textId="53F54C69" w:rsidR="00B004D6" w:rsidRPr="00B24432" w:rsidRDefault="00B004D6" w:rsidP="00B004D6">
      <w:pPr>
        <w:ind w:firstLineChars="100" w:firstLine="210"/>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D625EB" w:rsidRPr="00D625EB">
        <w:rPr>
          <w:rFonts w:ascii="HG丸ｺﾞｼｯｸM-PRO" w:eastAsia="HG丸ｺﾞｼｯｸM-PRO" w:hAnsi="HG丸ｺﾞｼｯｸM-PRO" w:hint="eastAsia"/>
          <w:szCs w:val="21"/>
        </w:rPr>
        <w:t>待機児童の解消</w:t>
      </w:r>
    </w:p>
    <w:p w14:paraId="23D28D07" w14:textId="622D5C3D"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2C3E9C" w:rsidRPr="002C3E9C">
        <w:rPr>
          <w:rFonts w:ascii="HG丸ｺﾞｼｯｸM-PRO" w:eastAsia="HG丸ｺﾞｼｯｸM-PRO" w:hAnsi="HG丸ｺﾞｼｯｸM-PRO" w:hint="eastAsia"/>
          <w:szCs w:val="21"/>
        </w:rPr>
        <w:t>多様なニーズに対応した制度の充実</w:t>
      </w:r>
    </w:p>
    <w:p w14:paraId="191B3C42" w14:textId="75F778FC" w:rsidR="00D625EB" w:rsidRDefault="00B004D6" w:rsidP="00D625E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2C3E9C" w:rsidRPr="002C3E9C">
        <w:rPr>
          <w:rFonts w:ascii="HG丸ｺﾞｼｯｸM-PRO" w:eastAsia="HG丸ｺﾞｼｯｸM-PRO" w:hAnsi="HG丸ｺﾞｼｯｸM-PRO" w:hint="eastAsia"/>
          <w:szCs w:val="21"/>
        </w:rPr>
        <w:t>障害児に対する子育て支援</w:t>
      </w:r>
      <w:bookmarkStart w:id="105" w:name="_Hlk57375131"/>
      <w:r w:rsidR="00FF3396" w:rsidRPr="0082048C">
        <w:rPr>
          <w:rFonts w:ascii="HG丸ｺﾞｼｯｸM-PRO" w:eastAsia="HG丸ｺﾞｼｯｸM-PRO" w:hAnsi="HG丸ｺﾞｼｯｸM-PRO" w:hint="eastAsia"/>
          <w:b/>
          <w:szCs w:val="21"/>
        </w:rPr>
        <w:t>【</w:t>
      </w:r>
      <w:r w:rsidR="00D625EB" w:rsidRPr="0082048C">
        <w:rPr>
          <w:rFonts w:ascii="HG丸ｺﾞｼｯｸM-PRO" w:eastAsia="HG丸ｺﾞｼｯｸM-PRO" w:hAnsi="HG丸ｺﾞｼｯｸM-PRO" w:hint="eastAsia"/>
          <w:b/>
          <w:szCs w:val="21"/>
        </w:rPr>
        <w:t>新規</w:t>
      </w:r>
      <w:r w:rsidR="00FF3396" w:rsidRPr="0082048C">
        <w:rPr>
          <w:rFonts w:ascii="HG丸ｺﾞｼｯｸM-PRO" w:eastAsia="HG丸ｺﾞｼｯｸM-PRO" w:hAnsi="HG丸ｺﾞｼｯｸM-PRO" w:hint="eastAsia"/>
          <w:b/>
          <w:szCs w:val="21"/>
        </w:rPr>
        <w:t>】</w:t>
      </w:r>
      <w:bookmarkEnd w:id="105"/>
    </w:p>
    <w:p w14:paraId="44E36EFE" w14:textId="101997E8" w:rsidR="00D625EB" w:rsidRPr="00B24432" w:rsidRDefault="00D625EB" w:rsidP="00D625EB">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576832" behindDoc="0" locked="0" layoutInCell="1" allowOverlap="1" wp14:anchorId="1767C588" wp14:editId="05AF15CF">
                <wp:simplePos x="0" y="0"/>
                <wp:positionH relativeFrom="column">
                  <wp:posOffset>1003936</wp:posOffset>
                </wp:positionH>
                <wp:positionV relativeFrom="paragraph">
                  <wp:posOffset>76835</wp:posOffset>
                </wp:positionV>
                <wp:extent cx="3695700" cy="320675"/>
                <wp:effectExtent l="0" t="0" r="57150" b="60325"/>
                <wp:wrapNone/>
                <wp:docPr id="607" name="四角形: 角を丸くする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3B9D5030" w14:textId="667F0783" w:rsidR="00B55C89" w:rsidRPr="00B24432" w:rsidRDefault="00B55C89" w:rsidP="00D625E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施策４ </w:t>
                            </w:r>
                            <w:r w:rsidRPr="00D625EB">
                              <w:rPr>
                                <w:rFonts w:ascii="HG丸ｺﾞｼｯｸM-PRO" w:eastAsia="HG丸ｺﾞｼｯｸM-PRO" w:hAnsi="HG丸ｺﾞｼｯｸM-PRO" w:hint="eastAsia"/>
                                <w:sz w:val="22"/>
                              </w:rPr>
                              <w:t>ひとり親家庭への支援</w:t>
                            </w:r>
                          </w:p>
                          <w:p w14:paraId="1D1A1090" w14:textId="77777777" w:rsidR="00B55C89" w:rsidRPr="00B24432" w:rsidRDefault="00B55C89" w:rsidP="00D625EB">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1767C588" id="四角形: 角を丸くする 607" o:spid="_x0000_s1198" style="position:absolute;left:0;text-align:left;margin-left:79.05pt;margin-top:6.05pt;width:291pt;height:25.2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" fillcolor="white [3212]" strokeweight="1.5pt">
                <v:shadow on="t" opacity=".5"/>
                <v:textbox inset="1.06mm,.7pt,1.06mm,.7pt">
                  <w:txbxContent>
                    <w:p w14:paraId="3B9D5030" w14:textId="667F0783" w:rsidR="00B55C89" w:rsidRPr="00B24432" w:rsidRDefault="00B55C89" w:rsidP="00D625EB">
                      <w:pPr>
                        <w:spacing w:line="300" w:lineRule="exact"/>
                        <w:rPr>
                          <w:rFonts w:ascii="HGMaruGothicMPRO" w:eastAsia="HGMaruGothicMPRO" w:hAnsi="HGMaruGothicMPRO"/>
                          <w:sz w:val="22"/>
                        </w:rPr>
                      </w:pPr>
                      <w:r>
                        <w:rPr>
                          <w:rFonts w:ascii="HGMaruGothicMPRO" w:eastAsia="HGMaruGothicMPRO" w:hAnsi="HGMaruGothicMPRO" w:hint="eastAsia"/>
                          <w:sz w:val="22"/>
                        </w:rPr>
                        <w:t xml:space="preserve">施策４ </w:t>
                      </w:r>
                      <w:r w:rsidRPr="00D625EB">
                        <w:rPr>
                          <w:rFonts w:ascii="HGMaruGothicMPRO" w:eastAsia="HGMaruGothicMPRO" w:hAnsi="HGMaruGothicMPRO" w:hint="eastAsia"/>
                          <w:sz w:val="22"/>
                        </w:rPr>
                        <w:t>ひとり親家庭への支援</w:t>
                      </w:r>
                    </w:p>
                    <w:p w14:paraId="1D1A1090" w14:textId="77777777" w:rsidR="00B55C89" w:rsidRPr="00B24432" w:rsidRDefault="00B55C89" w:rsidP="00D625EB">
                      <w:pPr>
                        <w:spacing w:line="300" w:lineRule="exact"/>
                        <w:rPr>
                          <w:rFonts w:ascii="HGMaruGothicMPRO" w:eastAsia="HGMaruGothicMPRO" w:hAnsi="HGMaruGothicMPRO"/>
                          <w:sz w:val="22"/>
                        </w:rPr>
                      </w:pPr>
                      <w:r w:rsidRPr="00B24432">
                        <w:rPr>
                          <w:rFonts w:ascii="HGMaruGothicMPRO" w:eastAsia="HGMaruGothicMPRO" w:hAnsi="HGMaruGothicMPRO" w:hint="eastAsia"/>
                          <w:sz w:val="22"/>
                        </w:rPr>
                        <w:t>特別保育事業の拡充</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6425D6E5" w14:textId="5E02F7C3" w:rsidR="00D625EB" w:rsidRPr="00B24432" w:rsidRDefault="00D53C38" w:rsidP="00D625EB">
      <w:pPr>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577856" behindDoc="1" locked="0" layoutInCell="1" allowOverlap="1" wp14:anchorId="5A73F9F9" wp14:editId="28E44C90">
                <wp:simplePos x="0" y="0"/>
                <wp:positionH relativeFrom="column">
                  <wp:posOffset>1002832</wp:posOffset>
                </wp:positionH>
                <wp:positionV relativeFrom="paragraph">
                  <wp:posOffset>72524</wp:posOffset>
                </wp:positionV>
                <wp:extent cx="4812632" cy="828675"/>
                <wp:effectExtent l="0" t="0" r="7620" b="9525"/>
                <wp:wrapNone/>
                <wp:docPr id="608" name="正方形/長方形 608"/>
                <wp:cNvGraphicFramePr/>
                <a:graphic xmlns:a="http://schemas.openxmlformats.org/drawingml/2006/main">
                  <a:graphicData uri="http://schemas.microsoft.com/office/word/2010/wordprocessingShape">
                    <wps:wsp>
                      <wps:cNvSpPr/>
                      <wps:spPr>
                        <a:xfrm>
                          <a:off x="0" y="0"/>
                          <a:ext cx="4812632" cy="8286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42F83FE" id="正方形/長方形 608" o:spid="_x0000_s1026" style="position:absolute;left:0;text-align:left;margin-left:78.95pt;margin-top:5.7pt;width:378.95pt;height:65.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" fillcolor="#f2f2f2 [3052]" stroked="f" strokeweight="2pt"/>
            </w:pict>
          </mc:Fallback>
        </mc:AlternateContent>
      </w:r>
      <w:r w:rsidR="006807A8">
        <w:rPr>
          <w:rFonts w:ascii="HG丸ｺﾞｼｯｸM-PRO" w:eastAsia="HG丸ｺﾞｼｯｸM-PRO" w:hAnsi="HG丸ｺﾞｼｯｸM-PRO" w:hint="eastAsia"/>
          <w:noProof/>
          <w:szCs w:val="21"/>
        </w:rPr>
        <mc:AlternateContent>
          <mc:Choice Requires="wps">
            <w:drawing>
              <wp:anchor distT="0" distB="0" distL="114300" distR="114300" simplePos="0" relativeHeight="251585024" behindDoc="0" locked="0" layoutInCell="1" allowOverlap="1" wp14:anchorId="79ACEA9F" wp14:editId="595A0A26">
                <wp:simplePos x="0" y="0"/>
                <wp:positionH relativeFrom="column">
                  <wp:posOffset>733425</wp:posOffset>
                </wp:positionH>
                <wp:positionV relativeFrom="paragraph">
                  <wp:posOffset>37465</wp:posOffset>
                </wp:positionV>
                <wp:extent cx="257175" cy="0"/>
                <wp:effectExtent l="0" t="19050" r="28575" b="19050"/>
                <wp:wrapNone/>
                <wp:docPr id="618" name="直線コネクタ 618"/>
                <wp:cNvGraphicFramePr/>
                <a:graphic xmlns:a="http://schemas.openxmlformats.org/drawingml/2006/main">
                  <a:graphicData uri="http://schemas.microsoft.com/office/word/2010/wordprocessingShape">
                    <wps:wsp>
                      <wps:cNvCnPr/>
                      <wps:spPr>
                        <a:xfrm>
                          <a:off x="0" y="0"/>
                          <a:ext cx="257175" cy="0"/>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7C32F873" id="直線コネクタ 618" o:spid="_x0000_s1026" style="position:absolute;left:0;text-align:left;z-index:25158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95pt" to="7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" strokecolor="#7f7f7f [1612]" strokeweight="2.25pt"/>
            </w:pict>
          </mc:Fallback>
        </mc:AlternateContent>
      </w:r>
    </w:p>
    <w:p w14:paraId="1AB1FA1E" w14:textId="64FD4721" w:rsidR="00D625EB" w:rsidRPr="00B24432" w:rsidRDefault="00D625EB" w:rsidP="00D625E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Pr="00D625EB">
        <w:rPr>
          <w:rFonts w:ascii="HG丸ｺﾞｼｯｸM-PRO" w:eastAsia="HG丸ｺﾞｼｯｸM-PRO" w:hAnsi="HG丸ｺﾞｼｯｸM-PRO" w:hint="eastAsia"/>
          <w:szCs w:val="21"/>
        </w:rPr>
        <w:t>ひとり親家庭への相談体制の充実</w:t>
      </w:r>
    </w:p>
    <w:p w14:paraId="38D50C18" w14:textId="4A54749A" w:rsidR="00D625EB" w:rsidRDefault="00D625EB" w:rsidP="00D625E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D625EB">
        <w:rPr>
          <w:rFonts w:ascii="HG丸ｺﾞｼｯｸM-PRO" w:eastAsia="HG丸ｺﾞｼｯｸM-PRO" w:hAnsi="HG丸ｺﾞｼｯｸM-PRO" w:hint="eastAsia"/>
          <w:szCs w:val="21"/>
        </w:rPr>
        <w:t>ひとり親家庭への情報提供</w:t>
      </w:r>
    </w:p>
    <w:p w14:paraId="603DBB3A" w14:textId="766C6C42" w:rsidR="00D625EB" w:rsidRDefault="00D625EB" w:rsidP="00D625E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D625EB">
        <w:rPr>
          <w:rFonts w:ascii="HG丸ｺﾞｼｯｸM-PRO" w:eastAsia="HG丸ｺﾞｼｯｸM-PRO" w:hAnsi="HG丸ｺﾞｼｯｸM-PRO" w:hint="eastAsia"/>
          <w:szCs w:val="21"/>
        </w:rPr>
        <w:t>ひとり親家庭の生活・自立支援</w:t>
      </w:r>
    </w:p>
    <w:p w14:paraId="3B4476FD" w14:textId="77777777" w:rsidR="00D625EB" w:rsidRPr="00634A19" w:rsidRDefault="00D625EB" w:rsidP="00D625EB">
      <w:pPr>
        <w:pStyle w:val="af"/>
        <w:spacing w:afterLines="0"/>
        <w:ind w:firstLine="220"/>
      </w:pPr>
      <w:r w:rsidRPr="004C4BE4">
        <w:rPr>
          <w:rFonts w:hint="eastAsia"/>
          <w:noProof/>
        </w:rPr>
        <mc:AlternateContent>
          <mc:Choice Requires="wps">
            <w:drawing>
              <wp:anchor distT="0" distB="0" distL="114300" distR="114300" simplePos="0" relativeHeight="251578880" behindDoc="0" locked="0" layoutInCell="1" allowOverlap="1" wp14:anchorId="5DD21CD8" wp14:editId="6E444BD6">
                <wp:simplePos x="0" y="0"/>
                <wp:positionH relativeFrom="column">
                  <wp:posOffset>974461</wp:posOffset>
                </wp:positionH>
                <wp:positionV relativeFrom="paragraph">
                  <wp:posOffset>81915</wp:posOffset>
                </wp:positionV>
                <wp:extent cx="3795395" cy="320675"/>
                <wp:effectExtent l="0" t="0" r="52705" b="60325"/>
                <wp:wrapNone/>
                <wp:docPr id="609" name="四角形: 角を丸くする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0BFA36F6" w14:textId="35F2B2C6" w:rsidR="00B55C89" w:rsidRPr="00B24432" w:rsidRDefault="00B55C89" w:rsidP="00D625E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施策５ </w:t>
                            </w:r>
                            <w:r w:rsidRPr="00D625EB">
                              <w:rPr>
                                <w:rFonts w:ascii="HG丸ｺﾞｼｯｸM-PRO" w:eastAsia="HG丸ｺﾞｼｯｸM-PRO" w:hAnsi="HG丸ｺﾞｼｯｸM-PRO" w:hint="eastAsia"/>
                                <w:sz w:val="22"/>
                              </w:rPr>
                              <w:t>障害者・高齢者・介護者への支援</w:t>
                            </w:r>
                            <w:r w:rsidRPr="00EE21D0">
                              <w:rPr>
                                <w:rFonts w:ascii="HG丸ｺﾞｼｯｸM-PRO" w:eastAsia="HG丸ｺﾞｼｯｸM-PRO" w:hAnsi="HG丸ｺﾞｼｯｸM-PRO" w:hint="eastAsia"/>
                                <w:b/>
                                <w:sz w:val="22"/>
                              </w:rPr>
                              <w:t>【新規】</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5DD21CD8" id="四角形: 角を丸くする 609" o:spid="_x0000_s1199" style="position:absolute;left:0;text-align:left;margin-left:76.75pt;margin-top:6.45pt;width:298.85pt;height:25.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" fillcolor="white [3212]" strokeweight="1.5pt">
                <v:shadow on="t" opacity=".5"/>
                <v:textbox inset="1.06mm,.7pt,1.06mm,.7pt">
                  <w:txbxContent>
                    <w:p w14:paraId="0BFA36F6" w14:textId="35F2B2C6" w:rsidR="00B55C89" w:rsidRPr="00B24432" w:rsidRDefault="00B55C89" w:rsidP="00D625EB">
                      <w:pPr>
                        <w:spacing w:line="300" w:lineRule="exact"/>
                        <w:rPr>
                          <w:rFonts w:ascii="HGMaruGothicMPRO" w:eastAsia="HGMaruGothicMPRO" w:hAnsi="HGMaruGothicMPRO"/>
                          <w:sz w:val="22"/>
                        </w:rPr>
                      </w:pPr>
                      <w:r>
                        <w:rPr>
                          <w:rFonts w:ascii="HGMaruGothicMPRO" w:eastAsia="HGMaruGothicMPRO" w:hAnsi="HGMaruGothicMPRO" w:hint="eastAsia"/>
                          <w:sz w:val="22"/>
                        </w:rPr>
                        <w:t xml:space="preserve">施策５ </w:t>
                      </w:r>
                      <w:r w:rsidRPr="00D625EB">
                        <w:rPr>
                          <w:rFonts w:ascii="HGMaruGothicMPRO" w:eastAsia="HGMaruGothicMPRO" w:hAnsi="HGMaruGothicMPRO" w:hint="eastAsia"/>
                          <w:sz w:val="22"/>
                        </w:rPr>
                        <w:t>障害者・高齢者・介護者への支援</w:t>
                      </w:r>
                      <w:r w:rsidRPr="00EE21D0">
                        <w:rPr>
                          <w:rFonts w:ascii="HGMaruGothicMPRO" w:eastAsia="HGMaruGothicMPRO" w:hAnsi="HGMaruGothicMPRO" w:hint="eastAsia"/>
                          <w:b/>
                          <w:sz w:val="22"/>
                        </w:rPr>
                        <w:t>【新規】</w:t>
                      </w:r>
                    </w:p>
                  </w:txbxContent>
                </v:textbox>
              </v:roundrect>
            </w:pict>
          </mc:Fallback>
        </mc:AlternateContent>
      </w:r>
    </w:p>
    <w:p w14:paraId="4C95965C" w14:textId="77777777" w:rsidR="00D625EB" w:rsidRDefault="00D625EB" w:rsidP="00D625EB">
      <w:pPr>
        <w:spacing w:line="200" w:lineRule="atLeast"/>
        <w:rPr>
          <w:rFonts w:ascii="HG丸ｺﾞｼｯｸM-PRO" w:eastAsia="HG丸ｺﾞｼｯｸM-PRO" w:hAnsi="HG丸ｺﾞｼｯｸM-PRO"/>
          <w:szCs w:val="21"/>
        </w:rPr>
      </w:pPr>
      <w:r w:rsidRPr="004C4BE4">
        <w:rPr>
          <w:rFonts w:hint="eastAsia"/>
          <w:noProof/>
        </w:rPr>
        <mc:AlternateContent>
          <mc:Choice Requires="wps">
            <w:drawing>
              <wp:anchor distT="0" distB="0" distL="114300" distR="114300" simplePos="0" relativeHeight="251579904" behindDoc="1" locked="0" layoutInCell="1" allowOverlap="1" wp14:anchorId="6267E398" wp14:editId="4D1E507F">
                <wp:simplePos x="0" y="0"/>
                <wp:positionH relativeFrom="column">
                  <wp:posOffset>1012457</wp:posOffset>
                </wp:positionH>
                <wp:positionV relativeFrom="paragraph">
                  <wp:posOffset>123056</wp:posOffset>
                </wp:positionV>
                <wp:extent cx="4812632" cy="797560"/>
                <wp:effectExtent l="0" t="0" r="7620" b="2540"/>
                <wp:wrapNone/>
                <wp:docPr id="610" name="正方形/長方形 610"/>
                <wp:cNvGraphicFramePr/>
                <a:graphic xmlns:a="http://schemas.openxmlformats.org/drawingml/2006/main">
                  <a:graphicData uri="http://schemas.microsoft.com/office/word/2010/wordprocessingShape">
                    <wps:wsp>
                      <wps:cNvSpPr/>
                      <wps:spPr>
                        <a:xfrm>
                          <a:off x="0" y="0"/>
                          <a:ext cx="4812632" cy="7975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4D59004" id="正方形/長方形 610" o:spid="_x0000_s1026" style="position:absolute;left:0;text-align:left;margin-left:79.7pt;margin-top:9.7pt;width:378.95pt;height:62.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" fillcolor="#f2f2f2 [3052]" stroked="f" strokeweight="2pt"/>
            </w:pict>
          </mc:Fallback>
        </mc:AlternateContent>
      </w:r>
      <w:r w:rsidRPr="00B24432">
        <w:rPr>
          <w:rFonts w:ascii="HG丸ｺﾞｼｯｸM-PRO" w:eastAsia="HG丸ｺﾞｼｯｸM-PRO" w:hAnsi="HG丸ｺﾞｼｯｸM-PRO" w:hint="eastAsia"/>
          <w:szCs w:val="21"/>
        </w:rPr>
        <w:t xml:space="preserve">　</w:t>
      </w:r>
    </w:p>
    <w:p w14:paraId="57CF369E" w14:textId="650F4733" w:rsidR="00D625EB" w:rsidRPr="00B24432" w:rsidRDefault="00D625EB" w:rsidP="00D625E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Pr="00D625EB">
        <w:rPr>
          <w:rFonts w:ascii="HG丸ｺﾞｼｯｸM-PRO" w:eastAsia="HG丸ｺﾞｼｯｸM-PRO" w:hAnsi="HG丸ｺﾞｼｯｸM-PRO" w:hint="eastAsia"/>
          <w:szCs w:val="21"/>
        </w:rPr>
        <w:t>差別解消に向けた事業者</w:t>
      </w:r>
      <w:r w:rsidR="002C3E9C">
        <w:rPr>
          <w:rFonts w:ascii="HG丸ｺﾞｼｯｸM-PRO" w:eastAsia="HG丸ｺﾞｼｯｸM-PRO" w:hAnsi="HG丸ｺﾞｼｯｸM-PRO" w:hint="eastAsia"/>
          <w:szCs w:val="21"/>
        </w:rPr>
        <w:t>等</w:t>
      </w:r>
      <w:r w:rsidRPr="00D625EB">
        <w:rPr>
          <w:rFonts w:ascii="HG丸ｺﾞｼｯｸM-PRO" w:eastAsia="HG丸ｺﾞｼｯｸM-PRO" w:hAnsi="HG丸ｺﾞｼｯｸM-PRO" w:hint="eastAsia"/>
          <w:szCs w:val="21"/>
        </w:rPr>
        <w:t>への啓発</w:t>
      </w:r>
      <w:r w:rsidR="00FF3396" w:rsidRPr="0082048C">
        <w:rPr>
          <w:rFonts w:ascii="HG丸ｺﾞｼｯｸM-PRO" w:eastAsia="HG丸ｺﾞｼｯｸM-PRO" w:hAnsi="HG丸ｺﾞｼｯｸM-PRO" w:hint="eastAsia"/>
          <w:b/>
          <w:szCs w:val="21"/>
        </w:rPr>
        <w:t>【新規】</w:t>
      </w:r>
    </w:p>
    <w:p w14:paraId="436F3246" w14:textId="6FE208B4" w:rsidR="00D625EB" w:rsidRDefault="00D625EB" w:rsidP="00D625E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D625EB">
        <w:rPr>
          <w:rFonts w:ascii="HG丸ｺﾞｼｯｸM-PRO" w:eastAsia="HG丸ｺﾞｼｯｸM-PRO" w:hAnsi="HG丸ｺﾞｼｯｸM-PRO" w:hint="eastAsia"/>
          <w:szCs w:val="21"/>
        </w:rPr>
        <w:t>高齢者</w:t>
      </w:r>
      <w:r w:rsidR="002C3E9C">
        <w:rPr>
          <w:rFonts w:ascii="HG丸ｺﾞｼｯｸM-PRO" w:eastAsia="HG丸ｺﾞｼｯｸM-PRO" w:hAnsi="HG丸ｺﾞｼｯｸM-PRO" w:hint="eastAsia"/>
          <w:szCs w:val="21"/>
        </w:rPr>
        <w:t>就労</w:t>
      </w:r>
      <w:r w:rsidRPr="00D625EB">
        <w:rPr>
          <w:rFonts w:ascii="HG丸ｺﾞｼｯｸM-PRO" w:eastAsia="HG丸ｺﾞｼｯｸM-PRO" w:hAnsi="HG丸ｺﾞｼｯｸM-PRO" w:hint="eastAsia"/>
          <w:szCs w:val="21"/>
        </w:rPr>
        <w:t>支援の</w:t>
      </w:r>
      <w:r w:rsidR="00C15D37">
        <w:rPr>
          <w:rFonts w:ascii="HG丸ｺﾞｼｯｸM-PRO" w:eastAsia="HG丸ｺﾞｼｯｸM-PRO" w:hAnsi="HG丸ｺﾞｼｯｸM-PRO" w:hint="eastAsia"/>
          <w:szCs w:val="21"/>
        </w:rPr>
        <w:t>推進</w:t>
      </w:r>
      <w:r w:rsidR="00FF3396" w:rsidRPr="0082048C">
        <w:rPr>
          <w:rFonts w:ascii="HG丸ｺﾞｼｯｸM-PRO" w:eastAsia="HG丸ｺﾞｼｯｸM-PRO" w:hAnsi="HG丸ｺﾞｼｯｸM-PRO" w:hint="eastAsia"/>
          <w:b/>
          <w:szCs w:val="21"/>
        </w:rPr>
        <w:t>【新規】</w:t>
      </w:r>
    </w:p>
    <w:p w14:paraId="1BE89055" w14:textId="7962B45B" w:rsidR="00D625EB" w:rsidRDefault="00D625EB" w:rsidP="00D625E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D625EB">
        <w:rPr>
          <w:rFonts w:ascii="HG丸ｺﾞｼｯｸM-PRO" w:eastAsia="HG丸ｺﾞｼｯｸM-PRO" w:hAnsi="HG丸ｺﾞｼｯｸM-PRO" w:hint="eastAsia"/>
          <w:szCs w:val="21"/>
        </w:rPr>
        <w:t>多様な介護サービス、介護保険外サービスの実施</w:t>
      </w:r>
    </w:p>
    <w:p w14:paraId="46936785" w14:textId="77777777" w:rsidR="00D625EB" w:rsidRDefault="00D625EB" w:rsidP="00B004D6">
      <w:pPr>
        <w:widowControl/>
        <w:jc w:val="left"/>
        <w:rPr>
          <w:rFonts w:ascii="HGPｺﾞｼｯｸE" w:eastAsia="メイリオ" w:hAnsi="HGPｺﾞｼｯｸE"/>
          <w:sz w:val="24"/>
          <w:szCs w:val="27"/>
        </w:rPr>
      </w:pPr>
    </w:p>
    <w:p w14:paraId="5DCA8265" w14:textId="4FC31294" w:rsidR="00B004D6" w:rsidRPr="00ED3558" w:rsidRDefault="00B004D6" w:rsidP="00B004D6">
      <w:pPr>
        <w:pStyle w:val="afffff7"/>
        <w:spacing w:after="240"/>
      </w:pPr>
      <w:bookmarkStart w:id="106" w:name="_Toc65166489"/>
      <w:r>
        <w:rPr>
          <w:rFonts w:hint="eastAsia"/>
        </w:rPr>
        <w:t>施策</w:t>
      </w:r>
      <w:r w:rsidR="002E14D3">
        <w:rPr>
          <w:rFonts w:hint="eastAsia"/>
        </w:rPr>
        <w:t>１</w:t>
      </w:r>
      <w:r w:rsidRPr="00FB28DE">
        <w:rPr>
          <w:rFonts w:hint="eastAsia"/>
        </w:rPr>
        <w:t xml:space="preserve">　</w:t>
      </w:r>
      <w:r w:rsidR="00914587" w:rsidRPr="00914587">
        <w:rPr>
          <w:rFonts w:hint="eastAsia"/>
        </w:rPr>
        <w:t>家庭における男女の役割分担意識の改善</w:t>
      </w:r>
      <w:bookmarkEnd w:id="106"/>
    </w:p>
    <w:p w14:paraId="4E2779E6" w14:textId="77777777" w:rsidR="002A44DE" w:rsidRPr="003C68F1" w:rsidRDefault="002A44DE" w:rsidP="002A44DE">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【現状と課題】</w:t>
      </w:r>
    </w:p>
    <w:p w14:paraId="169BFB98" w14:textId="04B4887C" w:rsidR="000968E0" w:rsidRPr="003C68F1" w:rsidRDefault="00F3697B" w:rsidP="000968E0">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xml:space="preserve">●　</w:t>
      </w:r>
      <w:r w:rsidR="000968E0" w:rsidRPr="003C68F1">
        <w:rPr>
          <w:rFonts w:ascii="HG丸ｺﾞｼｯｸM-PRO" w:eastAsia="HG丸ｺﾞｼｯｸM-PRO" w:hAnsi="HG丸ｺﾞｼｯｸM-PRO" w:hint="eastAsia"/>
          <w:sz w:val="21"/>
          <w:szCs w:val="21"/>
        </w:rPr>
        <w:t>家庭における家事や子育て等の責任の多くを女性が担っている現状を</w:t>
      </w:r>
      <w:r w:rsidR="0047112D">
        <w:rPr>
          <w:rFonts w:ascii="HG丸ｺﾞｼｯｸM-PRO" w:eastAsia="HG丸ｺﾞｼｯｸM-PRO" w:hAnsi="HG丸ｺﾞｼｯｸM-PRO" w:hint="eastAsia"/>
          <w:sz w:val="21"/>
          <w:szCs w:val="21"/>
        </w:rPr>
        <w:t>踏まえ</w:t>
      </w:r>
      <w:r w:rsidR="000968E0" w:rsidRPr="003C68F1">
        <w:rPr>
          <w:rFonts w:ascii="HG丸ｺﾞｼｯｸM-PRO" w:eastAsia="HG丸ｺﾞｼｯｸM-PRO" w:hAnsi="HG丸ｺﾞｼｯｸM-PRO" w:hint="eastAsia"/>
          <w:sz w:val="21"/>
          <w:szCs w:val="21"/>
        </w:rPr>
        <w:t>、女性の社会参画を促進するためには、パートナー</w:t>
      </w:r>
      <w:r w:rsidR="009B6420" w:rsidRPr="003C68F1">
        <w:rPr>
          <w:rFonts w:ascii="HG丸ｺﾞｼｯｸM-PRO" w:eastAsia="HG丸ｺﾞｼｯｸM-PRO" w:hAnsi="HG丸ｺﾞｼｯｸM-PRO" w:hint="eastAsia"/>
          <w:sz w:val="21"/>
          <w:szCs w:val="21"/>
        </w:rPr>
        <w:t>が</w:t>
      </w:r>
      <w:r w:rsidR="009B6420" w:rsidRPr="003E3D92">
        <w:rPr>
          <w:rFonts w:ascii="HG丸ｺﾞｼｯｸM-PRO" w:eastAsia="HG丸ｺﾞｼｯｸM-PRO" w:hAnsi="HG丸ｺﾞｼｯｸM-PRO" w:hint="eastAsia"/>
          <w:sz w:val="21"/>
          <w:szCs w:val="21"/>
        </w:rPr>
        <w:t>妊娠・産前・産後等における心身の変化を理解し、家事や</w:t>
      </w:r>
      <w:r w:rsidR="000968E0" w:rsidRPr="003C68F1">
        <w:rPr>
          <w:rFonts w:ascii="HG丸ｺﾞｼｯｸM-PRO" w:eastAsia="HG丸ｺﾞｼｯｸM-PRO" w:hAnsi="HG丸ｺﾞｼｯｸM-PRO" w:hint="eastAsia"/>
          <w:sz w:val="21"/>
          <w:szCs w:val="21"/>
        </w:rPr>
        <w:t>子育て等に参画できるよう働き方の見直しなどの環境整備を進めることが必要です。</w:t>
      </w:r>
    </w:p>
    <w:p w14:paraId="68661E73" w14:textId="2ED13B25" w:rsidR="00FF3396" w:rsidRDefault="008719A4" w:rsidP="000968E0">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w:t>
      </w:r>
      <w:r w:rsidR="00FF3396">
        <w:rPr>
          <w:rFonts w:ascii="HG丸ｺﾞｼｯｸM-PRO" w:eastAsia="HG丸ｺﾞｼｯｸM-PRO" w:hAnsi="HG丸ｺﾞｼｯｸM-PRO" w:hint="eastAsia"/>
          <w:sz w:val="21"/>
          <w:szCs w:val="21"/>
        </w:rPr>
        <w:t xml:space="preserve">　</w:t>
      </w:r>
      <w:r w:rsidR="00FF3396" w:rsidRPr="003C68F1">
        <w:rPr>
          <w:rFonts w:ascii="HG丸ｺﾞｼｯｸM-PRO" w:eastAsia="HG丸ｺﾞｼｯｸM-PRO" w:hAnsi="HG丸ｺﾞｼｯｸM-PRO" w:hint="eastAsia"/>
          <w:sz w:val="21"/>
          <w:szCs w:val="21"/>
        </w:rPr>
        <w:t>「市民アンケート調査結果」によると「夫は外で働き、妻は家庭を守るべき」では賛成が23.4％、反対が74.6％となっており、「妻が仕事を持つのは、家族の負担が重くなり、よくない」では賛成は14.7％、反対は82.5％となっています。平成26年の調査結果と比べるといずれも反対が増加しており、性別役割分担の意識の改善が見られます。</w:t>
      </w:r>
    </w:p>
    <w:p w14:paraId="126449B9" w14:textId="3E5A305B" w:rsidR="008719A4" w:rsidRPr="003C68F1" w:rsidRDefault="00FF3396" w:rsidP="000968E0">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w:t>
      </w:r>
      <w:r w:rsidRPr="0082048C">
        <w:rPr>
          <w:rFonts w:ascii="HG丸ｺﾞｼｯｸM-PRO" w:eastAsia="HG丸ｺﾞｼｯｸM-PRO" w:hAnsi="HG丸ｺﾞｼｯｸM-PRO" w:hint="eastAsia"/>
          <w:sz w:val="21"/>
          <w:szCs w:val="21"/>
        </w:rPr>
        <w:t>しかしながら、</w:t>
      </w:r>
      <w:r w:rsidR="008719A4" w:rsidRPr="003C68F1">
        <w:rPr>
          <w:rFonts w:ascii="HG丸ｺﾞｼｯｸM-PRO" w:eastAsia="HG丸ｺﾞｼｯｸM-PRO" w:hAnsi="HG丸ｺﾞｼｯｸM-PRO" w:hint="eastAsia"/>
          <w:sz w:val="21"/>
          <w:szCs w:val="21"/>
        </w:rPr>
        <w:t>平日の家事従事時間は女性で２時間～４時間未満が３割以上に対して男性は30分未満が３割以上となっており、女性の家事負担が大きいことが</w:t>
      </w:r>
      <w:r w:rsidR="005E2260">
        <w:rPr>
          <w:rFonts w:ascii="HG丸ｺﾞｼｯｸM-PRO" w:eastAsia="HG丸ｺﾞｼｯｸM-PRO" w:hAnsi="HG丸ｺﾞｼｯｸM-PRO" w:hint="eastAsia"/>
          <w:sz w:val="21"/>
          <w:szCs w:val="21"/>
        </w:rPr>
        <w:t>うかがえ</w:t>
      </w:r>
      <w:r w:rsidR="008719A4" w:rsidRPr="003C68F1">
        <w:rPr>
          <w:rFonts w:ascii="HG丸ｺﾞｼｯｸM-PRO" w:eastAsia="HG丸ｺﾞｼｯｸM-PRO" w:hAnsi="HG丸ｺﾞｼｯｸM-PRO" w:hint="eastAsia"/>
          <w:sz w:val="21"/>
          <w:szCs w:val="21"/>
        </w:rPr>
        <w:t>ます。</w:t>
      </w:r>
    </w:p>
    <w:p w14:paraId="48FBC9FE" w14:textId="77777777" w:rsidR="002A44DE" w:rsidRPr="00A57F91" w:rsidRDefault="002A44DE" w:rsidP="002A44DE">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57F91">
        <w:rPr>
          <w:rFonts w:ascii="HG丸ｺﾞｼｯｸM-PRO" w:eastAsia="HG丸ｺﾞｼｯｸM-PRO" w:hAnsi="HG丸ｺﾞｼｯｸM-PRO" w:hint="eastAsia"/>
          <w:color w:val="000000" w:themeColor="text1"/>
          <w:sz w:val="21"/>
        </w:rPr>
        <w:lastRenderedPageBreak/>
        <w:t>【施策の方向性】</w:t>
      </w:r>
    </w:p>
    <w:p w14:paraId="7E80FB9F" w14:textId="0126E49B" w:rsidR="002A44DE" w:rsidRDefault="002A44DE" w:rsidP="000968E0">
      <w:pPr>
        <w:pStyle w:val="af"/>
        <w:spacing w:after="180" w:line="300" w:lineRule="exact"/>
        <w:ind w:left="210" w:hangingChars="100" w:hanging="210"/>
        <w:rPr>
          <w:rFonts w:ascii="HG丸ｺﾞｼｯｸM-PRO" w:eastAsia="HG丸ｺﾞｼｯｸM-PRO" w:hAnsi="HG丸ｺﾞｼｯｸM-PRO"/>
          <w:color w:val="000000" w:themeColor="text1"/>
          <w:sz w:val="21"/>
          <w:szCs w:val="21"/>
        </w:rPr>
      </w:pPr>
      <w:r w:rsidRPr="00A57F91">
        <w:rPr>
          <w:rFonts w:ascii="HG丸ｺﾞｼｯｸM-PRO" w:eastAsia="HG丸ｺﾞｼｯｸM-PRO" w:hAnsi="HG丸ｺﾞｼｯｸM-PRO" w:hint="eastAsia"/>
          <w:color w:val="000000" w:themeColor="text1"/>
          <w:sz w:val="21"/>
          <w:szCs w:val="21"/>
        </w:rPr>
        <w:t xml:space="preserve">◇　</w:t>
      </w:r>
      <w:r w:rsidR="000968E0" w:rsidRPr="000968E0">
        <w:rPr>
          <w:rFonts w:ascii="HG丸ｺﾞｼｯｸM-PRO" w:eastAsia="HG丸ｺﾞｼｯｸM-PRO" w:hAnsi="HG丸ｺﾞｼｯｸM-PRO" w:hint="eastAsia"/>
          <w:color w:val="000000" w:themeColor="text1"/>
          <w:sz w:val="21"/>
          <w:szCs w:val="21"/>
        </w:rPr>
        <w:t>男女がともに子育てを楽しむためには、男性が子育てに参加するきっかけをつくること、相談・子育てに関する情報を容易に得られることが重要です。男女ともに子育てを担いながら仕事や地域生活を両立できるよう子育てに関する啓発・情報提供を行い、男性の子育て</w:t>
      </w:r>
      <w:r w:rsidR="002141A5" w:rsidRPr="0082048C">
        <w:rPr>
          <w:rFonts w:ascii="HG丸ｺﾞｼｯｸM-PRO" w:eastAsia="HG丸ｺﾞｼｯｸM-PRO" w:hAnsi="HG丸ｺﾞｼｯｸM-PRO" w:hint="eastAsia"/>
          <w:sz w:val="21"/>
          <w:szCs w:val="21"/>
        </w:rPr>
        <w:t>参画</w:t>
      </w:r>
      <w:r w:rsidR="000968E0" w:rsidRPr="000968E0">
        <w:rPr>
          <w:rFonts w:ascii="HG丸ｺﾞｼｯｸM-PRO" w:eastAsia="HG丸ｺﾞｼｯｸM-PRO" w:hAnsi="HG丸ｺﾞｼｯｸM-PRO" w:hint="eastAsia"/>
          <w:color w:val="000000" w:themeColor="text1"/>
          <w:sz w:val="21"/>
          <w:szCs w:val="21"/>
        </w:rPr>
        <w:t>を支援します</w:t>
      </w:r>
      <w:r w:rsidR="000968E0">
        <w:rPr>
          <w:rFonts w:ascii="HG丸ｺﾞｼｯｸM-PRO" w:eastAsia="HG丸ｺﾞｼｯｸM-PRO" w:hAnsi="HG丸ｺﾞｼｯｸM-PRO" w:hint="eastAsia"/>
          <w:color w:val="000000" w:themeColor="text1"/>
          <w:sz w:val="21"/>
          <w:szCs w:val="21"/>
        </w:rPr>
        <w:t>。</w:t>
      </w:r>
    </w:p>
    <w:p w14:paraId="37E959D6" w14:textId="22DF48D9" w:rsidR="000658BC" w:rsidRPr="00A57F91" w:rsidRDefault="000658BC" w:rsidP="000968E0">
      <w:pPr>
        <w:pStyle w:val="af"/>
        <w:spacing w:after="180" w:line="300" w:lineRule="exact"/>
        <w:ind w:left="210" w:hangingChars="100" w:hanging="210"/>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szCs w:val="21"/>
        </w:rPr>
        <w:t>◇　育児休業制度の取得促進や</w:t>
      </w:r>
      <w:r w:rsidRPr="000658BC">
        <w:rPr>
          <w:rFonts w:ascii="HG丸ｺﾞｼｯｸM-PRO" w:eastAsia="HG丸ｺﾞｼｯｸM-PRO" w:hAnsi="HG丸ｺﾞｼｯｸM-PRO" w:hint="eastAsia"/>
          <w:color w:val="000000" w:themeColor="text1"/>
          <w:sz w:val="21"/>
          <w:szCs w:val="21"/>
        </w:rPr>
        <w:t>介護休業制度などの周知とともに、男女ともに継続して就労しながら、</w:t>
      </w:r>
      <w:r>
        <w:rPr>
          <w:rFonts w:ascii="HG丸ｺﾞｼｯｸM-PRO" w:eastAsia="HG丸ｺﾞｼｯｸM-PRO" w:hAnsi="HG丸ｺﾞｼｯｸM-PRO" w:hint="eastAsia"/>
          <w:color w:val="000000" w:themeColor="text1"/>
          <w:sz w:val="21"/>
          <w:szCs w:val="21"/>
        </w:rPr>
        <w:t>育児や</w:t>
      </w:r>
      <w:r w:rsidRPr="000658BC">
        <w:rPr>
          <w:rFonts w:ascii="HG丸ｺﾞｼｯｸM-PRO" w:eastAsia="HG丸ｺﾞｼｯｸM-PRO" w:hAnsi="HG丸ｺﾞｼｯｸM-PRO" w:hint="eastAsia"/>
          <w:color w:val="000000" w:themeColor="text1"/>
          <w:sz w:val="21"/>
          <w:szCs w:val="21"/>
        </w:rPr>
        <w:t>介護を担うことができるような意識づくりに向けた啓発を行います</w:t>
      </w:r>
      <w:r w:rsidR="00505BB6" w:rsidRPr="0082048C">
        <w:rPr>
          <w:rFonts w:ascii="HG丸ｺﾞｼｯｸM-PRO" w:eastAsia="HG丸ｺﾞｼｯｸM-PRO" w:hAnsi="HG丸ｺﾞｼｯｸM-PRO" w:hint="eastAsia"/>
          <w:sz w:val="21"/>
          <w:szCs w:val="21"/>
        </w:rPr>
        <w:t>。</w:t>
      </w: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417"/>
      </w:tblGrid>
      <w:tr w:rsidR="00144FF7" w:rsidRPr="00805FB8" w14:paraId="62C7CADE" w14:textId="77777777" w:rsidTr="00BD1A00">
        <w:trPr>
          <w:trHeight w:val="231"/>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AD39BC7" w14:textId="77777777" w:rsidR="00144FF7" w:rsidRPr="00F54F24" w:rsidRDefault="00144FF7"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530C00E7" w14:textId="77777777" w:rsidR="00144FF7" w:rsidRPr="00350B2F" w:rsidRDefault="00144FF7"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0E8B6F12" w14:textId="77777777" w:rsidR="00144FF7" w:rsidRPr="00350B2F" w:rsidRDefault="00144FF7"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495D2E0" w14:textId="77777777" w:rsidR="00144FF7" w:rsidRPr="00350B2F" w:rsidRDefault="00144FF7"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BD1A00" w:rsidRPr="00805FB8" w14:paraId="00905742" w14:textId="77777777" w:rsidTr="00BD1A00">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25BE8B47" w14:textId="49A2B6BB" w:rsidR="00BD1A00" w:rsidRPr="00350B2F" w:rsidRDefault="00BD1A00" w:rsidP="00BD1A00">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37</w:t>
            </w:r>
          </w:p>
        </w:tc>
        <w:tc>
          <w:tcPr>
            <w:tcW w:w="2687" w:type="dxa"/>
            <w:tcBorders>
              <w:top w:val="single" w:sz="6" w:space="0" w:color="auto"/>
              <w:left w:val="single" w:sz="4" w:space="0" w:color="000000" w:themeColor="text1"/>
            </w:tcBorders>
            <w:vAlign w:val="center"/>
          </w:tcPr>
          <w:p w14:paraId="5C28AD3D" w14:textId="64519320" w:rsidR="00BD1A00" w:rsidRPr="00F01A75" w:rsidRDefault="00BD1A00" w:rsidP="00BD1A00">
            <w:pPr>
              <w:pStyle w:val="af"/>
              <w:spacing w:afterLines="0" w:line="300" w:lineRule="exact"/>
              <w:ind w:firstLineChars="0" w:firstLine="0"/>
              <w:jc w:val="left"/>
              <w:rPr>
                <w:rFonts w:ascii="HGｺﾞｼｯｸM" w:eastAsia="HGｺﾞｼｯｸM" w:hAnsi="HG丸ｺﾞｼｯｸM-PRO"/>
                <w:color w:val="FF0000"/>
                <w:szCs w:val="24"/>
                <w:shd w:val="pct15" w:color="auto" w:fill="FFFFFF"/>
              </w:rPr>
            </w:pPr>
            <w:r w:rsidRPr="0022155F">
              <w:rPr>
                <w:rFonts w:ascii="HGｺﾞｼｯｸM" w:eastAsia="HGｺﾞｼｯｸM" w:hAnsi="HG丸ｺﾞｼｯｸM-PRO" w:hint="eastAsia"/>
                <w:color w:val="000000" w:themeColor="text1"/>
                <w:szCs w:val="24"/>
              </w:rPr>
              <w:t>ママ・パパ</w:t>
            </w:r>
            <w:r w:rsidRPr="00276D6E">
              <w:rPr>
                <w:rFonts w:ascii="HGｺﾞｼｯｸM" w:eastAsia="HGｺﾞｼｯｸM" w:hAnsi="HG丸ｺﾞｼｯｸM-PRO" w:hint="eastAsia"/>
                <w:szCs w:val="24"/>
              </w:rPr>
              <w:t>への妊娠・出産・育児支援</w:t>
            </w:r>
          </w:p>
          <w:p w14:paraId="19F1FA76" w14:textId="28861083" w:rsidR="00BD1A00" w:rsidRPr="00350B2F" w:rsidRDefault="00BD1A00" w:rsidP="00BD1A00">
            <w:pPr>
              <w:pStyle w:val="af"/>
              <w:spacing w:afterLines="0" w:line="300" w:lineRule="exact"/>
              <w:ind w:firstLineChars="0" w:firstLine="0"/>
              <w:jc w:val="left"/>
              <w:rPr>
                <w:rFonts w:ascii="HGｺﾞｼｯｸM" w:eastAsia="HGｺﾞｼｯｸM" w:hAnsi="HG丸ｺﾞｼｯｸM-PRO"/>
                <w:color w:val="000000" w:themeColor="text1"/>
                <w:szCs w:val="24"/>
              </w:rPr>
            </w:pPr>
          </w:p>
        </w:tc>
        <w:tc>
          <w:tcPr>
            <w:tcW w:w="5218" w:type="dxa"/>
            <w:tcBorders>
              <w:top w:val="single" w:sz="6" w:space="0" w:color="auto"/>
            </w:tcBorders>
            <w:vAlign w:val="center"/>
          </w:tcPr>
          <w:p w14:paraId="3A86E529" w14:textId="404E847E" w:rsidR="00BD1A00" w:rsidRPr="00276D6E" w:rsidRDefault="00BD1A00" w:rsidP="00BD1A00">
            <w:pPr>
              <w:pStyle w:val="af"/>
              <w:spacing w:afterLines="0" w:line="28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ママ・パパクラス</w:t>
            </w:r>
            <w:r w:rsidRPr="00276D6E">
              <w:rPr>
                <w:rFonts w:ascii="HGｺﾞｼｯｸM" w:eastAsia="HGｺﾞｼｯｸM" w:hAnsi="HG丸ｺﾞｼｯｸM-PRO" w:hint="eastAsia"/>
                <w:szCs w:val="24"/>
              </w:rPr>
              <w:t>（妊娠・産後の育児勉強会）</w:t>
            </w:r>
            <w:r w:rsidRPr="00276D6E">
              <w:rPr>
                <w:rFonts w:ascii="HGｺﾞｼｯｸM" w:eastAsia="HGｺﾞｼｯｸM" w:hint="eastAsia"/>
                <w:szCs w:val="24"/>
              </w:rPr>
              <w:t>への男性（父親）の参加を促進し、子どもの成長過程や女性の妊娠・出産（産前・産後等）の心身の状態を理解できるよう、内容を充実させる。</w:t>
            </w:r>
          </w:p>
          <w:p w14:paraId="73224845" w14:textId="1F3DAB32" w:rsidR="00BD1A00" w:rsidRPr="003C68F1" w:rsidRDefault="00BD1A00" w:rsidP="00BD1A00">
            <w:pPr>
              <w:pStyle w:val="af"/>
              <w:spacing w:afterLines="0" w:line="280" w:lineRule="exact"/>
              <w:ind w:rightChars="16" w:right="34" w:firstLineChars="0" w:firstLine="0"/>
              <w:rPr>
                <w:rFonts w:ascii="HGｺﾞｼｯｸM" w:eastAsia="HGｺﾞｼｯｸM"/>
                <w:szCs w:val="24"/>
              </w:rPr>
            </w:pPr>
            <w:r w:rsidRPr="00276D6E">
              <w:rPr>
                <w:rFonts w:ascii="HGｺﾞｼｯｸM" w:eastAsia="HGｺﾞｼｯｸM" w:hint="eastAsia"/>
                <w:szCs w:val="24"/>
              </w:rPr>
              <w:t>家事や育児をサポートし、家庭での安定した養育環境を整える。</w:t>
            </w:r>
          </w:p>
        </w:tc>
        <w:tc>
          <w:tcPr>
            <w:tcW w:w="1417" w:type="dxa"/>
            <w:tcBorders>
              <w:top w:val="single" w:sz="6" w:space="0" w:color="auto"/>
              <w:bottom w:val="single" w:sz="4" w:space="0" w:color="000000" w:themeColor="text1"/>
              <w:right w:val="single" w:sz="4" w:space="0" w:color="000000" w:themeColor="text1"/>
            </w:tcBorders>
            <w:vAlign w:val="center"/>
          </w:tcPr>
          <w:p w14:paraId="5726A4E2" w14:textId="60AFA00C" w:rsidR="00BD1A00" w:rsidRPr="003C68F1" w:rsidRDefault="00BD1A00" w:rsidP="00BD1A00">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276D6E">
              <w:rPr>
                <w:rFonts w:ascii="HGｺﾞｼｯｸM" w:eastAsia="HGｺﾞｼｯｸM" w:hAnsi="HG丸ｺﾞｼｯｸM-PRO" w:hint="eastAsia"/>
                <w:szCs w:val="24"/>
              </w:rPr>
              <w:t>子ども家庭支援</w:t>
            </w:r>
            <w:r w:rsidRPr="0082048C">
              <w:rPr>
                <w:rFonts w:ascii="HGｺﾞｼｯｸM" w:eastAsia="HGｺﾞｼｯｸM" w:hAnsi="HG丸ｺﾞｼｯｸM-PRO" w:hint="eastAsia"/>
                <w:szCs w:val="24"/>
              </w:rPr>
              <w:t>センター</w:t>
            </w:r>
          </w:p>
        </w:tc>
      </w:tr>
      <w:tr w:rsidR="00BD1A00" w:rsidRPr="00805FB8" w14:paraId="09AC8921" w14:textId="77777777" w:rsidTr="00BD1A00">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3C703AB2" w14:textId="668BF332" w:rsidR="00BD1A00" w:rsidRPr="00350B2F" w:rsidRDefault="00BD1A00" w:rsidP="00BD1A00">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38</w:t>
            </w:r>
          </w:p>
        </w:tc>
        <w:tc>
          <w:tcPr>
            <w:tcW w:w="2687" w:type="dxa"/>
            <w:tcBorders>
              <w:left w:val="single" w:sz="4" w:space="0" w:color="000000" w:themeColor="text1"/>
              <w:bottom w:val="single" w:sz="4" w:space="0" w:color="000000" w:themeColor="text1"/>
            </w:tcBorders>
            <w:vAlign w:val="center"/>
          </w:tcPr>
          <w:p w14:paraId="38888F97" w14:textId="6F65F0D9" w:rsidR="00BD1A00" w:rsidRPr="003C68F1" w:rsidRDefault="00BD1A00" w:rsidP="00BD1A00">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子育てサークル・子育てひろば・保育園行事等への参加促進</w:t>
            </w:r>
          </w:p>
        </w:tc>
        <w:tc>
          <w:tcPr>
            <w:tcW w:w="5218" w:type="dxa"/>
            <w:tcBorders>
              <w:bottom w:val="single" w:sz="4" w:space="0" w:color="000000" w:themeColor="text1"/>
            </w:tcBorders>
            <w:vAlign w:val="center"/>
          </w:tcPr>
          <w:p w14:paraId="69F95963" w14:textId="5D105973" w:rsidR="00BD1A00" w:rsidRPr="003C68F1" w:rsidRDefault="00BD1A00" w:rsidP="00BD1A00">
            <w:pPr>
              <w:pStyle w:val="af"/>
              <w:tabs>
                <w:tab w:val="left" w:pos="3453"/>
              </w:tabs>
              <w:spacing w:afterLines="0" w:line="300" w:lineRule="exact"/>
              <w:ind w:rightChars="-51" w:right="-107"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子育てサークル・子育てひろば・保育園行事等への男性（父親）の参加を促進する。</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106294F1" w14:textId="77777777" w:rsidR="00BD1A00" w:rsidRPr="0082048C" w:rsidRDefault="00BD1A00" w:rsidP="00BD1A00">
            <w:pPr>
              <w:pStyle w:val="af"/>
              <w:tabs>
                <w:tab w:val="left" w:pos="2018"/>
                <w:tab w:val="left" w:pos="3453"/>
              </w:tabs>
              <w:spacing w:afterLines="0" w:line="280" w:lineRule="exact"/>
              <w:ind w:leftChars="-30" w:left="-63" w:rightChars="-30" w:right="-63" w:firstLineChars="0" w:firstLine="0"/>
              <w:jc w:val="center"/>
              <w:rPr>
                <w:rFonts w:ascii="HGｺﾞｼｯｸM" w:eastAsia="HGｺﾞｼｯｸM" w:hAnsi="HG丸ｺﾞｼｯｸM-PRO"/>
                <w:szCs w:val="24"/>
              </w:rPr>
            </w:pPr>
            <w:r w:rsidRPr="0082048C">
              <w:rPr>
                <w:rFonts w:ascii="HGｺﾞｼｯｸM" w:eastAsia="HGｺﾞｼｯｸM" w:hAnsi="HG丸ｺﾞｼｯｸM-PRO" w:hint="eastAsia"/>
                <w:szCs w:val="24"/>
              </w:rPr>
              <w:t>保育課</w:t>
            </w:r>
          </w:p>
          <w:p w14:paraId="45EBFF43" w14:textId="30F8A104" w:rsidR="00BD1A00" w:rsidRPr="0082048C" w:rsidRDefault="00BD1A00" w:rsidP="00BD1A00">
            <w:pPr>
              <w:pStyle w:val="af"/>
              <w:tabs>
                <w:tab w:val="left" w:pos="2018"/>
                <w:tab w:val="left" w:pos="3453"/>
              </w:tabs>
              <w:spacing w:afterLines="0" w:line="280" w:lineRule="exact"/>
              <w:ind w:leftChars="-30" w:left="-63" w:rightChars="-30" w:right="-63" w:firstLineChars="0" w:firstLine="0"/>
              <w:jc w:val="center"/>
              <w:rPr>
                <w:rFonts w:ascii="HGｺﾞｼｯｸM" w:eastAsia="HGｺﾞｼｯｸM" w:hAnsi="HG丸ｺﾞｼｯｸM-PRO"/>
                <w:szCs w:val="24"/>
              </w:rPr>
            </w:pPr>
            <w:r w:rsidRPr="0082048C">
              <w:rPr>
                <w:rFonts w:ascii="HGｺﾞｼｯｸM" w:eastAsia="HGｺﾞｼｯｸM" w:hAnsi="HG丸ｺﾞｼｯｸM-PRO" w:hint="eastAsia"/>
                <w:szCs w:val="24"/>
              </w:rPr>
              <w:t>子ども家庭支援センター</w:t>
            </w:r>
          </w:p>
        </w:tc>
      </w:tr>
      <w:tr w:rsidR="00BD1A00" w:rsidRPr="00805FB8" w14:paraId="2E831FC1" w14:textId="77777777" w:rsidTr="00BD1A00">
        <w:trPr>
          <w:cantSplit/>
          <w:trHeight w:val="976"/>
          <w:jc w:val="center"/>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157E05" w14:textId="4786D855" w:rsidR="00BD1A00" w:rsidRPr="00350B2F" w:rsidRDefault="00BD1A00" w:rsidP="00BD1A00">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39</w:t>
            </w:r>
          </w:p>
        </w:tc>
        <w:tc>
          <w:tcPr>
            <w:tcW w:w="2687" w:type="dxa"/>
            <w:tcBorders>
              <w:top w:val="single" w:sz="4" w:space="0" w:color="000000" w:themeColor="text1"/>
              <w:left w:val="single" w:sz="4" w:space="0" w:color="000000" w:themeColor="text1"/>
              <w:bottom w:val="single" w:sz="4" w:space="0" w:color="000000" w:themeColor="text1"/>
            </w:tcBorders>
            <w:vAlign w:val="center"/>
          </w:tcPr>
          <w:p w14:paraId="42906726" w14:textId="4CD9D465" w:rsidR="00BD1A00" w:rsidRPr="003C68F1" w:rsidRDefault="00BD1A00" w:rsidP="00BD1A00">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文化、スポーツ、レクリエーション活動等を通じた男性の子育て参加促進</w:t>
            </w:r>
          </w:p>
        </w:tc>
        <w:tc>
          <w:tcPr>
            <w:tcW w:w="5218" w:type="dxa"/>
            <w:tcBorders>
              <w:top w:val="single" w:sz="4" w:space="0" w:color="000000" w:themeColor="text1"/>
              <w:bottom w:val="single" w:sz="4" w:space="0" w:color="000000" w:themeColor="text1"/>
            </w:tcBorders>
            <w:vAlign w:val="center"/>
          </w:tcPr>
          <w:p w14:paraId="38D1F4C5" w14:textId="0246CBB8" w:rsidR="00BD1A00" w:rsidRPr="003C68F1" w:rsidRDefault="00BD1A00" w:rsidP="00BD1A00">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文化、スポーツ、レクリエーション活動等への親子での参加の機会を創出し、男性の育児参加を促進する。</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0E42E8E1" w14:textId="77777777" w:rsidR="00BD1A00" w:rsidRPr="0082048C" w:rsidRDefault="00BD1A00" w:rsidP="00BD1A00">
            <w:pPr>
              <w:pStyle w:val="af"/>
              <w:spacing w:afterLines="0" w:line="280" w:lineRule="exact"/>
              <w:ind w:leftChars="-30" w:left="-63" w:rightChars="-30" w:right="-63" w:firstLineChars="0" w:firstLine="0"/>
              <w:jc w:val="center"/>
              <w:rPr>
                <w:rFonts w:ascii="HGｺﾞｼｯｸM" w:eastAsia="HGｺﾞｼｯｸM" w:hAnsi="HG丸ｺﾞｼｯｸM-PRO"/>
                <w:szCs w:val="24"/>
              </w:rPr>
            </w:pPr>
            <w:r w:rsidRPr="0082048C">
              <w:rPr>
                <w:rFonts w:ascii="HGｺﾞｼｯｸM" w:eastAsia="HGｺﾞｼｯｸM" w:hAnsi="HG丸ｺﾞｼｯｸM-PRO" w:hint="eastAsia"/>
                <w:szCs w:val="24"/>
              </w:rPr>
              <w:t>文化スポーツ課</w:t>
            </w:r>
          </w:p>
          <w:p w14:paraId="37ECBD2E" w14:textId="77777777" w:rsidR="00BD1A00" w:rsidRPr="0082048C" w:rsidRDefault="00BD1A00" w:rsidP="00BD1A00">
            <w:pPr>
              <w:pStyle w:val="af"/>
              <w:spacing w:afterLines="0" w:line="280" w:lineRule="exact"/>
              <w:ind w:leftChars="-30" w:left="-63" w:rightChars="-30" w:right="-63" w:firstLineChars="0" w:firstLine="0"/>
              <w:jc w:val="center"/>
              <w:rPr>
                <w:rFonts w:ascii="HGｺﾞｼｯｸM" w:eastAsia="HGｺﾞｼｯｸM" w:hAnsi="HG丸ｺﾞｼｯｸM-PRO"/>
                <w:szCs w:val="24"/>
              </w:rPr>
            </w:pPr>
            <w:r w:rsidRPr="0082048C">
              <w:rPr>
                <w:rFonts w:ascii="HGｺﾞｼｯｸM" w:eastAsia="HGｺﾞｼｯｸM" w:hAnsi="HG丸ｺﾞｼｯｸM-PRO" w:hint="eastAsia"/>
                <w:szCs w:val="24"/>
              </w:rPr>
              <w:t>中央公民館</w:t>
            </w:r>
          </w:p>
          <w:p w14:paraId="6F01AE28" w14:textId="10226575" w:rsidR="00BD1A00" w:rsidRPr="0082048C" w:rsidRDefault="00BD1A00" w:rsidP="00BD1A00">
            <w:pPr>
              <w:pStyle w:val="af"/>
              <w:spacing w:afterLines="0" w:line="280" w:lineRule="exact"/>
              <w:ind w:leftChars="-30" w:left="-63" w:rightChars="-30" w:right="-63" w:firstLineChars="0" w:firstLine="0"/>
              <w:jc w:val="center"/>
              <w:rPr>
                <w:rFonts w:ascii="HGｺﾞｼｯｸM" w:eastAsia="HGｺﾞｼｯｸM" w:hAnsi="HG丸ｺﾞｼｯｸM-PRO"/>
                <w:szCs w:val="24"/>
              </w:rPr>
            </w:pPr>
            <w:r w:rsidRPr="0082048C">
              <w:rPr>
                <w:rFonts w:ascii="HGｺﾞｼｯｸM" w:eastAsia="HGｺﾞｼｯｸM" w:hAnsi="HG丸ｺﾞｼｯｸM-PRO" w:hint="eastAsia"/>
                <w:szCs w:val="24"/>
              </w:rPr>
              <w:t>図書館</w:t>
            </w:r>
          </w:p>
        </w:tc>
      </w:tr>
      <w:tr w:rsidR="00BD1A00" w:rsidRPr="00805FB8" w14:paraId="354328A7" w14:textId="77777777" w:rsidTr="00BD1A00">
        <w:trPr>
          <w:cantSplit/>
          <w:trHeight w:val="976"/>
          <w:jc w:val="center"/>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7021BA" w14:textId="2014E33D" w:rsidR="00BD1A00" w:rsidRDefault="00BD1A00" w:rsidP="00BD1A00">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4</w:t>
            </w:r>
            <w:r>
              <w:rPr>
                <w:rFonts w:ascii="HGｺﾞｼｯｸM" w:eastAsia="HGｺﾞｼｯｸM" w:hAnsi="HG丸ｺﾞｼｯｸM-PRO"/>
                <w:color w:val="000000" w:themeColor="text1"/>
                <w:szCs w:val="24"/>
              </w:rPr>
              <w:t>0</w:t>
            </w:r>
          </w:p>
        </w:tc>
        <w:tc>
          <w:tcPr>
            <w:tcW w:w="2687" w:type="dxa"/>
            <w:tcBorders>
              <w:top w:val="single" w:sz="4" w:space="0" w:color="000000" w:themeColor="text1"/>
              <w:left w:val="single" w:sz="4" w:space="0" w:color="000000" w:themeColor="text1"/>
              <w:bottom w:val="single" w:sz="4" w:space="0" w:color="000000" w:themeColor="text1"/>
            </w:tcBorders>
            <w:vAlign w:val="center"/>
          </w:tcPr>
          <w:p w14:paraId="56CAC000" w14:textId="7E39ABE0" w:rsidR="00BD1A00" w:rsidRPr="00350B2F" w:rsidRDefault="00BD1A00" w:rsidP="00BD1A00">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男女がともに育児や介護を担う意識づくりのための啓発</w:t>
            </w:r>
            <w:r w:rsidRPr="0084743F">
              <w:rPr>
                <w:rFonts w:ascii="HGｺﾞｼｯｸM" w:eastAsia="HGｺﾞｼｯｸM" w:hAnsi="HG丸ｺﾞｼｯｸM-PRO" w:hint="eastAsia"/>
                <w:szCs w:val="24"/>
              </w:rPr>
              <w:t>と</w:t>
            </w:r>
            <w:r w:rsidRPr="0022155F">
              <w:rPr>
                <w:rFonts w:ascii="HGｺﾞｼｯｸM" w:eastAsia="HGｺﾞｼｯｸM" w:hAnsi="HG丸ｺﾞｼｯｸM-PRO" w:hint="eastAsia"/>
                <w:color w:val="000000" w:themeColor="text1"/>
                <w:szCs w:val="24"/>
              </w:rPr>
              <w:t>情報提供</w:t>
            </w:r>
          </w:p>
        </w:tc>
        <w:tc>
          <w:tcPr>
            <w:tcW w:w="5218" w:type="dxa"/>
            <w:tcBorders>
              <w:top w:val="single" w:sz="4" w:space="0" w:color="000000" w:themeColor="text1"/>
              <w:bottom w:val="single" w:sz="4" w:space="0" w:color="000000" w:themeColor="text1"/>
            </w:tcBorders>
            <w:vAlign w:val="center"/>
          </w:tcPr>
          <w:p w14:paraId="3B349B43" w14:textId="3A343BEB" w:rsidR="00BD1A00" w:rsidRPr="003C68F1" w:rsidRDefault="00BD1A00" w:rsidP="00BD1A00">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男女がともに育児や介護を担う意識づくりのため啓発、情報提供を行う。</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5ACA5EA4" w14:textId="77777777" w:rsidR="00BD1A00" w:rsidRPr="0082048C" w:rsidRDefault="00BD1A00" w:rsidP="00BD1A00">
            <w:pPr>
              <w:pStyle w:val="af"/>
              <w:spacing w:afterLines="0" w:line="280" w:lineRule="exact"/>
              <w:ind w:leftChars="-30" w:left="-63" w:rightChars="-30" w:right="-63" w:firstLineChars="0" w:firstLine="0"/>
              <w:jc w:val="center"/>
              <w:rPr>
                <w:rFonts w:ascii="HGｺﾞｼｯｸM" w:eastAsia="HGｺﾞｼｯｸM" w:hAnsi="HG丸ｺﾞｼｯｸM-PRO"/>
                <w:szCs w:val="24"/>
              </w:rPr>
            </w:pPr>
            <w:r w:rsidRPr="0082048C">
              <w:rPr>
                <w:rFonts w:ascii="HGｺﾞｼｯｸM" w:eastAsia="HGｺﾞｼｯｸM" w:hAnsi="HG丸ｺﾞｼｯｸM-PRO" w:hint="eastAsia"/>
                <w:szCs w:val="24"/>
              </w:rPr>
              <w:t>高齢福祉課</w:t>
            </w:r>
          </w:p>
          <w:p w14:paraId="209DA3AE" w14:textId="77777777" w:rsidR="00BD1A00" w:rsidRPr="0082048C" w:rsidRDefault="00BD1A00" w:rsidP="00BD1A00">
            <w:pPr>
              <w:pStyle w:val="af"/>
              <w:spacing w:afterLines="0" w:line="280" w:lineRule="exact"/>
              <w:ind w:leftChars="-30" w:left="-63" w:rightChars="-30" w:right="-63" w:firstLineChars="0" w:firstLine="0"/>
              <w:jc w:val="center"/>
              <w:rPr>
                <w:rFonts w:ascii="HGｺﾞｼｯｸM" w:eastAsia="HGｺﾞｼｯｸM" w:hAnsi="HG丸ｺﾞｼｯｸM-PRO"/>
                <w:szCs w:val="24"/>
              </w:rPr>
            </w:pPr>
            <w:r w:rsidRPr="0082048C">
              <w:rPr>
                <w:rFonts w:ascii="HGｺﾞｼｯｸM" w:eastAsia="HGｺﾞｼｯｸM" w:hAnsi="HG丸ｺﾞｼｯｸM-PRO" w:hint="eastAsia"/>
                <w:szCs w:val="24"/>
              </w:rPr>
              <w:t>子ども家庭支援センター</w:t>
            </w:r>
          </w:p>
          <w:p w14:paraId="5157ED9B" w14:textId="5A9D057A" w:rsidR="00BD1A00" w:rsidRPr="0082048C" w:rsidRDefault="00BD1A00" w:rsidP="00BD1A00">
            <w:pPr>
              <w:pStyle w:val="af"/>
              <w:spacing w:afterLines="0" w:line="28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szCs w:val="24"/>
              </w:rPr>
              <w:t>平和と人権課</w:t>
            </w:r>
          </w:p>
        </w:tc>
      </w:tr>
    </w:tbl>
    <w:p w14:paraId="77660640" w14:textId="7E14FD36" w:rsidR="00B004D6" w:rsidRPr="001244CA" w:rsidRDefault="00B004D6" w:rsidP="009B6420">
      <w:pPr>
        <w:spacing w:line="240" w:lineRule="exact"/>
        <w:rPr>
          <w:color w:val="000000" w:themeColor="text1"/>
          <w:szCs w:val="21"/>
        </w:rPr>
      </w:pPr>
    </w:p>
    <w:p w14:paraId="18842F61" w14:textId="3D21D808" w:rsidR="00623457" w:rsidRPr="00ED3558" w:rsidRDefault="00623457" w:rsidP="00623457">
      <w:pPr>
        <w:pStyle w:val="afffff7"/>
        <w:spacing w:after="240"/>
      </w:pPr>
      <w:bookmarkStart w:id="107" w:name="_Toc65166490"/>
      <w:r>
        <w:rPr>
          <w:rFonts w:hint="eastAsia"/>
        </w:rPr>
        <w:t>施策</w:t>
      </w:r>
      <w:r w:rsidR="00213541">
        <w:rPr>
          <w:rFonts w:hint="eastAsia"/>
        </w:rPr>
        <w:t>２</w:t>
      </w:r>
      <w:r w:rsidRPr="00FB28DE">
        <w:rPr>
          <w:rFonts w:hint="eastAsia"/>
        </w:rPr>
        <w:t xml:space="preserve">　</w:t>
      </w:r>
      <w:r w:rsidRPr="00E9735B">
        <w:rPr>
          <w:rFonts w:hint="eastAsia"/>
        </w:rPr>
        <w:t>貧困の防止と生活困窮者への支援</w:t>
      </w:r>
      <w:bookmarkEnd w:id="107"/>
    </w:p>
    <w:p w14:paraId="221A50C4" w14:textId="77777777" w:rsidR="00623457" w:rsidRPr="00A57F91" w:rsidRDefault="00623457" w:rsidP="00623457">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57F91">
        <w:rPr>
          <w:rFonts w:ascii="HG丸ｺﾞｼｯｸM-PRO" w:eastAsia="HG丸ｺﾞｼｯｸM-PRO" w:hAnsi="HG丸ｺﾞｼｯｸM-PRO" w:hint="eastAsia"/>
          <w:color w:val="000000" w:themeColor="text1"/>
          <w:sz w:val="21"/>
        </w:rPr>
        <w:t>【現状と課題】</w:t>
      </w:r>
    </w:p>
    <w:p w14:paraId="66992F57" w14:textId="79721363" w:rsidR="00623457" w:rsidRPr="003C68F1" w:rsidRDefault="00623457" w:rsidP="00623457">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A57F91">
        <w:rPr>
          <w:rFonts w:ascii="HG丸ｺﾞｼｯｸM-PRO" w:eastAsia="HG丸ｺﾞｼｯｸM-PRO" w:hAnsi="HG丸ｺﾞｼｯｸM-PRO" w:hint="eastAsia"/>
          <w:color w:val="000000" w:themeColor="text1"/>
          <w:sz w:val="21"/>
          <w:szCs w:val="21"/>
        </w:rPr>
        <w:t xml:space="preserve">●　</w:t>
      </w:r>
      <w:r w:rsidRPr="007A2903">
        <w:rPr>
          <w:rFonts w:ascii="HG丸ｺﾞｼｯｸM-PRO" w:eastAsia="HG丸ｺﾞｼｯｸM-PRO" w:hAnsi="HG丸ｺﾞｼｯｸM-PRO" w:hint="eastAsia"/>
          <w:color w:val="000000" w:themeColor="text1"/>
          <w:sz w:val="21"/>
          <w:szCs w:val="21"/>
        </w:rPr>
        <w:t>雇用・就業構造が変化する中で、生活上の困難が幅広い層へ広がりつつあります</w:t>
      </w:r>
      <w:r w:rsidRPr="003C68F1">
        <w:rPr>
          <w:rFonts w:ascii="HG丸ｺﾞｼｯｸM-PRO" w:eastAsia="HG丸ｺﾞｼｯｸM-PRO" w:hAnsi="HG丸ｺﾞｼｯｸM-PRO" w:hint="eastAsia"/>
          <w:sz w:val="21"/>
          <w:szCs w:val="21"/>
        </w:rPr>
        <w:t>。</w:t>
      </w:r>
      <w:r w:rsidR="00BA3E7E" w:rsidRPr="003C68F1">
        <w:rPr>
          <w:rFonts w:ascii="HG丸ｺﾞｼｯｸM-PRO" w:eastAsia="HG丸ｺﾞｼｯｸM-PRO" w:hAnsi="HG丸ｺﾞｼｯｸM-PRO" w:hint="eastAsia"/>
          <w:sz w:val="21"/>
          <w:szCs w:val="21"/>
        </w:rPr>
        <w:t>昨今の</w:t>
      </w:r>
      <w:r w:rsidR="00714984" w:rsidRPr="003C68F1">
        <w:rPr>
          <w:rFonts w:ascii="HG丸ｺﾞｼｯｸM-PRO" w:eastAsia="HG丸ｺﾞｼｯｸM-PRO" w:hAnsi="HG丸ｺﾞｼｯｸM-PRO" w:hint="eastAsia"/>
          <w:sz w:val="21"/>
          <w:szCs w:val="21"/>
        </w:rPr>
        <w:t>感染症禍において</w:t>
      </w:r>
      <w:r w:rsidRPr="003C68F1">
        <w:rPr>
          <w:rFonts w:ascii="HG丸ｺﾞｼｯｸM-PRO" w:eastAsia="HG丸ｺﾞｼｯｸM-PRO" w:hAnsi="HG丸ｺﾞｼｯｸM-PRO" w:hint="eastAsia"/>
          <w:sz w:val="21"/>
          <w:szCs w:val="21"/>
        </w:rPr>
        <w:t>非正規雇用労働者やひとり親など、生活上の困難に陥りやすい女性が増加しています。セーフティネット機能により貧困など生活上の困難に対応するとともに、これらを防止するための取組や女性が長期的な展望に立って働けるようにすることも必要です。</w:t>
      </w:r>
    </w:p>
    <w:p w14:paraId="1DBA0907" w14:textId="77777777" w:rsidR="00623457" w:rsidRPr="003C68F1" w:rsidRDefault="00623457" w:rsidP="00623457">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04F92504" w14:textId="6667361A" w:rsidR="00623457" w:rsidRPr="003C68F1" w:rsidRDefault="00623457" w:rsidP="00623457">
      <w:pPr>
        <w:pStyle w:val="af"/>
        <w:spacing w:afterLines="0" w:line="300" w:lineRule="exact"/>
        <w:ind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就労や生活困窮、生活の不安などに対し、生活相談や経済的な支援を実施します。また将来、貧困による生活の困難に直面することを防ぐため、職業訓練等の就労支援についての情報提供や啓発を行います。</w:t>
      </w:r>
    </w:p>
    <w:p w14:paraId="650DCB44" w14:textId="77777777" w:rsidR="00623457" w:rsidRPr="003C68F1" w:rsidRDefault="00623457" w:rsidP="00623457">
      <w:pPr>
        <w:pStyle w:val="af"/>
        <w:spacing w:afterLines="0" w:line="240" w:lineRule="exact"/>
        <w:ind w:firstLineChars="0" w:firstLine="0"/>
        <w:rPr>
          <w:rFonts w:ascii="HG丸ｺﾞｼｯｸM-PRO" w:eastAsia="HG丸ｺﾞｼｯｸM-PRO" w:hAnsi="HG丸ｺﾞｼｯｸM-PRO"/>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417"/>
      </w:tblGrid>
      <w:tr w:rsidR="00623457" w:rsidRPr="003C68F1" w14:paraId="5F6E17AF" w14:textId="77777777" w:rsidTr="00BD1A00">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5D3BCE1C" w14:textId="77777777" w:rsidR="00623457" w:rsidRPr="003C68F1" w:rsidRDefault="00623457" w:rsidP="00DB04D5">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5A5F0347" w14:textId="77777777" w:rsidR="00623457" w:rsidRPr="003C68F1" w:rsidRDefault="00623457" w:rsidP="00DB04D5">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0A0DA558" w14:textId="77777777" w:rsidR="00623457" w:rsidRPr="003C68F1" w:rsidRDefault="00623457" w:rsidP="00DB04D5">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488CDFAF" w14:textId="77777777" w:rsidR="00623457" w:rsidRPr="003C68F1" w:rsidRDefault="00623457" w:rsidP="00DB04D5">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BD1A00" w:rsidRPr="003C68F1" w14:paraId="0392FE8D" w14:textId="77777777" w:rsidTr="00BD1A00">
        <w:trPr>
          <w:cantSplit/>
          <w:trHeight w:val="20"/>
          <w:jc w:val="center"/>
        </w:trPr>
        <w:tc>
          <w:tcPr>
            <w:tcW w:w="454" w:type="dxa"/>
            <w:tcBorders>
              <w:top w:val="single" w:sz="6" w:space="0" w:color="auto"/>
              <w:left w:val="single" w:sz="4" w:space="0" w:color="000000" w:themeColor="text1"/>
              <w:bottom w:val="single" w:sz="6" w:space="0" w:color="auto"/>
              <w:right w:val="single" w:sz="4" w:space="0" w:color="000000" w:themeColor="text1"/>
            </w:tcBorders>
            <w:vAlign w:val="center"/>
          </w:tcPr>
          <w:p w14:paraId="1D8F8FFC" w14:textId="2CBBA9B1" w:rsidR="00BD1A00" w:rsidRPr="003C68F1" w:rsidRDefault="00BD1A00" w:rsidP="00BD1A00">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4</w:t>
            </w:r>
            <w:r w:rsidRPr="003C68F1">
              <w:rPr>
                <w:rFonts w:ascii="HGｺﾞｼｯｸM" w:eastAsia="HGｺﾞｼｯｸM" w:hAnsi="HG丸ｺﾞｼｯｸM-PRO"/>
                <w:szCs w:val="24"/>
              </w:rPr>
              <w:t>1</w:t>
            </w:r>
          </w:p>
        </w:tc>
        <w:tc>
          <w:tcPr>
            <w:tcW w:w="2687" w:type="dxa"/>
            <w:tcBorders>
              <w:top w:val="single" w:sz="6" w:space="0" w:color="auto"/>
              <w:left w:val="single" w:sz="4" w:space="0" w:color="000000" w:themeColor="text1"/>
              <w:bottom w:val="single" w:sz="6" w:space="0" w:color="auto"/>
            </w:tcBorders>
            <w:vAlign w:val="center"/>
          </w:tcPr>
          <w:p w14:paraId="2793703E" w14:textId="77777777" w:rsidR="00BD1A00" w:rsidRPr="003C68F1" w:rsidRDefault="00BD1A00" w:rsidP="00BD1A00">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生活相談の実施</w:t>
            </w:r>
          </w:p>
        </w:tc>
        <w:tc>
          <w:tcPr>
            <w:tcW w:w="5218" w:type="dxa"/>
            <w:tcBorders>
              <w:top w:val="single" w:sz="6" w:space="0" w:color="auto"/>
              <w:bottom w:val="single" w:sz="6" w:space="0" w:color="auto"/>
            </w:tcBorders>
            <w:vAlign w:val="center"/>
          </w:tcPr>
          <w:p w14:paraId="5E45CF1E" w14:textId="77777777" w:rsidR="00BD1A00" w:rsidRPr="003C68F1" w:rsidRDefault="00BD1A00" w:rsidP="00BD1A00">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就労や生活困窮、生活の不安などに対し生活相談を実施する。</w:t>
            </w:r>
          </w:p>
        </w:tc>
        <w:tc>
          <w:tcPr>
            <w:tcW w:w="1417" w:type="dxa"/>
            <w:tcBorders>
              <w:top w:val="single" w:sz="6" w:space="0" w:color="auto"/>
              <w:bottom w:val="single" w:sz="4" w:space="0" w:color="000000" w:themeColor="text1"/>
              <w:right w:val="single" w:sz="4" w:space="0" w:color="000000" w:themeColor="text1"/>
            </w:tcBorders>
            <w:vAlign w:val="center"/>
          </w:tcPr>
          <w:p w14:paraId="37278E83" w14:textId="0636A92C" w:rsidR="00BD1A00" w:rsidRPr="003C68F1" w:rsidRDefault="00BD1A00" w:rsidP="00BD1A00">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82048C">
              <w:rPr>
                <w:rFonts w:ascii="HGｺﾞｼｯｸM" w:eastAsia="HGｺﾞｼｯｸM" w:hAnsi="HG丸ｺﾞｼｯｸM-PRO" w:hint="eastAsia"/>
                <w:szCs w:val="24"/>
              </w:rPr>
              <w:t>セーフティネットコールセンター</w:t>
            </w:r>
          </w:p>
        </w:tc>
      </w:tr>
      <w:tr w:rsidR="00BD1A00" w:rsidRPr="003C68F1" w14:paraId="2F6A036B" w14:textId="77777777" w:rsidTr="00BD1A00">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393C1B39" w14:textId="135DC083" w:rsidR="00BD1A00" w:rsidRPr="003C68F1" w:rsidRDefault="00BD1A00" w:rsidP="00BD1A00">
            <w:pPr>
              <w:pStyle w:val="af"/>
              <w:spacing w:afterLines="0" w:line="300" w:lineRule="exact"/>
              <w:ind w:leftChars="-50" w:left="-105" w:rightChars="-50" w:right="-105" w:firstLineChars="0" w:firstLine="0"/>
              <w:jc w:val="center"/>
              <w:rPr>
                <w:rFonts w:ascii="HGｺﾞｼｯｸM" w:eastAsia="HGｺﾞｼｯｸM" w:hAnsi="HG丸ｺﾞｼｯｸM-PRO"/>
                <w:szCs w:val="24"/>
                <w:highlight w:val="red"/>
              </w:rPr>
            </w:pPr>
            <w:r w:rsidRPr="003C68F1">
              <w:rPr>
                <w:rFonts w:ascii="HGｺﾞｼｯｸM" w:eastAsia="HGｺﾞｼｯｸM" w:hAnsi="HG丸ｺﾞｼｯｸM-PRO" w:hint="eastAsia"/>
                <w:szCs w:val="24"/>
              </w:rPr>
              <w:t>4</w:t>
            </w:r>
            <w:r w:rsidRPr="003C68F1">
              <w:rPr>
                <w:rFonts w:ascii="HGｺﾞｼｯｸM" w:eastAsia="HGｺﾞｼｯｸM" w:hAnsi="HG丸ｺﾞｼｯｸM-PRO"/>
                <w:szCs w:val="24"/>
              </w:rPr>
              <w:t>2</w:t>
            </w:r>
          </w:p>
        </w:tc>
        <w:tc>
          <w:tcPr>
            <w:tcW w:w="2687" w:type="dxa"/>
            <w:tcBorders>
              <w:top w:val="single" w:sz="6" w:space="0" w:color="auto"/>
              <w:left w:val="single" w:sz="4" w:space="0" w:color="000000" w:themeColor="text1"/>
              <w:bottom w:val="single" w:sz="4" w:space="0" w:color="auto"/>
            </w:tcBorders>
            <w:vAlign w:val="center"/>
          </w:tcPr>
          <w:p w14:paraId="51ED35CB" w14:textId="77777777" w:rsidR="00BD1A00" w:rsidRPr="003C68F1" w:rsidRDefault="00BD1A00" w:rsidP="00BD1A00">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経済支援の実施</w:t>
            </w:r>
          </w:p>
        </w:tc>
        <w:tc>
          <w:tcPr>
            <w:tcW w:w="5218" w:type="dxa"/>
            <w:tcBorders>
              <w:top w:val="single" w:sz="6" w:space="0" w:color="auto"/>
              <w:bottom w:val="single" w:sz="4" w:space="0" w:color="auto"/>
            </w:tcBorders>
            <w:vAlign w:val="center"/>
          </w:tcPr>
          <w:p w14:paraId="14358FA8" w14:textId="77777777" w:rsidR="00BD1A00" w:rsidRPr="003C68F1" w:rsidRDefault="00BD1A00" w:rsidP="00BD1A00">
            <w:pPr>
              <w:pStyle w:val="af"/>
              <w:tabs>
                <w:tab w:val="left" w:pos="3453"/>
              </w:tabs>
              <w:spacing w:afterLines="0" w:line="280" w:lineRule="exact"/>
              <w:ind w:rightChars="16" w:right="34" w:firstLineChars="0" w:firstLine="0"/>
              <w:rPr>
                <w:rFonts w:ascii="HGｺﾞｼｯｸM" w:eastAsia="HGｺﾞｼｯｸM" w:hAnsi="HG丸ｺﾞｼｯｸM-PRO"/>
                <w:szCs w:val="24"/>
              </w:rPr>
            </w:pPr>
            <w:r w:rsidRPr="003C68F1">
              <w:rPr>
                <w:rFonts w:ascii="HGｺﾞｼｯｸM" w:eastAsia="HGｺﾞｼｯｸM" w:hAnsi="HG丸ｺﾞｼｯｸM-PRO" w:hint="eastAsia"/>
                <w:szCs w:val="24"/>
              </w:rPr>
              <w:t>貧困の世代連鎖を防ぐため、家庭の経済状況により子どもの進学の機会や学力・意欲の差が生じることがないよう経済的な支援を行う。</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1F8B20B5" w14:textId="77777777" w:rsidR="00BD1A00" w:rsidRPr="0084743F" w:rsidRDefault="00BD1A00" w:rsidP="00BD1A0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hint="eastAsia"/>
                <w:szCs w:val="24"/>
              </w:rPr>
              <w:t>子育て課</w:t>
            </w:r>
          </w:p>
          <w:p w14:paraId="65D4CA83" w14:textId="37728344" w:rsidR="00BD1A00" w:rsidRPr="0084743F" w:rsidRDefault="00BD1A00" w:rsidP="00BD1A0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hint="eastAsia"/>
                <w:szCs w:val="24"/>
              </w:rPr>
              <w:t>庶務課</w:t>
            </w:r>
          </w:p>
        </w:tc>
      </w:tr>
      <w:tr w:rsidR="00BD1A00" w:rsidRPr="003C68F1" w14:paraId="52481D47" w14:textId="77777777" w:rsidTr="00BD1A00">
        <w:trPr>
          <w:cantSplit/>
          <w:trHeight w:val="20"/>
          <w:jc w:val="center"/>
        </w:trPr>
        <w:tc>
          <w:tcPr>
            <w:tcW w:w="45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111F511" w14:textId="6D9FC0A8" w:rsidR="00BD1A00" w:rsidRPr="003C68F1" w:rsidRDefault="00BD1A00" w:rsidP="00BD1A00">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4</w:t>
            </w:r>
            <w:r w:rsidRPr="003C68F1">
              <w:rPr>
                <w:rFonts w:ascii="HGｺﾞｼｯｸM" w:eastAsia="HGｺﾞｼｯｸM" w:hAnsi="HG丸ｺﾞｼｯｸM-PRO"/>
                <w:szCs w:val="24"/>
              </w:rPr>
              <w:t>3</w:t>
            </w:r>
          </w:p>
        </w:tc>
        <w:tc>
          <w:tcPr>
            <w:tcW w:w="2687" w:type="dxa"/>
            <w:tcBorders>
              <w:top w:val="single" w:sz="4" w:space="0" w:color="auto"/>
              <w:left w:val="single" w:sz="4" w:space="0" w:color="000000" w:themeColor="text1"/>
              <w:bottom w:val="single" w:sz="4" w:space="0" w:color="000000" w:themeColor="text1"/>
            </w:tcBorders>
            <w:vAlign w:val="center"/>
          </w:tcPr>
          <w:p w14:paraId="78F354CE" w14:textId="372413B6" w:rsidR="00BD1A00" w:rsidRPr="003C68F1" w:rsidRDefault="00BD1A00" w:rsidP="00BD1A00">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就業及び職業キャリアの形成に向けた情報提供</w:t>
            </w:r>
          </w:p>
        </w:tc>
        <w:tc>
          <w:tcPr>
            <w:tcW w:w="5218" w:type="dxa"/>
            <w:tcBorders>
              <w:top w:val="single" w:sz="4" w:space="0" w:color="auto"/>
              <w:bottom w:val="single" w:sz="4" w:space="0" w:color="000000" w:themeColor="text1"/>
            </w:tcBorders>
            <w:vAlign w:val="center"/>
          </w:tcPr>
          <w:p w14:paraId="2A09558E" w14:textId="52517577" w:rsidR="00BD1A00" w:rsidRPr="003C68F1" w:rsidRDefault="00BD1A00" w:rsidP="00BD1A00">
            <w:pPr>
              <w:pStyle w:val="af"/>
              <w:tabs>
                <w:tab w:val="left" w:pos="3453"/>
              </w:tabs>
              <w:spacing w:afterLines="0" w:line="300" w:lineRule="exact"/>
              <w:ind w:rightChars="-51" w:right="-107"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仕事に就くための、また非正規・臨時雇用から正規雇用や希望の職業へステップアップするための情報提供を行う。</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2CA519CD" w14:textId="77777777" w:rsidR="00BD1A00" w:rsidRPr="0084743F" w:rsidRDefault="00BD1A00" w:rsidP="00BD1A0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hint="eastAsia"/>
                <w:szCs w:val="24"/>
              </w:rPr>
              <w:t>産業振興課</w:t>
            </w:r>
          </w:p>
          <w:p w14:paraId="4323DFA9" w14:textId="54DB9F25" w:rsidR="00BD1A00" w:rsidRPr="0084743F" w:rsidRDefault="00BD1A00" w:rsidP="00BD1A0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szCs w:val="24"/>
              </w:rPr>
              <w:t>平和と人権課</w:t>
            </w:r>
          </w:p>
        </w:tc>
      </w:tr>
    </w:tbl>
    <w:p w14:paraId="73AE2300" w14:textId="7D15CAC6" w:rsidR="00437413" w:rsidRPr="00ED3558" w:rsidRDefault="00437413" w:rsidP="008E7414">
      <w:pPr>
        <w:pStyle w:val="afffff7"/>
        <w:spacing w:beforeLines="50" w:before="180" w:after="240"/>
      </w:pPr>
      <w:bookmarkStart w:id="108" w:name="_Toc65166491"/>
      <w:r>
        <w:rPr>
          <w:rFonts w:hint="eastAsia"/>
        </w:rPr>
        <w:lastRenderedPageBreak/>
        <w:t>施策</w:t>
      </w:r>
      <w:r w:rsidR="00213541">
        <w:rPr>
          <w:rFonts w:hint="eastAsia"/>
        </w:rPr>
        <w:t>３</w:t>
      </w:r>
      <w:r w:rsidRPr="00FB28DE">
        <w:rPr>
          <w:rFonts w:hint="eastAsia"/>
        </w:rPr>
        <w:t xml:space="preserve">　</w:t>
      </w:r>
      <w:r w:rsidRPr="00E9735B">
        <w:rPr>
          <w:rFonts w:hint="eastAsia"/>
        </w:rPr>
        <w:t>子育て支援施策の充実</w:t>
      </w:r>
      <w:r w:rsidR="00C474F4">
        <w:rPr>
          <w:rFonts w:hint="eastAsia"/>
        </w:rPr>
        <w:t xml:space="preserve">　</w:t>
      </w:r>
      <w:r w:rsidR="00C474F4" w:rsidRPr="00973203">
        <w:rPr>
          <w:rFonts w:hint="eastAsia"/>
        </w:rPr>
        <w:t>★重点施策</w:t>
      </w:r>
      <w:r w:rsidR="00276D6E" w:rsidRPr="0082048C">
        <w:rPr>
          <w:rFonts w:hint="eastAsia"/>
        </w:rPr>
        <w:t>６</w:t>
      </w:r>
      <w:bookmarkEnd w:id="108"/>
    </w:p>
    <w:p w14:paraId="7A81BB65" w14:textId="1367A270" w:rsidR="00437413" w:rsidRPr="00A57F91" w:rsidRDefault="00437413" w:rsidP="00437413">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57F91">
        <w:rPr>
          <w:rFonts w:ascii="HG丸ｺﾞｼｯｸM-PRO" w:eastAsia="HG丸ｺﾞｼｯｸM-PRO" w:hAnsi="HG丸ｺﾞｼｯｸM-PRO" w:hint="eastAsia"/>
          <w:color w:val="000000" w:themeColor="text1"/>
          <w:sz w:val="21"/>
        </w:rPr>
        <w:t>【現状と課題】</w:t>
      </w:r>
    </w:p>
    <w:p w14:paraId="30E352CF" w14:textId="72ACD11A" w:rsidR="00245536" w:rsidRPr="003C68F1" w:rsidRDefault="00245536" w:rsidP="00437413">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女性が出産後も働き続けられるために必要な取組として、多様な働き方や世帯構成に対応した保育サービスの充実</w:t>
      </w:r>
      <w:r w:rsidR="00E50389" w:rsidRPr="003C68F1">
        <w:rPr>
          <w:rFonts w:ascii="HG丸ｺﾞｼｯｸM-PRO" w:eastAsia="HG丸ｺﾞｼｯｸM-PRO" w:hAnsi="HG丸ｺﾞｼｯｸM-PRO" w:hint="eastAsia"/>
          <w:sz w:val="21"/>
          <w:szCs w:val="21"/>
        </w:rPr>
        <w:t>が求められています。保育所の待機児童解消や、病児・病後児保育、トワイライト</w:t>
      </w:r>
      <w:r w:rsidR="002E14D3" w:rsidRPr="0084743F">
        <w:rPr>
          <w:rFonts w:ascii="HG丸ｺﾞｼｯｸM-PRO" w:eastAsia="HG丸ｺﾞｼｯｸM-PRO" w:hAnsi="HG丸ｺﾞｼｯｸM-PRO" w:hint="eastAsia"/>
          <w:sz w:val="21"/>
          <w:szCs w:val="21"/>
        </w:rPr>
        <w:t>ステイ</w:t>
      </w:r>
      <w:r w:rsidR="00E50389" w:rsidRPr="003C68F1">
        <w:rPr>
          <w:rFonts w:ascii="HG丸ｺﾞｼｯｸM-PRO" w:eastAsia="HG丸ｺﾞｼｯｸM-PRO" w:hAnsi="HG丸ｺﾞｼｯｸM-PRO" w:hint="eastAsia"/>
          <w:sz w:val="21"/>
          <w:szCs w:val="21"/>
        </w:rPr>
        <w:t>など多様なニーズに対応した取組を検討します。</w:t>
      </w:r>
    </w:p>
    <w:p w14:paraId="5DFF1065" w14:textId="1134B16A" w:rsidR="00437413" w:rsidRPr="003C68F1" w:rsidRDefault="00245536" w:rsidP="00437413">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「市民アンケート調査結果」によると、女性が出産しても同じ職場で働き続けるために必要なことは、</w:t>
      </w:r>
      <w:r w:rsidR="00F63808">
        <w:rPr>
          <w:rFonts w:ascii="HG丸ｺﾞｼｯｸM-PRO" w:eastAsia="HG丸ｺﾞｼｯｸM-PRO" w:hAnsi="HG丸ｺﾞｼｯｸM-PRO" w:hint="eastAsia"/>
          <w:sz w:val="21"/>
          <w:szCs w:val="21"/>
        </w:rPr>
        <w:t>「</w:t>
      </w:r>
      <w:r w:rsidRPr="003C68F1">
        <w:rPr>
          <w:rFonts w:ascii="HG丸ｺﾞｼｯｸM-PRO" w:eastAsia="HG丸ｺﾞｼｯｸM-PRO" w:hAnsi="HG丸ｺﾞｼｯｸM-PRO" w:hint="eastAsia"/>
          <w:sz w:val="21"/>
          <w:szCs w:val="21"/>
        </w:rPr>
        <w:t>保育所や学童クラブなど</w:t>
      </w:r>
      <w:r w:rsidR="002E14D3" w:rsidRPr="0084743F">
        <w:rPr>
          <w:rFonts w:ascii="HG丸ｺﾞｼｯｸM-PRO" w:eastAsia="HG丸ｺﾞｼｯｸM-PRO" w:hAnsi="HG丸ｺﾞｼｯｸM-PRO" w:hint="eastAsia"/>
          <w:sz w:val="21"/>
          <w:szCs w:val="21"/>
        </w:rPr>
        <w:t>、</w:t>
      </w:r>
      <w:r w:rsidRPr="003C68F1">
        <w:rPr>
          <w:rFonts w:ascii="HG丸ｺﾞｼｯｸM-PRO" w:eastAsia="HG丸ｺﾞｼｯｸM-PRO" w:hAnsi="HG丸ｺﾞｼｯｸM-PRO" w:hint="eastAsia"/>
          <w:sz w:val="21"/>
          <w:szCs w:val="21"/>
        </w:rPr>
        <w:t>子どもを預けられる環境の整備</w:t>
      </w:r>
      <w:r w:rsidR="00F63808">
        <w:rPr>
          <w:rFonts w:ascii="HG丸ｺﾞｼｯｸM-PRO" w:eastAsia="HG丸ｺﾞｼｯｸM-PRO" w:hAnsi="HG丸ｺﾞｼｯｸM-PRO" w:hint="eastAsia"/>
          <w:sz w:val="21"/>
          <w:szCs w:val="21"/>
        </w:rPr>
        <w:t>」</w:t>
      </w:r>
      <w:r w:rsidRPr="003C68F1">
        <w:rPr>
          <w:rFonts w:ascii="HG丸ｺﾞｼｯｸM-PRO" w:eastAsia="HG丸ｺﾞｼｯｸM-PRO" w:hAnsi="HG丸ｺﾞｼｯｸM-PRO" w:hint="eastAsia"/>
          <w:sz w:val="21"/>
          <w:szCs w:val="21"/>
        </w:rPr>
        <w:t>が８割以上と高くなっています。</w:t>
      </w:r>
    </w:p>
    <w:p w14:paraId="1D24D287" w14:textId="799CEDB4" w:rsidR="00437413" w:rsidRPr="00A57F91" w:rsidRDefault="00437413" w:rsidP="00437413">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57F91">
        <w:rPr>
          <w:rFonts w:ascii="HG丸ｺﾞｼｯｸM-PRO" w:eastAsia="HG丸ｺﾞｼｯｸM-PRO" w:hAnsi="HG丸ｺﾞｼｯｸM-PRO" w:hint="eastAsia"/>
          <w:color w:val="000000" w:themeColor="text1"/>
          <w:sz w:val="21"/>
        </w:rPr>
        <w:t>【施策の方向性】</w:t>
      </w:r>
    </w:p>
    <w:p w14:paraId="29C82A0A" w14:textId="02592C4A" w:rsidR="006C4767" w:rsidRPr="00A57F91" w:rsidRDefault="00437413" w:rsidP="00245536">
      <w:pPr>
        <w:pStyle w:val="af"/>
        <w:spacing w:afterLines="0" w:line="300" w:lineRule="exact"/>
        <w:ind w:left="210" w:hangingChars="100" w:hanging="210"/>
        <w:rPr>
          <w:rFonts w:ascii="HG丸ｺﾞｼｯｸM-PRO" w:eastAsia="HG丸ｺﾞｼｯｸM-PRO" w:hAnsi="HG丸ｺﾞｼｯｸM-PRO"/>
          <w:color w:val="000000" w:themeColor="text1"/>
          <w:sz w:val="21"/>
        </w:rPr>
      </w:pPr>
      <w:r w:rsidRPr="00A57F91">
        <w:rPr>
          <w:rFonts w:ascii="HG丸ｺﾞｼｯｸM-PRO" w:eastAsia="HG丸ｺﾞｼｯｸM-PRO" w:hAnsi="HG丸ｺﾞｼｯｸM-PRO" w:hint="eastAsia"/>
          <w:color w:val="000000" w:themeColor="text1"/>
          <w:sz w:val="21"/>
          <w:szCs w:val="21"/>
        </w:rPr>
        <w:t xml:space="preserve">◇　</w:t>
      </w:r>
      <w:r w:rsidR="00DE69D5" w:rsidRPr="00DE69D5">
        <w:rPr>
          <w:rFonts w:ascii="HG丸ｺﾞｼｯｸM-PRO" w:eastAsia="HG丸ｺﾞｼｯｸM-PRO" w:hAnsi="HG丸ｺﾞｼｯｸM-PRO" w:hint="eastAsia"/>
          <w:color w:val="000000" w:themeColor="text1"/>
          <w:sz w:val="21"/>
          <w:szCs w:val="21"/>
        </w:rPr>
        <w:t>男女がともに家庭生活と仕事などの社会生活を両立させ、就労により経済的に自立しさまざまな働き方・生き方を選択することができるよう、多様なニーズに対応した保育サービスを実施します</w:t>
      </w:r>
      <w:r w:rsidR="00DE69D5">
        <w:rPr>
          <w:rFonts w:ascii="HG丸ｺﾞｼｯｸM-PRO" w:eastAsia="HG丸ｺﾞｼｯｸM-PRO" w:hAnsi="HG丸ｺﾞｼｯｸM-PRO" w:hint="eastAsia"/>
          <w:color w:val="000000" w:themeColor="text1"/>
          <w:sz w:val="21"/>
          <w:szCs w:val="21"/>
        </w:rPr>
        <w:t>。</w:t>
      </w:r>
    </w:p>
    <w:p w14:paraId="1A32A2E9" w14:textId="77777777" w:rsidR="00437413" w:rsidRPr="006B5ABA" w:rsidRDefault="00437413" w:rsidP="00437413">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417"/>
      </w:tblGrid>
      <w:tr w:rsidR="00437413" w:rsidRPr="00805FB8" w14:paraId="19F8F66A" w14:textId="77777777" w:rsidTr="00B55C89">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23A08A7B" w14:textId="77777777" w:rsidR="00437413" w:rsidRPr="00F54F24" w:rsidRDefault="00437413" w:rsidP="000658BC">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60ED4F3F" w14:textId="77777777" w:rsidR="00437413" w:rsidRPr="00350B2F" w:rsidRDefault="00437413" w:rsidP="000658BC">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0B06176E" w14:textId="77777777" w:rsidR="00437413" w:rsidRPr="00350B2F" w:rsidRDefault="00437413" w:rsidP="000658BC">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3BD8DE3" w14:textId="77777777" w:rsidR="00437413" w:rsidRPr="00350B2F" w:rsidRDefault="00437413" w:rsidP="000658BC">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437413" w:rsidRPr="00805FB8" w14:paraId="304AC7F1" w14:textId="77777777" w:rsidTr="00B55C89">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7F11F5C7" w14:textId="62E48A2B" w:rsidR="00437413" w:rsidRPr="00350B2F" w:rsidRDefault="00437413" w:rsidP="000658BC">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4</w:t>
            </w:r>
            <w:r w:rsidR="003C55F3">
              <w:rPr>
                <w:rFonts w:ascii="HGｺﾞｼｯｸM" w:eastAsia="HGｺﾞｼｯｸM" w:hAnsi="HG丸ｺﾞｼｯｸM-PRO"/>
                <w:color w:val="000000" w:themeColor="text1"/>
                <w:szCs w:val="24"/>
              </w:rPr>
              <w:t>4</w:t>
            </w:r>
          </w:p>
        </w:tc>
        <w:tc>
          <w:tcPr>
            <w:tcW w:w="2687" w:type="dxa"/>
            <w:tcBorders>
              <w:top w:val="single" w:sz="6" w:space="0" w:color="auto"/>
              <w:left w:val="single" w:sz="4" w:space="0" w:color="000000" w:themeColor="text1"/>
            </w:tcBorders>
            <w:vAlign w:val="center"/>
          </w:tcPr>
          <w:p w14:paraId="6F0ED91D" w14:textId="77777777" w:rsidR="00437413" w:rsidRPr="00350B2F" w:rsidRDefault="00437413" w:rsidP="000658BC">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待機児童の解消</w:t>
            </w:r>
          </w:p>
        </w:tc>
        <w:tc>
          <w:tcPr>
            <w:tcW w:w="5218" w:type="dxa"/>
            <w:tcBorders>
              <w:top w:val="single" w:sz="6" w:space="0" w:color="auto"/>
            </w:tcBorders>
            <w:vAlign w:val="center"/>
          </w:tcPr>
          <w:p w14:paraId="27AC1743" w14:textId="6103A570" w:rsidR="00437413" w:rsidRPr="008D2BC1" w:rsidRDefault="00437413" w:rsidP="000658BC">
            <w:pPr>
              <w:pStyle w:val="af"/>
              <w:spacing w:afterLines="0" w:line="300" w:lineRule="exact"/>
              <w:ind w:rightChars="16" w:right="34" w:firstLineChars="0" w:firstLine="0"/>
              <w:rPr>
                <w:rFonts w:ascii="HGｺﾞｼｯｸM" w:eastAsia="HGｺﾞｼｯｸM"/>
                <w:color w:val="000000" w:themeColor="text1"/>
                <w:szCs w:val="24"/>
              </w:rPr>
            </w:pPr>
            <w:r w:rsidRPr="008D2BC1">
              <w:rPr>
                <w:rFonts w:ascii="HGｺﾞｼｯｸM" w:eastAsia="HGｺﾞｼｯｸM" w:hAnsi="HG丸ｺﾞｼｯｸM-PRO" w:hint="eastAsia"/>
                <w:color w:val="000000" w:themeColor="text1"/>
                <w:szCs w:val="24"/>
              </w:rPr>
              <w:t>保育ニーズの動向に</w:t>
            </w:r>
            <w:r w:rsidR="00F201E0" w:rsidRPr="008D2BC1">
              <w:rPr>
                <w:rFonts w:ascii="HGｺﾞｼｯｸM" w:eastAsia="HGｺﾞｼｯｸM" w:hAnsi="HG丸ｺﾞｼｯｸM-PRO" w:hint="eastAsia"/>
                <w:color w:val="000000" w:themeColor="text1"/>
                <w:szCs w:val="24"/>
              </w:rPr>
              <w:t>合わせた</w:t>
            </w:r>
            <w:r w:rsidRPr="008D2BC1">
              <w:rPr>
                <w:rFonts w:ascii="HGｺﾞｼｯｸM" w:eastAsia="HGｺﾞｼｯｸM" w:hAnsi="HG丸ｺﾞｼｯｸM-PRO" w:hint="eastAsia"/>
                <w:color w:val="000000" w:themeColor="text1"/>
                <w:szCs w:val="24"/>
              </w:rPr>
              <w:t>保育園</w:t>
            </w:r>
            <w:r w:rsidRPr="0084743F">
              <w:rPr>
                <w:rFonts w:ascii="HGｺﾞｼｯｸM" w:eastAsia="HGｺﾞｼｯｸM" w:hAnsi="HG丸ｺﾞｼｯｸM-PRO" w:hint="eastAsia"/>
                <w:szCs w:val="24"/>
              </w:rPr>
              <w:t>の確保</w:t>
            </w:r>
            <w:r w:rsidR="00C37744" w:rsidRPr="0084743F">
              <w:rPr>
                <w:rFonts w:ascii="HGｺﾞｼｯｸM" w:eastAsia="HGｺﾞｼｯｸM" w:hAnsi="HG丸ｺﾞｼｯｸM-PRO" w:hint="eastAsia"/>
                <w:szCs w:val="24"/>
              </w:rPr>
              <w:t>を</w:t>
            </w:r>
            <w:r w:rsidR="00882EFD" w:rsidRPr="0084743F">
              <w:rPr>
                <w:rFonts w:ascii="HGｺﾞｼｯｸM" w:eastAsia="HGｺﾞｼｯｸM" w:hAnsi="HG丸ｺﾞｼｯｸM-PRO" w:hint="eastAsia"/>
                <w:szCs w:val="24"/>
              </w:rPr>
              <w:t>する</w:t>
            </w:r>
            <w:r w:rsidRPr="008D2BC1">
              <w:rPr>
                <w:rFonts w:ascii="HGｺﾞｼｯｸM" w:eastAsia="HGｺﾞｼｯｸM" w:hAnsi="HG丸ｺﾞｼｯｸM-PRO" w:hint="eastAsia"/>
                <w:color w:val="000000" w:themeColor="text1"/>
                <w:szCs w:val="24"/>
              </w:rPr>
              <w:t>。</w:t>
            </w:r>
          </w:p>
        </w:tc>
        <w:tc>
          <w:tcPr>
            <w:tcW w:w="1417" w:type="dxa"/>
            <w:tcBorders>
              <w:top w:val="single" w:sz="6" w:space="0" w:color="auto"/>
              <w:bottom w:val="single" w:sz="4" w:space="0" w:color="000000" w:themeColor="text1"/>
              <w:right w:val="single" w:sz="4" w:space="0" w:color="000000" w:themeColor="text1"/>
            </w:tcBorders>
            <w:vAlign w:val="center"/>
          </w:tcPr>
          <w:p w14:paraId="10052435" w14:textId="5C814E05" w:rsidR="00437413" w:rsidRPr="00350B2F" w:rsidRDefault="003A219B" w:rsidP="000658BC">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保育課</w:t>
            </w:r>
          </w:p>
        </w:tc>
      </w:tr>
      <w:tr w:rsidR="009B6420" w:rsidRPr="00805FB8" w14:paraId="2FD261DD" w14:textId="77777777" w:rsidTr="00B55C89">
        <w:trPr>
          <w:cantSplit/>
          <w:trHeight w:val="20"/>
          <w:jc w:val="center"/>
        </w:trPr>
        <w:tc>
          <w:tcPr>
            <w:tcW w:w="454" w:type="dxa"/>
            <w:tcBorders>
              <w:left w:val="single" w:sz="4" w:space="0" w:color="000000" w:themeColor="text1"/>
              <w:right w:val="single" w:sz="4" w:space="0" w:color="000000" w:themeColor="text1"/>
            </w:tcBorders>
            <w:vAlign w:val="center"/>
          </w:tcPr>
          <w:p w14:paraId="3FE5355A" w14:textId="2208B506" w:rsidR="009B6420" w:rsidRPr="00350B2F" w:rsidRDefault="009B6420" w:rsidP="009B6420">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45</w:t>
            </w:r>
          </w:p>
        </w:tc>
        <w:tc>
          <w:tcPr>
            <w:tcW w:w="2687" w:type="dxa"/>
            <w:tcBorders>
              <w:left w:val="single" w:sz="4" w:space="0" w:color="000000" w:themeColor="text1"/>
            </w:tcBorders>
            <w:vAlign w:val="center"/>
          </w:tcPr>
          <w:p w14:paraId="573C9E80" w14:textId="10AE066F" w:rsidR="009B6420" w:rsidRPr="003C68F1" w:rsidRDefault="009B6420" w:rsidP="009B6420">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多様なニーズに対応した制度の充実</w:t>
            </w:r>
          </w:p>
        </w:tc>
        <w:tc>
          <w:tcPr>
            <w:tcW w:w="5218" w:type="dxa"/>
            <w:vAlign w:val="center"/>
          </w:tcPr>
          <w:p w14:paraId="4B6CED27" w14:textId="7F52CD82" w:rsidR="009B6420" w:rsidRPr="008D2BC1" w:rsidRDefault="009B6420" w:rsidP="009B6420">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8D2BC1">
              <w:rPr>
                <w:rFonts w:ascii="HGｺﾞｼｯｸM" w:eastAsia="HGｺﾞｼｯｸM" w:hAnsi="HG丸ｺﾞｼｯｸM-PRO" w:hint="eastAsia"/>
                <w:szCs w:val="24"/>
              </w:rPr>
              <w:t>一時保育・ショートステイ・トワイライトステイを充実する。</w:t>
            </w:r>
          </w:p>
          <w:p w14:paraId="2CD2C251" w14:textId="26A2E2E6" w:rsidR="009B6420" w:rsidRPr="008D2BC1" w:rsidRDefault="009B6420" w:rsidP="009B6420">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8D2BC1">
              <w:rPr>
                <w:rFonts w:ascii="HGｺﾞｼｯｸM" w:eastAsia="HGｺﾞｼｯｸM" w:hAnsi="HG丸ｺﾞｼｯｸM-PRO" w:hint="eastAsia"/>
                <w:szCs w:val="24"/>
              </w:rPr>
              <w:t>延長保育、休日保育、病児・病後児保育を促進する。</w:t>
            </w:r>
          </w:p>
          <w:p w14:paraId="5C132445" w14:textId="1A165705" w:rsidR="009B6420" w:rsidRPr="008D2BC1" w:rsidRDefault="009B6420" w:rsidP="009B6420">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8D2BC1">
              <w:rPr>
                <w:rFonts w:ascii="HGｺﾞｼｯｸM" w:eastAsia="HGｺﾞｼｯｸM" w:hAnsi="HG丸ｺﾞｼｯｸM-PRO" w:hint="eastAsia"/>
                <w:szCs w:val="24"/>
              </w:rPr>
              <w:t>学童クラブ、放課後子ども教室「ひのっち」等の学齢期の放課後支援の充実</w:t>
            </w:r>
            <w:r w:rsidR="00C37744" w:rsidRPr="0084743F">
              <w:rPr>
                <w:rFonts w:ascii="HGｺﾞｼｯｸM" w:eastAsia="HGｺﾞｼｯｸM" w:hAnsi="HG丸ｺﾞｼｯｸM-PRO" w:hint="eastAsia"/>
                <w:szCs w:val="24"/>
              </w:rPr>
              <w:t>を図る</w:t>
            </w:r>
            <w:r w:rsidRPr="008D2BC1">
              <w:rPr>
                <w:rFonts w:ascii="HGｺﾞｼｯｸM" w:eastAsia="HGｺﾞｼｯｸM" w:hAnsi="HG丸ｺﾞｼｯｸM-PRO" w:hint="eastAsia"/>
                <w:szCs w:val="24"/>
              </w:rPr>
              <w:t>。</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50F66B1E" w14:textId="77777777" w:rsidR="009B6420" w:rsidRDefault="009B6420" w:rsidP="009B642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保育課</w:t>
            </w:r>
          </w:p>
          <w:p w14:paraId="18784288" w14:textId="77777777" w:rsidR="009B6420" w:rsidRDefault="009B6420" w:rsidP="009B642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sidRPr="00952C98">
              <w:rPr>
                <w:rFonts w:ascii="HGｺﾞｼｯｸM" w:eastAsia="HGｺﾞｼｯｸM" w:hAnsi="HG丸ｺﾞｼｯｸM-PRO" w:hint="eastAsia"/>
                <w:color w:val="000000" w:themeColor="text1"/>
                <w:szCs w:val="24"/>
              </w:rPr>
              <w:t>子育て</w:t>
            </w:r>
            <w:r>
              <w:rPr>
                <w:rFonts w:ascii="HGｺﾞｼｯｸM" w:eastAsia="HGｺﾞｼｯｸM" w:hAnsi="HG丸ｺﾞｼｯｸM-PRO" w:hint="eastAsia"/>
                <w:color w:val="000000" w:themeColor="text1"/>
                <w:szCs w:val="24"/>
              </w:rPr>
              <w:t>課</w:t>
            </w:r>
          </w:p>
          <w:p w14:paraId="65635C22" w14:textId="6B5F5724" w:rsidR="009B6420" w:rsidRPr="00350B2F" w:rsidRDefault="009B6420" w:rsidP="009B642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sidRPr="003A219B">
              <w:rPr>
                <w:rFonts w:ascii="HGｺﾞｼｯｸM" w:eastAsia="HGｺﾞｼｯｸM" w:hAnsi="HG丸ｺﾞｼｯｸM-PRO" w:hint="eastAsia"/>
                <w:color w:val="000000" w:themeColor="text1"/>
                <w:szCs w:val="24"/>
              </w:rPr>
              <w:t>子ども家庭支援</w:t>
            </w:r>
            <w:r w:rsidR="002141A5" w:rsidRPr="0082048C">
              <w:rPr>
                <w:rFonts w:ascii="HGｺﾞｼｯｸM" w:eastAsia="HGｺﾞｼｯｸM" w:hAnsi="HG丸ｺﾞｼｯｸM-PRO" w:hint="eastAsia"/>
                <w:szCs w:val="24"/>
              </w:rPr>
              <w:t>センター</w:t>
            </w:r>
          </w:p>
        </w:tc>
      </w:tr>
      <w:tr w:rsidR="00437413" w:rsidRPr="00805FB8" w14:paraId="7229F2C8" w14:textId="77777777" w:rsidTr="00B55C89">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35012923" w14:textId="53F497AD" w:rsidR="00437413" w:rsidRDefault="003C55F3" w:rsidP="000658BC">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46</w:t>
            </w:r>
          </w:p>
        </w:tc>
        <w:tc>
          <w:tcPr>
            <w:tcW w:w="2687" w:type="dxa"/>
            <w:tcBorders>
              <w:left w:val="single" w:sz="4" w:space="0" w:color="000000" w:themeColor="text1"/>
              <w:bottom w:val="single" w:sz="4" w:space="0" w:color="000000" w:themeColor="text1"/>
            </w:tcBorders>
            <w:vAlign w:val="center"/>
          </w:tcPr>
          <w:p w14:paraId="0893F2FE" w14:textId="6EF6A83A" w:rsidR="00437413" w:rsidRPr="003C68F1" w:rsidRDefault="00437413" w:rsidP="000658BC">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障害児</w:t>
            </w:r>
            <w:r w:rsidR="00DB04D5" w:rsidRPr="003C68F1">
              <w:rPr>
                <w:rFonts w:ascii="HGｺﾞｼｯｸM" w:eastAsia="HGｺﾞｼｯｸM" w:hAnsi="HG丸ｺﾞｼｯｸM-PRO" w:hint="eastAsia"/>
                <w:szCs w:val="24"/>
              </w:rPr>
              <w:t xml:space="preserve">に対する子育て支援 </w:t>
            </w:r>
            <w:r w:rsidRPr="003C68F1">
              <w:rPr>
                <w:rFonts w:ascii="HGｺﾞｼｯｸM" w:eastAsia="HGｺﾞｼｯｸM" w:hAnsi="HG丸ｺﾞｼｯｸM-PRO" w:hint="eastAsia"/>
                <w:szCs w:val="24"/>
              </w:rPr>
              <w:t>(新規）</w:t>
            </w:r>
          </w:p>
        </w:tc>
        <w:tc>
          <w:tcPr>
            <w:tcW w:w="5218" w:type="dxa"/>
            <w:tcBorders>
              <w:bottom w:val="single" w:sz="4" w:space="0" w:color="000000" w:themeColor="text1"/>
            </w:tcBorders>
            <w:vAlign w:val="center"/>
          </w:tcPr>
          <w:p w14:paraId="2EDDB47E" w14:textId="21579485" w:rsidR="00437413" w:rsidRPr="008D2BC1" w:rsidRDefault="00CA7E7C" w:rsidP="000658BC">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8D2BC1">
              <w:rPr>
                <w:rFonts w:ascii="HGｺﾞｼｯｸM" w:eastAsia="HGｺﾞｼｯｸM" w:hAnsi="HG丸ｺﾞｼｯｸM-PRO" w:hint="eastAsia"/>
                <w:szCs w:val="24"/>
              </w:rPr>
              <w:t>保育所等訪問支援などの相談事業の充実、放課後等</w:t>
            </w:r>
            <w:r w:rsidR="00F201E0" w:rsidRPr="008D2BC1">
              <w:rPr>
                <w:rFonts w:ascii="HGｺﾞｼｯｸM" w:eastAsia="HGｺﾞｼｯｸM" w:hAnsi="HG丸ｺﾞｼｯｸM-PRO" w:hint="eastAsia"/>
                <w:szCs w:val="24"/>
              </w:rPr>
              <w:t>デイ</w:t>
            </w:r>
            <w:r w:rsidRPr="008D2BC1">
              <w:rPr>
                <w:rFonts w:ascii="HGｺﾞｼｯｸM" w:eastAsia="HGｺﾞｼｯｸM" w:hAnsi="HG丸ｺﾞｼｯｸM-PRO" w:hint="eastAsia"/>
                <w:szCs w:val="24"/>
              </w:rPr>
              <w:t>サービス事業所の確保</w:t>
            </w:r>
            <w:r w:rsidR="00DD38CA" w:rsidRPr="008E7414">
              <w:rPr>
                <w:rFonts w:ascii="HGｺﾞｼｯｸM" w:eastAsia="HGｺﾞｼｯｸM" w:hAnsi="HG丸ｺﾞｼｯｸM-PRO" w:hint="eastAsia"/>
                <w:color w:val="000000" w:themeColor="text1"/>
                <w:szCs w:val="24"/>
              </w:rPr>
              <w:t>、</w:t>
            </w:r>
            <w:r w:rsidRPr="008D2BC1">
              <w:rPr>
                <w:rFonts w:ascii="HGｺﾞｼｯｸM" w:eastAsia="HGｺﾞｼｯｸM" w:hAnsi="HG丸ｺﾞｼｯｸM-PRO" w:hint="eastAsia"/>
                <w:szCs w:val="24"/>
              </w:rPr>
              <w:t>医療的ケア児の支援等、</w:t>
            </w:r>
            <w:r w:rsidR="0005329D" w:rsidRPr="008D2BC1">
              <w:rPr>
                <w:rFonts w:ascii="HGｺﾞｼｯｸM" w:eastAsia="HGｺﾞｼｯｸM" w:hAnsi="HG丸ｺﾞｼｯｸM-PRO" w:hint="eastAsia"/>
                <w:szCs w:val="24"/>
              </w:rPr>
              <w:t>年齢や特性に応じた適切な支援体制の整備を推進する。</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5209FC9F" w14:textId="2FCD33C1" w:rsidR="00952C98" w:rsidRDefault="00952C98" w:rsidP="00952C98">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sidRPr="00952C98">
              <w:rPr>
                <w:rFonts w:ascii="HGｺﾞｼｯｸM" w:eastAsia="HGｺﾞｼｯｸM" w:hAnsi="HG丸ｺﾞｼｯｸM-PRO" w:hint="eastAsia"/>
                <w:color w:val="000000" w:themeColor="text1"/>
                <w:szCs w:val="24"/>
              </w:rPr>
              <w:t>発達・教育支援</w:t>
            </w:r>
            <w:r>
              <w:rPr>
                <w:rFonts w:ascii="HGｺﾞｼｯｸM" w:eastAsia="HGｺﾞｼｯｸM" w:hAnsi="HG丸ｺﾞｼｯｸM-PRO" w:hint="eastAsia"/>
                <w:color w:val="000000" w:themeColor="text1"/>
                <w:szCs w:val="24"/>
              </w:rPr>
              <w:t>課</w:t>
            </w:r>
          </w:p>
          <w:p w14:paraId="0A6224C9" w14:textId="03D21DBD" w:rsidR="00437413" w:rsidRPr="00350B2F" w:rsidRDefault="00952C98" w:rsidP="00952C98">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sidRPr="00952C98">
              <w:rPr>
                <w:rFonts w:ascii="HGｺﾞｼｯｸM" w:eastAsia="HGｺﾞｼｯｸM" w:hAnsi="HG丸ｺﾞｼｯｸM-PRO" w:hint="eastAsia"/>
                <w:color w:val="000000" w:themeColor="text1"/>
                <w:szCs w:val="24"/>
              </w:rPr>
              <w:t>障害福祉</w:t>
            </w:r>
            <w:r>
              <w:rPr>
                <w:rFonts w:ascii="HGｺﾞｼｯｸM" w:eastAsia="HGｺﾞｼｯｸM" w:hAnsi="HG丸ｺﾞｼｯｸM-PRO" w:hint="eastAsia"/>
                <w:color w:val="000000" w:themeColor="text1"/>
                <w:szCs w:val="24"/>
              </w:rPr>
              <w:t>課</w:t>
            </w:r>
          </w:p>
        </w:tc>
      </w:tr>
    </w:tbl>
    <w:p w14:paraId="4E53D299" w14:textId="77777777" w:rsidR="00437413" w:rsidRPr="00350B2F" w:rsidRDefault="00437413" w:rsidP="00437413">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16626ADA" w14:textId="4BC943C2" w:rsidR="00E9735B" w:rsidRPr="00ED3558" w:rsidRDefault="00E9735B" w:rsidP="008719A4">
      <w:pPr>
        <w:pStyle w:val="afffff7"/>
      </w:pPr>
      <w:bookmarkStart w:id="109" w:name="_Toc65166492"/>
      <w:r>
        <w:rPr>
          <w:rFonts w:hint="eastAsia"/>
        </w:rPr>
        <w:t>施策４</w:t>
      </w:r>
      <w:r w:rsidRPr="00FB28DE">
        <w:rPr>
          <w:rFonts w:hint="eastAsia"/>
        </w:rPr>
        <w:t xml:space="preserve">　</w:t>
      </w:r>
      <w:r w:rsidRPr="00E9735B">
        <w:rPr>
          <w:rFonts w:hint="eastAsia"/>
        </w:rPr>
        <w:t>ひとり親家庭への支援</w:t>
      </w:r>
      <w:bookmarkEnd w:id="109"/>
    </w:p>
    <w:p w14:paraId="417D5E3A" w14:textId="77777777" w:rsidR="002A44DE" w:rsidRPr="00A57F91" w:rsidRDefault="002A44DE" w:rsidP="002A44DE">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57F91">
        <w:rPr>
          <w:rFonts w:ascii="HG丸ｺﾞｼｯｸM-PRO" w:eastAsia="HG丸ｺﾞｼｯｸM-PRO" w:hAnsi="HG丸ｺﾞｼｯｸM-PRO" w:hint="eastAsia"/>
          <w:color w:val="000000" w:themeColor="text1"/>
          <w:sz w:val="21"/>
        </w:rPr>
        <w:t>【現状と課題】</w:t>
      </w:r>
    </w:p>
    <w:p w14:paraId="3D8DD66E" w14:textId="3204D5DF" w:rsidR="009B6420" w:rsidRPr="00A57F91" w:rsidRDefault="009B6420" w:rsidP="009B6420">
      <w:pPr>
        <w:pStyle w:val="af3"/>
        <w:spacing w:afterLines="30" w:after="108" w:line="300" w:lineRule="exact"/>
        <w:ind w:leftChars="0" w:left="210" w:hangingChars="100" w:hanging="21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 xml:space="preserve">●　</w:t>
      </w:r>
      <w:r w:rsidRPr="00276D6E">
        <w:rPr>
          <w:rFonts w:ascii="HG丸ｺﾞｼｯｸM-PRO" w:eastAsia="HG丸ｺﾞｼｯｸM-PRO" w:hAnsi="HG丸ｺﾞｼｯｸM-PRO" w:hint="eastAsia"/>
          <w:sz w:val="21"/>
          <w:szCs w:val="21"/>
        </w:rPr>
        <w:t>家族の在り方や多様性により、ひとり親世帯は増加傾向にあります。子育てや生活、教育支援等、個人のさまざまな生き方に沿った切れ目のない支援が必要です。ひとり親家庭等の生活の安定と自立を促進するため、児童を養育するひとり親世帯に対し児童扶養手当の支給等</w:t>
      </w:r>
      <w:r w:rsidRPr="007A2903">
        <w:rPr>
          <w:rFonts w:ascii="HG丸ｺﾞｼｯｸM-PRO" w:eastAsia="HG丸ｺﾞｼｯｸM-PRO" w:hAnsi="HG丸ｺﾞｼｯｸM-PRO" w:hint="eastAsia"/>
          <w:color w:val="000000" w:themeColor="text1"/>
          <w:sz w:val="21"/>
          <w:szCs w:val="21"/>
        </w:rPr>
        <w:t>を行っています。</w:t>
      </w:r>
    </w:p>
    <w:p w14:paraId="41C0BBE4" w14:textId="77777777" w:rsidR="002A44DE" w:rsidRPr="00A57F91" w:rsidRDefault="002A44DE" w:rsidP="002A44DE">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57F91">
        <w:rPr>
          <w:rFonts w:ascii="HG丸ｺﾞｼｯｸM-PRO" w:eastAsia="HG丸ｺﾞｼｯｸM-PRO" w:hAnsi="HG丸ｺﾞｼｯｸM-PRO" w:hint="eastAsia"/>
          <w:color w:val="000000" w:themeColor="text1"/>
          <w:sz w:val="21"/>
        </w:rPr>
        <w:t>【施策の方向性】</w:t>
      </w:r>
    </w:p>
    <w:p w14:paraId="0BF9CBAC" w14:textId="34A1453A" w:rsidR="00E9735B" w:rsidRDefault="002A44DE" w:rsidP="002141A5">
      <w:pPr>
        <w:pStyle w:val="af"/>
        <w:spacing w:afterLines="0" w:line="300" w:lineRule="exact"/>
        <w:ind w:left="210" w:hangingChars="100" w:hanging="210"/>
        <w:rPr>
          <w:rFonts w:ascii="HG丸ｺﾞｼｯｸM-PRO" w:eastAsia="HG丸ｺﾞｼｯｸM-PRO" w:hAnsi="HG丸ｺﾞｼｯｸM-PRO"/>
          <w:color w:val="000000" w:themeColor="text1"/>
          <w:sz w:val="21"/>
          <w:szCs w:val="21"/>
        </w:rPr>
      </w:pPr>
      <w:r w:rsidRPr="00A57F91">
        <w:rPr>
          <w:rFonts w:ascii="HG丸ｺﾞｼｯｸM-PRO" w:eastAsia="HG丸ｺﾞｼｯｸM-PRO" w:hAnsi="HG丸ｺﾞｼｯｸM-PRO" w:hint="eastAsia"/>
          <w:color w:val="000000" w:themeColor="text1"/>
          <w:sz w:val="21"/>
          <w:szCs w:val="21"/>
        </w:rPr>
        <w:t xml:space="preserve">◇　</w:t>
      </w:r>
      <w:r w:rsidR="00437413" w:rsidRPr="0096023B">
        <w:rPr>
          <w:rFonts w:ascii="HG丸ｺﾞｼｯｸM-PRO" w:eastAsia="HG丸ｺﾞｼｯｸM-PRO" w:hAnsi="HG丸ｺﾞｼｯｸM-PRO" w:hint="eastAsia"/>
          <w:color w:val="000000" w:themeColor="text1"/>
          <w:sz w:val="21"/>
          <w:szCs w:val="21"/>
        </w:rPr>
        <w:t>生活上の困難に直面しやすいひとり親家庭が安定した生活を営むことができるよう、</w:t>
      </w:r>
      <w:r w:rsidR="009D452C" w:rsidRPr="0084743F">
        <w:rPr>
          <w:rFonts w:ascii="HG丸ｺﾞｼｯｸM-PRO" w:eastAsia="HG丸ｺﾞｼｯｸM-PRO" w:hAnsi="HG丸ｺﾞｼｯｸM-PRO" w:hint="eastAsia"/>
          <w:sz w:val="21"/>
          <w:szCs w:val="21"/>
        </w:rPr>
        <w:t>これから離婚を考えている方や、実質ひとり親の方も含め</w:t>
      </w:r>
      <w:r w:rsidR="00437413" w:rsidRPr="0084743F">
        <w:rPr>
          <w:rFonts w:ascii="HG丸ｺﾞｼｯｸM-PRO" w:eastAsia="HG丸ｺﾞｼｯｸM-PRO" w:hAnsi="HG丸ｺﾞｼｯｸM-PRO" w:hint="eastAsia"/>
          <w:sz w:val="21"/>
          <w:szCs w:val="21"/>
        </w:rPr>
        <w:t>相談体制の充実、情報提供、子育てのための時間の確保</w:t>
      </w:r>
      <w:r w:rsidR="00437413" w:rsidRPr="0096023B">
        <w:rPr>
          <w:rFonts w:ascii="HG丸ｺﾞｼｯｸM-PRO" w:eastAsia="HG丸ｺﾞｼｯｸM-PRO" w:hAnsi="HG丸ｺﾞｼｯｸM-PRO" w:hint="eastAsia"/>
          <w:color w:val="000000" w:themeColor="text1"/>
          <w:sz w:val="21"/>
          <w:szCs w:val="21"/>
        </w:rPr>
        <w:t>、子どもの状況に配慮したホームヘルパーの派遣や経済的支援など自立に向けたサポートを行います</w:t>
      </w:r>
      <w:r w:rsidR="00437413">
        <w:rPr>
          <w:rFonts w:ascii="HG丸ｺﾞｼｯｸM-PRO" w:eastAsia="HG丸ｺﾞｼｯｸM-PRO" w:hAnsi="HG丸ｺﾞｼｯｸM-PRO" w:hint="eastAsia"/>
          <w:color w:val="000000" w:themeColor="text1"/>
          <w:sz w:val="21"/>
          <w:szCs w:val="21"/>
        </w:rPr>
        <w:t>。</w:t>
      </w:r>
    </w:p>
    <w:p w14:paraId="29E9A474" w14:textId="77777777" w:rsidR="00606A09" w:rsidRPr="006B5ABA" w:rsidRDefault="00606A09" w:rsidP="002141A5">
      <w:pPr>
        <w:pStyle w:val="af"/>
        <w:spacing w:afterLines="0" w:line="300" w:lineRule="exact"/>
        <w:ind w:left="210" w:hangingChars="100" w:hanging="210"/>
        <w:rPr>
          <w:rFonts w:ascii="HG丸ｺﾞｼｯｸM-PRO" w:eastAsia="HG丸ｺﾞｼｯｸM-PRO" w:hAnsi="HG丸ｺﾞｼｯｸM-PRO"/>
          <w:color w:val="000000" w:themeColor="text1"/>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417"/>
      </w:tblGrid>
      <w:tr w:rsidR="00144FF7" w:rsidRPr="00805FB8" w14:paraId="398B76F4" w14:textId="77777777" w:rsidTr="00B55C89">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9073A50" w14:textId="77777777" w:rsidR="00144FF7" w:rsidRPr="00F54F24" w:rsidRDefault="00144FF7"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7554C4B5" w14:textId="77777777" w:rsidR="00144FF7" w:rsidRPr="00350B2F" w:rsidRDefault="00144FF7" w:rsidP="0022155F">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500B560E" w14:textId="77777777" w:rsidR="00144FF7" w:rsidRPr="00350B2F" w:rsidRDefault="00144FF7" w:rsidP="0022155F">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836CE0D" w14:textId="77777777" w:rsidR="00144FF7" w:rsidRPr="00350B2F" w:rsidRDefault="00144FF7"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144FF7" w:rsidRPr="00805FB8" w14:paraId="23E5DAA1" w14:textId="77777777" w:rsidTr="00B55C89">
        <w:trPr>
          <w:cantSplit/>
          <w:trHeight w:val="20"/>
          <w:jc w:val="center"/>
        </w:trPr>
        <w:tc>
          <w:tcPr>
            <w:tcW w:w="454" w:type="dxa"/>
            <w:tcBorders>
              <w:top w:val="single" w:sz="6" w:space="0" w:color="auto"/>
              <w:left w:val="single" w:sz="4" w:space="0" w:color="000000" w:themeColor="text1"/>
              <w:bottom w:val="single" w:sz="6" w:space="0" w:color="auto"/>
              <w:right w:val="single" w:sz="4" w:space="0" w:color="000000" w:themeColor="text1"/>
            </w:tcBorders>
            <w:vAlign w:val="center"/>
          </w:tcPr>
          <w:p w14:paraId="365F4B41" w14:textId="01FCB37C" w:rsidR="00144FF7" w:rsidRPr="00350B2F" w:rsidRDefault="003C55F3" w:rsidP="0022155F">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47</w:t>
            </w:r>
          </w:p>
        </w:tc>
        <w:tc>
          <w:tcPr>
            <w:tcW w:w="2687" w:type="dxa"/>
            <w:tcBorders>
              <w:top w:val="single" w:sz="6" w:space="0" w:color="auto"/>
              <w:left w:val="single" w:sz="4" w:space="0" w:color="000000" w:themeColor="text1"/>
              <w:bottom w:val="single" w:sz="6" w:space="0" w:color="auto"/>
            </w:tcBorders>
            <w:vAlign w:val="center"/>
          </w:tcPr>
          <w:p w14:paraId="00D6C393" w14:textId="4AF5A443" w:rsidR="00144FF7" w:rsidRPr="00350B2F" w:rsidRDefault="00144FF7" w:rsidP="0022155F">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ひとり親家庭への相談体制の充実</w:t>
            </w:r>
          </w:p>
        </w:tc>
        <w:tc>
          <w:tcPr>
            <w:tcW w:w="5218" w:type="dxa"/>
            <w:tcBorders>
              <w:top w:val="single" w:sz="6" w:space="0" w:color="auto"/>
              <w:bottom w:val="single" w:sz="6" w:space="0" w:color="auto"/>
            </w:tcBorders>
            <w:vAlign w:val="center"/>
          </w:tcPr>
          <w:p w14:paraId="4A199267" w14:textId="7F89B437" w:rsidR="00144FF7" w:rsidRPr="00350B2F" w:rsidRDefault="00144FF7" w:rsidP="0022155F">
            <w:pPr>
              <w:pStyle w:val="af"/>
              <w:spacing w:afterLines="0" w:line="300" w:lineRule="exact"/>
              <w:ind w:rightChars="16" w:right="34" w:firstLineChars="0" w:firstLine="0"/>
              <w:rPr>
                <w:rFonts w:ascii="HGｺﾞｼｯｸM" w:eastAsia="HGｺﾞｼｯｸM"/>
                <w:color w:val="000000" w:themeColor="text1"/>
                <w:szCs w:val="24"/>
              </w:rPr>
            </w:pPr>
            <w:r w:rsidRPr="0022155F">
              <w:rPr>
                <w:rFonts w:ascii="HGｺﾞｼｯｸM" w:eastAsia="HGｺﾞｼｯｸM" w:hint="eastAsia"/>
                <w:color w:val="000000" w:themeColor="text1"/>
                <w:szCs w:val="24"/>
              </w:rPr>
              <w:t>母子・父子自立支援員による相談体制の充実を図る。</w:t>
            </w:r>
          </w:p>
        </w:tc>
        <w:tc>
          <w:tcPr>
            <w:tcW w:w="1417" w:type="dxa"/>
            <w:tcBorders>
              <w:top w:val="single" w:sz="6" w:space="0" w:color="auto"/>
              <w:bottom w:val="single" w:sz="4" w:space="0" w:color="000000" w:themeColor="text1"/>
              <w:right w:val="single" w:sz="4" w:space="0" w:color="000000" w:themeColor="text1"/>
            </w:tcBorders>
            <w:vAlign w:val="center"/>
          </w:tcPr>
          <w:p w14:paraId="2467243C" w14:textId="624A4165" w:rsidR="00144FF7" w:rsidRPr="0082048C" w:rsidRDefault="002141A5" w:rsidP="0022155F">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82048C">
              <w:rPr>
                <w:rFonts w:ascii="HGｺﾞｼｯｸM" w:eastAsia="HGｺﾞｼｯｸM" w:hAnsi="HG丸ｺﾞｼｯｸM-PRO" w:hint="eastAsia"/>
              </w:rPr>
              <w:t>セーフティネットコールセンター</w:t>
            </w:r>
          </w:p>
        </w:tc>
      </w:tr>
      <w:tr w:rsidR="00144FF7" w:rsidRPr="00805FB8" w14:paraId="174A81FF" w14:textId="77777777" w:rsidTr="00B55C89">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44011B3E" w14:textId="5D67DE10" w:rsidR="00144FF7" w:rsidRPr="00350B2F" w:rsidRDefault="003C55F3" w:rsidP="0022155F">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48</w:t>
            </w:r>
          </w:p>
        </w:tc>
        <w:tc>
          <w:tcPr>
            <w:tcW w:w="2687" w:type="dxa"/>
            <w:tcBorders>
              <w:top w:val="single" w:sz="6" w:space="0" w:color="auto"/>
              <w:left w:val="single" w:sz="4" w:space="0" w:color="000000" w:themeColor="text1"/>
              <w:bottom w:val="single" w:sz="4" w:space="0" w:color="auto"/>
            </w:tcBorders>
            <w:vAlign w:val="center"/>
          </w:tcPr>
          <w:p w14:paraId="797F01AC" w14:textId="617438F1" w:rsidR="00144FF7" w:rsidRPr="00350B2F" w:rsidRDefault="00144FF7" w:rsidP="0022155F">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ひとり親家庭への情報提供</w:t>
            </w:r>
          </w:p>
        </w:tc>
        <w:tc>
          <w:tcPr>
            <w:tcW w:w="5218" w:type="dxa"/>
            <w:tcBorders>
              <w:top w:val="single" w:sz="6" w:space="0" w:color="auto"/>
              <w:bottom w:val="single" w:sz="4" w:space="0" w:color="auto"/>
            </w:tcBorders>
            <w:vAlign w:val="center"/>
          </w:tcPr>
          <w:p w14:paraId="18700FC2" w14:textId="053ECEA5" w:rsidR="00144FF7" w:rsidRPr="00350B2F" w:rsidRDefault="00144FF7" w:rsidP="0022155F">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「ひとり親家庭のしおり」、「セミナー」などによる情報提供の充実を図る。</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4B625B04" w14:textId="7A69F263" w:rsidR="00144FF7" w:rsidRPr="0082048C" w:rsidRDefault="002141A5" w:rsidP="0022155F">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82048C">
              <w:rPr>
                <w:rFonts w:ascii="HGｺﾞｼｯｸM" w:eastAsia="HGｺﾞｼｯｸM" w:hAnsi="HG丸ｺﾞｼｯｸM-PRO" w:hint="eastAsia"/>
                <w:szCs w:val="24"/>
              </w:rPr>
              <w:t>セーフティネットコールセンター</w:t>
            </w:r>
          </w:p>
        </w:tc>
      </w:tr>
      <w:tr w:rsidR="00144FF7" w:rsidRPr="00805FB8" w14:paraId="65E1E9AB" w14:textId="77777777" w:rsidTr="00B55C89">
        <w:trPr>
          <w:cantSplit/>
          <w:trHeight w:val="20"/>
          <w:jc w:val="center"/>
        </w:trPr>
        <w:tc>
          <w:tcPr>
            <w:tcW w:w="45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60231F5" w14:textId="61FFA230" w:rsidR="00144FF7" w:rsidRDefault="003C55F3" w:rsidP="0022155F">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lastRenderedPageBreak/>
              <w:t>49</w:t>
            </w:r>
          </w:p>
        </w:tc>
        <w:tc>
          <w:tcPr>
            <w:tcW w:w="2687" w:type="dxa"/>
            <w:tcBorders>
              <w:top w:val="single" w:sz="4" w:space="0" w:color="auto"/>
              <w:left w:val="single" w:sz="4" w:space="0" w:color="000000" w:themeColor="text1"/>
              <w:bottom w:val="single" w:sz="4" w:space="0" w:color="000000" w:themeColor="text1"/>
            </w:tcBorders>
            <w:vAlign w:val="center"/>
          </w:tcPr>
          <w:p w14:paraId="7D43724C" w14:textId="7C25332C" w:rsidR="00144FF7" w:rsidRPr="00350B2F" w:rsidRDefault="00144FF7" w:rsidP="0022155F">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ひとり親家庭の生活・自立支援</w:t>
            </w:r>
          </w:p>
        </w:tc>
        <w:tc>
          <w:tcPr>
            <w:tcW w:w="5218" w:type="dxa"/>
            <w:tcBorders>
              <w:top w:val="single" w:sz="4" w:space="0" w:color="auto"/>
              <w:bottom w:val="single" w:sz="4" w:space="0" w:color="000000" w:themeColor="text1"/>
            </w:tcBorders>
            <w:vAlign w:val="center"/>
          </w:tcPr>
          <w:p w14:paraId="1F84B5D6" w14:textId="51C0F45F" w:rsidR="00144FF7" w:rsidRPr="00350B2F" w:rsidRDefault="00144FF7" w:rsidP="0022155F">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ひとり親家庭への生活支援（ホームヘルパー派遣、経済的支援）及び、ひとり親家庭が自立するための資金の貸付、給付事業、就労支援事業を実施する。</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4F62BBFB" w14:textId="0376493B" w:rsidR="003A219B" w:rsidRPr="0082048C" w:rsidRDefault="002141A5" w:rsidP="0022155F">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82048C">
              <w:rPr>
                <w:rFonts w:ascii="HGｺﾞｼｯｸM" w:eastAsia="HGｺﾞｼｯｸM" w:hAnsi="HG丸ｺﾞｼｯｸM-PRO" w:hint="eastAsia"/>
                <w:szCs w:val="24"/>
              </w:rPr>
              <w:t>セーフティネットコールセンター</w:t>
            </w:r>
          </w:p>
          <w:p w14:paraId="673B380B" w14:textId="3047D929" w:rsidR="003A219B" w:rsidRPr="00350B2F" w:rsidRDefault="003A219B" w:rsidP="0022155F">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子育て課</w:t>
            </w:r>
          </w:p>
        </w:tc>
      </w:tr>
    </w:tbl>
    <w:p w14:paraId="1BF228C3" w14:textId="77777777" w:rsidR="00276D6E" w:rsidRDefault="00276D6E" w:rsidP="00010858"/>
    <w:p w14:paraId="5B0C1E41" w14:textId="6F43168A" w:rsidR="00E9735B" w:rsidRPr="00ED3558" w:rsidRDefault="00E9735B" w:rsidP="00E9735B">
      <w:pPr>
        <w:pStyle w:val="afffff7"/>
        <w:spacing w:after="240"/>
      </w:pPr>
      <w:bookmarkStart w:id="110" w:name="_Toc65166493"/>
      <w:r>
        <w:rPr>
          <w:rFonts w:hint="eastAsia"/>
        </w:rPr>
        <w:t>施策５</w:t>
      </w:r>
      <w:r w:rsidRPr="00FB28DE">
        <w:rPr>
          <w:rFonts w:hint="eastAsia"/>
        </w:rPr>
        <w:t xml:space="preserve">　</w:t>
      </w:r>
      <w:r w:rsidRPr="00E9735B">
        <w:rPr>
          <w:rFonts w:hint="eastAsia"/>
        </w:rPr>
        <w:t>障害者・高齢者・介護者への支援</w:t>
      </w:r>
      <w:r w:rsidR="003E0E94">
        <w:rPr>
          <w:rFonts w:hint="eastAsia"/>
        </w:rPr>
        <w:t xml:space="preserve">　</w:t>
      </w:r>
      <w:r w:rsidR="003E0E94" w:rsidRPr="003E0E94">
        <w:rPr>
          <w:rFonts w:hint="eastAsia"/>
          <w:b/>
        </w:rPr>
        <w:t>【新規】</w:t>
      </w:r>
      <w:bookmarkEnd w:id="110"/>
    </w:p>
    <w:p w14:paraId="67318D5D" w14:textId="77777777" w:rsidR="002A44DE" w:rsidRPr="00A57F91" w:rsidRDefault="002A44DE" w:rsidP="002A44DE">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57F91">
        <w:rPr>
          <w:rFonts w:ascii="HG丸ｺﾞｼｯｸM-PRO" w:eastAsia="HG丸ｺﾞｼｯｸM-PRO" w:hAnsi="HG丸ｺﾞｼｯｸM-PRO" w:hint="eastAsia"/>
          <w:color w:val="000000" w:themeColor="text1"/>
          <w:sz w:val="21"/>
        </w:rPr>
        <w:t>【現状と課題】</w:t>
      </w:r>
    </w:p>
    <w:p w14:paraId="73091FFE" w14:textId="07384DBF" w:rsidR="002A44DE" w:rsidRPr="003C68F1" w:rsidRDefault="002A44DE" w:rsidP="002A44DE">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781B5B">
        <w:rPr>
          <w:rFonts w:ascii="HG丸ｺﾞｼｯｸM-PRO" w:eastAsia="HG丸ｺﾞｼｯｸM-PRO" w:hAnsi="HG丸ｺﾞｼｯｸM-PRO" w:hint="eastAsia"/>
          <w:sz w:val="21"/>
          <w:szCs w:val="21"/>
        </w:rPr>
        <w:t>●</w:t>
      </w:r>
      <w:r w:rsidRPr="00970337">
        <w:rPr>
          <w:rFonts w:ascii="HG丸ｺﾞｼｯｸM-PRO" w:eastAsia="HG丸ｺﾞｼｯｸM-PRO" w:hAnsi="HG丸ｺﾞｼｯｸM-PRO" w:hint="eastAsia"/>
          <w:color w:val="FF0000"/>
          <w:sz w:val="21"/>
          <w:szCs w:val="21"/>
        </w:rPr>
        <w:t xml:space="preserve">　</w:t>
      </w:r>
      <w:r w:rsidR="003444EA" w:rsidRPr="003C68F1">
        <w:rPr>
          <w:rFonts w:ascii="HG丸ｺﾞｼｯｸM-PRO" w:eastAsia="HG丸ｺﾞｼｯｸM-PRO" w:hAnsi="HG丸ｺﾞｼｯｸM-PRO" w:hint="eastAsia"/>
          <w:sz w:val="21"/>
          <w:szCs w:val="21"/>
        </w:rPr>
        <w:t>高齢</w:t>
      </w:r>
      <w:r w:rsidR="00970337" w:rsidRPr="003C68F1">
        <w:rPr>
          <w:rFonts w:ascii="HG丸ｺﾞｼｯｸM-PRO" w:eastAsia="HG丸ｺﾞｼｯｸM-PRO" w:hAnsi="HG丸ｺﾞｼｯｸM-PRO" w:hint="eastAsia"/>
          <w:sz w:val="21"/>
          <w:szCs w:val="21"/>
        </w:rPr>
        <w:t>化の進展</w:t>
      </w:r>
      <w:r w:rsidR="003444EA" w:rsidRPr="003C68F1">
        <w:rPr>
          <w:rFonts w:ascii="HG丸ｺﾞｼｯｸM-PRO" w:eastAsia="HG丸ｺﾞｼｯｸM-PRO" w:hAnsi="HG丸ｺﾞｼｯｸM-PRO" w:hint="eastAsia"/>
          <w:sz w:val="21"/>
          <w:szCs w:val="21"/>
        </w:rPr>
        <w:t>に伴い</w:t>
      </w:r>
      <w:r w:rsidR="00970337" w:rsidRPr="003C68F1">
        <w:rPr>
          <w:rFonts w:ascii="HG丸ｺﾞｼｯｸM-PRO" w:eastAsia="HG丸ｺﾞｼｯｸM-PRO" w:hAnsi="HG丸ｺﾞｼｯｸM-PRO" w:hint="eastAsia"/>
          <w:sz w:val="21"/>
          <w:szCs w:val="21"/>
        </w:rPr>
        <w:t>要介護者の人数が増加しています。高齢者の子や子の配偶者が介護にあたる場合も多く、</w:t>
      </w:r>
      <w:r w:rsidR="003444EA" w:rsidRPr="003C68F1">
        <w:rPr>
          <w:rFonts w:ascii="HG丸ｺﾞｼｯｸM-PRO" w:eastAsia="HG丸ｺﾞｼｯｸM-PRO" w:hAnsi="HG丸ｺﾞｼｯｸM-PRO" w:hint="eastAsia"/>
          <w:sz w:val="21"/>
          <w:szCs w:val="21"/>
        </w:rPr>
        <w:t>介護と仕事の両立が困難で仕事を続けられなくなる介護離職者の増加が問題となっています。</w:t>
      </w:r>
    </w:p>
    <w:p w14:paraId="3D4765A7" w14:textId="6F810C30" w:rsidR="00E602FE" w:rsidRPr="003C68F1" w:rsidRDefault="00E602FE" w:rsidP="00E602FE">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「市民アンケート調査結果」によると、日野市が特に力を入れていくべき男女平等に向けた取組は、</w:t>
      </w:r>
      <w:r w:rsidR="00F63808">
        <w:rPr>
          <w:rFonts w:ascii="HG丸ｺﾞｼｯｸM-PRO" w:eastAsia="HG丸ｺﾞｼｯｸM-PRO" w:hAnsi="HG丸ｺﾞｼｯｸM-PRO" w:hint="eastAsia"/>
          <w:sz w:val="21"/>
          <w:szCs w:val="21"/>
        </w:rPr>
        <w:t>「</w:t>
      </w:r>
      <w:r w:rsidRPr="003C68F1">
        <w:rPr>
          <w:rFonts w:ascii="HG丸ｺﾞｼｯｸM-PRO" w:eastAsia="HG丸ｺﾞｼｯｸM-PRO" w:hAnsi="HG丸ｺﾞｼｯｸM-PRO" w:hint="eastAsia"/>
          <w:sz w:val="21"/>
          <w:szCs w:val="21"/>
        </w:rPr>
        <w:t>高齢者や障害者を家庭で介護する人の負担の軽減</w:t>
      </w:r>
      <w:r w:rsidR="00F63808">
        <w:rPr>
          <w:rFonts w:ascii="HG丸ｺﾞｼｯｸM-PRO" w:eastAsia="HG丸ｺﾞｼｯｸM-PRO" w:hAnsi="HG丸ｺﾞｼｯｸM-PRO" w:hint="eastAsia"/>
          <w:sz w:val="21"/>
          <w:szCs w:val="21"/>
        </w:rPr>
        <w:t>」</w:t>
      </w:r>
      <w:r w:rsidRPr="003C68F1">
        <w:rPr>
          <w:rFonts w:ascii="HG丸ｺﾞｼｯｸM-PRO" w:eastAsia="HG丸ｺﾞｼｯｸM-PRO" w:hAnsi="HG丸ｺﾞｼｯｸM-PRO" w:hint="eastAsia"/>
          <w:sz w:val="21"/>
          <w:szCs w:val="21"/>
        </w:rPr>
        <w:t>が約半数を占めて最も高くなっています。</w:t>
      </w:r>
    </w:p>
    <w:p w14:paraId="401D531A" w14:textId="77777777" w:rsidR="002A44DE" w:rsidRPr="003C68F1" w:rsidRDefault="002A44DE" w:rsidP="002A44DE">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4009E1CA" w14:textId="160B457F" w:rsidR="002A44DE" w:rsidRPr="003C68F1" w:rsidRDefault="002A44DE" w:rsidP="002A44DE">
      <w:pPr>
        <w:pStyle w:val="af"/>
        <w:spacing w:afterLines="0" w:line="300" w:lineRule="exact"/>
        <w:ind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szCs w:val="21"/>
        </w:rPr>
        <w:t xml:space="preserve">◇　</w:t>
      </w:r>
      <w:r w:rsidR="00E602FE" w:rsidRPr="003C68F1">
        <w:rPr>
          <w:rFonts w:ascii="HG丸ｺﾞｼｯｸM-PRO" w:eastAsia="HG丸ｺﾞｼｯｸM-PRO" w:hAnsi="HG丸ｺﾞｼｯｸM-PRO" w:hint="eastAsia"/>
          <w:sz w:val="21"/>
          <w:szCs w:val="21"/>
        </w:rPr>
        <w:t>家族介護者の負担を軽減するために、介護保険以外サービスを含めた多様な介護サービスや地域で支え合う仕組みづくりを行います。</w:t>
      </w:r>
    </w:p>
    <w:p w14:paraId="1D669CD1" w14:textId="77777777" w:rsidR="00E9735B" w:rsidRPr="003C68F1" w:rsidRDefault="00E9735B" w:rsidP="00E9735B">
      <w:pPr>
        <w:pStyle w:val="af"/>
        <w:spacing w:afterLines="0" w:line="240" w:lineRule="exact"/>
        <w:ind w:firstLineChars="0" w:firstLine="0"/>
        <w:rPr>
          <w:rFonts w:ascii="HG丸ｺﾞｼｯｸM-PRO" w:eastAsia="HG丸ｺﾞｼｯｸM-PRO" w:hAnsi="HG丸ｺﾞｼｯｸM-PRO"/>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417"/>
      </w:tblGrid>
      <w:tr w:rsidR="00144FF7" w:rsidRPr="003C68F1" w14:paraId="5442C9BC" w14:textId="77777777" w:rsidTr="00B55C89">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49AB11B" w14:textId="77777777" w:rsidR="00144FF7" w:rsidRPr="003C68F1" w:rsidRDefault="00144FF7"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3D890E9C" w14:textId="77777777" w:rsidR="00144FF7" w:rsidRPr="003C68F1" w:rsidRDefault="00144FF7" w:rsidP="0022155F">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4E023A2F" w14:textId="77777777" w:rsidR="00144FF7" w:rsidRPr="003C68F1" w:rsidRDefault="00144FF7" w:rsidP="0022155F">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DDC3751" w14:textId="77777777" w:rsidR="00144FF7" w:rsidRPr="003C68F1" w:rsidRDefault="00144FF7" w:rsidP="0022155F">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9B6420" w:rsidRPr="003C68F1" w14:paraId="5858D0DC" w14:textId="77777777" w:rsidTr="00B55C89">
        <w:trPr>
          <w:cantSplit/>
          <w:trHeight w:val="20"/>
          <w:jc w:val="center"/>
        </w:trPr>
        <w:tc>
          <w:tcPr>
            <w:tcW w:w="454" w:type="dxa"/>
            <w:tcBorders>
              <w:top w:val="single" w:sz="6" w:space="0" w:color="auto"/>
              <w:left w:val="single" w:sz="4" w:space="0" w:color="000000" w:themeColor="text1"/>
              <w:bottom w:val="single" w:sz="6" w:space="0" w:color="auto"/>
              <w:right w:val="single" w:sz="4" w:space="0" w:color="000000" w:themeColor="text1"/>
            </w:tcBorders>
            <w:vAlign w:val="center"/>
          </w:tcPr>
          <w:p w14:paraId="21420AB0" w14:textId="7770EE05" w:rsidR="009B6420" w:rsidRPr="003C68F1" w:rsidRDefault="009B6420" w:rsidP="009B6420">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5</w:t>
            </w:r>
            <w:r w:rsidRPr="003C68F1">
              <w:rPr>
                <w:rFonts w:ascii="HGｺﾞｼｯｸM" w:eastAsia="HGｺﾞｼｯｸM" w:hAnsi="HG丸ｺﾞｼｯｸM-PRO"/>
                <w:szCs w:val="24"/>
              </w:rPr>
              <w:t>0</w:t>
            </w:r>
          </w:p>
        </w:tc>
        <w:tc>
          <w:tcPr>
            <w:tcW w:w="2687" w:type="dxa"/>
            <w:tcBorders>
              <w:top w:val="single" w:sz="6" w:space="0" w:color="auto"/>
              <w:left w:val="single" w:sz="4" w:space="0" w:color="000000" w:themeColor="text1"/>
              <w:bottom w:val="single" w:sz="6" w:space="0" w:color="auto"/>
            </w:tcBorders>
            <w:vAlign w:val="center"/>
          </w:tcPr>
          <w:p w14:paraId="7DA0D029" w14:textId="7974C82E" w:rsidR="009B6420" w:rsidRPr="003C68F1" w:rsidRDefault="009B6420" w:rsidP="009B6420">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差別解消に向けた事業者等への啓発（新規）</w:t>
            </w:r>
          </w:p>
        </w:tc>
        <w:tc>
          <w:tcPr>
            <w:tcW w:w="5218" w:type="dxa"/>
            <w:tcBorders>
              <w:top w:val="single" w:sz="6" w:space="0" w:color="auto"/>
              <w:bottom w:val="single" w:sz="6" w:space="0" w:color="auto"/>
            </w:tcBorders>
          </w:tcPr>
          <w:p w14:paraId="1D5EA703" w14:textId="2AAFEE8F" w:rsidR="009B6420" w:rsidRPr="00F00A7B" w:rsidRDefault="009B6420" w:rsidP="009B6420">
            <w:pPr>
              <w:pStyle w:val="af"/>
              <w:spacing w:afterLines="0" w:line="300" w:lineRule="exact"/>
              <w:ind w:rightChars="16" w:right="34" w:firstLineChars="0" w:firstLine="0"/>
              <w:rPr>
                <w:rFonts w:ascii="HGｺﾞｼｯｸM" w:eastAsia="HGｺﾞｼｯｸM" w:hAnsi="游ゴシック"/>
              </w:rPr>
            </w:pPr>
            <w:r w:rsidRPr="00F00A7B">
              <w:rPr>
                <w:rFonts w:ascii="HGｺﾞｼｯｸM" w:eastAsia="HGｺﾞｼｯｸM" w:hAnsi="游ゴシック" w:hint="eastAsia"/>
              </w:rPr>
              <w:t>障害のあるなしにかかわらず日常生活及び社会生活を送ることができるよう、市民や事業者の障害理解を深める周知及び啓発事業を実施、それらを通して地域に働きかけ共生社会の実現を</w:t>
            </w:r>
            <w:r w:rsidR="00CA41E7">
              <w:rPr>
                <w:rFonts w:ascii="HGｺﾞｼｯｸM" w:eastAsia="HGｺﾞｼｯｸM" w:hAnsi="游ゴシック" w:hint="eastAsia"/>
              </w:rPr>
              <w:t>めざ</w:t>
            </w:r>
            <w:r w:rsidRPr="00F00A7B">
              <w:rPr>
                <w:rFonts w:ascii="HGｺﾞｼｯｸM" w:eastAsia="HGｺﾞｼｯｸM" w:hAnsi="游ゴシック" w:hint="eastAsia"/>
              </w:rPr>
              <w:t>す。</w:t>
            </w:r>
          </w:p>
        </w:tc>
        <w:tc>
          <w:tcPr>
            <w:tcW w:w="1417" w:type="dxa"/>
            <w:tcBorders>
              <w:top w:val="single" w:sz="6" w:space="0" w:color="auto"/>
              <w:bottom w:val="single" w:sz="4" w:space="0" w:color="000000" w:themeColor="text1"/>
              <w:right w:val="single" w:sz="4" w:space="0" w:color="000000" w:themeColor="text1"/>
            </w:tcBorders>
            <w:vAlign w:val="center"/>
          </w:tcPr>
          <w:p w14:paraId="6FD84EED" w14:textId="2A46E6DA" w:rsidR="009B6420" w:rsidRPr="003C68F1" w:rsidRDefault="009B6420" w:rsidP="009B6420">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障害福祉課</w:t>
            </w:r>
          </w:p>
        </w:tc>
      </w:tr>
      <w:tr w:rsidR="009B6420" w:rsidRPr="003C68F1" w14:paraId="780F9935" w14:textId="77777777" w:rsidTr="00B55C89">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62515E03" w14:textId="181794D6" w:rsidR="009B6420" w:rsidRPr="003C68F1" w:rsidRDefault="009B6420" w:rsidP="009B6420">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5</w:t>
            </w:r>
            <w:r w:rsidRPr="003C68F1">
              <w:rPr>
                <w:rFonts w:ascii="HGｺﾞｼｯｸM" w:eastAsia="HGｺﾞｼｯｸM" w:hAnsi="HG丸ｺﾞｼｯｸM-PRO"/>
                <w:szCs w:val="24"/>
              </w:rPr>
              <w:t>1</w:t>
            </w:r>
          </w:p>
        </w:tc>
        <w:tc>
          <w:tcPr>
            <w:tcW w:w="2687" w:type="dxa"/>
            <w:tcBorders>
              <w:top w:val="single" w:sz="6" w:space="0" w:color="auto"/>
              <w:left w:val="single" w:sz="4" w:space="0" w:color="000000" w:themeColor="text1"/>
              <w:bottom w:val="single" w:sz="4" w:space="0" w:color="auto"/>
            </w:tcBorders>
            <w:vAlign w:val="center"/>
          </w:tcPr>
          <w:p w14:paraId="66908DFA" w14:textId="66CD14F8" w:rsidR="009B6420" w:rsidRPr="003C68F1" w:rsidRDefault="009B6420" w:rsidP="009B6420">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高齢者就労支援の推進（新規）</w:t>
            </w:r>
          </w:p>
        </w:tc>
        <w:tc>
          <w:tcPr>
            <w:tcW w:w="5218" w:type="dxa"/>
            <w:tcBorders>
              <w:top w:val="single" w:sz="6" w:space="0" w:color="auto"/>
              <w:bottom w:val="single" w:sz="4" w:space="0" w:color="auto"/>
            </w:tcBorders>
          </w:tcPr>
          <w:p w14:paraId="52A39772" w14:textId="3ED0F2A5" w:rsidR="009B6420" w:rsidRPr="00F00A7B" w:rsidRDefault="009B6420" w:rsidP="009B6420">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F00A7B">
              <w:rPr>
                <w:rFonts w:ascii="HGｺﾞｼｯｸM" w:eastAsia="HGｺﾞｼｯｸM" w:hAnsi="游ゴシック" w:hint="eastAsia"/>
              </w:rPr>
              <w:t>高齢であっても働く意欲がある高齢者に対し、仕事を提供することを目的としてシルバー人材センター</w:t>
            </w:r>
            <w:r w:rsidR="00AC3CE8" w:rsidRPr="0084743F">
              <w:rPr>
                <w:rFonts w:ascii="HGｺﾞｼｯｸM" w:eastAsia="HGｺﾞｼｯｸM" w:hAnsi="游ゴシック" w:hint="eastAsia"/>
              </w:rPr>
              <w:t>等</w:t>
            </w:r>
            <w:r w:rsidRPr="00F00A7B">
              <w:rPr>
                <w:rFonts w:ascii="HGｺﾞｼｯｸM" w:eastAsia="HGｺﾞｼｯｸM" w:hAnsi="游ゴシック" w:hint="eastAsia"/>
              </w:rPr>
              <w:t>の活動を支援する。</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2EA8CFD6" w14:textId="77777777" w:rsidR="009B6420" w:rsidRDefault="009B6420" w:rsidP="009B642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高齢福祉課</w:t>
            </w:r>
          </w:p>
          <w:p w14:paraId="39908373" w14:textId="1D8EF43D" w:rsidR="00AC3CE8" w:rsidRPr="003C68F1" w:rsidRDefault="00AC3CE8" w:rsidP="009B642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hint="eastAsia"/>
                <w:szCs w:val="24"/>
              </w:rPr>
              <w:t>産業振興課</w:t>
            </w:r>
          </w:p>
        </w:tc>
      </w:tr>
      <w:tr w:rsidR="009B6420" w:rsidRPr="003C68F1" w14:paraId="14E086D3" w14:textId="77777777" w:rsidTr="00B55C89">
        <w:trPr>
          <w:cantSplit/>
          <w:trHeight w:val="20"/>
          <w:jc w:val="center"/>
        </w:trPr>
        <w:tc>
          <w:tcPr>
            <w:tcW w:w="45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9757C92" w14:textId="60DC1E4E" w:rsidR="009B6420" w:rsidRPr="003C68F1" w:rsidRDefault="009B6420" w:rsidP="009B6420">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5</w:t>
            </w:r>
            <w:r w:rsidRPr="003C68F1">
              <w:rPr>
                <w:rFonts w:ascii="HGｺﾞｼｯｸM" w:eastAsia="HGｺﾞｼｯｸM" w:hAnsi="HG丸ｺﾞｼｯｸM-PRO"/>
                <w:szCs w:val="24"/>
              </w:rPr>
              <w:t>2</w:t>
            </w:r>
          </w:p>
        </w:tc>
        <w:tc>
          <w:tcPr>
            <w:tcW w:w="2687" w:type="dxa"/>
            <w:tcBorders>
              <w:top w:val="single" w:sz="4" w:space="0" w:color="auto"/>
              <w:left w:val="single" w:sz="4" w:space="0" w:color="000000" w:themeColor="text1"/>
              <w:bottom w:val="single" w:sz="4" w:space="0" w:color="000000" w:themeColor="text1"/>
            </w:tcBorders>
            <w:vAlign w:val="center"/>
          </w:tcPr>
          <w:p w14:paraId="7B389952" w14:textId="32196EAD" w:rsidR="009B6420" w:rsidRPr="003C68F1" w:rsidRDefault="009B6420" w:rsidP="009B6420">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多様な介護サービス、介護保険外サービスの実施</w:t>
            </w:r>
          </w:p>
        </w:tc>
        <w:tc>
          <w:tcPr>
            <w:tcW w:w="5218" w:type="dxa"/>
            <w:tcBorders>
              <w:top w:val="single" w:sz="4" w:space="0" w:color="auto"/>
              <w:bottom w:val="single" w:sz="4" w:space="0" w:color="000000" w:themeColor="text1"/>
            </w:tcBorders>
            <w:vAlign w:val="center"/>
          </w:tcPr>
          <w:p w14:paraId="1D153071" w14:textId="6CCE8F4A" w:rsidR="009B6420" w:rsidRPr="008D2BC1" w:rsidRDefault="009B6420" w:rsidP="009B6420">
            <w:pPr>
              <w:pStyle w:val="af"/>
              <w:tabs>
                <w:tab w:val="left" w:pos="3453"/>
              </w:tabs>
              <w:spacing w:afterLines="0" w:line="300" w:lineRule="exact"/>
              <w:ind w:rightChars="-50" w:right="-105" w:firstLineChars="0" w:firstLine="0"/>
              <w:jc w:val="left"/>
              <w:rPr>
                <w:rFonts w:ascii="HGｺﾞｼｯｸM" w:eastAsia="HGｺﾞｼｯｸM" w:hAnsi="HG丸ｺﾞｼｯｸM-PRO"/>
                <w:szCs w:val="24"/>
              </w:rPr>
            </w:pPr>
            <w:r w:rsidRPr="008D2BC1">
              <w:rPr>
                <w:rFonts w:ascii="HGｺﾞｼｯｸM" w:eastAsia="HGｺﾞｼｯｸM" w:hAnsi="HG丸ｺﾞｼｯｸM-PRO" w:hint="eastAsia"/>
                <w:szCs w:val="24"/>
              </w:rPr>
              <w:t>多様な介護サービス、介護保険外サービスを実施し、介護者の負担軽減を図るためのレスパイトケア</w:t>
            </w:r>
            <w:r w:rsidRPr="008D2BC1">
              <w:rPr>
                <w:rFonts w:ascii="HGｺﾞｼｯｸM" w:eastAsia="HGｺﾞｼｯｸM" w:hAnsi="HG丸ｺﾞｼｯｸM-PRO" w:hint="eastAsia"/>
                <w:szCs w:val="24"/>
                <w:vertAlign w:val="superscript"/>
              </w:rPr>
              <w:t>※</w:t>
            </w:r>
            <w:r w:rsidRPr="008D2BC1">
              <w:rPr>
                <w:rFonts w:ascii="HGｺﾞｼｯｸM" w:eastAsia="HGｺﾞｼｯｸM" w:hAnsi="HG丸ｺﾞｼｯｸM-PRO" w:hint="eastAsia"/>
                <w:szCs w:val="24"/>
              </w:rPr>
              <w:t>事業を実施していく。</w:t>
            </w:r>
          </w:p>
          <w:p w14:paraId="50F01F57" w14:textId="4B5BF5B4" w:rsidR="009B6420" w:rsidRPr="008D2BC1" w:rsidRDefault="009B6420" w:rsidP="009B6420">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8D2BC1">
              <w:rPr>
                <w:rFonts w:ascii="HGｺﾞｼｯｸM" w:eastAsia="HGｺﾞｼｯｸM" w:hAnsi="HG丸ｺﾞｼｯｸM-PRO" w:hint="eastAsia"/>
                <w:szCs w:val="24"/>
              </w:rPr>
              <w:t>また、介護サービスの安定的な提供に不可欠な介護人材確保を重要課題として推進していく。</w:t>
            </w:r>
          </w:p>
          <w:p w14:paraId="26EF209A" w14:textId="21EDE2EB" w:rsidR="009B6420" w:rsidRPr="008D2BC1" w:rsidRDefault="009B6420" w:rsidP="009B6420">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8D2BC1">
              <w:rPr>
                <w:rFonts w:ascii="HGｺﾞｼｯｸM" w:eastAsia="HGｺﾞｼｯｸM" w:hAnsi="HG丸ｺﾞｼｯｸM-PRO" w:hint="eastAsia"/>
                <w:szCs w:val="24"/>
              </w:rPr>
              <w:t>地域包括支援センターとの連携を強化する。</w:t>
            </w:r>
          </w:p>
          <w:p w14:paraId="455EC60A" w14:textId="3E2713C2" w:rsidR="009B6420" w:rsidRPr="008D2BC1" w:rsidRDefault="009B6420" w:rsidP="009B6420">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8D2BC1">
              <w:rPr>
                <w:rFonts w:ascii="HGｺﾞｼｯｸM" w:eastAsia="HGｺﾞｼｯｸM" w:hAnsi="HG丸ｺﾞｼｯｸM-PRO" w:hint="eastAsia"/>
                <w:szCs w:val="24"/>
              </w:rPr>
              <w:t>認知症カフェ等の支援を充実させる。</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3BE32A74" w14:textId="577689D4" w:rsidR="009B6420" w:rsidRPr="008D2BC1" w:rsidRDefault="009B6420" w:rsidP="009B642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8D2BC1">
              <w:rPr>
                <w:rFonts w:ascii="HGｺﾞｼｯｸM" w:eastAsia="HGｺﾞｼｯｸM" w:hAnsi="HG丸ｺﾞｼｯｸM-PRO" w:hint="eastAsia"/>
                <w:szCs w:val="24"/>
              </w:rPr>
              <w:t>高齢福祉課</w:t>
            </w:r>
          </w:p>
        </w:tc>
      </w:tr>
    </w:tbl>
    <w:p w14:paraId="04A10899" w14:textId="77777777" w:rsidR="00E9735B" w:rsidRPr="00350B2F" w:rsidRDefault="00E9735B" w:rsidP="00E9735B">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3EF719EF" w14:textId="0C2F103A" w:rsidR="003A61E4" w:rsidRPr="008D2BC1" w:rsidRDefault="003A61E4" w:rsidP="003A61E4">
      <w:pPr>
        <w:pStyle w:val="afffa"/>
        <w:ind w:leftChars="100" w:left="210" w:firstLineChars="0" w:firstLine="0"/>
        <w:rPr>
          <w:rFonts w:asciiTheme="majorEastAsia" w:eastAsiaTheme="majorEastAsia" w:hAnsiTheme="majorEastAsia"/>
          <w:color w:val="auto"/>
          <w:szCs w:val="18"/>
        </w:rPr>
      </w:pPr>
      <w:r w:rsidRPr="008D2BC1">
        <w:rPr>
          <w:rFonts w:asciiTheme="majorEastAsia" w:eastAsiaTheme="majorEastAsia" w:hAnsiTheme="majorEastAsia" w:hint="eastAsia"/>
          <w:color w:val="auto"/>
          <w:szCs w:val="18"/>
        </w:rPr>
        <w:t>※</w:t>
      </w:r>
      <w:r w:rsidRPr="008D2BC1">
        <w:rPr>
          <w:rFonts w:asciiTheme="majorEastAsia" w:eastAsiaTheme="majorEastAsia" w:hAnsiTheme="majorEastAsia"/>
          <w:color w:val="auto"/>
          <w:szCs w:val="18"/>
        </w:rPr>
        <w:t>レスパイトケア</w:t>
      </w:r>
    </w:p>
    <w:p w14:paraId="28AAC117" w14:textId="77777777" w:rsidR="003A61E4" w:rsidRPr="00EC6374" w:rsidRDefault="003A61E4" w:rsidP="003A61E4">
      <w:pPr>
        <w:pStyle w:val="afffb"/>
        <w:spacing w:line="240" w:lineRule="exact"/>
        <w:ind w:leftChars="200" w:left="420"/>
        <w:rPr>
          <w:rFonts w:asciiTheme="majorEastAsia" w:hAnsiTheme="majorEastAsia"/>
        </w:rPr>
      </w:pPr>
      <w:r w:rsidRPr="008D2BC1">
        <w:rPr>
          <w:rFonts w:asciiTheme="majorEastAsia" w:hAnsiTheme="majorEastAsia" w:hint="eastAsia"/>
          <w:color w:val="auto"/>
        </w:rPr>
        <w:t>レスパイトは休息、息抜きの意味。障害児（者）等を持つ家族に対して、日頃の介護による心身の疲れを回復させるため、一時的に一定の期間、介護から解放する援助をいいます。</w:t>
      </w:r>
      <w:r w:rsidRPr="00EC6374">
        <w:rPr>
          <w:rFonts w:asciiTheme="majorEastAsia" w:hAnsiTheme="majorEastAsia"/>
          <w:color w:val="auto"/>
        </w:rPr>
        <w:br w:type="page"/>
      </w:r>
    </w:p>
    <w:p w14:paraId="14B4C625" w14:textId="3FBEF25E" w:rsidR="00B004D6" w:rsidRDefault="00B004D6" w:rsidP="00B004D6">
      <w:pPr>
        <w:pStyle w:val="2"/>
        <w:spacing w:after="180"/>
        <w:ind w:left="522" w:hanging="522"/>
        <w:rPr>
          <w:sz w:val="26"/>
          <w:szCs w:val="28"/>
        </w:rPr>
      </w:pPr>
      <w:bookmarkStart w:id="111" w:name="_Toc65166494"/>
      <w:r>
        <w:rPr>
          <w:rFonts w:hint="eastAsia"/>
        </w:rPr>
        <w:lastRenderedPageBreak/>
        <w:t>施策の方向性</w:t>
      </w:r>
      <w:r w:rsidR="00EC14A6">
        <w:rPr>
          <w:rFonts w:hint="eastAsia"/>
        </w:rPr>
        <w:t>３</w:t>
      </w:r>
      <w:r>
        <w:rPr>
          <w:rFonts w:hint="eastAsia"/>
        </w:rPr>
        <w:t>．</w:t>
      </w:r>
      <w:r w:rsidR="00EC14A6" w:rsidRPr="00EC14A6">
        <w:rPr>
          <w:rFonts w:hint="eastAsia"/>
        </w:rPr>
        <w:t>働く場におけるワーク・ライフ・バランス</w:t>
      </w:r>
      <w:bookmarkEnd w:id="111"/>
    </w:p>
    <w:p w14:paraId="762248DD" w14:textId="044EF02D" w:rsidR="00B004D6" w:rsidRDefault="00CC250A" w:rsidP="00B004D6">
      <w:r>
        <w:rPr>
          <w:rFonts w:hint="eastAsia"/>
          <w:noProof/>
        </w:rPr>
        <mc:AlternateContent>
          <mc:Choice Requires="wps">
            <w:drawing>
              <wp:anchor distT="0" distB="0" distL="114300" distR="114300" simplePos="0" relativeHeight="251535872" behindDoc="0" locked="0" layoutInCell="1" allowOverlap="1" wp14:anchorId="302F7B3E" wp14:editId="1F02E670">
                <wp:simplePos x="0" y="0"/>
                <wp:positionH relativeFrom="column">
                  <wp:posOffset>956310</wp:posOffset>
                </wp:positionH>
                <wp:positionV relativeFrom="paragraph">
                  <wp:posOffset>41910</wp:posOffset>
                </wp:positionV>
                <wp:extent cx="4762500" cy="320675"/>
                <wp:effectExtent l="0" t="0" r="57150" b="60325"/>
                <wp:wrapNone/>
                <wp:docPr id="550" name="四角形: 角を丸くする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2257A250" w14:textId="6360A245" w:rsidR="00B55C89" w:rsidRPr="00B24432" w:rsidRDefault="00B55C89"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AB6445">
                              <w:rPr>
                                <w:rFonts w:ascii="HG丸ｺﾞｼｯｸM-PRO" w:eastAsia="HG丸ｺﾞｼｯｸM-PRO" w:hAnsi="HG丸ｺﾞｼｯｸM-PRO" w:hint="eastAsia"/>
                                <w:sz w:val="22"/>
                              </w:rPr>
                              <w:t>ワーク・ライフ・バランスの推進に向けた企業への働きかけ</w:t>
                            </w:r>
                            <w:r w:rsidRPr="00CC250A">
                              <w:rPr>
                                <w:rFonts w:ascii="HG丸ｺﾞｼｯｸM-PRO" w:eastAsia="HG丸ｺﾞｼｯｸM-PRO" w:hAnsi="HG丸ｺﾞｼｯｸM-PRO" w:hint="eastAsia"/>
                                <w:color w:val="FF0000"/>
                                <w:sz w:val="22"/>
                              </w:rPr>
                              <w:t xml:space="preserve">　</w:t>
                            </w:r>
                            <w:r w:rsidRPr="007F3127">
                              <w:rPr>
                                <w:rFonts w:ascii="HG丸ｺﾞｼｯｸM-PRO" w:eastAsia="HG丸ｺﾞｼｯｸM-PRO" w:hAnsi="HG丸ｺﾞｼｯｸM-PRO" w:hint="eastAsia"/>
                                <w:sz w:val="22"/>
                              </w:rPr>
                              <w:t>★</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302F7B3E" id="四角形: 角を丸くする 550" o:spid="_x0000_s1200" style="position:absolute;left:0;text-align:left;margin-left:75.3pt;margin-top:3.3pt;width:375pt;height:25.2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" fillcolor="white [3212]" strokeweight="1.5pt">
                <v:shadow on="t" opacity=".5"/>
                <v:textbox inset="1.06mm,.7pt,1.06mm,.7pt">
                  <w:txbxContent>
                    <w:p w14:paraId="2257A250" w14:textId="6360A245" w:rsidR="00B55C89" w:rsidRPr="00B24432" w:rsidRDefault="00B55C89" w:rsidP="00B004D6">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１</w:t>
                      </w:r>
                      <w:r>
                        <w:rPr>
                          <w:rFonts w:ascii="HGMaruGothicMPRO" w:eastAsia="HGMaruGothicMPRO" w:hAnsi="HGMaruGothicMPRO" w:hint="eastAsia"/>
                          <w:sz w:val="22"/>
                        </w:rPr>
                        <w:t xml:space="preserve"> </w:t>
                      </w:r>
                      <w:r w:rsidRPr="00AB6445">
                        <w:rPr>
                          <w:rFonts w:ascii="HGMaruGothicMPRO" w:eastAsia="HGMaruGothicMPRO" w:hAnsi="HGMaruGothicMPRO" w:hint="eastAsia"/>
                          <w:sz w:val="22"/>
                        </w:rPr>
                        <w:t>ワーク・ライフ・バランスの推進に向けた企業への働きかけ</w:t>
                      </w:r>
                      <w:r w:rsidRPr="00CC250A">
                        <w:rPr>
                          <w:rFonts w:ascii="HGMaruGothicMPRO" w:eastAsia="HGMaruGothicMPRO" w:hAnsi="HGMaruGothicMPRO" w:hint="eastAsia"/>
                          <w:color w:val="FF0000"/>
                          <w:sz w:val="22"/>
                        </w:rPr>
                        <w:t xml:space="preserve">　</w:t>
                      </w:r>
                      <w:r w:rsidRPr="007F3127">
                        <w:rPr>
                          <w:rFonts w:ascii="HGMaruGothicMPRO" w:eastAsia="HGMaruGothicMPRO" w:hAnsi="HGMaruGothicMPRO" w:hint="eastAsia"/>
                          <w:sz w:val="22"/>
                        </w:rPr>
                        <w:t>★</w:t>
                      </w:r>
                    </w:p>
                  </w:txbxContent>
                </v:textbox>
              </v:roundrect>
            </w:pict>
          </mc:Fallback>
        </mc:AlternateContent>
      </w:r>
      <w:r w:rsidR="0070315F">
        <w:rPr>
          <w:rFonts w:hint="eastAsia"/>
          <w:noProof/>
        </w:rPr>
        <mc:AlternateContent>
          <mc:Choice Requires="wps">
            <w:drawing>
              <wp:anchor distT="0" distB="0" distL="114300" distR="114300" simplePos="0" relativeHeight="251533824" behindDoc="0" locked="0" layoutInCell="1" allowOverlap="1" wp14:anchorId="628BF45A" wp14:editId="4D4F2968">
                <wp:simplePos x="0" y="0"/>
                <wp:positionH relativeFrom="column">
                  <wp:posOffset>737235</wp:posOffset>
                </wp:positionH>
                <wp:positionV relativeFrom="paragraph">
                  <wp:posOffset>184786</wp:posOffset>
                </wp:positionV>
                <wp:extent cx="330200" cy="2038350"/>
                <wp:effectExtent l="19050" t="19050" r="0" b="19050"/>
                <wp:wrapNone/>
                <wp:docPr id="551" name="左大かっこ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2038350"/>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F5B61BD" id="左大かっこ 551" o:spid="_x0000_s1026" type="#_x0000_t85" style="position:absolute;left:0;text-align:left;margin-left:58.05pt;margin-top:14.55pt;width:26pt;height:160.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" adj="0" strokecolor="#7f7f7f [1612]" strokeweight="2.25pt">
                <v:textbox inset="5.85pt,.7pt,5.85pt,.7pt"/>
              </v:shape>
            </w:pict>
          </mc:Fallback>
        </mc:AlternateContent>
      </w:r>
      <w:r w:rsidR="00B004D6">
        <w:rPr>
          <w:rFonts w:ascii="HG丸ｺﾞｼｯｸM-PRO" w:eastAsia="HG丸ｺﾞｼｯｸM-PRO" w:hAnsi="HG丸ｺﾞｼｯｸM-PRO" w:hint="eastAsia"/>
          <w:noProof/>
        </w:rPr>
        <mc:AlternateContent>
          <mc:Choice Requires="wps">
            <w:drawing>
              <wp:anchor distT="0" distB="0" distL="114300" distR="114300" simplePos="0" relativeHeight="251537920" behindDoc="1" locked="0" layoutInCell="1" allowOverlap="1" wp14:anchorId="50C52286" wp14:editId="70F46900">
                <wp:simplePos x="0" y="0"/>
                <wp:positionH relativeFrom="column">
                  <wp:posOffset>994410</wp:posOffset>
                </wp:positionH>
                <wp:positionV relativeFrom="paragraph">
                  <wp:posOffset>200660</wp:posOffset>
                </wp:positionV>
                <wp:extent cx="4933950" cy="879475"/>
                <wp:effectExtent l="0" t="0" r="0" b="0"/>
                <wp:wrapNone/>
                <wp:docPr id="549" name="正方形/長方形 549"/>
                <wp:cNvGraphicFramePr/>
                <a:graphic xmlns:a="http://schemas.openxmlformats.org/drawingml/2006/main">
                  <a:graphicData uri="http://schemas.microsoft.com/office/word/2010/wordprocessingShape">
                    <wps:wsp>
                      <wps:cNvSpPr/>
                      <wps:spPr>
                        <a:xfrm>
                          <a:off x="0" y="0"/>
                          <a:ext cx="4933950" cy="8794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343B1DB" id="正方形/長方形 549" o:spid="_x0000_s1026" style="position:absolute;left:0;text-align:left;margin-left:78.3pt;margin-top:15.8pt;width:388.5pt;height:69.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" fillcolor="#f2f2f2 [3052]" stroked="f" strokeweight="2pt"/>
            </w:pict>
          </mc:Fallback>
        </mc:AlternateContent>
      </w:r>
      <w:r w:rsidR="00B004D6">
        <w:rPr>
          <w:rFonts w:hint="eastAsia"/>
          <w:noProof/>
        </w:rPr>
        <mc:AlternateContent>
          <mc:Choice Requires="wps">
            <w:drawing>
              <wp:anchor distT="0" distB="0" distL="114300" distR="114300" simplePos="0" relativeHeight="251534848" behindDoc="0" locked="1" layoutInCell="1" allowOverlap="1" wp14:anchorId="207F31C4" wp14:editId="6B6D0641">
                <wp:simplePos x="0" y="0"/>
                <wp:positionH relativeFrom="column">
                  <wp:posOffset>-92710</wp:posOffset>
                </wp:positionH>
                <wp:positionV relativeFrom="paragraph">
                  <wp:posOffset>187325</wp:posOffset>
                </wp:positionV>
                <wp:extent cx="1421765" cy="790575"/>
                <wp:effectExtent l="10795" t="27305" r="0" b="17780"/>
                <wp:wrapNone/>
                <wp:docPr id="552" name="フリーフォーム: 図形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21765" cy="790575"/>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2FDA364" id="フリーフォーム: 図形 552" o:spid="_x0000_s1026" style="position:absolute;left:0;text-align:left;margin-left:-7.3pt;margin-top:14.75pt;width:111.95pt;height:62.25pt;rotation:-90;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" path="m1170,3l,,,1548e" filled="f" strokecolor="#7f7f7f [1612]" strokeweight="2.25pt">
                <v:path arrowok="t" o:connecttype="custom" o:connectlocs="1421765,1532;0,0;0,790575" o:connectangles="0,0,0"/>
                <w10:anchorlock/>
              </v:shape>
            </w:pict>
          </mc:Fallback>
        </mc:AlternateContent>
      </w:r>
    </w:p>
    <w:p w14:paraId="1C5234CF" w14:textId="77777777" w:rsidR="00B004D6" w:rsidRPr="00B24432" w:rsidRDefault="00B004D6" w:rsidP="00B004D6">
      <w:pPr>
        <w:spacing w:line="240" w:lineRule="exact"/>
        <w:rPr>
          <w:rFonts w:ascii="HG丸ｺﾞｼｯｸM-PRO" w:eastAsia="HG丸ｺﾞｼｯｸM-PRO" w:hAnsi="HG丸ｺﾞｼｯｸM-PRO"/>
        </w:rPr>
      </w:pPr>
    </w:p>
    <w:p w14:paraId="18C099AE" w14:textId="75740A1C"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AB6445" w:rsidRPr="00AB6445">
        <w:rPr>
          <w:rFonts w:ascii="HG丸ｺﾞｼｯｸM-PRO" w:eastAsia="HG丸ｺﾞｼｯｸM-PRO" w:hAnsi="HG丸ｺﾞｼｯｸM-PRO" w:hint="eastAsia"/>
          <w:szCs w:val="21"/>
        </w:rPr>
        <w:t>ワーク・ライフ・バランスに関する意識啓発</w:t>
      </w:r>
    </w:p>
    <w:p w14:paraId="2FD46FB2" w14:textId="2A034C61"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AB6445" w:rsidRPr="00AB6445">
        <w:rPr>
          <w:rFonts w:ascii="HG丸ｺﾞｼｯｸM-PRO" w:eastAsia="HG丸ｺﾞｼｯｸM-PRO" w:hAnsi="HG丸ｺﾞｼｯｸM-PRO" w:hint="eastAsia"/>
          <w:szCs w:val="21"/>
        </w:rPr>
        <w:t>ワーク・ライフ・バランス推進企業の紹介</w:t>
      </w:r>
    </w:p>
    <w:p w14:paraId="03CDBE15" w14:textId="03F2E144"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AB6445" w:rsidRPr="00AB6445">
        <w:rPr>
          <w:rFonts w:ascii="HG丸ｺﾞｼｯｸM-PRO" w:eastAsia="HG丸ｺﾞｼｯｸM-PRO" w:hAnsi="HG丸ｺﾞｼｯｸM-PRO" w:hint="eastAsia"/>
          <w:szCs w:val="21"/>
        </w:rPr>
        <w:t>ワーク・ライフ・バランス推進のための事業及び助成制度に関する情報提供</w:t>
      </w:r>
    </w:p>
    <w:p w14:paraId="0701EADF" w14:textId="77777777" w:rsidR="00B004D6" w:rsidRPr="00B24432" w:rsidRDefault="00B004D6" w:rsidP="00B004D6">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536896" behindDoc="0" locked="0" layoutInCell="1" allowOverlap="1" wp14:anchorId="3298E2B6" wp14:editId="5095E320">
                <wp:simplePos x="0" y="0"/>
                <wp:positionH relativeFrom="column">
                  <wp:posOffset>1003936</wp:posOffset>
                </wp:positionH>
                <wp:positionV relativeFrom="paragraph">
                  <wp:posOffset>76835</wp:posOffset>
                </wp:positionV>
                <wp:extent cx="3747770" cy="320675"/>
                <wp:effectExtent l="0" t="0" r="62230" b="60325"/>
                <wp:wrapNone/>
                <wp:docPr id="553" name="四角形: 角を丸くする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777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25343B36" w14:textId="2D67F8D3" w:rsidR="00B55C89" w:rsidRPr="00B24432" w:rsidRDefault="00B55C89"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AB6445">
                              <w:rPr>
                                <w:rFonts w:ascii="HG丸ｺﾞｼｯｸM-PRO" w:eastAsia="HG丸ｺﾞｼｯｸM-PRO" w:hAnsi="HG丸ｺﾞｼｯｸM-PRO" w:hint="eastAsia"/>
                                <w:sz w:val="22"/>
                              </w:rPr>
                              <w:t>雇用における男女平等参画の推進</w:t>
                            </w:r>
                          </w:p>
                          <w:p w14:paraId="5FD04DA6" w14:textId="77777777" w:rsidR="00B55C89" w:rsidRPr="00B24432" w:rsidRDefault="00B55C89" w:rsidP="00B004D6">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3298E2B6" id="四角形: 角を丸くする 553" o:spid="_x0000_s1201" style="position:absolute;left:0;text-align:left;margin-left:79.05pt;margin-top:6.05pt;width:295.1pt;height:25.2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" fillcolor="white [3212]" strokeweight="1.5pt">
                <v:shadow on="t" opacity=".5"/>
                <v:textbox inset="1.06mm,.7pt,1.06mm,.7pt">
                  <w:txbxContent>
                    <w:p w14:paraId="25343B36" w14:textId="2D67F8D3" w:rsidR="00B55C89" w:rsidRPr="00B24432" w:rsidRDefault="00B55C89" w:rsidP="00B004D6">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２</w:t>
                      </w:r>
                      <w:r>
                        <w:rPr>
                          <w:rFonts w:ascii="HGMaruGothicMPRO" w:eastAsia="HGMaruGothicMPRO" w:hAnsi="HGMaruGothicMPRO" w:hint="eastAsia"/>
                          <w:sz w:val="22"/>
                        </w:rPr>
                        <w:t xml:space="preserve"> </w:t>
                      </w:r>
                      <w:r w:rsidRPr="00AB6445">
                        <w:rPr>
                          <w:rFonts w:ascii="HGMaruGothicMPRO" w:eastAsia="HGMaruGothicMPRO" w:hAnsi="HGMaruGothicMPRO" w:hint="eastAsia"/>
                          <w:sz w:val="22"/>
                        </w:rPr>
                        <w:t>雇用における男女平等参画の推進</w:t>
                      </w:r>
                    </w:p>
                    <w:p w14:paraId="5FD04DA6" w14:textId="77777777" w:rsidR="00B55C89" w:rsidRPr="00B24432" w:rsidRDefault="00B55C89" w:rsidP="00B004D6">
                      <w:pPr>
                        <w:spacing w:line="300" w:lineRule="exact"/>
                        <w:rPr>
                          <w:rFonts w:ascii="HGMaruGothicMPRO" w:eastAsia="HGMaruGothicMPRO" w:hAnsi="HGMaruGothicMPRO"/>
                          <w:sz w:val="22"/>
                        </w:rPr>
                      </w:pPr>
                      <w:r w:rsidRPr="00B24432">
                        <w:rPr>
                          <w:rFonts w:ascii="HGMaruGothicMPRO" w:eastAsia="HGMaruGothicMPRO" w:hAnsi="HGMaruGothicMPRO" w:hint="eastAsia"/>
                          <w:sz w:val="22"/>
                        </w:rPr>
                        <w:t>特別保育事業の拡充</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6F9C2C2C" w14:textId="77777777" w:rsidR="00B004D6" w:rsidRPr="00B24432" w:rsidRDefault="00B004D6" w:rsidP="00B004D6">
      <w:pPr>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538944" behindDoc="1" locked="0" layoutInCell="1" allowOverlap="1" wp14:anchorId="227C121D" wp14:editId="213711AD">
                <wp:simplePos x="0" y="0"/>
                <wp:positionH relativeFrom="column">
                  <wp:posOffset>1003935</wp:posOffset>
                </wp:positionH>
                <wp:positionV relativeFrom="paragraph">
                  <wp:posOffset>118111</wp:posOffset>
                </wp:positionV>
                <wp:extent cx="4933950" cy="590550"/>
                <wp:effectExtent l="0" t="0" r="0" b="0"/>
                <wp:wrapNone/>
                <wp:docPr id="554" name="正方形/長方形 554"/>
                <wp:cNvGraphicFramePr/>
                <a:graphic xmlns:a="http://schemas.openxmlformats.org/drawingml/2006/main">
                  <a:graphicData uri="http://schemas.microsoft.com/office/word/2010/wordprocessingShape">
                    <wps:wsp>
                      <wps:cNvSpPr/>
                      <wps:spPr>
                        <a:xfrm>
                          <a:off x="0" y="0"/>
                          <a:ext cx="4933950" cy="5905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6A8DDB1" id="正方形/長方形 554" o:spid="_x0000_s1026" style="position:absolute;left:0;text-align:left;margin-left:79.05pt;margin-top:9.3pt;width:388.5pt;height:46.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" fillcolor="#f2f2f2 [3052]" stroked="f" strokeweight="2pt"/>
            </w:pict>
          </mc:Fallback>
        </mc:AlternateContent>
      </w:r>
    </w:p>
    <w:p w14:paraId="555798E8" w14:textId="7701C009"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00AB6445" w:rsidRPr="00AB6445">
        <w:rPr>
          <w:rFonts w:ascii="HG丸ｺﾞｼｯｸM-PRO" w:eastAsia="HG丸ｺﾞｼｯｸM-PRO" w:hAnsi="HG丸ｺﾞｼｯｸM-PRO" w:hint="eastAsia"/>
          <w:szCs w:val="21"/>
        </w:rPr>
        <w:t>雇用における男女平等推進のための情報提供</w:t>
      </w:r>
      <w:r w:rsidR="002E14D3" w:rsidRPr="0084743F">
        <w:rPr>
          <w:rFonts w:ascii="HG丸ｺﾞｼｯｸM-PRO" w:eastAsia="HG丸ｺﾞｼｯｸM-PRO" w:hAnsi="HG丸ｺﾞｼｯｸM-PRO" w:hint="eastAsia"/>
          <w:szCs w:val="21"/>
        </w:rPr>
        <w:t>と</w:t>
      </w:r>
      <w:r w:rsidR="00AB6445" w:rsidRPr="00AB6445">
        <w:rPr>
          <w:rFonts w:ascii="HG丸ｺﾞｼｯｸM-PRO" w:eastAsia="HG丸ｺﾞｼｯｸM-PRO" w:hAnsi="HG丸ｺﾞｼｯｸM-PRO" w:hint="eastAsia"/>
          <w:szCs w:val="21"/>
        </w:rPr>
        <w:t>啓発</w:t>
      </w:r>
    </w:p>
    <w:p w14:paraId="1C91DF1D" w14:textId="39E416B2" w:rsidR="00B004D6"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AB6445" w:rsidRPr="00AB6445">
        <w:rPr>
          <w:rFonts w:ascii="HG丸ｺﾞｼｯｸM-PRO" w:eastAsia="HG丸ｺﾞｼｯｸM-PRO" w:hAnsi="HG丸ｺﾞｼｯｸM-PRO" w:hint="eastAsia"/>
          <w:szCs w:val="21"/>
        </w:rPr>
        <w:t>労働に関する相談と情報提供</w:t>
      </w:r>
    </w:p>
    <w:p w14:paraId="2329256B" w14:textId="62C00E4B" w:rsidR="00B004D6" w:rsidRPr="00634A19" w:rsidRDefault="00AB6445" w:rsidP="00C15D37">
      <w:r w:rsidRPr="00B24432">
        <w:rPr>
          <w:rFonts w:ascii="HG丸ｺﾞｼｯｸM-PRO" w:eastAsia="HG丸ｺﾞｼｯｸM-PRO" w:hAnsi="HG丸ｺﾞｼｯｸM-PRO" w:hint="eastAsia"/>
          <w:szCs w:val="21"/>
        </w:rPr>
        <w:t xml:space="preserve">　　　　　　　　・　</w:t>
      </w:r>
      <w:r w:rsidR="00B004D6" w:rsidRPr="004C4BE4">
        <w:rPr>
          <w:rFonts w:hint="eastAsia"/>
          <w:noProof/>
        </w:rPr>
        <mc:AlternateContent>
          <mc:Choice Requires="wps">
            <w:drawing>
              <wp:anchor distT="0" distB="0" distL="114300" distR="114300" simplePos="0" relativeHeight="251539968" behindDoc="0" locked="0" layoutInCell="1" allowOverlap="1" wp14:anchorId="1281455A" wp14:editId="58ADE586">
                <wp:simplePos x="0" y="0"/>
                <wp:positionH relativeFrom="column">
                  <wp:posOffset>974461</wp:posOffset>
                </wp:positionH>
                <wp:positionV relativeFrom="paragraph">
                  <wp:posOffset>81915</wp:posOffset>
                </wp:positionV>
                <wp:extent cx="3795395" cy="320675"/>
                <wp:effectExtent l="0" t="0" r="52705" b="60325"/>
                <wp:wrapNone/>
                <wp:docPr id="555" name="四角形: 角を丸くする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08E7D72F" w14:textId="1D2B65FD" w:rsidR="00B55C89" w:rsidRPr="00B24432" w:rsidRDefault="00B55C89"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施策３ </w:t>
                            </w:r>
                            <w:r w:rsidRPr="00AB6445">
                              <w:rPr>
                                <w:rFonts w:ascii="HG丸ｺﾞｼｯｸM-PRO" w:eastAsia="HG丸ｺﾞｼｯｸM-PRO" w:hAnsi="HG丸ｺﾞｼｯｸM-PRO" w:hint="eastAsia"/>
                                <w:sz w:val="22"/>
                              </w:rPr>
                              <w:t>事業所等における意思決定過程への女性参画促進</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1281455A" id="四角形: 角を丸くする 555" o:spid="_x0000_s1202" style="position:absolute;left:0;text-align:left;margin-left:76.75pt;margin-top:6.45pt;width:298.85pt;height:25.2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" fillcolor="white [3212]" strokeweight="1.5pt">
                <v:shadow on="t" opacity=".5"/>
                <v:textbox inset="1.06mm,.7pt,1.06mm,.7pt">
                  <w:txbxContent>
                    <w:p w14:paraId="08E7D72F" w14:textId="1D2B65FD" w:rsidR="00B55C89" w:rsidRPr="00B24432" w:rsidRDefault="00B55C89" w:rsidP="00B004D6">
                      <w:pPr>
                        <w:spacing w:line="300" w:lineRule="exact"/>
                        <w:rPr>
                          <w:rFonts w:ascii="HGMaruGothicMPRO" w:eastAsia="HGMaruGothicMPRO" w:hAnsi="HGMaruGothicMPRO"/>
                          <w:sz w:val="22"/>
                        </w:rPr>
                      </w:pPr>
                      <w:r>
                        <w:rPr>
                          <w:rFonts w:ascii="HGMaruGothicMPRO" w:eastAsia="HGMaruGothicMPRO" w:hAnsi="HGMaruGothicMPRO" w:hint="eastAsia"/>
                          <w:sz w:val="22"/>
                        </w:rPr>
                        <w:t xml:space="preserve">施策３ </w:t>
                      </w:r>
                      <w:r w:rsidRPr="00AB6445">
                        <w:rPr>
                          <w:rFonts w:ascii="HGMaruGothicMPRO" w:eastAsia="HGMaruGothicMPRO" w:hAnsi="HGMaruGothicMPRO" w:hint="eastAsia"/>
                          <w:sz w:val="22"/>
                        </w:rPr>
                        <w:t>事業所等における意思決定過程への女性参画促進</w:t>
                      </w:r>
                    </w:p>
                  </w:txbxContent>
                </v:textbox>
              </v:roundrect>
            </w:pict>
          </mc:Fallback>
        </mc:AlternateContent>
      </w:r>
    </w:p>
    <w:p w14:paraId="7C8D3117" w14:textId="77777777" w:rsidR="00B004D6" w:rsidRDefault="00B004D6" w:rsidP="00B004D6">
      <w:pPr>
        <w:spacing w:line="200" w:lineRule="atLeast"/>
        <w:rPr>
          <w:rFonts w:ascii="HG丸ｺﾞｼｯｸM-PRO" w:eastAsia="HG丸ｺﾞｼｯｸM-PRO" w:hAnsi="HG丸ｺﾞｼｯｸM-PRO"/>
          <w:szCs w:val="21"/>
        </w:rPr>
      </w:pPr>
      <w:r w:rsidRPr="004C4BE4">
        <w:rPr>
          <w:rFonts w:hint="eastAsia"/>
          <w:noProof/>
        </w:rPr>
        <mc:AlternateContent>
          <mc:Choice Requires="wps">
            <w:drawing>
              <wp:anchor distT="0" distB="0" distL="114300" distR="114300" simplePos="0" relativeHeight="251540992" behindDoc="1" locked="0" layoutInCell="1" allowOverlap="1" wp14:anchorId="49F03D9A" wp14:editId="224B310E">
                <wp:simplePos x="0" y="0"/>
                <wp:positionH relativeFrom="column">
                  <wp:posOffset>1013460</wp:posOffset>
                </wp:positionH>
                <wp:positionV relativeFrom="paragraph">
                  <wp:posOffset>181610</wp:posOffset>
                </wp:positionV>
                <wp:extent cx="4933950" cy="371475"/>
                <wp:effectExtent l="0" t="0" r="0" b="9525"/>
                <wp:wrapNone/>
                <wp:docPr id="556" name="正方形/長方形 556"/>
                <wp:cNvGraphicFramePr/>
                <a:graphic xmlns:a="http://schemas.openxmlformats.org/drawingml/2006/main">
                  <a:graphicData uri="http://schemas.microsoft.com/office/word/2010/wordprocessingShape">
                    <wps:wsp>
                      <wps:cNvSpPr/>
                      <wps:spPr>
                        <a:xfrm>
                          <a:off x="0" y="0"/>
                          <a:ext cx="4933950" cy="3714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229096D" id="正方形/長方形 556" o:spid="_x0000_s1026" style="position:absolute;left:0;text-align:left;margin-left:79.8pt;margin-top:14.3pt;width:388.5pt;height:29.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" fillcolor="#f2f2f2 [3052]" stroked="f" strokeweight="2pt"/>
            </w:pict>
          </mc:Fallback>
        </mc:AlternateContent>
      </w:r>
      <w:r w:rsidRPr="00B24432">
        <w:rPr>
          <w:rFonts w:ascii="HG丸ｺﾞｼｯｸM-PRO" w:eastAsia="HG丸ｺﾞｼｯｸM-PRO" w:hAnsi="HG丸ｺﾞｼｯｸM-PRO" w:hint="eastAsia"/>
          <w:szCs w:val="21"/>
        </w:rPr>
        <w:t xml:space="preserve">　</w:t>
      </w:r>
    </w:p>
    <w:p w14:paraId="4FA13A89" w14:textId="058AD700" w:rsidR="00B004D6" w:rsidRPr="00B24432" w:rsidRDefault="00B004D6" w:rsidP="00B004D6">
      <w:pPr>
        <w:ind w:firstLineChars="100" w:firstLine="210"/>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AB6445" w:rsidRPr="00AB6445">
        <w:rPr>
          <w:rFonts w:ascii="HG丸ｺﾞｼｯｸM-PRO" w:eastAsia="HG丸ｺﾞｼｯｸM-PRO" w:hAnsi="HG丸ｺﾞｼｯｸM-PRO" w:hint="eastAsia"/>
          <w:szCs w:val="21"/>
        </w:rPr>
        <w:t>事業所等における意思決定過程への女性の参画推進に関する情報収集・提供</w:t>
      </w:r>
    </w:p>
    <w:p w14:paraId="68D91D76" w14:textId="77777777" w:rsidR="00B004D6" w:rsidRDefault="00B004D6" w:rsidP="00B004D6">
      <w:pPr>
        <w:widowControl/>
        <w:jc w:val="left"/>
        <w:rPr>
          <w:rFonts w:ascii="HGPｺﾞｼｯｸE" w:eastAsia="メイリオ" w:hAnsi="HGPｺﾞｼｯｸE"/>
          <w:sz w:val="24"/>
          <w:szCs w:val="27"/>
        </w:rPr>
      </w:pPr>
    </w:p>
    <w:p w14:paraId="6C4C2170" w14:textId="3CC7970C" w:rsidR="00B004D6" w:rsidRPr="00ED3558" w:rsidRDefault="00B004D6" w:rsidP="00B004D6">
      <w:pPr>
        <w:pStyle w:val="afffff7"/>
        <w:spacing w:after="240"/>
      </w:pPr>
      <w:bookmarkStart w:id="112" w:name="_Toc65166495"/>
      <w:r>
        <w:rPr>
          <w:rFonts w:hint="eastAsia"/>
        </w:rPr>
        <w:t>施策</w:t>
      </w:r>
      <w:r w:rsidR="002E14D3">
        <w:rPr>
          <w:rFonts w:hint="eastAsia"/>
        </w:rPr>
        <w:t>１</w:t>
      </w:r>
      <w:r w:rsidRPr="00FB28DE">
        <w:rPr>
          <w:rFonts w:hint="eastAsia"/>
        </w:rPr>
        <w:t xml:space="preserve">　</w:t>
      </w:r>
      <w:r w:rsidR="00E9735B" w:rsidRPr="00E9735B">
        <w:rPr>
          <w:rFonts w:hint="eastAsia"/>
        </w:rPr>
        <w:t>ワーク・ライフ・バランスの推進に向けた企業への働きかけ</w:t>
      </w:r>
      <w:r w:rsidR="00C474F4">
        <w:rPr>
          <w:rFonts w:hint="eastAsia"/>
        </w:rPr>
        <w:t xml:space="preserve">　</w:t>
      </w:r>
      <w:r w:rsidR="00C474F4" w:rsidRPr="00276D6E">
        <w:rPr>
          <w:rFonts w:hint="eastAsia"/>
        </w:rPr>
        <w:t>★重点施策</w:t>
      </w:r>
      <w:r w:rsidR="00276D6E" w:rsidRPr="0082048C">
        <w:rPr>
          <w:rFonts w:hint="eastAsia"/>
        </w:rPr>
        <w:t>７</w:t>
      </w:r>
      <w:bookmarkEnd w:id="112"/>
    </w:p>
    <w:p w14:paraId="3238CA02" w14:textId="77777777" w:rsidR="006B5ABA" w:rsidRPr="0066035B" w:rsidRDefault="006B5ABA"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66035B">
        <w:rPr>
          <w:rFonts w:ascii="HG丸ｺﾞｼｯｸM-PRO" w:eastAsia="HG丸ｺﾞｼｯｸM-PRO" w:hAnsi="HG丸ｺﾞｼｯｸM-PRO" w:hint="eastAsia"/>
          <w:color w:val="000000" w:themeColor="text1"/>
          <w:sz w:val="21"/>
        </w:rPr>
        <w:t>【現状と課題】</w:t>
      </w:r>
    </w:p>
    <w:p w14:paraId="7E752CF6" w14:textId="7C2DD0C4" w:rsidR="00E75E0B" w:rsidRPr="003C68F1" w:rsidRDefault="00E75E0B" w:rsidP="00E75E0B">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近年女性の就業率が上昇</w:t>
      </w:r>
      <w:r w:rsidR="002141A5" w:rsidRPr="0082048C">
        <w:rPr>
          <w:rFonts w:ascii="HG丸ｺﾞｼｯｸM-PRO" w:eastAsia="HG丸ｺﾞｼｯｸM-PRO" w:hAnsi="HG丸ｺﾞｼｯｸM-PRO" w:hint="eastAsia"/>
          <w:sz w:val="21"/>
          <w:szCs w:val="21"/>
        </w:rPr>
        <w:t>し</w:t>
      </w:r>
      <w:r w:rsidRPr="003C68F1">
        <w:rPr>
          <w:rFonts w:ascii="HG丸ｺﾞｼｯｸM-PRO" w:eastAsia="HG丸ｺﾞｼｯｸM-PRO" w:hAnsi="HG丸ｺﾞｼｯｸM-PRO" w:hint="eastAsia"/>
          <w:sz w:val="21"/>
          <w:szCs w:val="21"/>
        </w:rPr>
        <w:t>共働き世帯が増加する中で、これまで女性が中心に担ってきた「家事・育児・介護」について、男性も主体的に役割を果たすことが求められています。</w:t>
      </w:r>
    </w:p>
    <w:p w14:paraId="642AC529" w14:textId="34C9458E" w:rsidR="00E75E0B" w:rsidRPr="003C68F1" w:rsidRDefault="00E75E0B" w:rsidP="00E75E0B">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これまでの長時間労働を前提とした働き方の見直しや、</w:t>
      </w:r>
      <w:r w:rsidR="009512EA" w:rsidRPr="003C68F1">
        <w:rPr>
          <w:rFonts w:ascii="HG丸ｺﾞｼｯｸM-PRO" w:eastAsia="HG丸ｺﾞｼｯｸM-PRO" w:hAnsi="HG丸ｺﾞｼｯｸM-PRO" w:hint="eastAsia"/>
          <w:sz w:val="21"/>
          <w:szCs w:val="21"/>
        </w:rPr>
        <w:t>昨今の感染症対策にともなう働き方の見直し</w:t>
      </w:r>
      <w:r w:rsidR="000E543F" w:rsidRPr="003C68F1">
        <w:rPr>
          <w:rFonts w:ascii="HG丸ｺﾞｼｯｸM-PRO" w:eastAsia="HG丸ｺﾞｼｯｸM-PRO" w:hAnsi="HG丸ｺﾞｼｯｸM-PRO" w:hint="eastAsia"/>
          <w:sz w:val="21"/>
          <w:szCs w:val="21"/>
        </w:rPr>
        <w:t>を背景に、</w:t>
      </w:r>
      <w:r w:rsidR="00135E38" w:rsidRPr="003C68F1">
        <w:rPr>
          <w:rFonts w:ascii="HG丸ｺﾞｼｯｸM-PRO" w:eastAsia="HG丸ｺﾞｼｯｸM-PRO" w:hAnsi="HG丸ｺﾞｼｯｸM-PRO" w:hint="eastAsia"/>
          <w:kern w:val="0"/>
          <w:szCs w:val="21"/>
        </w:rPr>
        <w:t>さらなる</w:t>
      </w:r>
      <w:r w:rsidRPr="003C68F1">
        <w:rPr>
          <w:rFonts w:ascii="HG丸ｺﾞｼｯｸM-PRO" w:eastAsia="HG丸ｺﾞｼｯｸM-PRO" w:hAnsi="HG丸ｺﾞｼｯｸM-PRO" w:hint="eastAsia"/>
          <w:sz w:val="21"/>
          <w:szCs w:val="21"/>
        </w:rPr>
        <w:t>テレワークの推進による多様な働き方の構築など、男女がともに家庭での役割を担うことができる職場環境の整備や意識の醸成が必要です。</w:t>
      </w:r>
    </w:p>
    <w:p w14:paraId="57DA9F05" w14:textId="646AEDD7" w:rsidR="00E75E0B" w:rsidRPr="008D2BC1" w:rsidRDefault="00E75E0B" w:rsidP="00E75E0B">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「市民アンケート調査結果」によると、育児・介護休暇を取りやすくするために必要なことは、職場に利用しやすい雰囲気があることが８割以上、上司や同僚などの協力があることが７割以上を占め</w:t>
      </w:r>
      <w:r w:rsidRPr="008D2BC1">
        <w:rPr>
          <w:rFonts w:ascii="HG丸ｺﾞｼｯｸM-PRO" w:eastAsia="HG丸ｺﾞｼｯｸM-PRO" w:hAnsi="HG丸ｺﾞｼｯｸM-PRO" w:hint="eastAsia"/>
          <w:sz w:val="21"/>
          <w:szCs w:val="21"/>
        </w:rPr>
        <w:t>ており、職場での働き方に関する意識改革が必要なことが</w:t>
      </w:r>
      <w:r w:rsidR="005E2260">
        <w:rPr>
          <w:rFonts w:ascii="HG丸ｺﾞｼｯｸM-PRO" w:eastAsia="HG丸ｺﾞｼｯｸM-PRO" w:hAnsi="HG丸ｺﾞｼｯｸM-PRO" w:hint="eastAsia"/>
          <w:sz w:val="21"/>
          <w:szCs w:val="21"/>
        </w:rPr>
        <w:t>うかがえ</w:t>
      </w:r>
      <w:r w:rsidRPr="008D2BC1">
        <w:rPr>
          <w:rFonts w:ascii="HG丸ｺﾞｼｯｸM-PRO" w:eastAsia="HG丸ｺﾞｼｯｸM-PRO" w:hAnsi="HG丸ｺﾞｼｯｸM-PRO" w:hint="eastAsia"/>
          <w:sz w:val="21"/>
          <w:szCs w:val="21"/>
        </w:rPr>
        <w:t>ます。また、女性では復職後の仕事が</w:t>
      </w:r>
      <w:r w:rsidR="00F201E0" w:rsidRPr="008D2BC1">
        <w:rPr>
          <w:rFonts w:ascii="HG丸ｺﾞｼｯｸM-PRO" w:eastAsia="HG丸ｺﾞｼｯｸM-PRO" w:hAnsi="HG丸ｺﾞｼｯｸM-PRO" w:hint="eastAsia"/>
          <w:sz w:val="21"/>
          <w:szCs w:val="21"/>
        </w:rPr>
        <w:t>保障</w:t>
      </w:r>
      <w:r w:rsidRPr="008D2BC1">
        <w:rPr>
          <w:rFonts w:ascii="HG丸ｺﾞｼｯｸM-PRO" w:eastAsia="HG丸ｺﾞｼｯｸM-PRO" w:hAnsi="HG丸ｺﾞｼｯｸM-PRO" w:hint="eastAsia"/>
          <w:sz w:val="21"/>
          <w:szCs w:val="21"/>
        </w:rPr>
        <w:t>されることが男性と比べて</w:t>
      </w:r>
      <w:r w:rsidR="009B6420" w:rsidRPr="008D2BC1">
        <w:rPr>
          <w:rFonts w:ascii="HG丸ｺﾞｼｯｸM-PRO" w:eastAsia="HG丸ｺﾞｼｯｸM-PRO" w:hAnsi="HG丸ｺﾞｼｯｸM-PRO" w:hint="eastAsia"/>
          <w:sz w:val="21"/>
          <w:szCs w:val="21"/>
        </w:rPr>
        <w:t>低</w:t>
      </w:r>
      <w:r w:rsidRPr="008D2BC1">
        <w:rPr>
          <w:rFonts w:ascii="HG丸ｺﾞｼｯｸM-PRO" w:eastAsia="HG丸ｺﾞｼｯｸM-PRO" w:hAnsi="HG丸ｺﾞｼｯｸM-PRO" w:hint="eastAsia"/>
          <w:sz w:val="21"/>
          <w:szCs w:val="21"/>
        </w:rPr>
        <w:t>く、職場復帰の</w:t>
      </w:r>
      <w:r w:rsidR="00F201E0" w:rsidRPr="008D2BC1">
        <w:rPr>
          <w:rFonts w:ascii="HG丸ｺﾞｼｯｸM-PRO" w:eastAsia="HG丸ｺﾞｼｯｸM-PRO" w:hAnsi="HG丸ｺﾞｼｯｸM-PRO" w:hint="eastAsia"/>
          <w:sz w:val="21"/>
          <w:szCs w:val="21"/>
        </w:rPr>
        <w:t>保障</w:t>
      </w:r>
      <w:r w:rsidRPr="008D2BC1">
        <w:rPr>
          <w:rFonts w:ascii="HG丸ｺﾞｼｯｸM-PRO" w:eastAsia="HG丸ｺﾞｼｯｸM-PRO" w:hAnsi="HG丸ｺﾞｼｯｸM-PRO" w:hint="eastAsia"/>
          <w:sz w:val="21"/>
          <w:szCs w:val="21"/>
        </w:rPr>
        <w:t>が依然として大きな課題となっています。</w:t>
      </w:r>
    </w:p>
    <w:p w14:paraId="79135695" w14:textId="5D871566" w:rsidR="00E75E0B" w:rsidRPr="003C68F1" w:rsidRDefault="00F201E0" w:rsidP="00E75E0B">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8D2BC1">
        <w:rPr>
          <w:rFonts w:ascii="HG丸ｺﾞｼｯｸM-PRO" w:eastAsia="HG丸ｺﾞｼｯｸM-PRO" w:hAnsi="HG丸ｺﾞｼｯｸM-PRO" w:hint="eastAsia"/>
          <w:sz w:val="21"/>
          <w:szCs w:val="21"/>
        </w:rPr>
        <w:t>●</w:t>
      </w:r>
      <w:r w:rsidR="00E75E0B" w:rsidRPr="003C68F1">
        <w:rPr>
          <w:rFonts w:ascii="HG丸ｺﾞｼｯｸM-PRO" w:eastAsia="HG丸ｺﾞｼｯｸM-PRO" w:hAnsi="HG丸ｺﾞｼｯｸM-PRO" w:hint="eastAsia"/>
          <w:sz w:val="21"/>
          <w:szCs w:val="21"/>
        </w:rPr>
        <w:t xml:space="preserve">　ワーク・ライフ・バランスの実現に必要なことは、柔軟な働き方の選択、長時間労働の是正、育児休暇・介護休暇の取得が不利とならない人事制度が高く、働き方に関する職場環境の改善が求められているほか、職場や上司、家族の理解協力が得られることなど、職場だけでなく社会全体における理解促進と意識の醸成が課題となっています。</w:t>
      </w:r>
    </w:p>
    <w:p w14:paraId="6ECDB1CC" w14:textId="77777777" w:rsidR="00E75E0B" w:rsidRPr="003C68F1" w:rsidRDefault="00E75E0B" w:rsidP="00E75E0B">
      <w:pPr>
        <w:pStyle w:val="af3"/>
        <w:spacing w:afterLines="0" w:line="300" w:lineRule="exact"/>
        <w:ind w:leftChars="0" w:left="210" w:hangingChars="100" w:hanging="210"/>
        <w:rPr>
          <w:rFonts w:ascii="HG丸ｺﾞｼｯｸM-PRO" w:eastAsia="HG丸ｺﾞｼｯｸM-PRO" w:hAnsi="HG丸ｺﾞｼｯｸM-PRO"/>
          <w:sz w:val="21"/>
          <w:szCs w:val="21"/>
        </w:rPr>
      </w:pPr>
    </w:p>
    <w:p w14:paraId="702FA36B" w14:textId="77777777" w:rsidR="006B5ABA" w:rsidRPr="0066035B" w:rsidRDefault="006B5ABA"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66035B">
        <w:rPr>
          <w:rFonts w:ascii="HG丸ｺﾞｼｯｸM-PRO" w:eastAsia="HG丸ｺﾞｼｯｸM-PRO" w:hAnsi="HG丸ｺﾞｼｯｸM-PRO" w:hint="eastAsia"/>
          <w:color w:val="000000" w:themeColor="text1"/>
          <w:sz w:val="21"/>
        </w:rPr>
        <w:t>【施策の方向性】</w:t>
      </w:r>
    </w:p>
    <w:p w14:paraId="6E9D4385" w14:textId="0C922F13" w:rsidR="006B5ABA" w:rsidRPr="004D1289" w:rsidRDefault="006B5ABA" w:rsidP="006B5ABA">
      <w:pPr>
        <w:pStyle w:val="af"/>
        <w:spacing w:afterLines="0" w:line="300" w:lineRule="exact"/>
        <w:ind w:left="210" w:hangingChars="100" w:hanging="210"/>
        <w:rPr>
          <w:rFonts w:ascii="HG丸ｺﾞｼｯｸM-PRO" w:eastAsia="HG丸ｺﾞｼｯｸM-PRO" w:hAnsi="HG丸ｺﾞｼｯｸM-PRO"/>
          <w:color w:val="000000" w:themeColor="text1"/>
          <w:sz w:val="21"/>
          <w:szCs w:val="21"/>
        </w:rPr>
      </w:pPr>
      <w:r w:rsidRPr="004D1289">
        <w:rPr>
          <w:rFonts w:ascii="HG丸ｺﾞｼｯｸM-PRO" w:eastAsia="HG丸ｺﾞｼｯｸM-PRO" w:hAnsi="HG丸ｺﾞｼｯｸM-PRO" w:hint="eastAsia"/>
          <w:color w:val="000000" w:themeColor="text1"/>
          <w:sz w:val="21"/>
          <w:szCs w:val="21"/>
        </w:rPr>
        <w:t xml:space="preserve">◇　</w:t>
      </w:r>
      <w:r w:rsidR="004D1289" w:rsidRPr="004D1289">
        <w:rPr>
          <w:rFonts w:ascii="HG丸ｺﾞｼｯｸM-PRO" w:eastAsia="HG丸ｺﾞｼｯｸM-PRO" w:hAnsi="HG丸ｺﾞｼｯｸM-PRO" w:hint="eastAsia"/>
          <w:color w:val="000000" w:themeColor="text1"/>
          <w:sz w:val="21"/>
          <w:szCs w:val="21"/>
        </w:rPr>
        <w:t>男女がともに、仕事と家庭生活、地域生活、自己啓発などのさまざまな生活を両立できている社会の実現と健康で豊かな生活のための時間を確保できるよう、ワーク・ライフ・バランスに対する社会的気運を醸成する啓発を行います。</w:t>
      </w:r>
    </w:p>
    <w:p w14:paraId="67D48D45" w14:textId="43E73430" w:rsidR="004D1289" w:rsidRPr="004D1289" w:rsidRDefault="004D1289" w:rsidP="006B5ABA">
      <w:pPr>
        <w:pStyle w:val="af"/>
        <w:spacing w:afterLines="0" w:line="300" w:lineRule="exact"/>
        <w:ind w:left="210" w:hangingChars="100" w:hanging="210"/>
        <w:rPr>
          <w:rFonts w:ascii="HG丸ｺﾞｼｯｸM-PRO" w:eastAsia="HG丸ｺﾞｼｯｸM-PRO" w:hAnsi="HG丸ｺﾞｼｯｸM-PRO"/>
          <w:color w:val="000000" w:themeColor="text1"/>
          <w:sz w:val="21"/>
        </w:rPr>
      </w:pPr>
      <w:r w:rsidRPr="004D1289">
        <w:rPr>
          <w:rFonts w:ascii="HG丸ｺﾞｼｯｸM-PRO" w:eastAsia="HG丸ｺﾞｼｯｸM-PRO" w:hAnsi="HG丸ｺﾞｼｯｸM-PRO" w:hint="eastAsia"/>
          <w:color w:val="000000" w:themeColor="text1"/>
          <w:sz w:val="21"/>
          <w:szCs w:val="21"/>
        </w:rPr>
        <w:t>◇　企業・事業所におけるワーク・ライフ・バランスが促進されるよう、意識啓発や関連情報の提供、取組事例の紹介などを行います。</w:t>
      </w:r>
    </w:p>
    <w:p w14:paraId="1C3DC937" w14:textId="77777777" w:rsidR="00B730AE" w:rsidRDefault="00B730AE">
      <w:pPr>
        <w:widowControl/>
        <w:jc w:val="left"/>
        <w:rPr>
          <w:rFonts w:ascii="HG丸ｺﾞｼｯｸM-PRO" w:eastAsia="HG丸ｺﾞｼｯｸM-PRO" w:hAnsi="HG丸ｺﾞｼｯｸM-PRO"/>
          <w:color w:val="000000" w:themeColor="text1"/>
        </w:rPr>
      </w:pPr>
    </w:p>
    <w:p w14:paraId="3B6EF207" w14:textId="77777777" w:rsidR="008F47E0" w:rsidRDefault="008F47E0">
      <w:pPr>
        <w:widowControl/>
        <w:jc w:val="left"/>
        <w:rPr>
          <w:rFonts w:ascii="HG丸ｺﾞｼｯｸM-PRO" w:eastAsia="HG丸ｺﾞｼｯｸM-PRO" w:hAnsi="HG丸ｺﾞｼｯｸM-PRO" w:cs="Arial"/>
          <w:color w:val="000000" w:themeColor="text1"/>
        </w:rPr>
      </w:pPr>
      <w:r>
        <w:rPr>
          <w:rFonts w:ascii="HG丸ｺﾞｼｯｸM-PRO" w:eastAsia="HG丸ｺﾞｼｯｸM-PRO" w:hAnsi="HG丸ｺﾞｼｯｸM-PRO"/>
          <w:color w:val="000000" w:themeColor="text1"/>
        </w:rPr>
        <w:br w:type="page"/>
      </w:r>
    </w:p>
    <w:p w14:paraId="43B06F3B" w14:textId="77777777" w:rsidR="00B004D6" w:rsidRPr="006B5ABA" w:rsidRDefault="00B004D6" w:rsidP="00B004D6">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417"/>
      </w:tblGrid>
      <w:tr w:rsidR="00CB6126" w:rsidRPr="00805FB8" w14:paraId="47F420F3" w14:textId="77777777" w:rsidTr="00BD1A00">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2A47C6B8" w14:textId="77777777" w:rsidR="00CB6126" w:rsidRPr="00F54F24" w:rsidRDefault="00CB612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1E9F41F5" w14:textId="77777777" w:rsidR="00CB6126" w:rsidRPr="00350B2F" w:rsidRDefault="00CB6126"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5EB227EC" w14:textId="77777777" w:rsidR="00CB6126" w:rsidRPr="00350B2F" w:rsidRDefault="00CB6126"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2000561C" w14:textId="77777777" w:rsidR="00CB6126" w:rsidRPr="00350B2F" w:rsidRDefault="00CB6126"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BD1A00" w:rsidRPr="00805FB8" w14:paraId="1140AE1B" w14:textId="77777777" w:rsidTr="00BD1A00">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7BA0EDA1" w14:textId="094236B6" w:rsidR="00BD1A00" w:rsidRPr="00350B2F" w:rsidRDefault="00BD1A00" w:rsidP="00BD1A00">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5</w:t>
            </w:r>
            <w:r>
              <w:rPr>
                <w:rFonts w:ascii="HGｺﾞｼｯｸM" w:eastAsia="HGｺﾞｼｯｸM" w:hAnsi="HG丸ｺﾞｼｯｸM-PRO"/>
                <w:color w:val="000000" w:themeColor="text1"/>
                <w:szCs w:val="24"/>
              </w:rPr>
              <w:t>3</w:t>
            </w:r>
          </w:p>
        </w:tc>
        <w:tc>
          <w:tcPr>
            <w:tcW w:w="2687" w:type="dxa"/>
            <w:tcBorders>
              <w:top w:val="single" w:sz="6" w:space="0" w:color="auto"/>
              <w:left w:val="single" w:sz="4" w:space="0" w:color="000000" w:themeColor="text1"/>
            </w:tcBorders>
            <w:vAlign w:val="center"/>
          </w:tcPr>
          <w:p w14:paraId="67C93425" w14:textId="5C9C4283" w:rsidR="00BD1A00" w:rsidRPr="00350B2F" w:rsidRDefault="00BD1A00" w:rsidP="00BD1A00">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F56049">
              <w:rPr>
                <w:rFonts w:ascii="HGｺﾞｼｯｸM" w:eastAsia="HGｺﾞｼｯｸM" w:hAnsi="HG丸ｺﾞｼｯｸM-PRO" w:hint="eastAsia"/>
                <w:color w:val="000000" w:themeColor="text1"/>
                <w:szCs w:val="24"/>
              </w:rPr>
              <w:t>ワーク・ライフ・バランスに関する意識啓発</w:t>
            </w:r>
          </w:p>
        </w:tc>
        <w:tc>
          <w:tcPr>
            <w:tcW w:w="5218" w:type="dxa"/>
            <w:tcBorders>
              <w:top w:val="single" w:sz="6" w:space="0" w:color="auto"/>
            </w:tcBorders>
            <w:vAlign w:val="center"/>
          </w:tcPr>
          <w:p w14:paraId="2CE2569F" w14:textId="44ECF433" w:rsidR="00BD1A00" w:rsidRPr="003C68F1" w:rsidRDefault="00BD1A00" w:rsidP="00BD1A00">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事業所に対し、情報誌などにより生産性の向上、長時間労働の是正、年次有給休暇の取得促進、育児・介護休業制度等に関する意識啓発を行う。</w:t>
            </w:r>
          </w:p>
        </w:tc>
        <w:tc>
          <w:tcPr>
            <w:tcW w:w="1417" w:type="dxa"/>
            <w:tcBorders>
              <w:top w:val="single" w:sz="6" w:space="0" w:color="auto"/>
              <w:bottom w:val="single" w:sz="4" w:space="0" w:color="000000" w:themeColor="text1"/>
              <w:right w:val="single" w:sz="4" w:space="0" w:color="000000" w:themeColor="text1"/>
            </w:tcBorders>
            <w:vAlign w:val="center"/>
          </w:tcPr>
          <w:p w14:paraId="0630E3C8" w14:textId="77777777" w:rsidR="00BD1A00" w:rsidRPr="0084743F" w:rsidRDefault="00BD1A00" w:rsidP="00BD1A0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szCs w:val="24"/>
              </w:rPr>
              <w:t>平和と人権課</w:t>
            </w:r>
          </w:p>
          <w:p w14:paraId="6547DEF1" w14:textId="1C9F19D8" w:rsidR="00BD1A00" w:rsidRPr="0084743F" w:rsidRDefault="00BD1A00" w:rsidP="00BD1A00">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hint="eastAsia"/>
                <w:szCs w:val="24"/>
              </w:rPr>
              <w:t>産業振興課</w:t>
            </w:r>
          </w:p>
        </w:tc>
      </w:tr>
      <w:tr w:rsidR="00BD1A00" w:rsidRPr="00805FB8" w14:paraId="5CF995EF" w14:textId="77777777" w:rsidTr="00BD1A00">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7963F129" w14:textId="59F4E2D1" w:rsidR="00BD1A00" w:rsidRPr="00350B2F" w:rsidRDefault="00BD1A00" w:rsidP="00BD1A00">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5</w:t>
            </w:r>
            <w:r>
              <w:rPr>
                <w:rFonts w:ascii="HGｺﾞｼｯｸM" w:eastAsia="HGｺﾞｼｯｸM" w:hAnsi="HG丸ｺﾞｼｯｸM-PRO"/>
                <w:color w:val="000000" w:themeColor="text1"/>
                <w:szCs w:val="24"/>
              </w:rPr>
              <w:t>4</w:t>
            </w:r>
          </w:p>
        </w:tc>
        <w:tc>
          <w:tcPr>
            <w:tcW w:w="2687" w:type="dxa"/>
            <w:tcBorders>
              <w:left w:val="single" w:sz="4" w:space="0" w:color="000000" w:themeColor="text1"/>
              <w:bottom w:val="single" w:sz="4" w:space="0" w:color="000000" w:themeColor="text1"/>
            </w:tcBorders>
            <w:vAlign w:val="center"/>
          </w:tcPr>
          <w:p w14:paraId="0A27AA4F" w14:textId="1F381115" w:rsidR="00BD1A00" w:rsidRPr="00350B2F" w:rsidRDefault="00BD1A00" w:rsidP="00BD1A00">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F56049">
              <w:rPr>
                <w:rFonts w:ascii="HGｺﾞｼｯｸM" w:eastAsia="HGｺﾞｼｯｸM" w:hAnsi="HG丸ｺﾞｼｯｸM-PRO" w:hint="eastAsia"/>
                <w:color w:val="000000" w:themeColor="text1"/>
                <w:szCs w:val="24"/>
              </w:rPr>
              <w:t>ワーク・ライフ・バランス推進企業の紹介</w:t>
            </w:r>
          </w:p>
        </w:tc>
        <w:tc>
          <w:tcPr>
            <w:tcW w:w="5218" w:type="dxa"/>
            <w:tcBorders>
              <w:bottom w:val="single" w:sz="4" w:space="0" w:color="000000" w:themeColor="text1"/>
            </w:tcBorders>
            <w:vAlign w:val="center"/>
          </w:tcPr>
          <w:p w14:paraId="2EBD4848" w14:textId="15BE69C9" w:rsidR="00BD1A00" w:rsidRPr="003C68F1" w:rsidRDefault="00BD1A00" w:rsidP="00BD1A00">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ワーク・ライフ・バランスを推進している優良企業・事業所の基準を作成し、取組について市ホームページなどで紹介する。</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41F9F221" w14:textId="77777777" w:rsidR="00BD1A00" w:rsidRPr="0084743F" w:rsidRDefault="00BD1A00" w:rsidP="00BD1A0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szCs w:val="24"/>
              </w:rPr>
              <w:t>平和と人権課</w:t>
            </w:r>
          </w:p>
          <w:p w14:paraId="19F812E5" w14:textId="2CCAA21F" w:rsidR="00BD1A00" w:rsidRPr="0084743F" w:rsidRDefault="00BD1A00" w:rsidP="00BD1A0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hint="eastAsia"/>
                <w:szCs w:val="24"/>
              </w:rPr>
              <w:t>産業振興課</w:t>
            </w:r>
          </w:p>
        </w:tc>
      </w:tr>
      <w:tr w:rsidR="00BD1A00" w:rsidRPr="00805FB8" w14:paraId="106F1614" w14:textId="77777777" w:rsidTr="00BD1A00">
        <w:trPr>
          <w:cantSplit/>
          <w:trHeight w:val="976"/>
          <w:jc w:val="center"/>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F9DB3F" w14:textId="7146467F" w:rsidR="00BD1A00" w:rsidRPr="00350B2F" w:rsidRDefault="00BD1A00" w:rsidP="00BD1A00">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55</w:t>
            </w:r>
          </w:p>
        </w:tc>
        <w:tc>
          <w:tcPr>
            <w:tcW w:w="2687" w:type="dxa"/>
            <w:tcBorders>
              <w:top w:val="single" w:sz="4" w:space="0" w:color="000000" w:themeColor="text1"/>
              <w:left w:val="single" w:sz="4" w:space="0" w:color="000000" w:themeColor="text1"/>
              <w:bottom w:val="single" w:sz="4" w:space="0" w:color="000000" w:themeColor="text1"/>
            </w:tcBorders>
            <w:vAlign w:val="center"/>
          </w:tcPr>
          <w:p w14:paraId="255CEF88" w14:textId="7B39EFB2" w:rsidR="00BD1A00" w:rsidRPr="00350B2F" w:rsidRDefault="00BD1A00" w:rsidP="00BD1A00">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F56049">
              <w:rPr>
                <w:rFonts w:ascii="HGｺﾞｼｯｸM" w:eastAsia="HGｺﾞｼｯｸM" w:hAnsi="HG丸ｺﾞｼｯｸM-PRO" w:hint="eastAsia"/>
                <w:color w:val="000000" w:themeColor="text1"/>
                <w:szCs w:val="24"/>
              </w:rPr>
              <w:t>ワーク・ライフ・バランス推進のための事業及び助成制度に関する情報提供</w:t>
            </w:r>
          </w:p>
        </w:tc>
        <w:tc>
          <w:tcPr>
            <w:tcW w:w="5218" w:type="dxa"/>
            <w:tcBorders>
              <w:top w:val="single" w:sz="4" w:space="0" w:color="000000" w:themeColor="text1"/>
              <w:bottom w:val="single" w:sz="4" w:space="0" w:color="000000" w:themeColor="text1"/>
            </w:tcBorders>
            <w:vAlign w:val="center"/>
          </w:tcPr>
          <w:p w14:paraId="795E00C1" w14:textId="732BAE41" w:rsidR="00BD1A00" w:rsidRPr="003C68F1" w:rsidRDefault="00BD1A00" w:rsidP="00BD1A00">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事業所に対してワーク・ライフ・バランス推進のための事業及び助成制度に関する情報提供を行う。</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2C100B16" w14:textId="77777777" w:rsidR="00BD1A00" w:rsidRPr="0084743F" w:rsidRDefault="00BD1A00" w:rsidP="00BD1A0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szCs w:val="24"/>
              </w:rPr>
              <w:t>平和と人権課</w:t>
            </w:r>
          </w:p>
          <w:p w14:paraId="63B0CB2B" w14:textId="7E86038F" w:rsidR="00BD1A00" w:rsidRPr="0084743F" w:rsidRDefault="00BD1A00" w:rsidP="00BD1A00">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hint="eastAsia"/>
                <w:szCs w:val="24"/>
              </w:rPr>
              <w:t>産業振興課</w:t>
            </w:r>
          </w:p>
        </w:tc>
      </w:tr>
    </w:tbl>
    <w:p w14:paraId="1A055601" w14:textId="7732EDC0" w:rsidR="009F0C45" w:rsidRDefault="009F0C45" w:rsidP="008A149D"/>
    <w:p w14:paraId="1868FE94" w14:textId="6AE23897" w:rsidR="00B004D6" w:rsidRPr="00ED3558" w:rsidRDefault="00B004D6" w:rsidP="00B004D6">
      <w:pPr>
        <w:pStyle w:val="afffff7"/>
        <w:spacing w:after="240"/>
      </w:pPr>
      <w:bookmarkStart w:id="113" w:name="_Toc65166496"/>
      <w:r>
        <w:rPr>
          <w:rFonts w:hint="eastAsia"/>
        </w:rPr>
        <w:t>施策２</w:t>
      </w:r>
      <w:r w:rsidRPr="00FB28DE">
        <w:rPr>
          <w:rFonts w:hint="eastAsia"/>
        </w:rPr>
        <w:t xml:space="preserve">　</w:t>
      </w:r>
      <w:r w:rsidR="00E9735B" w:rsidRPr="00E9735B">
        <w:rPr>
          <w:rFonts w:hint="eastAsia"/>
        </w:rPr>
        <w:t>雇用における男女平等参画の推進</w:t>
      </w:r>
      <w:bookmarkEnd w:id="113"/>
    </w:p>
    <w:p w14:paraId="223424B4" w14:textId="77777777" w:rsidR="006B5ABA" w:rsidRPr="00AD3BC4" w:rsidRDefault="006B5ABA"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D3BC4">
        <w:rPr>
          <w:rFonts w:ascii="HG丸ｺﾞｼｯｸM-PRO" w:eastAsia="HG丸ｺﾞｼｯｸM-PRO" w:hAnsi="HG丸ｺﾞｼｯｸM-PRO" w:hint="eastAsia"/>
          <w:color w:val="000000" w:themeColor="text1"/>
          <w:sz w:val="21"/>
        </w:rPr>
        <w:t>【現状と課題】</w:t>
      </w:r>
    </w:p>
    <w:p w14:paraId="358D866B" w14:textId="0451F5E8" w:rsidR="0066035B" w:rsidRPr="00AD3BC4" w:rsidRDefault="0066035B" w:rsidP="0066035B">
      <w:pPr>
        <w:pStyle w:val="af"/>
        <w:spacing w:afterLines="30" w:after="108" w:line="300" w:lineRule="exact"/>
        <w:ind w:left="210" w:hangingChars="100" w:hanging="210"/>
        <w:rPr>
          <w:rFonts w:ascii="HG丸ｺﾞｼｯｸM-PRO" w:eastAsia="HG丸ｺﾞｼｯｸM-PRO" w:hAnsi="HG丸ｺﾞｼｯｸM-PRO"/>
          <w:color w:val="000000" w:themeColor="text1"/>
          <w:sz w:val="21"/>
          <w:szCs w:val="21"/>
        </w:rPr>
      </w:pPr>
      <w:r w:rsidRPr="00AD3BC4">
        <w:rPr>
          <w:rFonts w:ascii="HG丸ｺﾞｼｯｸM-PRO" w:eastAsia="HG丸ｺﾞｼｯｸM-PRO" w:hAnsi="HG丸ｺﾞｼｯｸM-PRO" w:hint="eastAsia"/>
          <w:color w:val="000000" w:themeColor="text1"/>
          <w:sz w:val="21"/>
          <w:szCs w:val="21"/>
        </w:rPr>
        <w:t>●　平成</w:t>
      </w:r>
      <w:r w:rsidRPr="00AD3BC4">
        <w:rPr>
          <w:rFonts w:ascii="HG丸ｺﾞｼｯｸM-PRO" w:eastAsia="HG丸ｺﾞｼｯｸM-PRO" w:hAnsi="HG丸ｺﾞｼｯｸM-PRO"/>
          <w:color w:val="000000" w:themeColor="text1"/>
          <w:sz w:val="21"/>
          <w:szCs w:val="21"/>
        </w:rPr>
        <w:t>27</w:t>
      </w:r>
      <w:r w:rsidRPr="00AD3BC4">
        <w:rPr>
          <w:rFonts w:ascii="HG丸ｺﾞｼｯｸM-PRO" w:eastAsia="HG丸ｺﾞｼｯｸM-PRO" w:hAnsi="HG丸ｺﾞｼｯｸM-PRO" w:hint="eastAsia"/>
          <w:color w:val="000000" w:themeColor="text1"/>
          <w:sz w:val="21"/>
          <w:szCs w:val="21"/>
        </w:rPr>
        <w:t>年に制定された「女性活躍推進法」では、働くことを希望する女性が職業生活において、その個性と能力を十分に発揮して活躍できるよう、国や地方公共団体、事業主の女性の活躍推進に向けた取組について定めています。</w:t>
      </w:r>
    </w:p>
    <w:p w14:paraId="12F70710" w14:textId="77777777" w:rsidR="006B5ABA" w:rsidRPr="00AD3BC4" w:rsidRDefault="006B5ABA"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D3BC4">
        <w:rPr>
          <w:rFonts w:ascii="HG丸ｺﾞｼｯｸM-PRO" w:eastAsia="HG丸ｺﾞｼｯｸM-PRO" w:hAnsi="HG丸ｺﾞｼｯｸM-PRO" w:hint="eastAsia"/>
          <w:color w:val="000000" w:themeColor="text1"/>
          <w:sz w:val="21"/>
        </w:rPr>
        <w:t>【施策の方向性】</w:t>
      </w:r>
    </w:p>
    <w:p w14:paraId="29D6B047" w14:textId="2273A1F6" w:rsidR="006B5ABA" w:rsidRPr="00AD3BC4" w:rsidRDefault="006B5ABA" w:rsidP="006B5ABA">
      <w:pPr>
        <w:pStyle w:val="af"/>
        <w:spacing w:afterLines="0" w:line="300" w:lineRule="exact"/>
        <w:ind w:left="210" w:hangingChars="100" w:hanging="210"/>
        <w:rPr>
          <w:rFonts w:ascii="HG丸ｺﾞｼｯｸM-PRO" w:eastAsia="HG丸ｺﾞｼｯｸM-PRO" w:hAnsi="HG丸ｺﾞｼｯｸM-PRO"/>
          <w:color w:val="000000" w:themeColor="text1"/>
          <w:sz w:val="21"/>
        </w:rPr>
      </w:pPr>
      <w:r w:rsidRPr="00AD3BC4">
        <w:rPr>
          <w:rFonts w:ascii="HG丸ｺﾞｼｯｸM-PRO" w:eastAsia="HG丸ｺﾞｼｯｸM-PRO" w:hAnsi="HG丸ｺﾞｼｯｸM-PRO" w:hint="eastAsia"/>
          <w:color w:val="000000" w:themeColor="text1"/>
          <w:sz w:val="21"/>
          <w:szCs w:val="21"/>
        </w:rPr>
        <w:t xml:space="preserve">◇　</w:t>
      </w:r>
      <w:r w:rsidR="00AD3BC4" w:rsidRPr="00AD3BC4">
        <w:rPr>
          <w:rFonts w:ascii="HG丸ｺﾞｼｯｸM-PRO" w:eastAsia="HG丸ｺﾞｼｯｸM-PRO" w:hAnsi="HG丸ｺﾞｼｯｸM-PRO" w:hint="eastAsia"/>
          <w:color w:val="000000" w:themeColor="text1"/>
          <w:sz w:val="21"/>
          <w:szCs w:val="21"/>
        </w:rPr>
        <w:t>女性が就労を継続できるよう母体の保護や健康管理の理解も含め、労働基準法や男女雇用機会均等法などの普及、労働に関する相談や情報提供をします。</w:t>
      </w:r>
    </w:p>
    <w:p w14:paraId="5553B93A" w14:textId="77777777" w:rsidR="00B004D6" w:rsidRPr="006B5ABA" w:rsidRDefault="00B004D6" w:rsidP="00B004D6">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359"/>
        <w:gridCol w:w="1417"/>
      </w:tblGrid>
      <w:tr w:rsidR="00BD524D" w:rsidRPr="00805FB8" w14:paraId="3B89E514" w14:textId="77777777" w:rsidTr="00BD1A00">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7F5CEC0" w14:textId="77777777" w:rsidR="00BD524D" w:rsidRPr="00F54F24" w:rsidRDefault="00BD524D"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7C0945B5" w14:textId="77777777" w:rsidR="00BD524D" w:rsidRPr="00350B2F" w:rsidRDefault="00BD524D"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359" w:type="dxa"/>
            <w:tcBorders>
              <w:top w:val="single" w:sz="4" w:space="0" w:color="000000" w:themeColor="text1"/>
              <w:bottom w:val="single" w:sz="6" w:space="0" w:color="auto"/>
            </w:tcBorders>
            <w:shd w:val="clear" w:color="auto" w:fill="D9D9D9" w:themeFill="background1" w:themeFillShade="D9"/>
            <w:vAlign w:val="center"/>
          </w:tcPr>
          <w:p w14:paraId="0AC4262C" w14:textId="77777777" w:rsidR="00BD524D" w:rsidRPr="00350B2F" w:rsidRDefault="00BD524D"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A362DDA" w14:textId="77777777" w:rsidR="00BD524D" w:rsidRPr="00350B2F" w:rsidRDefault="00BD524D"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BD1A00" w:rsidRPr="00805FB8" w14:paraId="38FC95A5" w14:textId="77777777" w:rsidTr="00BD1A00">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342604C9" w14:textId="388C6E77" w:rsidR="00BD1A00" w:rsidRPr="00350B2F" w:rsidRDefault="00BD1A00" w:rsidP="00BD1A00">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56</w:t>
            </w:r>
          </w:p>
        </w:tc>
        <w:tc>
          <w:tcPr>
            <w:tcW w:w="2687" w:type="dxa"/>
            <w:tcBorders>
              <w:top w:val="single" w:sz="6" w:space="0" w:color="auto"/>
              <w:left w:val="single" w:sz="4" w:space="0" w:color="000000" w:themeColor="text1"/>
            </w:tcBorders>
            <w:vAlign w:val="center"/>
          </w:tcPr>
          <w:p w14:paraId="319268AA" w14:textId="503D83D2" w:rsidR="00BD1A00" w:rsidRPr="00350B2F" w:rsidRDefault="00BD1A00" w:rsidP="00BD1A00">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F56049">
              <w:rPr>
                <w:rFonts w:ascii="HGｺﾞｼｯｸM" w:eastAsia="HGｺﾞｼｯｸM" w:hAnsi="HG丸ｺﾞｼｯｸM-PRO" w:hint="eastAsia"/>
                <w:color w:val="000000" w:themeColor="text1"/>
                <w:szCs w:val="24"/>
              </w:rPr>
              <w:t>雇用における男女平等推進のための情報提供</w:t>
            </w:r>
            <w:r w:rsidRPr="0084743F">
              <w:rPr>
                <w:rFonts w:ascii="HGｺﾞｼｯｸM" w:eastAsia="HGｺﾞｼｯｸM" w:hAnsi="HG丸ｺﾞｼｯｸM-PRO" w:hint="eastAsia"/>
                <w:szCs w:val="24"/>
              </w:rPr>
              <w:t>と</w:t>
            </w:r>
            <w:r w:rsidRPr="00F56049">
              <w:rPr>
                <w:rFonts w:ascii="HGｺﾞｼｯｸM" w:eastAsia="HGｺﾞｼｯｸM" w:hAnsi="HG丸ｺﾞｼｯｸM-PRO" w:hint="eastAsia"/>
                <w:color w:val="000000" w:themeColor="text1"/>
                <w:szCs w:val="24"/>
              </w:rPr>
              <w:t>啓発</w:t>
            </w:r>
          </w:p>
        </w:tc>
        <w:tc>
          <w:tcPr>
            <w:tcW w:w="5359" w:type="dxa"/>
            <w:tcBorders>
              <w:top w:val="single" w:sz="6" w:space="0" w:color="auto"/>
            </w:tcBorders>
            <w:vAlign w:val="center"/>
          </w:tcPr>
          <w:p w14:paraId="289933A1" w14:textId="6B0CC784" w:rsidR="00BD1A00" w:rsidRPr="003C68F1" w:rsidRDefault="00BD1A00" w:rsidP="00BD1A00">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事業所、労働相談情報センターと連携し、雇用における男女平等を推進するための情報提供、講座を実施する。また、感染症等社会情勢下においても女性労働者が不利益を被らないよう雇用主に対し啓発を行う。</w:t>
            </w:r>
          </w:p>
          <w:p w14:paraId="58C60CD6" w14:textId="2398E529" w:rsidR="00BD1A00" w:rsidRPr="003C68F1" w:rsidRDefault="00BD1A00" w:rsidP="00BD1A00">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（母性健康管理を含む男女雇用機会均等法、女性活躍推進法などの法制度や、労働者派遣法、パートタイム労働法など）</w:t>
            </w:r>
          </w:p>
        </w:tc>
        <w:tc>
          <w:tcPr>
            <w:tcW w:w="1417" w:type="dxa"/>
            <w:tcBorders>
              <w:top w:val="single" w:sz="6" w:space="0" w:color="auto"/>
              <w:bottom w:val="single" w:sz="4" w:space="0" w:color="000000" w:themeColor="text1"/>
              <w:right w:val="single" w:sz="4" w:space="0" w:color="000000" w:themeColor="text1"/>
            </w:tcBorders>
            <w:vAlign w:val="center"/>
          </w:tcPr>
          <w:p w14:paraId="6373A934" w14:textId="77777777" w:rsidR="00BD1A00" w:rsidRPr="0084743F" w:rsidRDefault="00BD1A00" w:rsidP="00BD1A0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szCs w:val="24"/>
              </w:rPr>
              <w:t>平和と人権課</w:t>
            </w:r>
          </w:p>
          <w:p w14:paraId="03B7B08C" w14:textId="672F1C03" w:rsidR="00BD1A00" w:rsidRPr="0084743F" w:rsidRDefault="00BD1A00" w:rsidP="00BD1A00">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hint="eastAsia"/>
                <w:szCs w:val="24"/>
              </w:rPr>
              <w:t>産業振興課</w:t>
            </w:r>
          </w:p>
        </w:tc>
      </w:tr>
      <w:tr w:rsidR="00BD1A00" w:rsidRPr="00805FB8" w14:paraId="026B4CBB" w14:textId="77777777" w:rsidTr="00BD1A00">
        <w:trPr>
          <w:cantSplit/>
          <w:trHeight w:val="20"/>
          <w:jc w:val="center"/>
        </w:trPr>
        <w:tc>
          <w:tcPr>
            <w:tcW w:w="454" w:type="dxa"/>
            <w:tcBorders>
              <w:left w:val="single" w:sz="4" w:space="0" w:color="000000" w:themeColor="text1"/>
              <w:bottom w:val="single" w:sz="4" w:space="0" w:color="auto"/>
              <w:right w:val="single" w:sz="4" w:space="0" w:color="000000" w:themeColor="text1"/>
            </w:tcBorders>
            <w:vAlign w:val="center"/>
          </w:tcPr>
          <w:p w14:paraId="4D05A9EA" w14:textId="392353BB" w:rsidR="00BD1A00" w:rsidRPr="00350B2F" w:rsidRDefault="00BD1A00" w:rsidP="00BD1A00">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57</w:t>
            </w:r>
          </w:p>
        </w:tc>
        <w:tc>
          <w:tcPr>
            <w:tcW w:w="2687" w:type="dxa"/>
            <w:tcBorders>
              <w:left w:val="single" w:sz="4" w:space="0" w:color="000000" w:themeColor="text1"/>
              <w:bottom w:val="single" w:sz="4" w:space="0" w:color="auto"/>
            </w:tcBorders>
            <w:vAlign w:val="center"/>
          </w:tcPr>
          <w:p w14:paraId="6D546114" w14:textId="178A281D" w:rsidR="00BD1A00" w:rsidRPr="00350B2F" w:rsidRDefault="00BD1A00" w:rsidP="00BD1A00">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F56049">
              <w:rPr>
                <w:rFonts w:ascii="HGｺﾞｼｯｸM" w:eastAsia="HGｺﾞｼｯｸM" w:hAnsi="HG丸ｺﾞｼｯｸM-PRO" w:hint="eastAsia"/>
                <w:color w:val="000000" w:themeColor="text1"/>
                <w:szCs w:val="24"/>
              </w:rPr>
              <w:t>労働に関する相談と情報提供</w:t>
            </w:r>
          </w:p>
        </w:tc>
        <w:tc>
          <w:tcPr>
            <w:tcW w:w="5359" w:type="dxa"/>
            <w:tcBorders>
              <w:bottom w:val="single" w:sz="4" w:space="0" w:color="auto"/>
            </w:tcBorders>
            <w:vAlign w:val="center"/>
          </w:tcPr>
          <w:p w14:paraId="591D2BC2" w14:textId="7229FCBA" w:rsidR="00BD1A00" w:rsidRPr="003C68F1" w:rsidRDefault="00BD1A00" w:rsidP="00BD1A00">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労働相談情報センターと連携を図り、労働に関する相談や情報提供を行う。</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18942D06" w14:textId="77777777" w:rsidR="00BD1A00" w:rsidRPr="0084743F" w:rsidRDefault="00BD1A00" w:rsidP="00BD1A0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szCs w:val="24"/>
              </w:rPr>
              <w:t>平和と人権課</w:t>
            </w:r>
          </w:p>
          <w:p w14:paraId="078FF5BB" w14:textId="77777777" w:rsidR="00BD1A00" w:rsidRPr="0084743F" w:rsidRDefault="00BD1A00" w:rsidP="00BD1A0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hint="eastAsia"/>
                <w:szCs w:val="24"/>
              </w:rPr>
              <w:t>産業振興課</w:t>
            </w:r>
          </w:p>
          <w:p w14:paraId="499F6179" w14:textId="38D2C367" w:rsidR="00BD1A00" w:rsidRPr="0084743F" w:rsidRDefault="00BD1A00" w:rsidP="00BD1A0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hint="eastAsia"/>
                <w:szCs w:val="24"/>
              </w:rPr>
              <w:t>市長公室</w:t>
            </w:r>
          </w:p>
        </w:tc>
      </w:tr>
    </w:tbl>
    <w:p w14:paraId="696B5961" w14:textId="77777777" w:rsidR="00B004D6" w:rsidRPr="00350B2F" w:rsidRDefault="00B004D6" w:rsidP="00B004D6">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432B318C" w14:textId="77777777" w:rsidR="008F47E0" w:rsidRDefault="008F47E0">
      <w:pPr>
        <w:widowControl/>
        <w:jc w:val="left"/>
        <w:rPr>
          <w:rFonts w:ascii="HGPｺﾞｼｯｸE" w:eastAsia="メイリオ" w:hAnsi="HGPｺﾞｼｯｸE"/>
          <w:sz w:val="24"/>
          <w:szCs w:val="27"/>
        </w:rPr>
      </w:pPr>
      <w:r>
        <w:br w:type="page"/>
      </w:r>
    </w:p>
    <w:p w14:paraId="74142485" w14:textId="112B3F61" w:rsidR="00B004D6" w:rsidRPr="00ED3558" w:rsidRDefault="00B004D6" w:rsidP="00B004D6">
      <w:pPr>
        <w:pStyle w:val="afffff7"/>
        <w:spacing w:after="240"/>
      </w:pPr>
      <w:bookmarkStart w:id="114" w:name="_Toc65166497"/>
      <w:r>
        <w:rPr>
          <w:rFonts w:hint="eastAsia"/>
        </w:rPr>
        <w:lastRenderedPageBreak/>
        <w:t>施策３</w:t>
      </w:r>
      <w:r w:rsidRPr="00FB28DE">
        <w:rPr>
          <w:rFonts w:hint="eastAsia"/>
        </w:rPr>
        <w:t xml:space="preserve">　</w:t>
      </w:r>
      <w:r w:rsidR="00E9735B" w:rsidRPr="00E9735B">
        <w:rPr>
          <w:rFonts w:hint="eastAsia"/>
        </w:rPr>
        <w:t>事業所等における意思決定過程への女性参画促進</w:t>
      </w:r>
      <w:bookmarkEnd w:id="114"/>
    </w:p>
    <w:p w14:paraId="2C3567DD" w14:textId="77777777" w:rsidR="006B5ABA" w:rsidRPr="00AD3BC4" w:rsidRDefault="006B5ABA"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D3BC4">
        <w:rPr>
          <w:rFonts w:ascii="HG丸ｺﾞｼｯｸM-PRO" w:eastAsia="HG丸ｺﾞｼｯｸM-PRO" w:hAnsi="HG丸ｺﾞｼｯｸM-PRO" w:hint="eastAsia"/>
          <w:color w:val="000000" w:themeColor="text1"/>
          <w:sz w:val="21"/>
        </w:rPr>
        <w:t>【現状と課題】</w:t>
      </w:r>
    </w:p>
    <w:p w14:paraId="4B10E1B0" w14:textId="28FD1D9A" w:rsidR="0066035B" w:rsidRPr="0084743F" w:rsidRDefault="0066035B" w:rsidP="00B55C89">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AD3BC4">
        <w:rPr>
          <w:rFonts w:ascii="HG丸ｺﾞｼｯｸM-PRO" w:eastAsia="HG丸ｺﾞｼｯｸM-PRO" w:hAnsi="HG丸ｺﾞｼｯｸM-PRO" w:hint="eastAsia"/>
          <w:color w:val="000000" w:themeColor="text1"/>
          <w:sz w:val="21"/>
          <w:szCs w:val="21"/>
        </w:rPr>
        <w:t>●</w:t>
      </w:r>
      <w:r w:rsidRPr="0084743F">
        <w:rPr>
          <w:rFonts w:ascii="HG丸ｺﾞｼｯｸM-PRO" w:eastAsia="HG丸ｺﾞｼｯｸM-PRO" w:hAnsi="HG丸ｺﾞｼｯｸM-PRO" w:hint="eastAsia"/>
          <w:sz w:val="21"/>
          <w:szCs w:val="21"/>
        </w:rPr>
        <w:t xml:space="preserve">　</w:t>
      </w:r>
      <w:r w:rsidR="00AA1976" w:rsidRPr="0084743F">
        <w:rPr>
          <w:rFonts w:ascii="HG丸ｺﾞｼｯｸM-PRO" w:eastAsia="HG丸ｺﾞｼｯｸM-PRO" w:hAnsi="HG丸ｺﾞｼｯｸM-PRO" w:hint="eastAsia"/>
          <w:sz w:val="21"/>
          <w:szCs w:val="21"/>
        </w:rPr>
        <w:t>働く場面において、</w:t>
      </w:r>
      <w:r w:rsidR="00BD1A00" w:rsidRPr="0084743F">
        <w:rPr>
          <w:rFonts w:ascii="HG丸ｺﾞｼｯｸM-PRO" w:eastAsia="HG丸ｺﾞｼｯｸM-PRO" w:hAnsi="HG丸ｺﾞｼｯｸM-PRO" w:hint="eastAsia"/>
          <w:sz w:val="21"/>
          <w:szCs w:val="21"/>
        </w:rPr>
        <w:t>パートや派遣社員等の非正規労働者に女性が多く、年功序列的な処遇や従来型の男性中心型労働慣行（男性正社員を前提とした長時間労働や転勤等当然とする雇用システム）が依然として残っており、女性が十分に活躍できない背景となっています。</w:t>
      </w:r>
    </w:p>
    <w:p w14:paraId="4868617D" w14:textId="77777777" w:rsidR="006B5ABA" w:rsidRPr="00AD3BC4" w:rsidRDefault="006B5ABA"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D3BC4">
        <w:rPr>
          <w:rFonts w:ascii="HG丸ｺﾞｼｯｸM-PRO" w:eastAsia="HG丸ｺﾞｼｯｸM-PRO" w:hAnsi="HG丸ｺﾞｼｯｸM-PRO" w:hint="eastAsia"/>
          <w:color w:val="000000" w:themeColor="text1"/>
          <w:sz w:val="21"/>
        </w:rPr>
        <w:t>【施策の方向性】</w:t>
      </w:r>
    </w:p>
    <w:p w14:paraId="6770D026" w14:textId="0D48DB06" w:rsidR="006B5ABA" w:rsidRPr="00AD3BC4" w:rsidRDefault="006B5ABA" w:rsidP="006B5ABA">
      <w:pPr>
        <w:pStyle w:val="af"/>
        <w:spacing w:afterLines="0" w:line="300" w:lineRule="exact"/>
        <w:ind w:left="210" w:hangingChars="100" w:hanging="210"/>
        <w:rPr>
          <w:rFonts w:ascii="HG丸ｺﾞｼｯｸM-PRO" w:eastAsia="HG丸ｺﾞｼｯｸM-PRO" w:hAnsi="HG丸ｺﾞｼｯｸM-PRO"/>
          <w:color w:val="000000" w:themeColor="text1"/>
          <w:sz w:val="21"/>
        </w:rPr>
      </w:pPr>
      <w:r w:rsidRPr="00AD3BC4">
        <w:rPr>
          <w:rFonts w:ascii="HG丸ｺﾞｼｯｸM-PRO" w:eastAsia="HG丸ｺﾞｼｯｸM-PRO" w:hAnsi="HG丸ｺﾞｼｯｸM-PRO" w:hint="eastAsia"/>
          <w:color w:val="000000" w:themeColor="text1"/>
          <w:sz w:val="21"/>
          <w:szCs w:val="21"/>
        </w:rPr>
        <w:t xml:space="preserve">◇　</w:t>
      </w:r>
      <w:r w:rsidR="00AD3BC4" w:rsidRPr="00AD3BC4">
        <w:rPr>
          <w:rFonts w:ascii="HG丸ｺﾞｼｯｸM-PRO" w:eastAsia="HG丸ｺﾞｼｯｸM-PRO" w:hAnsi="HG丸ｺﾞｼｯｸM-PRO" w:hint="eastAsia"/>
          <w:color w:val="000000" w:themeColor="text1"/>
          <w:sz w:val="21"/>
          <w:szCs w:val="21"/>
        </w:rPr>
        <w:t>事業所等における意思決定過程への女性の参画推進のために、女性を意思決定の場に多数参加させるなどのポジティブ・アクション</w:t>
      </w:r>
      <w:r w:rsidR="003A61E4" w:rsidRPr="008D2BC1">
        <w:rPr>
          <w:rFonts w:ascii="HG丸ｺﾞｼｯｸM-PRO" w:eastAsia="HG丸ｺﾞｼｯｸM-PRO" w:hAnsi="HG丸ｺﾞｼｯｸM-PRO" w:hint="eastAsia"/>
          <w:color w:val="000000" w:themeColor="text1"/>
          <w:sz w:val="21"/>
          <w:szCs w:val="21"/>
          <w:vertAlign w:val="superscript"/>
        </w:rPr>
        <w:t>※</w:t>
      </w:r>
      <w:r w:rsidR="00AD3BC4" w:rsidRPr="00AD3BC4">
        <w:rPr>
          <w:rFonts w:ascii="HG丸ｺﾞｼｯｸM-PRO" w:eastAsia="HG丸ｺﾞｼｯｸM-PRO" w:hAnsi="HG丸ｺﾞｼｯｸM-PRO" w:hint="eastAsia"/>
          <w:color w:val="000000" w:themeColor="text1"/>
          <w:sz w:val="21"/>
          <w:szCs w:val="21"/>
        </w:rPr>
        <w:t>を進めている事業所を紹介し、その導入を促します。</w:t>
      </w:r>
    </w:p>
    <w:p w14:paraId="37AFDB69" w14:textId="77777777" w:rsidR="00B004D6" w:rsidRPr="006B5ABA" w:rsidRDefault="00B004D6" w:rsidP="00B004D6">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076"/>
        <w:gridCol w:w="1418"/>
      </w:tblGrid>
      <w:tr w:rsidR="00BD524D" w:rsidRPr="00805FB8" w14:paraId="19695AD5" w14:textId="77777777" w:rsidTr="00066818">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70812B80" w14:textId="77777777" w:rsidR="00BD524D" w:rsidRPr="00F54F24" w:rsidRDefault="00BD524D"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266EBDF8" w14:textId="77777777" w:rsidR="00BD524D" w:rsidRPr="00350B2F" w:rsidRDefault="00BD524D"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076" w:type="dxa"/>
            <w:tcBorders>
              <w:top w:val="single" w:sz="4" w:space="0" w:color="000000" w:themeColor="text1"/>
              <w:bottom w:val="single" w:sz="6" w:space="0" w:color="auto"/>
            </w:tcBorders>
            <w:shd w:val="clear" w:color="auto" w:fill="D9D9D9" w:themeFill="background1" w:themeFillShade="D9"/>
            <w:vAlign w:val="center"/>
          </w:tcPr>
          <w:p w14:paraId="017A9F4D" w14:textId="77777777" w:rsidR="00BD524D" w:rsidRPr="00350B2F" w:rsidRDefault="00BD524D"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418"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5C147F6D" w14:textId="77777777" w:rsidR="00BD524D" w:rsidRPr="00350B2F" w:rsidRDefault="00BD524D"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BD524D" w:rsidRPr="00805FB8" w14:paraId="18EDE094" w14:textId="77777777" w:rsidTr="00066818">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79CE55DF" w14:textId="6C348FDF" w:rsidR="00BD524D" w:rsidRPr="00350B2F" w:rsidRDefault="003C55F3"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58</w:t>
            </w:r>
          </w:p>
        </w:tc>
        <w:tc>
          <w:tcPr>
            <w:tcW w:w="2687" w:type="dxa"/>
            <w:tcBorders>
              <w:top w:val="single" w:sz="6" w:space="0" w:color="auto"/>
              <w:left w:val="single" w:sz="4" w:space="0" w:color="000000" w:themeColor="text1"/>
              <w:bottom w:val="single" w:sz="4" w:space="0" w:color="auto"/>
            </w:tcBorders>
            <w:vAlign w:val="center"/>
          </w:tcPr>
          <w:p w14:paraId="7BC14A90" w14:textId="224DF9EF" w:rsidR="00BD524D" w:rsidRPr="00350B2F" w:rsidRDefault="00BD524D"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34465C">
              <w:rPr>
                <w:rFonts w:ascii="HGｺﾞｼｯｸM" w:eastAsia="HGｺﾞｼｯｸM" w:hAnsi="HG丸ｺﾞｼｯｸM-PRO" w:hint="eastAsia"/>
                <w:color w:val="000000" w:themeColor="text1"/>
                <w:szCs w:val="24"/>
              </w:rPr>
              <w:t>事業所等における意思決定過程への女性の参画推進に関する情報収集・提供</w:t>
            </w:r>
          </w:p>
        </w:tc>
        <w:tc>
          <w:tcPr>
            <w:tcW w:w="5076" w:type="dxa"/>
            <w:tcBorders>
              <w:top w:val="single" w:sz="6" w:space="0" w:color="auto"/>
              <w:bottom w:val="single" w:sz="4" w:space="0" w:color="auto"/>
            </w:tcBorders>
            <w:vAlign w:val="center"/>
          </w:tcPr>
          <w:p w14:paraId="41566E93" w14:textId="60CB8EFA" w:rsidR="00BD524D" w:rsidRPr="00350B2F" w:rsidRDefault="00BD524D" w:rsidP="00914587">
            <w:pPr>
              <w:pStyle w:val="af"/>
              <w:spacing w:afterLines="0" w:line="300" w:lineRule="exact"/>
              <w:ind w:rightChars="16" w:right="34" w:firstLineChars="0" w:firstLine="0"/>
              <w:rPr>
                <w:rFonts w:ascii="HGｺﾞｼｯｸM" w:eastAsia="HGｺﾞｼｯｸM"/>
                <w:color w:val="000000" w:themeColor="text1"/>
                <w:szCs w:val="24"/>
              </w:rPr>
            </w:pPr>
            <w:r w:rsidRPr="0034465C">
              <w:rPr>
                <w:rFonts w:ascii="HGｺﾞｼｯｸM" w:eastAsia="HGｺﾞｼｯｸM" w:hint="eastAsia"/>
                <w:color w:val="000000" w:themeColor="text1"/>
                <w:szCs w:val="24"/>
              </w:rPr>
              <w:t>事業所に対し、女性活躍推進法等に関する情報提供を行う。また、女性が意思決定の場に多数参加するなど、ポジティブ・アクションを推進している事業所に関する情報収集や提供を行う。</w:t>
            </w:r>
          </w:p>
        </w:tc>
        <w:tc>
          <w:tcPr>
            <w:tcW w:w="1418" w:type="dxa"/>
            <w:tcBorders>
              <w:top w:val="single" w:sz="6" w:space="0" w:color="auto"/>
              <w:bottom w:val="single" w:sz="4" w:space="0" w:color="000000" w:themeColor="text1"/>
              <w:right w:val="single" w:sz="4" w:space="0" w:color="000000" w:themeColor="text1"/>
            </w:tcBorders>
            <w:vAlign w:val="center"/>
          </w:tcPr>
          <w:p w14:paraId="4F8E15F9" w14:textId="0BBA8070" w:rsidR="00BD524D" w:rsidRPr="00350B2F" w:rsidRDefault="00066818" w:rsidP="00066818">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sidRPr="0084743F">
              <w:rPr>
                <w:rFonts w:ascii="HGｺﾞｼｯｸM" w:eastAsia="HGｺﾞｼｯｸM" w:hAnsi="HG丸ｺﾞｼｯｸM-PRO"/>
                <w:szCs w:val="24"/>
              </w:rPr>
              <w:t>平和と人権課</w:t>
            </w:r>
          </w:p>
        </w:tc>
      </w:tr>
    </w:tbl>
    <w:p w14:paraId="7FEDFA45" w14:textId="2B1A0089" w:rsidR="003A61E4" w:rsidRDefault="003A61E4" w:rsidP="003A61E4">
      <w:pPr>
        <w:pStyle w:val="afffb"/>
        <w:spacing w:line="240" w:lineRule="exact"/>
        <w:ind w:leftChars="200" w:left="420"/>
        <w:rPr>
          <w:rFonts w:asciiTheme="majorEastAsia" w:hAnsiTheme="majorEastAsia"/>
        </w:rPr>
      </w:pPr>
    </w:p>
    <w:p w14:paraId="0B4B8942" w14:textId="246111E8" w:rsidR="00B730AE" w:rsidRPr="008D2BC1" w:rsidRDefault="00B730AE" w:rsidP="00B730AE">
      <w:pPr>
        <w:pStyle w:val="afffa"/>
        <w:ind w:leftChars="100" w:left="210" w:firstLineChars="0" w:firstLine="0"/>
        <w:rPr>
          <w:rFonts w:asciiTheme="majorEastAsia" w:eastAsiaTheme="majorEastAsia" w:hAnsiTheme="majorEastAsia"/>
          <w:color w:val="auto"/>
          <w:szCs w:val="18"/>
        </w:rPr>
      </w:pPr>
      <w:r w:rsidRPr="008D2BC1">
        <w:rPr>
          <w:rFonts w:asciiTheme="majorEastAsia" w:eastAsiaTheme="majorEastAsia" w:hAnsiTheme="majorEastAsia" w:hint="eastAsia"/>
          <w:color w:val="auto"/>
          <w:szCs w:val="18"/>
        </w:rPr>
        <w:t>※ポジティブ・アクション</w:t>
      </w:r>
    </w:p>
    <w:p w14:paraId="1F936283" w14:textId="47D4C8C7" w:rsidR="008F47E0" w:rsidRDefault="00780C26" w:rsidP="00B730AE">
      <w:pPr>
        <w:pStyle w:val="afffb"/>
        <w:spacing w:line="240" w:lineRule="exact"/>
        <w:ind w:leftChars="200" w:left="420"/>
        <w:rPr>
          <w:rFonts w:asciiTheme="majorEastAsia" w:hAnsiTheme="majorEastAsia"/>
        </w:rPr>
      </w:pPr>
      <w:r w:rsidRPr="008D2BC1">
        <w:rPr>
          <w:rFonts w:asciiTheme="majorEastAsia" w:hAnsiTheme="majorEastAsia" w:hint="eastAsia"/>
          <w:color w:val="auto"/>
        </w:rPr>
        <w:t>さまざま</w:t>
      </w:r>
      <w:r w:rsidR="00B730AE" w:rsidRPr="008D2BC1">
        <w:rPr>
          <w:rFonts w:asciiTheme="majorEastAsia" w:hAnsiTheme="majorEastAsia" w:hint="eastAsia"/>
          <w:color w:val="auto"/>
        </w:rPr>
        <w:t>な分野において、活動に参画する機会の男女間の格差を改善するため、必要な範囲内において男女のいずれか一方に対し、活動に参画する機会を積極的に提供するものであり、個々の状況に応じて実施していくことをいいます。</w:t>
      </w:r>
    </w:p>
    <w:p w14:paraId="3424245A" w14:textId="31D5C730" w:rsidR="00B730AE" w:rsidRPr="00B730AE" w:rsidRDefault="00B730AE" w:rsidP="003A61E4">
      <w:pPr>
        <w:pStyle w:val="afffb"/>
        <w:spacing w:line="240" w:lineRule="exact"/>
        <w:ind w:leftChars="200" w:left="420"/>
        <w:rPr>
          <w:rFonts w:asciiTheme="majorEastAsia" w:hAnsiTheme="majorEastAsia"/>
        </w:rPr>
      </w:pPr>
    </w:p>
    <w:p w14:paraId="71473B13" w14:textId="77777777" w:rsidR="00B730AE" w:rsidRPr="00EC6374" w:rsidRDefault="00B730AE" w:rsidP="003A61E4">
      <w:pPr>
        <w:pStyle w:val="afffb"/>
        <w:spacing w:line="240" w:lineRule="exact"/>
        <w:ind w:leftChars="200" w:left="420"/>
        <w:rPr>
          <w:rFonts w:asciiTheme="majorEastAsia" w:hAnsiTheme="majorEastAsia"/>
        </w:rPr>
      </w:pPr>
    </w:p>
    <w:p w14:paraId="789AD883" w14:textId="16F07E75" w:rsidR="00E9735B" w:rsidRDefault="00E9735B" w:rsidP="00E9735B">
      <w:pPr>
        <w:pStyle w:val="2"/>
        <w:spacing w:after="180"/>
        <w:ind w:left="522" w:hanging="522"/>
        <w:rPr>
          <w:sz w:val="26"/>
          <w:szCs w:val="28"/>
        </w:rPr>
      </w:pPr>
      <w:bookmarkStart w:id="115" w:name="_Toc65166498"/>
      <w:r>
        <w:rPr>
          <w:rFonts w:hint="eastAsia"/>
        </w:rPr>
        <w:t>施策の方向性</w:t>
      </w:r>
      <w:r w:rsidR="00EC14A6">
        <w:rPr>
          <w:rFonts w:hint="eastAsia"/>
        </w:rPr>
        <w:t>４</w:t>
      </w:r>
      <w:r>
        <w:rPr>
          <w:rFonts w:hint="eastAsia"/>
        </w:rPr>
        <w:t>．</w:t>
      </w:r>
      <w:r w:rsidR="00EC14A6" w:rsidRPr="00EC14A6">
        <w:rPr>
          <w:rFonts w:hint="eastAsia"/>
        </w:rPr>
        <w:t>地域におけるワーク・ライフ・バランス</w:t>
      </w:r>
      <w:bookmarkEnd w:id="115"/>
    </w:p>
    <w:p w14:paraId="67710E67" w14:textId="465C7AC8" w:rsidR="00E9735B" w:rsidRDefault="006807A8" w:rsidP="00E9735B">
      <w:r>
        <w:rPr>
          <w:rFonts w:hint="eastAsia"/>
          <w:noProof/>
        </w:rPr>
        <mc:AlternateContent>
          <mc:Choice Requires="wps">
            <w:drawing>
              <wp:anchor distT="0" distB="0" distL="114300" distR="114300" simplePos="0" relativeHeight="251542016" behindDoc="0" locked="0" layoutInCell="1" allowOverlap="1" wp14:anchorId="10F1E361" wp14:editId="39A5A4BA">
                <wp:simplePos x="0" y="0"/>
                <wp:positionH relativeFrom="column">
                  <wp:posOffset>737235</wp:posOffset>
                </wp:positionH>
                <wp:positionV relativeFrom="paragraph">
                  <wp:posOffset>181610</wp:posOffset>
                </wp:positionV>
                <wp:extent cx="330200" cy="1800225"/>
                <wp:effectExtent l="19050" t="19050" r="0" b="28575"/>
                <wp:wrapNone/>
                <wp:docPr id="559" name="左大かっこ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1800225"/>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C60FEF6" id="左大かっこ 559" o:spid="_x0000_s1026" type="#_x0000_t85" style="position:absolute;left:0;text-align:left;margin-left:58.05pt;margin-top:14.3pt;width:26pt;height:141.7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" adj="0" strokecolor="#7f7f7f [1612]" strokeweight="2.25pt">
                <v:textbox inset="5.85pt,.7pt,5.85pt,.7pt"/>
              </v:shape>
            </w:pict>
          </mc:Fallback>
        </mc:AlternateContent>
      </w:r>
      <w:r w:rsidR="00E9735B">
        <w:rPr>
          <w:rFonts w:hint="eastAsia"/>
          <w:noProof/>
        </w:rPr>
        <mc:AlternateContent>
          <mc:Choice Requires="wps">
            <w:drawing>
              <wp:anchor distT="0" distB="0" distL="114300" distR="114300" simplePos="0" relativeHeight="251544064" behindDoc="0" locked="0" layoutInCell="1" allowOverlap="1" wp14:anchorId="0F9B9062" wp14:editId="22AD47B8">
                <wp:simplePos x="0" y="0"/>
                <wp:positionH relativeFrom="column">
                  <wp:posOffset>953135</wp:posOffset>
                </wp:positionH>
                <wp:positionV relativeFrom="paragraph">
                  <wp:posOffset>37094</wp:posOffset>
                </wp:positionV>
                <wp:extent cx="3795395" cy="320675"/>
                <wp:effectExtent l="0" t="0" r="52705" b="60325"/>
                <wp:wrapNone/>
                <wp:docPr id="558" name="四角形: 角を丸くする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70165E3A" w14:textId="41F74181" w:rsidR="00B55C89" w:rsidRPr="00B24432" w:rsidRDefault="00B55C89"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BF6333">
                              <w:rPr>
                                <w:rFonts w:ascii="HG丸ｺﾞｼｯｸM-PRO" w:eastAsia="HG丸ｺﾞｼｯｸM-PRO" w:hAnsi="HG丸ｺﾞｼｯｸM-PRO" w:hint="eastAsia"/>
                                <w:sz w:val="22"/>
                              </w:rPr>
                              <w:t>子育てや介護を地域で支える仕組みづくり</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0F9B9062" id="四角形: 角を丸くする 558" o:spid="_x0000_s1203" style="position:absolute;left:0;text-align:left;margin-left:75.05pt;margin-top:2.9pt;width:298.85pt;height:25.2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" fillcolor="white [3212]" strokeweight="1.5pt">
                <v:shadow on="t" opacity=".5"/>
                <v:textbox inset="1.06mm,.7pt,1.06mm,.7pt">
                  <w:txbxContent>
                    <w:p w14:paraId="70165E3A" w14:textId="41F74181" w:rsidR="00B55C89" w:rsidRPr="00B24432" w:rsidRDefault="00B55C89" w:rsidP="00E9735B">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１</w:t>
                      </w:r>
                      <w:r>
                        <w:rPr>
                          <w:rFonts w:ascii="HGMaruGothicMPRO" w:eastAsia="HGMaruGothicMPRO" w:hAnsi="HGMaruGothicMPRO" w:hint="eastAsia"/>
                          <w:sz w:val="22"/>
                        </w:rPr>
                        <w:t xml:space="preserve"> </w:t>
                      </w:r>
                      <w:r w:rsidRPr="00BF6333">
                        <w:rPr>
                          <w:rFonts w:ascii="HGMaruGothicMPRO" w:eastAsia="HGMaruGothicMPRO" w:hAnsi="HGMaruGothicMPRO" w:hint="eastAsia"/>
                          <w:sz w:val="22"/>
                        </w:rPr>
                        <w:t>子育てや介護を地域で支える仕組みづくり</w:t>
                      </w:r>
                    </w:p>
                  </w:txbxContent>
                </v:textbox>
              </v:roundrect>
            </w:pict>
          </mc:Fallback>
        </mc:AlternateContent>
      </w:r>
      <w:r w:rsidR="00E9735B">
        <w:rPr>
          <w:rFonts w:hint="eastAsia"/>
          <w:noProof/>
        </w:rPr>
        <mc:AlternateContent>
          <mc:Choice Requires="wps">
            <w:drawing>
              <wp:anchor distT="0" distB="0" distL="114300" distR="114300" simplePos="0" relativeHeight="251543040" behindDoc="0" locked="1" layoutInCell="1" allowOverlap="1" wp14:anchorId="3DF02B3B" wp14:editId="6CA510A5">
                <wp:simplePos x="0" y="0"/>
                <wp:positionH relativeFrom="column">
                  <wp:posOffset>-92710</wp:posOffset>
                </wp:positionH>
                <wp:positionV relativeFrom="paragraph">
                  <wp:posOffset>187325</wp:posOffset>
                </wp:positionV>
                <wp:extent cx="1421765" cy="790575"/>
                <wp:effectExtent l="10795" t="27305" r="0" b="17780"/>
                <wp:wrapNone/>
                <wp:docPr id="560" name="フリーフォーム: 図形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21765" cy="790575"/>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DC12770" id="フリーフォーム: 図形 560" o:spid="_x0000_s1026" style="position:absolute;left:0;text-align:left;margin-left:-7.3pt;margin-top:14.75pt;width:111.95pt;height:62.25pt;rotation:-90;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" path="m1170,3l,,,1548e" filled="f" strokecolor="#7f7f7f [1612]" strokeweight="2.25pt">
                <v:path arrowok="t" o:connecttype="custom" o:connectlocs="1421765,1532;0,0;0,790575" o:connectangles="0,0,0"/>
                <w10:anchorlock/>
              </v:shape>
            </w:pict>
          </mc:Fallback>
        </mc:AlternateContent>
      </w:r>
    </w:p>
    <w:p w14:paraId="77426626" w14:textId="64DF2AB6" w:rsidR="00E9735B" w:rsidRPr="00B24432" w:rsidRDefault="00FB4776" w:rsidP="00E9735B">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46112" behindDoc="1" locked="0" layoutInCell="1" allowOverlap="1" wp14:anchorId="528116FF" wp14:editId="137C69A1">
                <wp:simplePos x="0" y="0"/>
                <wp:positionH relativeFrom="column">
                  <wp:posOffset>997391</wp:posOffset>
                </wp:positionH>
                <wp:positionV relativeFrom="paragraph">
                  <wp:posOffset>90860</wp:posOffset>
                </wp:positionV>
                <wp:extent cx="4285311" cy="647700"/>
                <wp:effectExtent l="0" t="0" r="1270" b="0"/>
                <wp:wrapNone/>
                <wp:docPr id="557" name="正方形/長方形 557"/>
                <wp:cNvGraphicFramePr/>
                <a:graphic xmlns:a="http://schemas.openxmlformats.org/drawingml/2006/main">
                  <a:graphicData uri="http://schemas.microsoft.com/office/word/2010/wordprocessingShape">
                    <wps:wsp>
                      <wps:cNvSpPr/>
                      <wps:spPr>
                        <a:xfrm>
                          <a:off x="0" y="0"/>
                          <a:ext cx="4285311" cy="647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DABB77F" id="正方形/長方形 557" o:spid="_x0000_s1026" style="position:absolute;left:0;text-align:left;margin-left:78.55pt;margin-top:7.15pt;width:337.45pt;height:51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" fillcolor="#f2f2f2 [3052]" stroked="f" strokeweight="2pt"/>
            </w:pict>
          </mc:Fallback>
        </mc:AlternateContent>
      </w:r>
    </w:p>
    <w:p w14:paraId="4955ACC0" w14:textId="39018A42" w:rsidR="00E9735B" w:rsidRPr="00B24432" w:rsidRDefault="00E9735B" w:rsidP="00056886">
      <w:pPr>
        <w:spacing w:line="300" w:lineRule="exact"/>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BF6333" w:rsidRPr="00BF6333">
        <w:rPr>
          <w:rFonts w:ascii="HG丸ｺﾞｼｯｸM-PRO" w:eastAsia="HG丸ｺﾞｼｯｸM-PRO" w:hAnsi="HG丸ｺﾞｼｯｸM-PRO" w:hint="eastAsia"/>
          <w:szCs w:val="21"/>
        </w:rPr>
        <w:t>子育て</w:t>
      </w:r>
      <w:r w:rsidR="00BF6333" w:rsidRPr="00327DE1">
        <w:rPr>
          <w:rFonts w:ascii="HG丸ｺﾞｼｯｸM-PRO" w:eastAsia="HG丸ｺﾞｼｯｸM-PRO" w:hAnsi="HG丸ｺﾞｼｯｸM-PRO" w:hint="eastAsia"/>
          <w:szCs w:val="21"/>
        </w:rPr>
        <w:t>や介護</w:t>
      </w:r>
      <w:r w:rsidR="00BF6333" w:rsidRPr="00BF6333">
        <w:rPr>
          <w:rFonts w:ascii="HG丸ｺﾞｼｯｸM-PRO" w:eastAsia="HG丸ｺﾞｼｯｸM-PRO" w:hAnsi="HG丸ｺﾞｼｯｸM-PRO" w:hint="eastAsia"/>
          <w:szCs w:val="21"/>
        </w:rPr>
        <w:t>を地域で支える拠点の充実</w:t>
      </w:r>
    </w:p>
    <w:p w14:paraId="76D11FC8" w14:textId="71E25FC2" w:rsidR="00E9735B" w:rsidRPr="00B24432" w:rsidRDefault="00E9735B" w:rsidP="00056886">
      <w:pPr>
        <w:spacing w:line="300" w:lineRule="exact"/>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BF6333" w:rsidRPr="00BF6333">
        <w:rPr>
          <w:rFonts w:ascii="HG丸ｺﾞｼｯｸM-PRO" w:eastAsia="HG丸ｺﾞｼｯｸM-PRO" w:hAnsi="HG丸ｺﾞｼｯｸM-PRO" w:hint="eastAsia"/>
          <w:szCs w:val="21"/>
        </w:rPr>
        <w:t>地域の人材を活用した子育て・介護支援</w:t>
      </w:r>
    </w:p>
    <w:p w14:paraId="4FBD3A49" w14:textId="59DB8F36" w:rsidR="00E9735B" w:rsidRPr="00B24432" w:rsidRDefault="00E9735B" w:rsidP="00056886">
      <w:pPr>
        <w:spacing w:line="300" w:lineRule="exact"/>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BF6333" w:rsidRPr="00BF6333">
        <w:rPr>
          <w:rFonts w:ascii="HG丸ｺﾞｼｯｸM-PRO" w:eastAsia="HG丸ｺﾞｼｯｸM-PRO" w:hAnsi="HG丸ｺﾞｼｯｸM-PRO" w:hint="eastAsia"/>
          <w:szCs w:val="21"/>
        </w:rPr>
        <w:t>子育て・介護情報の提供</w:t>
      </w:r>
    </w:p>
    <w:p w14:paraId="2971DB76" w14:textId="77777777" w:rsidR="00E9735B" w:rsidRPr="00B24432" w:rsidRDefault="00E9735B" w:rsidP="00E9735B">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545088" behindDoc="0" locked="0" layoutInCell="1" allowOverlap="1" wp14:anchorId="30C5FCA5" wp14:editId="26ECF751">
                <wp:simplePos x="0" y="0"/>
                <wp:positionH relativeFrom="column">
                  <wp:posOffset>1005343</wp:posOffset>
                </wp:positionH>
                <wp:positionV relativeFrom="paragraph">
                  <wp:posOffset>74626</wp:posOffset>
                </wp:positionV>
                <wp:extent cx="4277802" cy="320675"/>
                <wp:effectExtent l="0" t="0" r="66040" b="60325"/>
                <wp:wrapNone/>
                <wp:docPr id="561" name="四角形: 角を丸くする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7802"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78E0D33D" w14:textId="75AADDDF" w:rsidR="00B55C89" w:rsidRPr="00B24432" w:rsidRDefault="00B55C89"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施策２ </w:t>
                            </w:r>
                            <w:r w:rsidRPr="00BF6333">
                              <w:rPr>
                                <w:rFonts w:ascii="HG丸ｺﾞｼｯｸM-PRO" w:eastAsia="HG丸ｺﾞｼｯｸM-PRO" w:hAnsi="HG丸ｺﾞｼｯｸM-PRO" w:hint="eastAsia"/>
                                <w:sz w:val="22"/>
                              </w:rPr>
                              <w:t>地域における意思決定過程への男女双方の参画の推進</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30C5FCA5" id="四角形: 角を丸くする 561" o:spid="_x0000_s1204" style="position:absolute;left:0;text-align:left;margin-left:79.15pt;margin-top:5.9pt;width:336.85pt;height:25.2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" fillcolor="white [3212]" strokeweight="1.5pt">
                <v:shadow on="t" opacity=".5"/>
                <v:textbox inset="1.06mm,.7pt,1.06mm,.7pt">
                  <w:txbxContent>
                    <w:p w14:paraId="78E0D33D" w14:textId="75AADDDF" w:rsidR="00B55C89" w:rsidRPr="00B24432" w:rsidRDefault="00B55C89" w:rsidP="00E9735B">
                      <w:pPr>
                        <w:spacing w:line="300" w:lineRule="exact"/>
                        <w:rPr>
                          <w:rFonts w:ascii="HGMaruGothicMPRO" w:eastAsia="HGMaruGothicMPRO" w:hAnsi="HGMaruGothicMPRO"/>
                          <w:sz w:val="22"/>
                        </w:rPr>
                      </w:pPr>
                      <w:r>
                        <w:rPr>
                          <w:rFonts w:ascii="HGMaruGothicMPRO" w:eastAsia="HGMaruGothicMPRO" w:hAnsi="HGMaruGothicMPRO" w:hint="eastAsia"/>
                          <w:sz w:val="22"/>
                        </w:rPr>
                        <w:t xml:space="preserve">施策２ </w:t>
                      </w:r>
                      <w:r w:rsidRPr="00BF6333">
                        <w:rPr>
                          <w:rFonts w:ascii="HGMaruGothicMPRO" w:eastAsia="HGMaruGothicMPRO" w:hAnsi="HGMaruGothicMPRO" w:hint="eastAsia"/>
                          <w:sz w:val="22"/>
                        </w:rPr>
                        <w:t>地域における意思決定過程への男女双方の参画の推進</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0FFD08A6" w14:textId="77777777" w:rsidR="00E9735B" w:rsidRPr="00B24432" w:rsidRDefault="00E9735B" w:rsidP="00056886">
      <w:pPr>
        <w:spacing w:line="280" w:lineRule="exact"/>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547136" behindDoc="1" locked="0" layoutInCell="1" allowOverlap="1" wp14:anchorId="05D470D3" wp14:editId="6BD8B03F">
                <wp:simplePos x="0" y="0"/>
                <wp:positionH relativeFrom="column">
                  <wp:posOffset>1005343</wp:posOffset>
                </wp:positionH>
                <wp:positionV relativeFrom="paragraph">
                  <wp:posOffset>28906</wp:posOffset>
                </wp:positionV>
                <wp:extent cx="4277360" cy="371475"/>
                <wp:effectExtent l="0" t="0" r="8890" b="9525"/>
                <wp:wrapNone/>
                <wp:docPr id="562" name="正方形/長方形 562"/>
                <wp:cNvGraphicFramePr/>
                <a:graphic xmlns:a="http://schemas.openxmlformats.org/drawingml/2006/main">
                  <a:graphicData uri="http://schemas.microsoft.com/office/word/2010/wordprocessingShape">
                    <wps:wsp>
                      <wps:cNvSpPr/>
                      <wps:spPr>
                        <a:xfrm>
                          <a:off x="0" y="0"/>
                          <a:ext cx="4277360" cy="3714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BF2C719" id="正方形/長方形 562" o:spid="_x0000_s1026" style="position:absolute;left:0;text-align:left;margin-left:79.15pt;margin-top:2.3pt;width:336.8pt;height:29.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" fillcolor="#f2f2f2 [3052]" stroked="f" strokeweight="2pt"/>
            </w:pict>
          </mc:Fallback>
        </mc:AlternateContent>
      </w:r>
    </w:p>
    <w:p w14:paraId="7941866B" w14:textId="7A9CA8C9"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00BF6333" w:rsidRPr="00BF6333">
        <w:rPr>
          <w:rFonts w:ascii="HG丸ｺﾞｼｯｸM-PRO" w:eastAsia="HG丸ｺﾞｼｯｸM-PRO" w:hAnsi="HG丸ｺﾞｼｯｸM-PRO" w:hint="eastAsia"/>
          <w:szCs w:val="21"/>
        </w:rPr>
        <w:t>あらゆる分野の意思決定における男女双方の参画の啓発</w:t>
      </w:r>
    </w:p>
    <w:p w14:paraId="4FE82161" w14:textId="77777777" w:rsidR="00E9735B" w:rsidRPr="00634A19" w:rsidRDefault="00E9735B" w:rsidP="00E9735B">
      <w:pPr>
        <w:pStyle w:val="af"/>
        <w:spacing w:afterLines="0"/>
        <w:ind w:firstLine="220"/>
      </w:pPr>
      <w:r w:rsidRPr="004C4BE4">
        <w:rPr>
          <w:rFonts w:hint="eastAsia"/>
          <w:noProof/>
        </w:rPr>
        <mc:AlternateContent>
          <mc:Choice Requires="wps">
            <w:drawing>
              <wp:anchor distT="0" distB="0" distL="114300" distR="114300" simplePos="0" relativeHeight="251548160" behindDoc="0" locked="0" layoutInCell="1" allowOverlap="1" wp14:anchorId="082FA509" wp14:editId="72EE4836">
                <wp:simplePos x="0" y="0"/>
                <wp:positionH relativeFrom="column">
                  <wp:posOffset>970487</wp:posOffset>
                </wp:positionH>
                <wp:positionV relativeFrom="paragraph">
                  <wp:posOffset>77057</wp:posOffset>
                </wp:positionV>
                <wp:extent cx="3848882" cy="320675"/>
                <wp:effectExtent l="0" t="0" r="56515" b="60325"/>
                <wp:wrapNone/>
                <wp:docPr id="563" name="四角形: 角を丸くする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882"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0AB3D897" w14:textId="7E63B029" w:rsidR="00B55C89" w:rsidRPr="00A21ADD" w:rsidRDefault="00B55C89" w:rsidP="00E9735B">
                            <w:pPr>
                              <w:spacing w:line="300" w:lineRule="exact"/>
                              <w:rPr>
                                <w:rFonts w:ascii="HG丸ｺﾞｼｯｸM-PRO" w:eastAsia="HG丸ｺﾞｼｯｸM-PRO" w:hAnsi="HG丸ｺﾞｼｯｸM-PRO"/>
                                <w:sz w:val="22"/>
                              </w:rPr>
                            </w:pPr>
                            <w:r w:rsidRPr="00A21ADD">
                              <w:rPr>
                                <w:rFonts w:ascii="HG丸ｺﾞｼｯｸM-PRO" w:eastAsia="HG丸ｺﾞｼｯｸM-PRO" w:hAnsi="HG丸ｺﾞｼｯｸM-PRO" w:hint="eastAsia"/>
                                <w:sz w:val="22"/>
                              </w:rPr>
                              <w:t>施策３ 男性高齢者の社会参加の促進</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082FA509" id="四角形: 角を丸くする 563" o:spid="_x0000_s1205" style="position:absolute;left:0;text-align:left;margin-left:76.4pt;margin-top:6.05pt;width:303.05pt;height:25.2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" fillcolor="white [3212]" strokeweight="1.5pt">
                <v:shadow on="t" opacity=".5"/>
                <v:textbox inset="1.06mm,.7pt,1.06mm,.7pt">
                  <w:txbxContent>
                    <w:p w14:paraId="0AB3D897" w14:textId="7E63B029" w:rsidR="00B55C89" w:rsidRPr="00A21ADD" w:rsidRDefault="00B55C89" w:rsidP="00E9735B">
                      <w:pPr>
                        <w:spacing w:line="300" w:lineRule="exact"/>
                        <w:rPr>
                          <w:rFonts w:ascii="HGMaruGothicMPRO" w:eastAsia="HGMaruGothicMPRO" w:hAnsi="HGMaruGothicMPRO"/>
                          <w:sz w:val="22"/>
                        </w:rPr>
                      </w:pPr>
                      <w:r w:rsidRPr="00A21ADD">
                        <w:rPr>
                          <w:rFonts w:ascii="HGMaruGothicMPRO" w:eastAsia="HGMaruGothicMPRO" w:hAnsi="HGMaruGothicMPRO" w:hint="eastAsia"/>
                          <w:sz w:val="22"/>
                        </w:rPr>
                        <w:t>施策３ 男性高齢者の社会参加の促進</w:t>
                      </w:r>
                    </w:p>
                  </w:txbxContent>
                </v:textbox>
              </v:roundrect>
            </w:pict>
          </mc:Fallback>
        </mc:AlternateContent>
      </w:r>
    </w:p>
    <w:p w14:paraId="1755634D" w14:textId="77777777" w:rsidR="00E9735B" w:rsidRPr="00A21ADD" w:rsidRDefault="00E9735B" w:rsidP="00E9735B">
      <w:pPr>
        <w:spacing w:line="200" w:lineRule="atLeast"/>
        <w:rPr>
          <w:rFonts w:ascii="HG丸ｺﾞｼｯｸM-PRO" w:eastAsia="HG丸ｺﾞｼｯｸM-PRO" w:hAnsi="HG丸ｺﾞｼｯｸM-PRO"/>
          <w:szCs w:val="21"/>
        </w:rPr>
      </w:pPr>
      <w:r w:rsidRPr="004C4BE4">
        <w:rPr>
          <w:rFonts w:hint="eastAsia"/>
          <w:noProof/>
        </w:rPr>
        <mc:AlternateContent>
          <mc:Choice Requires="wps">
            <w:drawing>
              <wp:anchor distT="0" distB="0" distL="114300" distR="114300" simplePos="0" relativeHeight="251549184" behindDoc="1" locked="0" layoutInCell="1" allowOverlap="1" wp14:anchorId="3AE932B0" wp14:editId="3A552C0A">
                <wp:simplePos x="0" y="0"/>
                <wp:positionH relativeFrom="column">
                  <wp:posOffset>1013293</wp:posOffset>
                </wp:positionH>
                <wp:positionV relativeFrom="paragraph">
                  <wp:posOffset>69767</wp:posOffset>
                </wp:positionV>
                <wp:extent cx="4269409" cy="571500"/>
                <wp:effectExtent l="0" t="0" r="0" b="0"/>
                <wp:wrapNone/>
                <wp:docPr id="564" name="正方形/長方形 564"/>
                <wp:cNvGraphicFramePr/>
                <a:graphic xmlns:a="http://schemas.openxmlformats.org/drawingml/2006/main">
                  <a:graphicData uri="http://schemas.microsoft.com/office/word/2010/wordprocessingShape">
                    <wps:wsp>
                      <wps:cNvSpPr/>
                      <wps:spPr>
                        <a:xfrm>
                          <a:off x="0" y="0"/>
                          <a:ext cx="4269409" cy="5715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50D398D" id="正方形/長方形 564" o:spid="_x0000_s1026" style="position:absolute;left:0;text-align:left;margin-left:79.8pt;margin-top:5.5pt;width:336.15pt;height:4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" fillcolor="#f2f2f2 [3052]" stroked="f" strokeweight="2pt"/>
            </w:pict>
          </mc:Fallback>
        </mc:AlternateContent>
      </w:r>
      <w:r w:rsidRPr="00B24432">
        <w:rPr>
          <w:rFonts w:ascii="HG丸ｺﾞｼｯｸM-PRO" w:eastAsia="HG丸ｺﾞｼｯｸM-PRO" w:hAnsi="HG丸ｺﾞｼｯｸM-PRO" w:hint="eastAsia"/>
          <w:szCs w:val="21"/>
        </w:rPr>
        <w:t xml:space="preserve">　</w:t>
      </w:r>
    </w:p>
    <w:p w14:paraId="41CF4B60" w14:textId="368A826C" w:rsidR="00E9735B" w:rsidRPr="00A21ADD" w:rsidRDefault="00E9735B" w:rsidP="00056886">
      <w:pPr>
        <w:spacing w:line="300" w:lineRule="exact"/>
        <w:ind w:firstLineChars="100" w:firstLine="210"/>
        <w:rPr>
          <w:rFonts w:ascii="HG丸ｺﾞｼｯｸM-PRO" w:eastAsia="HG丸ｺﾞｼｯｸM-PRO" w:hAnsi="HG丸ｺﾞｼｯｸM-PRO"/>
          <w:szCs w:val="21"/>
        </w:rPr>
      </w:pPr>
      <w:r w:rsidRPr="00A21ADD">
        <w:rPr>
          <w:rFonts w:ascii="HG丸ｺﾞｼｯｸM-PRO" w:eastAsia="HG丸ｺﾞｼｯｸM-PRO" w:hAnsi="HG丸ｺﾞｼｯｸM-PRO" w:hint="eastAsia"/>
          <w:szCs w:val="21"/>
        </w:rPr>
        <w:t xml:space="preserve">　　　　　　　・　</w:t>
      </w:r>
      <w:r w:rsidR="00BF6333" w:rsidRPr="00A21ADD">
        <w:rPr>
          <w:rFonts w:ascii="HG丸ｺﾞｼｯｸM-PRO" w:eastAsia="HG丸ｺﾞｼｯｸM-PRO" w:hAnsi="HG丸ｺﾞｼｯｸM-PRO" w:hint="eastAsia"/>
          <w:szCs w:val="21"/>
        </w:rPr>
        <w:t>男性高齢者の閉じこもり防止促進</w:t>
      </w:r>
    </w:p>
    <w:p w14:paraId="488B89E0" w14:textId="582BF390" w:rsidR="00E9735B" w:rsidRPr="00A21ADD" w:rsidRDefault="00E9735B" w:rsidP="00056886">
      <w:pPr>
        <w:spacing w:line="300" w:lineRule="exact"/>
        <w:rPr>
          <w:rFonts w:ascii="HG丸ｺﾞｼｯｸM-PRO" w:eastAsia="HG丸ｺﾞｼｯｸM-PRO" w:hAnsi="HG丸ｺﾞｼｯｸM-PRO"/>
          <w:szCs w:val="21"/>
        </w:rPr>
      </w:pPr>
      <w:r w:rsidRPr="00A21ADD">
        <w:rPr>
          <w:rFonts w:ascii="HG丸ｺﾞｼｯｸM-PRO" w:eastAsia="HG丸ｺﾞｼｯｸM-PRO" w:hAnsi="HG丸ｺﾞｼｯｸM-PRO" w:hint="eastAsia"/>
          <w:szCs w:val="21"/>
        </w:rPr>
        <w:t xml:space="preserve">　　　　　　　　・　</w:t>
      </w:r>
      <w:r w:rsidR="00BF6333" w:rsidRPr="00A21ADD">
        <w:rPr>
          <w:rFonts w:ascii="HG丸ｺﾞｼｯｸM-PRO" w:eastAsia="HG丸ｺﾞｼｯｸM-PRO" w:hAnsi="HG丸ｺﾞｼｯｸM-PRO" w:hint="eastAsia"/>
          <w:szCs w:val="21"/>
        </w:rPr>
        <w:t>男性高齢者の健康づくり事業への参加促進</w:t>
      </w:r>
    </w:p>
    <w:p w14:paraId="34B9D480" w14:textId="3FEC465B" w:rsidR="00E9735B" w:rsidRDefault="00E9735B" w:rsidP="00056886">
      <w:pPr>
        <w:spacing w:line="280" w:lineRule="exact"/>
        <w:rPr>
          <w:rFonts w:ascii="HGPｺﾞｼｯｸE" w:eastAsia="メイリオ" w:hAnsi="HGPｺﾞｼｯｸE"/>
          <w:sz w:val="24"/>
          <w:szCs w:val="27"/>
        </w:rPr>
      </w:pPr>
      <w:r w:rsidRPr="00B24432">
        <w:rPr>
          <w:rFonts w:ascii="HG丸ｺﾞｼｯｸM-PRO" w:eastAsia="HG丸ｺﾞｼｯｸM-PRO" w:hAnsi="HG丸ｺﾞｼｯｸM-PRO" w:hint="eastAsia"/>
          <w:szCs w:val="21"/>
        </w:rPr>
        <w:t xml:space="preserve">　</w:t>
      </w:r>
    </w:p>
    <w:p w14:paraId="2BBB3214" w14:textId="77777777" w:rsidR="00B730AE" w:rsidRDefault="00B730AE">
      <w:pPr>
        <w:widowControl/>
        <w:jc w:val="left"/>
        <w:rPr>
          <w:rFonts w:ascii="HGPｺﾞｼｯｸE" w:eastAsia="メイリオ" w:hAnsi="HGPｺﾞｼｯｸE"/>
          <w:color w:val="000000" w:themeColor="text1"/>
          <w:sz w:val="24"/>
          <w:szCs w:val="27"/>
        </w:rPr>
      </w:pPr>
      <w:r>
        <w:rPr>
          <w:color w:val="000000" w:themeColor="text1"/>
        </w:rPr>
        <w:br w:type="page"/>
      </w:r>
    </w:p>
    <w:p w14:paraId="5819F0D7" w14:textId="7242E737" w:rsidR="00E9735B" w:rsidRPr="00AD3BC4" w:rsidRDefault="00E9735B" w:rsidP="00E9735B">
      <w:pPr>
        <w:pStyle w:val="afffff7"/>
        <w:spacing w:after="240"/>
        <w:rPr>
          <w:color w:val="000000" w:themeColor="text1"/>
        </w:rPr>
      </w:pPr>
      <w:bookmarkStart w:id="116" w:name="_Toc65166499"/>
      <w:r w:rsidRPr="00AD3BC4">
        <w:rPr>
          <w:rFonts w:hint="eastAsia"/>
          <w:color w:val="000000" w:themeColor="text1"/>
        </w:rPr>
        <w:lastRenderedPageBreak/>
        <w:t>施策</w:t>
      </w:r>
      <w:r w:rsidR="002E14D3">
        <w:rPr>
          <w:rFonts w:hint="eastAsia"/>
          <w:color w:val="000000" w:themeColor="text1"/>
        </w:rPr>
        <w:t>１</w:t>
      </w:r>
      <w:r w:rsidRPr="00AD3BC4">
        <w:rPr>
          <w:rFonts w:hint="eastAsia"/>
          <w:color w:val="000000" w:themeColor="text1"/>
        </w:rPr>
        <w:t xml:space="preserve">　子育てや介護を地域で支える仕組みづくり</w:t>
      </w:r>
      <w:bookmarkEnd w:id="116"/>
    </w:p>
    <w:p w14:paraId="6D5093BB" w14:textId="77777777" w:rsidR="002A44DE" w:rsidRPr="00AD3BC4" w:rsidRDefault="002A44DE" w:rsidP="002A44DE">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D3BC4">
        <w:rPr>
          <w:rFonts w:ascii="HG丸ｺﾞｼｯｸM-PRO" w:eastAsia="HG丸ｺﾞｼｯｸM-PRO" w:hAnsi="HG丸ｺﾞｼｯｸM-PRO" w:hint="eastAsia"/>
          <w:color w:val="000000" w:themeColor="text1"/>
          <w:sz w:val="21"/>
        </w:rPr>
        <w:t>【現状と課題】</w:t>
      </w:r>
    </w:p>
    <w:p w14:paraId="47406651" w14:textId="15426F67" w:rsidR="002A44DE" w:rsidRDefault="002A44DE" w:rsidP="002A44DE">
      <w:pPr>
        <w:pStyle w:val="af3"/>
        <w:spacing w:afterLines="30" w:after="108" w:line="300" w:lineRule="exact"/>
        <w:ind w:leftChars="0" w:left="210" w:hangingChars="100" w:hanging="210"/>
        <w:rPr>
          <w:rFonts w:ascii="HG丸ｺﾞｼｯｸM-PRO" w:eastAsia="HG丸ｺﾞｼｯｸM-PRO" w:hAnsi="HG丸ｺﾞｼｯｸM-PRO"/>
          <w:color w:val="000000" w:themeColor="text1"/>
          <w:sz w:val="21"/>
          <w:szCs w:val="21"/>
        </w:rPr>
      </w:pPr>
      <w:r w:rsidRPr="00AD3BC4">
        <w:rPr>
          <w:rFonts w:ascii="HG丸ｺﾞｼｯｸM-PRO" w:eastAsia="HG丸ｺﾞｼｯｸM-PRO" w:hAnsi="HG丸ｺﾞｼｯｸM-PRO" w:hint="eastAsia"/>
          <w:color w:val="000000" w:themeColor="text1"/>
          <w:sz w:val="21"/>
          <w:szCs w:val="21"/>
        </w:rPr>
        <w:t xml:space="preserve">●　</w:t>
      </w:r>
      <w:r w:rsidR="00AD3BC4" w:rsidRPr="00AD3BC4">
        <w:rPr>
          <w:rFonts w:ascii="HG丸ｺﾞｼｯｸM-PRO" w:eastAsia="HG丸ｺﾞｼｯｸM-PRO" w:hAnsi="HG丸ｺﾞｼｯｸM-PRO" w:hint="eastAsia"/>
          <w:color w:val="000000" w:themeColor="text1"/>
          <w:sz w:val="21"/>
          <w:szCs w:val="21"/>
        </w:rPr>
        <w:t>家族形態の変化や女性の社会進出により、介護を担う男性が増えつつあります。男性の多くは地域とのつながりが希薄であり家事も不慣れなため、仕事と介護の両立が困難であったり相談相手がなく孤立する場合もあります。</w:t>
      </w:r>
    </w:p>
    <w:p w14:paraId="3B72F638" w14:textId="64204784" w:rsidR="00AD3BC4" w:rsidRPr="00AD3BC4" w:rsidRDefault="00AD3BC4" w:rsidP="002A44DE">
      <w:pPr>
        <w:pStyle w:val="af3"/>
        <w:spacing w:afterLines="30" w:after="108" w:line="300" w:lineRule="exact"/>
        <w:ind w:leftChars="0" w:left="210" w:hangingChars="100" w:hanging="21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 xml:space="preserve">●　</w:t>
      </w:r>
      <w:r w:rsidRPr="00AD3BC4">
        <w:rPr>
          <w:rFonts w:ascii="HG丸ｺﾞｼｯｸM-PRO" w:eastAsia="HG丸ｺﾞｼｯｸM-PRO" w:hAnsi="HG丸ｺﾞｼｯｸM-PRO" w:hint="eastAsia"/>
          <w:color w:val="000000" w:themeColor="text1"/>
          <w:sz w:val="21"/>
          <w:szCs w:val="21"/>
        </w:rPr>
        <w:t>核家族化や地域のつながりの希薄化により、身近な地域に相談ができる人がいないなど子育て中</w:t>
      </w:r>
      <w:r>
        <w:rPr>
          <w:rFonts w:ascii="HG丸ｺﾞｼｯｸM-PRO" w:eastAsia="HG丸ｺﾞｼｯｸM-PRO" w:hAnsi="HG丸ｺﾞｼｯｸM-PRO" w:hint="eastAsia"/>
          <w:color w:val="000000" w:themeColor="text1"/>
          <w:sz w:val="21"/>
          <w:szCs w:val="21"/>
        </w:rPr>
        <w:t>に孤立したり、</w:t>
      </w:r>
      <w:r w:rsidRPr="00615231">
        <w:rPr>
          <w:rFonts w:ascii="HG丸ｺﾞｼｯｸM-PRO" w:eastAsia="HG丸ｺﾞｼｯｸM-PRO" w:hAnsi="HG丸ｺﾞｼｯｸM-PRO" w:hint="eastAsia"/>
          <w:color w:val="000000" w:themeColor="text1"/>
          <w:szCs w:val="21"/>
        </w:rPr>
        <w:t>社会からの孤立感や疎外感を持つ場合が少なくありません。</w:t>
      </w:r>
    </w:p>
    <w:p w14:paraId="0CA21529" w14:textId="77777777" w:rsidR="002A44DE" w:rsidRPr="00AD3BC4" w:rsidRDefault="002A44DE" w:rsidP="002A44DE">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D3BC4">
        <w:rPr>
          <w:rFonts w:ascii="HG丸ｺﾞｼｯｸM-PRO" w:eastAsia="HG丸ｺﾞｼｯｸM-PRO" w:hAnsi="HG丸ｺﾞｼｯｸM-PRO" w:hint="eastAsia"/>
          <w:color w:val="000000" w:themeColor="text1"/>
          <w:sz w:val="21"/>
        </w:rPr>
        <w:t>【施策の方向性】</w:t>
      </w:r>
    </w:p>
    <w:p w14:paraId="4112704E" w14:textId="30B88029" w:rsidR="002A44DE" w:rsidRPr="00AD3BC4" w:rsidRDefault="002A44DE" w:rsidP="002A44DE">
      <w:pPr>
        <w:pStyle w:val="af"/>
        <w:spacing w:afterLines="0" w:line="300" w:lineRule="exact"/>
        <w:ind w:left="210" w:hangingChars="100" w:hanging="210"/>
        <w:rPr>
          <w:rFonts w:ascii="HG丸ｺﾞｼｯｸM-PRO" w:eastAsia="HG丸ｺﾞｼｯｸM-PRO" w:hAnsi="HG丸ｺﾞｼｯｸM-PRO"/>
          <w:color w:val="000000" w:themeColor="text1"/>
          <w:sz w:val="21"/>
        </w:rPr>
      </w:pPr>
      <w:r w:rsidRPr="00AD3BC4">
        <w:rPr>
          <w:rFonts w:ascii="HG丸ｺﾞｼｯｸM-PRO" w:eastAsia="HG丸ｺﾞｼｯｸM-PRO" w:hAnsi="HG丸ｺﾞｼｯｸM-PRO" w:hint="eastAsia"/>
          <w:color w:val="000000" w:themeColor="text1"/>
          <w:sz w:val="21"/>
          <w:szCs w:val="21"/>
        </w:rPr>
        <w:t xml:space="preserve">◇　</w:t>
      </w:r>
      <w:r w:rsidR="00726E3B">
        <w:rPr>
          <w:rFonts w:ascii="HG丸ｺﾞｼｯｸM-PRO" w:eastAsia="HG丸ｺﾞｼｯｸM-PRO" w:hAnsi="HG丸ｺﾞｼｯｸM-PRO" w:hint="eastAsia"/>
          <w:color w:val="000000" w:themeColor="text1"/>
          <w:sz w:val="21"/>
          <w:szCs w:val="21"/>
        </w:rPr>
        <w:t>介護者や</w:t>
      </w:r>
      <w:r w:rsidR="00AD3BC4" w:rsidRPr="00AD3BC4">
        <w:rPr>
          <w:rFonts w:ascii="HG丸ｺﾞｼｯｸM-PRO" w:eastAsia="HG丸ｺﾞｼｯｸM-PRO" w:hAnsi="HG丸ｺﾞｼｯｸM-PRO" w:hint="eastAsia"/>
          <w:color w:val="000000" w:themeColor="text1"/>
          <w:sz w:val="21"/>
          <w:szCs w:val="21"/>
        </w:rPr>
        <w:t>子育て中の親が</w:t>
      </w:r>
      <w:r w:rsidR="00E333D6" w:rsidRPr="00047A86">
        <w:rPr>
          <w:rFonts w:ascii="HG丸ｺﾞｼｯｸM-PRO" w:eastAsia="HG丸ｺﾞｼｯｸM-PRO" w:hAnsi="HG丸ｺﾞｼｯｸM-PRO" w:hint="eastAsia"/>
          <w:sz w:val="21"/>
          <w:szCs w:val="21"/>
        </w:rPr>
        <w:t>ワンオペ</w:t>
      </w:r>
      <w:r w:rsidR="00E333D6" w:rsidRPr="0082048C">
        <w:rPr>
          <w:rFonts w:ascii="HG丸ｺﾞｼｯｸM-PRO" w:eastAsia="HG丸ｺﾞｼｯｸM-PRO" w:hAnsi="HG丸ｺﾞｼｯｸM-PRO" w:hint="eastAsia"/>
          <w:sz w:val="21"/>
          <w:szCs w:val="21"/>
        </w:rPr>
        <w:t>育児</w:t>
      </w:r>
      <w:r w:rsidR="00780C26" w:rsidRPr="008D2BC1">
        <w:rPr>
          <w:rFonts w:ascii="HGｺﾞｼｯｸM" w:eastAsia="HGｺﾞｼｯｸM" w:hint="eastAsia"/>
          <w:szCs w:val="24"/>
          <w:vertAlign w:val="superscript"/>
        </w:rPr>
        <w:t>※</w:t>
      </w:r>
      <w:r w:rsidR="00E333D6" w:rsidRPr="0082048C">
        <w:rPr>
          <w:rFonts w:ascii="HG丸ｺﾞｼｯｸM-PRO" w:eastAsia="HG丸ｺﾞｼｯｸM-PRO" w:hAnsi="HG丸ｺﾞｼｯｸM-PRO" w:hint="eastAsia"/>
          <w:sz w:val="21"/>
          <w:szCs w:val="21"/>
        </w:rPr>
        <w:t>などで</w:t>
      </w:r>
      <w:r w:rsidR="00AD3BC4" w:rsidRPr="00AD3BC4">
        <w:rPr>
          <w:rFonts w:ascii="HG丸ｺﾞｼｯｸM-PRO" w:eastAsia="HG丸ｺﾞｼｯｸM-PRO" w:hAnsi="HG丸ｺﾞｼｯｸM-PRO" w:hint="eastAsia"/>
          <w:color w:val="000000" w:themeColor="text1"/>
          <w:sz w:val="21"/>
          <w:szCs w:val="21"/>
        </w:rPr>
        <w:t>孤立することがないよう、身近な地域で</w:t>
      </w:r>
      <w:r w:rsidR="00726E3B">
        <w:rPr>
          <w:rFonts w:ascii="HG丸ｺﾞｼｯｸM-PRO" w:eastAsia="HG丸ｺﾞｼｯｸM-PRO" w:hAnsi="HG丸ｺﾞｼｯｸM-PRO" w:hint="eastAsia"/>
          <w:color w:val="000000" w:themeColor="text1"/>
          <w:sz w:val="21"/>
          <w:szCs w:val="21"/>
        </w:rPr>
        <w:t>介護・</w:t>
      </w:r>
      <w:r w:rsidR="00AD3BC4" w:rsidRPr="00AD3BC4">
        <w:rPr>
          <w:rFonts w:ascii="HG丸ｺﾞｼｯｸM-PRO" w:eastAsia="HG丸ｺﾞｼｯｸM-PRO" w:hAnsi="HG丸ｺﾞｼｯｸM-PRO" w:hint="eastAsia"/>
          <w:color w:val="000000" w:themeColor="text1"/>
          <w:sz w:val="21"/>
          <w:szCs w:val="21"/>
        </w:rPr>
        <w:t>子育てに関する情報を得たり、相談</w:t>
      </w:r>
      <w:r w:rsidR="00726E3B">
        <w:rPr>
          <w:rFonts w:ascii="HG丸ｺﾞｼｯｸM-PRO" w:eastAsia="HG丸ｺﾞｼｯｸM-PRO" w:hAnsi="HG丸ｺﾞｼｯｸM-PRO" w:hint="eastAsia"/>
          <w:color w:val="000000" w:themeColor="text1"/>
          <w:sz w:val="21"/>
          <w:szCs w:val="21"/>
        </w:rPr>
        <w:t>や</w:t>
      </w:r>
      <w:r w:rsidR="00AD3BC4" w:rsidRPr="00AD3BC4">
        <w:rPr>
          <w:rFonts w:ascii="HG丸ｺﾞｼｯｸM-PRO" w:eastAsia="HG丸ｺﾞｼｯｸM-PRO" w:hAnsi="HG丸ｺﾞｼｯｸM-PRO" w:hint="eastAsia"/>
          <w:color w:val="000000" w:themeColor="text1"/>
          <w:sz w:val="21"/>
          <w:szCs w:val="21"/>
        </w:rPr>
        <w:t>交流ができるよう</w:t>
      </w:r>
      <w:r w:rsidR="00726E3B">
        <w:rPr>
          <w:rFonts w:ascii="HG丸ｺﾞｼｯｸM-PRO" w:eastAsia="HG丸ｺﾞｼｯｸM-PRO" w:hAnsi="HG丸ｺﾞｼｯｸM-PRO" w:hint="eastAsia"/>
          <w:color w:val="000000" w:themeColor="text1"/>
          <w:sz w:val="21"/>
          <w:szCs w:val="21"/>
        </w:rPr>
        <w:t>な</w:t>
      </w:r>
      <w:r w:rsidR="00AD3BC4" w:rsidRPr="00AD3BC4">
        <w:rPr>
          <w:rFonts w:ascii="HG丸ｺﾞｼｯｸM-PRO" w:eastAsia="HG丸ｺﾞｼｯｸM-PRO" w:hAnsi="HG丸ｺﾞｼｯｸM-PRO" w:hint="eastAsia"/>
          <w:color w:val="000000" w:themeColor="text1"/>
          <w:sz w:val="21"/>
          <w:szCs w:val="21"/>
        </w:rPr>
        <w:t>地域</w:t>
      </w:r>
      <w:r w:rsidR="00726E3B">
        <w:rPr>
          <w:rFonts w:ascii="HG丸ｺﾞｼｯｸM-PRO" w:eastAsia="HG丸ｺﾞｼｯｸM-PRO" w:hAnsi="HG丸ｺﾞｼｯｸM-PRO" w:hint="eastAsia"/>
          <w:color w:val="000000" w:themeColor="text1"/>
          <w:sz w:val="21"/>
          <w:szCs w:val="21"/>
        </w:rPr>
        <w:t>の</w:t>
      </w:r>
      <w:r w:rsidR="00AD3BC4" w:rsidRPr="00AD3BC4">
        <w:rPr>
          <w:rFonts w:ascii="HG丸ｺﾞｼｯｸM-PRO" w:eastAsia="HG丸ｺﾞｼｯｸM-PRO" w:hAnsi="HG丸ｺﾞｼｯｸM-PRO" w:hint="eastAsia"/>
          <w:color w:val="000000" w:themeColor="text1"/>
          <w:sz w:val="21"/>
          <w:szCs w:val="21"/>
        </w:rPr>
        <w:t>拠点を充実します。また地域で支え合う体制をつくるために、</w:t>
      </w:r>
      <w:r w:rsidR="00726E3B">
        <w:rPr>
          <w:rFonts w:ascii="HG丸ｺﾞｼｯｸM-PRO" w:eastAsia="HG丸ｺﾞｼｯｸM-PRO" w:hAnsi="HG丸ｺﾞｼｯｸM-PRO" w:hint="eastAsia"/>
          <w:color w:val="000000" w:themeColor="text1"/>
          <w:sz w:val="21"/>
          <w:szCs w:val="21"/>
        </w:rPr>
        <w:t>介護・</w:t>
      </w:r>
      <w:r w:rsidR="00AD3BC4" w:rsidRPr="00AD3BC4">
        <w:rPr>
          <w:rFonts w:ascii="HG丸ｺﾞｼｯｸM-PRO" w:eastAsia="HG丸ｺﾞｼｯｸM-PRO" w:hAnsi="HG丸ｺﾞｼｯｸM-PRO" w:hint="eastAsia"/>
          <w:color w:val="000000" w:themeColor="text1"/>
          <w:sz w:val="21"/>
          <w:szCs w:val="21"/>
        </w:rPr>
        <w:t>子育ての支援ができる地域人材を育成し活用を図ります。</w:t>
      </w:r>
    </w:p>
    <w:p w14:paraId="0E5BAA50" w14:textId="77777777" w:rsidR="00E9735B" w:rsidRPr="009B3B9B" w:rsidRDefault="00E9735B" w:rsidP="00E9735B">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518"/>
        <w:gridCol w:w="5245"/>
        <w:gridCol w:w="1418"/>
      </w:tblGrid>
      <w:tr w:rsidR="00BD524D" w:rsidRPr="00805FB8" w14:paraId="4E4CA58E" w14:textId="77777777" w:rsidTr="00BB3C40">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DA17708" w14:textId="77777777" w:rsidR="00BD524D" w:rsidRPr="00F54F24" w:rsidRDefault="00BD524D"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518"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6660620B" w14:textId="77777777" w:rsidR="00BD524D" w:rsidRPr="00350B2F" w:rsidRDefault="00BD524D" w:rsidP="0022155F">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45" w:type="dxa"/>
            <w:tcBorders>
              <w:top w:val="single" w:sz="4" w:space="0" w:color="000000" w:themeColor="text1"/>
              <w:bottom w:val="single" w:sz="6" w:space="0" w:color="auto"/>
            </w:tcBorders>
            <w:shd w:val="clear" w:color="auto" w:fill="D9D9D9" w:themeFill="background1" w:themeFillShade="D9"/>
            <w:vAlign w:val="center"/>
          </w:tcPr>
          <w:p w14:paraId="1A9E2ED1" w14:textId="77777777" w:rsidR="00BD524D" w:rsidRPr="00350B2F" w:rsidRDefault="00BD524D" w:rsidP="0022155F">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418"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6B7A549" w14:textId="77777777" w:rsidR="00BD524D" w:rsidRPr="00350B2F" w:rsidRDefault="00BD524D"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9B6420" w:rsidRPr="00805FB8" w14:paraId="6E5A47B0" w14:textId="77777777" w:rsidTr="00BB3C40">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6D780FBA" w14:textId="1551059D" w:rsidR="009B6420" w:rsidRPr="00350B2F" w:rsidRDefault="009B6420" w:rsidP="009B6420">
            <w:pPr>
              <w:pStyle w:val="af"/>
              <w:spacing w:afterLines="0" w:line="28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59</w:t>
            </w:r>
          </w:p>
        </w:tc>
        <w:tc>
          <w:tcPr>
            <w:tcW w:w="2518" w:type="dxa"/>
            <w:tcBorders>
              <w:top w:val="single" w:sz="6" w:space="0" w:color="auto"/>
              <w:left w:val="single" w:sz="4" w:space="0" w:color="000000" w:themeColor="text1"/>
            </w:tcBorders>
            <w:vAlign w:val="center"/>
          </w:tcPr>
          <w:p w14:paraId="320035ED" w14:textId="630DC101" w:rsidR="009B6420" w:rsidRPr="00350B2F" w:rsidRDefault="009B6420" w:rsidP="009B6420">
            <w:pPr>
              <w:pStyle w:val="af"/>
              <w:spacing w:afterLines="0" w:line="280" w:lineRule="exact"/>
              <w:ind w:firstLineChars="0" w:firstLine="0"/>
              <w:jc w:val="left"/>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子育てや介護を地域で支える拠点の充実</w:t>
            </w:r>
          </w:p>
        </w:tc>
        <w:tc>
          <w:tcPr>
            <w:tcW w:w="5245" w:type="dxa"/>
            <w:tcBorders>
              <w:top w:val="single" w:sz="6" w:space="0" w:color="auto"/>
            </w:tcBorders>
            <w:vAlign w:val="center"/>
          </w:tcPr>
          <w:p w14:paraId="110BDB15" w14:textId="38C4E186" w:rsidR="00A3791F" w:rsidRPr="008D2BC1" w:rsidRDefault="009B6420" w:rsidP="009B6420">
            <w:pPr>
              <w:pStyle w:val="af"/>
              <w:spacing w:afterLines="0" w:line="280" w:lineRule="exact"/>
              <w:ind w:rightChars="16" w:right="34" w:firstLineChars="0" w:firstLine="0"/>
              <w:rPr>
                <w:rFonts w:ascii="HGｺﾞｼｯｸM" w:eastAsia="HGｺﾞｼｯｸM"/>
                <w:szCs w:val="24"/>
              </w:rPr>
            </w:pPr>
            <w:r w:rsidRPr="008D2BC1">
              <w:rPr>
                <w:rFonts w:ascii="HGｺﾞｼｯｸM" w:eastAsia="HGｺﾞｼｯｸM" w:hint="eastAsia"/>
                <w:szCs w:val="24"/>
              </w:rPr>
              <w:t>身近な地域で子育てや介護に関する情報を取得でき</w:t>
            </w:r>
            <w:r w:rsidR="00F201E0" w:rsidRPr="008D2BC1">
              <w:rPr>
                <w:rFonts w:ascii="HGｺﾞｼｯｸM" w:eastAsia="HGｺﾞｼｯｸM" w:hint="eastAsia"/>
                <w:szCs w:val="24"/>
              </w:rPr>
              <w:t>、</w:t>
            </w:r>
            <w:r w:rsidRPr="008D2BC1">
              <w:rPr>
                <w:rFonts w:ascii="HGｺﾞｼｯｸM" w:eastAsia="HGｺﾞｼｯｸM" w:hint="eastAsia"/>
                <w:szCs w:val="24"/>
              </w:rPr>
              <w:t>また相談ができるように、児童館、学童クラブの職員に対して子育てに関する研修を行う。</w:t>
            </w:r>
          </w:p>
          <w:p w14:paraId="4D21998B" w14:textId="31197226" w:rsidR="009B6420" w:rsidRPr="008D2BC1" w:rsidRDefault="009B6420" w:rsidP="009B6420">
            <w:pPr>
              <w:pStyle w:val="af"/>
              <w:spacing w:afterLines="0" w:line="280" w:lineRule="exact"/>
              <w:ind w:rightChars="16" w:right="34" w:firstLineChars="0" w:firstLine="0"/>
              <w:rPr>
                <w:rFonts w:ascii="HGｺﾞｼｯｸM" w:eastAsia="HGｺﾞｼｯｸM"/>
                <w:szCs w:val="24"/>
              </w:rPr>
            </w:pPr>
            <w:r w:rsidRPr="008D2BC1">
              <w:rPr>
                <w:rFonts w:ascii="HGｺﾞｼｯｸM" w:eastAsia="HGｺﾞｼｯｸM" w:hint="eastAsia"/>
                <w:szCs w:val="24"/>
              </w:rPr>
              <w:t>また家族介助者が交流を通じて、介護に関する</w:t>
            </w:r>
            <w:r w:rsidR="00780C26" w:rsidRPr="008D2BC1">
              <w:rPr>
                <w:rFonts w:ascii="HGｺﾞｼｯｸM" w:eastAsia="HGｺﾞｼｯｸM" w:hint="eastAsia"/>
                <w:szCs w:val="24"/>
              </w:rPr>
              <w:t>さまざま</w:t>
            </w:r>
            <w:r w:rsidRPr="008D2BC1">
              <w:rPr>
                <w:rFonts w:ascii="HGｺﾞｼｯｸM" w:eastAsia="HGｺﾞｼｯｸM" w:hint="eastAsia"/>
                <w:szCs w:val="24"/>
              </w:rPr>
              <w:t>な問題や悩みを共有できる憩いの場を設置し支援を行う。</w:t>
            </w:r>
          </w:p>
        </w:tc>
        <w:tc>
          <w:tcPr>
            <w:tcW w:w="1418" w:type="dxa"/>
            <w:tcBorders>
              <w:top w:val="single" w:sz="6" w:space="0" w:color="auto"/>
              <w:bottom w:val="single" w:sz="4" w:space="0" w:color="000000" w:themeColor="text1"/>
              <w:right w:val="single" w:sz="4" w:space="0" w:color="000000" w:themeColor="text1"/>
            </w:tcBorders>
            <w:vAlign w:val="center"/>
          </w:tcPr>
          <w:p w14:paraId="458A953A" w14:textId="77777777" w:rsidR="00F201E0" w:rsidRDefault="009B6420" w:rsidP="009B6420">
            <w:pPr>
              <w:pStyle w:val="af"/>
              <w:spacing w:afterLines="0" w:line="28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子育て課</w:t>
            </w:r>
          </w:p>
          <w:p w14:paraId="78D3BF2E" w14:textId="611A35B0" w:rsidR="009B6420" w:rsidRPr="00350B2F" w:rsidRDefault="009B6420" w:rsidP="009B6420">
            <w:pPr>
              <w:pStyle w:val="af"/>
              <w:spacing w:afterLines="0" w:line="28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高齢福祉課</w:t>
            </w:r>
          </w:p>
        </w:tc>
      </w:tr>
      <w:tr w:rsidR="009B6420" w:rsidRPr="00805FB8" w14:paraId="3706C501" w14:textId="77777777" w:rsidTr="00BB3C40">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187D0E12" w14:textId="22D41400" w:rsidR="009B6420" w:rsidRPr="00350B2F" w:rsidRDefault="009B6420" w:rsidP="009B6420">
            <w:pPr>
              <w:pStyle w:val="af"/>
              <w:spacing w:afterLines="0" w:line="28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6</w:t>
            </w:r>
            <w:r>
              <w:rPr>
                <w:rFonts w:ascii="HGｺﾞｼｯｸM" w:eastAsia="HGｺﾞｼｯｸM" w:hAnsi="HG丸ｺﾞｼｯｸM-PRO"/>
                <w:color w:val="000000" w:themeColor="text1"/>
                <w:szCs w:val="24"/>
              </w:rPr>
              <w:t>0</w:t>
            </w:r>
          </w:p>
        </w:tc>
        <w:tc>
          <w:tcPr>
            <w:tcW w:w="2518" w:type="dxa"/>
            <w:tcBorders>
              <w:left w:val="single" w:sz="4" w:space="0" w:color="000000" w:themeColor="text1"/>
              <w:bottom w:val="single" w:sz="4" w:space="0" w:color="000000" w:themeColor="text1"/>
            </w:tcBorders>
            <w:vAlign w:val="center"/>
          </w:tcPr>
          <w:p w14:paraId="10918802" w14:textId="3351F6AC" w:rsidR="009B6420" w:rsidRPr="00350B2F" w:rsidRDefault="009B6420" w:rsidP="009B6420">
            <w:pPr>
              <w:pStyle w:val="af"/>
              <w:spacing w:afterLines="0" w:line="280" w:lineRule="exact"/>
              <w:ind w:firstLineChars="0" w:firstLine="0"/>
              <w:jc w:val="left"/>
              <w:rPr>
                <w:rFonts w:ascii="HGｺﾞｼｯｸM" w:eastAsia="HGｺﾞｼｯｸM" w:hAnsi="HG丸ｺﾞｼｯｸM-PRO"/>
                <w:color w:val="000000" w:themeColor="text1"/>
                <w:szCs w:val="24"/>
              </w:rPr>
            </w:pPr>
            <w:r w:rsidRPr="00F56049">
              <w:rPr>
                <w:rFonts w:ascii="HGｺﾞｼｯｸM" w:eastAsia="HGｺﾞｼｯｸM" w:hAnsi="HG丸ｺﾞｼｯｸM-PRO" w:hint="eastAsia"/>
                <w:color w:val="000000" w:themeColor="text1"/>
                <w:szCs w:val="24"/>
              </w:rPr>
              <w:t>地域の人材を活用した子育て・介護支援</w:t>
            </w:r>
          </w:p>
        </w:tc>
        <w:tc>
          <w:tcPr>
            <w:tcW w:w="5245" w:type="dxa"/>
            <w:tcBorders>
              <w:bottom w:val="single" w:sz="4" w:space="0" w:color="000000" w:themeColor="text1"/>
            </w:tcBorders>
            <w:vAlign w:val="center"/>
          </w:tcPr>
          <w:p w14:paraId="2929CBDB" w14:textId="293C37E0" w:rsidR="00877CAD" w:rsidRPr="008D2BC1" w:rsidRDefault="009B6420" w:rsidP="009B6420">
            <w:pPr>
              <w:pStyle w:val="af"/>
              <w:tabs>
                <w:tab w:val="left" w:pos="3453"/>
              </w:tabs>
              <w:spacing w:afterLines="0" w:line="280" w:lineRule="exact"/>
              <w:ind w:firstLineChars="0" w:firstLine="0"/>
              <w:jc w:val="left"/>
              <w:rPr>
                <w:rFonts w:ascii="HGｺﾞｼｯｸM" w:eastAsia="HGｺﾞｼｯｸM" w:hAnsi="HG丸ｺﾞｼｯｸM-PRO"/>
                <w:szCs w:val="24"/>
              </w:rPr>
            </w:pPr>
            <w:r w:rsidRPr="008D2BC1">
              <w:rPr>
                <w:rFonts w:ascii="HGｺﾞｼｯｸM" w:eastAsia="HGｺﾞｼｯｸM" w:hAnsi="HG丸ｺﾞｼｯｸM-PRO" w:hint="eastAsia"/>
                <w:szCs w:val="24"/>
              </w:rPr>
              <w:t>子育てを地域で支えるため、子育てを支援する地域の人材を発掘・育成し、その活用を図る。ファミリー・サポート・センター事業</w:t>
            </w:r>
            <w:r w:rsidRPr="008D2BC1">
              <w:rPr>
                <w:rFonts w:ascii="HGｺﾞｼｯｸM" w:eastAsia="HGｺﾞｼｯｸM" w:hint="eastAsia"/>
                <w:szCs w:val="24"/>
                <w:vertAlign w:val="superscript"/>
              </w:rPr>
              <w:t>※</w:t>
            </w:r>
            <w:r w:rsidRPr="008D2BC1">
              <w:rPr>
                <w:rFonts w:ascii="HGｺﾞｼｯｸM" w:eastAsia="HGｺﾞｼｯｸM" w:hAnsi="HG丸ｺﾞｼｯｸM-PRO" w:hint="eastAsia"/>
                <w:szCs w:val="24"/>
              </w:rPr>
              <w:t>のサービス提供体制を充実させる。</w:t>
            </w:r>
          </w:p>
          <w:p w14:paraId="3A1B626F" w14:textId="06385044" w:rsidR="009B6420" w:rsidRPr="008D2BC1" w:rsidRDefault="009B6420" w:rsidP="009B6420">
            <w:pPr>
              <w:pStyle w:val="af"/>
              <w:tabs>
                <w:tab w:val="left" w:pos="3453"/>
              </w:tabs>
              <w:spacing w:afterLines="0" w:line="280" w:lineRule="exact"/>
              <w:ind w:firstLineChars="0" w:firstLine="0"/>
              <w:jc w:val="left"/>
              <w:rPr>
                <w:rFonts w:ascii="HGｺﾞｼｯｸM" w:eastAsia="HGｺﾞｼｯｸM" w:hAnsi="HG丸ｺﾞｼｯｸM-PRO"/>
                <w:szCs w:val="24"/>
              </w:rPr>
            </w:pPr>
            <w:r w:rsidRPr="008D2BC1">
              <w:rPr>
                <w:rFonts w:ascii="HGｺﾞｼｯｸM" w:eastAsia="HGｺﾞｼｯｸM" w:hAnsi="HG丸ｺﾞｼｯｸM-PRO" w:hint="eastAsia"/>
                <w:szCs w:val="24"/>
              </w:rPr>
              <w:t>また、認知症カフェの充実を図る。</w:t>
            </w:r>
          </w:p>
        </w:tc>
        <w:tc>
          <w:tcPr>
            <w:tcW w:w="1418" w:type="dxa"/>
            <w:tcBorders>
              <w:top w:val="single" w:sz="4" w:space="0" w:color="000000" w:themeColor="text1"/>
              <w:bottom w:val="single" w:sz="4" w:space="0" w:color="000000" w:themeColor="text1"/>
              <w:right w:val="single" w:sz="4" w:space="0" w:color="000000" w:themeColor="text1"/>
            </w:tcBorders>
            <w:vAlign w:val="center"/>
          </w:tcPr>
          <w:p w14:paraId="48E5E81F" w14:textId="532FD4F1" w:rsidR="009B6420" w:rsidRPr="0084743F" w:rsidRDefault="009B6420" w:rsidP="009B6420">
            <w:pPr>
              <w:pStyle w:val="af"/>
              <w:tabs>
                <w:tab w:val="left" w:pos="2018"/>
                <w:tab w:val="left" w:pos="3453"/>
              </w:tabs>
              <w:spacing w:afterLines="0" w:line="28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hint="eastAsia"/>
                <w:szCs w:val="24"/>
              </w:rPr>
              <w:t>高齢福祉課子ども家庭支援</w:t>
            </w:r>
            <w:r w:rsidR="002E14D3" w:rsidRPr="0084743F">
              <w:rPr>
                <w:rFonts w:ascii="HGｺﾞｼｯｸM" w:eastAsia="HGｺﾞｼｯｸM" w:hAnsi="HG丸ｺﾞｼｯｸM-PRO" w:hint="eastAsia"/>
                <w:szCs w:val="24"/>
              </w:rPr>
              <w:t>センター</w:t>
            </w:r>
          </w:p>
        </w:tc>
      </w:tr>
      <w:tr w:rsidR="009B6420" w:rsidRPr="00805FB8" w14:paraId="3F7E959C" w14:textId="77777777" w:rsidTr="00BB3C40">
        <w:trPr>
          <w:cantSplit/>
          <w:trHeight w:val="721"/>
          <w:jc w:val="center"/>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C085BE" w14:textId="2D7B1C9C" w:rsidR="009B6420" w:rsidRPr="00350B2F" w:rsidRDefault="009B6420" w:rsidP="009B6420">
            <w:pPr>
              <w:pStyle w:val="af"/>
              <w:spacing w:afterLines="0" w:line="28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6</w:t>
            </w:r>
            <w:r>
              <w:rPr>
                <w:rFonts w:ascii="HGｺﾞｼｯｸM" w:eastAsia="HGｺﾞｼｯｸM" w:hAnsi="HG丸ｺﾞｼｯｸM-PRO"/>
                <w:color w:val="000000" w:themeColor="text1"/>
                <w:szCs w:val="24"/>
              </w:rPr>
              <w:t>1</w:t>
            </w:r>
          </w:p>
        </w:tc>
        <w:tc>
          <w:tcPr>
            <w:tcW w:w="2518" w:type="dxa"/>
            <w:tcBorders>
              <w:top w:val="single" w:sz="4" w:space="0" w:color="000000" w:themeColor="text1"/>
              <w:left w:val="single" w:sz="4" w:space="0" w:color="000000" w:themeColor="text1"/>
              <w:bottom w:val="single" w:sz="4" w:space="0" w:color="000000" w:themeColor="text1"/>
            </w:tcBorders>
            <w:vAlign w:val="center"/>
          </w:tcPr>
          <w:p w14:paraId="09D77D5A" w14:textId="2B439B78" w:rsidR="009B6420" w:rsidRPr="00350B2F" w:rsidRDefault="009B6420" w:rsidP="009B6420">
            <w:pPr>
              <w:pStyle w:val="af"/>
              <w:spacing w:afterLines="0" w:line="280" w:lineRule="exact"/>
              <w:ind w:firstLineChars="0" w:firstLine="0"/>
              <w:jc w:val="left"/>
              <w:rPr>
                <w:rFonts w:ascii="HGｺﾞｼｯｸM" w:eastAsia="HGｺﾞｼｯｸM" w:hAnsi="HG丸ｺﾞｼｯｸM-PRO"/>
                <w:color w:val="000000" w:themeColor="text1"/>
                <w:szCs w:val="24"/>
              </w:rPr>
            </w:pPr>
            <w:r w:rsidRPr="00F56049">
              <w:rPr>
                <w:rFonts w:ascii="HGｺﾞｼｯｸM" w:eastAsia="HGｺﾞｼｯｸM" w:hAnsi="HG丸ｺﾞｼｯｸM-PRO" w:hint="eastAsia"/>
                <w:color w:val="000000" w:themeColor="text1"/>
                <w:szCs w:val="24"/>
              </w:rPr>
              <w:t>子育て・介護情報の提供</w:t>
            </w:r>
          </w:p>
        </w:tc>
        <w:tc>
          <w:tcPr>
            <w:tcW w:w="5245" w:type="dxa"/>
            <w:tcBorders>
              <w:top w:val="single" w:sz="4" w:space="0" w:color="000000" w:themeColor="text1"/>
              <w:bottom w:val="single" w:sz="4" w:space="0" w:color="000000" w:themeColor="text1"/>
            </w:tcBorders>
            <w:vAlign w:val="center"/>
          </w:tcPr>
          <w:p w14:paraId="2AF0A96F" w14:textId="04F6DE9F" w:rsidR="009B6420" w:rsidRPr="008D2BC1" w:rsidRDefault="009B6420" w:rsidP="009B6420">
            <w:pPr>
              <w:pStyle w:val="af"/>
              <w:spacing w:afterLines="0" w:line="280" w:lineRule="exact"/>
              <w:ind w:rightChars="16" w:right="34" w:firstLineChars="0" w:firstLine="0"/>
              <w:rPr>
                <w:rFonts w:ascii="HGｺﾞｼｯｸM" w:eastAsia="HGｺﾞｼｯｸM"/>
                <w:szCs w:val="24"/>
              </w:rPr>
            </w:pPr>
            <w:r w:rsidRPr="008D2BC1">
              <w:rPr>
                <w:rFonts w:ascii="HGｺﾞｼｯｸM" w:eastAsia="HGｺﾞｼｯｸM" w:hint="eastAsia"/>
                <w:szCs w:val="24"/>
              </w:rPr>
              <w:t>若い世代が活用するツールを利用し、効果的に保育サービスや子育て相談、介護に関する情報発信を行い、ダブルケアラーやヤングケアラー</w:t>
            </w:r>
            <w:r w:rsidRPr="008D2BC1">
              <w:rPr>
                <w:rFonts w:ascii="HGｺﾞｼｯｸM" w:eastAsia="HGｺﾞｼｯｸM" w:hint="eastAsia"/>
                <w:szCs w:val="24"/>
                <w:vertAlign w:val="superscript"/>
              </w:rPr>
              <w:t>※</w:t>
            </w:r>
            <w:r w:rsidRPr="008D2BC1">
              <w:rPr>
                <w:rFonts w:ascii="HGｺﾞｼｯｸM" w:eastAsia="HGｺﾞｼｯｸM" w:hint="eastAsia"/>
                <w:szCs w:val="24"/>
              </w:rPr>
              <w:t>への支援を行う。</w:t>
            </w:r>
          </w:p>
        </w:tc>
        <w:tc>
          <w:tcPr>
            <w:tcW w:w="1418" w:type="dxa"/>
            <w:tcBorders>
              <w:top w:val="single" w:sz="4" w:space="0" w:color="000000" w:themeColor="text1"/>
              <w:bottom w:val="single" w:sz="4" w:space="0" w:color="000000" w:themeColor="text1"/>
              <w:right w:val="single" w:sz="4" w:space="0" w:color="000000" w:themeColor="text1"/>
            </w:tcBorders>
            <w:vAlign w:val="center"/>
          </w:tcPr>
          <w:p w14:paraId="0C06A47D" w14:textId="77777777" w:rsidR="009B6420" w:rsidRPr="0084743F" w:rsidRDefault="009B6420" w:rsidP="009B6420">
            <w:pPr>
              <w:pStyle w:val="af"/>
              <w:spacing w:afterLines="0" w:line="28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hint="eastAsia"/>
                <w:szCs w:val="24"/>
              </w:rPr>
              <w:t>子育て課</w:t>
            </w:r>
          </w:p>
          <w:p w14:paraId="6EE29EE6" w14:textId="1C1C1EF8" w:rsidR="009B6420" w:rsidRPr="0084743F" w:rsidRDefault="009B6420" w:rsidP="009B6420">
            <w:pPr>
              <w:pStyle w:val="af"/>
              <w:spacing w:afterLines="0" w:line="28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hint="eastAsia"/>
                <w:szCs w:val="24"/>
              </w:rPr>
              <w:t>保育課</w:t>
            </w:r>
          </w:p>
          <w:p w14:paraId="3CC4810A" w14:textId="77777777" w:rsidR="009B6420" w:rsidRPr="0084743F" w:rsidRDefault="009B6420" w:rsidP="009B6420">
            <w:pPr>
              <w:pStyle w:val="af"/>
              <w:spacing w:afterLines="0" w:line="28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hint="eastAsia"/>
                <w:szCs w:val="24"/>
              </w:rPr>
              <w:t>健康課</w:t>
            </w:r>
          </w:p>
          <w:p w14:paraId="39C8B530" w14:textId="0CCEF84B" w:rsidR="009B6420" w:rsidRPr="0084743F" w:rsidRDefault="009B6420" w:rsidP="009B6420">
            <w:pPr>
              <w:pStyle w:val="af"/>
              <w:spacing w:afterLines="0" w:line="28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hint="eastAsia"/>
                <w:szCs w:val="24"/>
              </w:rPr>
              <w:t>高齢福祉課</w:t>
            </w:r>
          </w:p>
          <w:p w14:paraId="4B560EB2" w14:textId="306170E5" w:rsidR="009B6420" w:rsidRPr="0084743F" w:rsidRDefault="009B6420" w:rsidP="009B6420">
            <w:pPr>
              <w:pStyle w:val="af"/>
              <w:spacing w:afterLines="0" w:line="28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hint="eastAsia"/>
                <w:szCs w:val="24"/>
              </w:rPr>
              <w:t>子ども家庭支援</w:t>
            </w:r>
            <w:r w:rsidR="002E14D3" w:rsidRPr="0084743F">
              <w:rPr>
                <w:rFonts w:ascii="HGｺﾞｼｯｸM" w:eastAsia="HGｺﾞｼｯｸM" w:hAnsi="HG丸ｺﾞｼｯｸM-PRO" w:hint="eastAsia"/>
                <w:szCs w:val="24"/>
              </w:rPr>
              <w:t>センター</w:t>
            </w:r>
          </w:p>
        </w:tc>
      </w:tr>
    </w:tbl>
    <w:p w14:paraId="5CEF3205" w14:textId="77777777" w:rsidR="008D2BC1" w:rsidRDefault="008D2BC1" w:rsidP="00780C26">
      <w:pPr>
        <w:pStyle w:val="afffa"/>
        <w:ind w:leftChars="100" w:left="210" w:firstLineChars="0" w:firstLine="0"/>
        <w:rPr>
          <w:rFonts w:asciiTheme="majorEastAsia" w:eastAsiaTheme="majorEastAsia" w:hAnsiTheme="majorEastAsia"/>
          <w:color w:val="auto"/>
          <w:szCs w:val="18"/>
        </w:rPr>
      </w:pPr>
    </w:p>
    <w:p w14:paraId="3BF50306" w14:textId="1381282E" w:rsidR="00780C26" w:rsidRPr="008D2BC1" w:rsidRDefault="00780C26" w:rsidP="00780C26">
      <w:pPr>
        <w:pStyle w:val="afffa"/>
        <w:ind w:leftChars="100" w:left="210" w:firstLineChars="0" w:firstLine="0"/>
        <w:rPr>
          <w:rFonts w:asciiTheme="majorEastAsia" w:eastAsiaTheme="majorEastAsia" w:hAnsiTheme="majorEastAsia"/>
          <w:color w:val="auto"/>
          <w:szCs w:val="18"/>
        </w:rPr>
      </w:pPr>
      <w:r w:rsidRPr="008D2BC1">
        <w:rPr>
          <w:rFonts w:asciiTheme="majorEastAsia" w:eastAsiaTheme="majorEastAsia" w:hAnsiTheme="majorEastAsia" w:hint="eastAsia"/>
          <w:color w:val="auto"/>
          <w:szCs w:val="18"/>
        </w:rPr>
        <w:t>※ワンオペ育児</w:t>
      </w:r>
    </w:p>
    <w:p w14:paraId="4181D094" w14:textId="66EAEA66" w:rsidR="00780C26" w:rsidRPr="008D2BC1" w:rsidRDefault="00B001E6" w:rsidP="00780C26">
      <w:pPr>
        <w:pStyle w:val="afffb"/>
        <w:spacing w:line="240" w:lineRule="exact"/>
        <w:ind w:leftChars="200" w:left="420"/>
        <w:rPr>
          <w:color w:val="000000" w:themeColor="text1"/>
        </w:rPr>
      </w:pPr>
      <w:r w:rsidRPr="008D2BC1">
        <w:rPr>
          <w:rFonts w:hint="eastAsia"/>
          <w:color w:val="000000" w:themeColor="text1"/>
        </w:rPr>
        <w:t>配偶者や親族等の協力を受けることができず、一人で家事・育児をこなさなくてはならない状況のこと。</w:t>
      </w:r>
      <w:r w:rsidR="00D30916">
        <w:rPr>
          <w:rFonts w:hint="eastAsia"/>
          <w:color w:val="000000" w:themeColor="text1"/>
        </w:rPr>
        <w:t>ワンオペレーションの略。</w:t>
      </w:r>
    </w:p>
    <w:p w14:paraId="7F265AB3" w14:textId="77777777" w:rsidR="004C440F" w:rsidRPr="008D2BC1" w:rsidRDefault="004C440F" w:rsidP="004C440F">
      <w:pPr>
        <w:pStyle w:val="afffa"/>
        <w:ind w:leftChars="100" w:left="210" w:firstLineChars="0" w:firstLine="0"/>
        <w:rPr>
          <w:rFonts w:asciiTheme="majorEastAsia" w:eastAsiaTheme="majorEastAsia" w:hAnsiTheme="majorEastAsia"/>
          <w:color w:val="auto"/>
          <w:szCs w:val="18"/>
        </w:rPr>
      </w:pPr>
      <w:r w:rsidRPr="008D2BC1">
        <w:rPr>
          <w:rFonts w:asciiTheme="majorEastAsia" w:eastAsiaTheme="majorEastAsia" w:hAnsiTheme="majorEastAsia" w:hint="eastAsia"/>
          <w:color w:val="auto"/>
          <w:szCs w:val="18"/>
        </w:rPr>
        <w:t>※ファミリー・サポート・センター事業</w:t>
      </w:r>
    </w:p>
    <w:p w14:paraId="7D727DE2" w14:textId="77777777" w:rsidR="004C440F" w:rsidRPr="008D2BC1" w:rsidRDefault="004C440F" w:rsidP="004C440F">
      <w:pPr>
        <w:pStyle w:val="afffb"/>
        <w:spacing w:line="240" w:lineRule="exact"/>
        <w:ind w:leftChars="200" w:left="420"/>
        <w:rPr>
          <w:color w:val="000000" w:themeColor="text1"/>
        </w:rPr>
      </w:pPr>
      <w:r w:rsidRPr="008D2BC1">
        <w:rPr>
          <w:rFonts w:hint="eastAsia"/>
          <w:color w:val="000000" w:themeColor="text1"/>
        </w:rPr>
        <w:t>子育ての手助けが必要な方と、子育ての手助けができる方が、お互いに助け合いながら地域で子育てをする相互援助活動の仕組みのこと。</w:t>
      </w:r>
    </w:p>
    <w:p w14:paraId="2C5446DB" w14:textId="77777777" w:rsidR="004C440F" w:rsidRPr="008D2BC1" w:rsidRDefault="004C440F" w:rsidP="004C440F">
      <w:pPr>
        <w:pStyle w:val="afffa"/>
        <w:ind w:leftChars="100" w:left="210" w:firstLineChars="0" w:firstLine="0"/>
        <w:rPr>
          <w:rFonts w:asciiTheme="majorEastAsia" w:eastAsiaTheme="majorEastAsia" w:hAnsiTheme="majorEastAsia"/>
          <w:color w:val="auto"/>
          <w:szCs w:val="18"/>
        </w:rPr>
      </w:pPr>
      <w:r w:rsidRPr="008D2BC1">
        <w:rPr>
          <w:rFonts w:asciiTheme="majorEastAsia" w:eastAsiaTheme="majorEastAsia" w:hAnsiTheme="majorEastAsia" w:hint="eastAsia"/>
          <w:color w:val="auto"/>
          <w:szCs w:val="18"/>
        </w:rPr>
        <w:t>※ダブルケアラー・ヤングケアラー</w:t>
      </w:r>
    </w:p>
    <w:p w14:paraId="382F0DDC" w14:textId="77777777" w:rsidR="004C440F" w:rsidRDefault="004C440F" w:rsidP="004C440F">
      <w:pPr>
        <w:pStyle w:val="afffb"/>
        <w:spacing w:line="240" w:lineRule="exact"/>
        <w:ind w:leftChars="200" w:left="420"/>
        <w:rPr>
          <w:rFonts w:asciiTheme="majorEastAsia" w:hAnsiTheme="majorEastAsia"/>
          <w:color w:val="auto"/>
        </w:rPr>
      </w:pPr>
      <w:r w:rsidRPr="008D2BC1">
        <w:rPr>
          <w:rFonts w:asciiTheme="majorEastAsia" w:hAnsiTheme="majorEastAsia" w:hint="eastAsia"/>
          <w:color w:val="auto"/>
        </w:rPr>
        <w:t>親や祖父母などの介護を担う子育て中の人、または子どもや若者のこと。</w:t>
      </w:r>
    </w:p>
    <w:p w14:paraId="6120EB26" w14:textId="77777777" w:rsidR="00F44407" w:rsidRPr="004C440F" w:rsidRDefault="00F44407" w:rsidP="00885059">
      <w:pPr>
        <w:pStyle w:val="afffb"/>
        <w:spacing w:line="240" w:lineRule="exact"/>
        <w:ind w:leftChars="200" w:left="420"/>
        <w:rPr>
          <w:color w:val="000000" w:themeColor="text1"/>
        </w:rPr>
      </w:pPr>
    </w:p>
    <w:p w14:paraId="601D9180" w14:textId="62B1FC17" w:rsidR="00056886" w:rsidRDefault="00056886" w:rsidP="00885059">
      <w:pPr>
        <w:pStyle w:val="afffb"/>
        <w:spacing w:line="240" w:lineRule="exact"/>
        <w:ind w:leftChars="200" w:left="420"/>
        <w:rPr>
          <w:rFonts w:ascii="HGPｺﾞｼｯｸE" w:eastAsia="メイリオ" w:hAnsi="HGPｺﾞｼｯｸE"/>
          <w:color w:val="000000" w:themeColor="text1"/>
          <w:sz w:val="24"/>
          <w:szCs w:val="27"/>
        </w:rPr>
      </w:pPr>
      <w:r>
        <w:rPr>
          <w:color w:val="000000" w:themeColor="text1"/>
        </w:rPr>
        <w:br w:type="page"/>
      </w:r>
    </w:p>
    <w:p w14:paraId="51B99D38" w14:textId="7324A6BD" w:rsidR="00E9735B" w:rsidRPr="007F2670" w:rsidRDefault="00E9735B" w:rsidP="00E9735B">
      <w:pPr>
        <w:pStyle w:val="afffff7"/>
        <w:spacing w:after="240"/>
        <w:rPr>
          <w:color w:val="000000" w:themeColor="text1"/>
        </w:rPr>
      </w:pPr>
      <w:bookmarkStart w:id="117" w:name="_Toc65166500"/>
      <w:r w:rsidRPr="007F2670">
        <w:rPr>
          <w:rFonts w:hint="eastAsia"/>
          <w:color w:val="000000" w:themeColor="text1"/>
        </w:rPr>
        <w:lastRenderedPageBreak/>
        <w:t>施策２　地域における意思決定過程への男女双方の参画の推進</w:t>
      </w:r>
      <w:bookmarkEnd w:id="117"/>
    </w:p>
    <w:p w14:paraId="7B6B32D4" w14:textId="77777777" w:rsidR="002A44DE" w:rsidRPr="007F2670" w:rsidRDefault="002A44DE" w:rsidP="002A44DE">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7F2670">
        <w:rPr>
          <w:rFonts w:ascii="HG丸ｺﾞｼｯｸM-PRO" w:eastAsia="HG丸ｺﾞｼｯｸM-PRO" w:hAnsi="HG丸ｺﾞｼｯｸM-PRO" w:hint="eastAsia"/>
          <w:color w:val="000000" w:themeColor="text1"/>
          <w:sz w:val="21"/>
        </w:rPr>
        <w:t>【現状と課題】</w:t>
      </w:r>
    </w:p>
    <w:p w14:paraId="6C74A7D2" w14:textId="0780F711" w:rsidR="007F2670" w:rsidRDefault="002A44DE" w:rsidP="002A44DE">
      <w:pPr>
        <w:pStyle w:val="af3"/>
        <w:spacing w:afterLines="30" w:after="108" w:line="300" w:lineRule="exact"/>
        <w:ind w:leftChars="0" w:left="210" w:hangingChars="100" w:hanging="210"/>
        <w:rPr>
          <w:rFonts w:ascii="HG丸ｺﾞｼｯｸM-PRO" w:eastAsia="HG丸ｺﾞｼｯｸM-PRO" w:hAnsi="HG丸ｺﾞｼｯｸM-PRO"/>
          <w:color w:val="000000" w:themeColor="text1"/>
          <w:sz w:val="21"/>
          <w:szCs w:val="21"/>
        </w:rPr>
      </w:pPr>
      <w:r w:rsidRPr="007F2670">
        <w:rPr>
          <w:rFonts w:ascii="HG丸ｺﾞｼｯｸM-PRO" w:eastAsia="HG丸ｺﾞｼｯｸM-PRO" w:hAnsi="HG丸ｺﾞｼｯｸM-PRO" w:hint="eastAsia"/>
          <w:color w:val="000000" w:themeColor="text1"/>
          <w:sz w:val="21"/>
          <w:szCs w:val="21"/>
        </w:rPr>
        <w:t xml:space="preserve">●　</w:t>
      </w:r>
      <w:r w:rsidR="007F2670" w:rsidRPr="007F2670">
        <w:rPr>
          <w:rFonts w:ascii="HG丸ｺﾞｼｯｸM-PRO" w:eastAsia="HG丸ｺﾞｼｯｸM-PRO" w:hAnsi="HG丸ｺﾞｼｯｸM-PRO" w:hint="eastAsia"/>
          <w:color w:val="000000" w:themeColor="text1"/>
          <w:sz w:val="21"/>
          <w:szCs w:val="21"/>
        </w:rPr>
        <w:t>自治会等地域団体における会長などの役職については、職を退いた男性がその多くを占めてい</w:t>
      </w:r>
      <w:r w:rsidR="007F2670">
        <w:rPr>
          <w:rFonts w:ascii="HG丸ｺﾞｼｯｸM-PRO" w:eastAsia="HG丸ｺﾞｼｯｸM-PRO" w:hAnsi="HG丸ｺﾞｼｯｸM-PRO" w:hint="eastAsia"/>
          <w:color w:val="000000" w:themeColor="text1"/>
          <w:sz w:val="21"/>
          <w:szCs w:val="21"/>
        </w:rPr>
        <w:t>ま</w:t>
      </w:r>
      <w:r w:rsidR="007F2670" w:rsidRPr="007F2670">
        <w:rPr>
          <w:rFonts w:ascii="HG丸ｺﾞｼｯｸM-PRO" w:eastAsia="HG丸ｺﾞｼｯｸM-PRO" w:hAnsi="HG丸ｺﾞｼｯｸM-PRO" w:hint="eastAsia"/>
          <w:color w:val="000000" w:themeColor="text1"/>
          <w:sz w:val="21"/>
          <w:szCs w:val="21"/>
        </w:rPr>
        <w:t>す。若い世代の男性など多様な住民の地域活動への参画が必要で</w:t>
      </w:r>
      <w:r w:rsidR="007F2670">
        <w:rPr>
          <w:rFonts w:ascii="HG丸ｺﾞｼｯｸM-PRO" w:eastAsia="HG丸ｺﾞｼｯｸM-PRO" w:hAnsi="HG丸ｺﾞｼｯｸM-PRO" w:hint="eastAsia"/>
          <w:color w:val="000000" w:themeColor="text1"/>
          <w:sz w:val="21"/>
          <w:szCs w:val="21"/>
        </w:rPr>
        <w:t>あるとともに</w:t>
      </w:r>
      <w:r w:rsidR="007F2670" w:rsidRPr="007F2670">
        <w:rPr>
          <w:rFonts w:ascii="HG丸ｺﾞｼｯｸM-PRO" w:eastAsia="HG丸ｺﾞｼｯｸM-PRO" w:hAnsi="HG丸ｺﾞｼｯｸM-PRO" w:hint="eastAsia"/>
          <w:color w:val="000000" w:themeColor="text1"/>
          <w:sz w:val="21"/>
          <w:szCs w:val="21"/>
        </w:rPr>
        <w:t>、リーダーとしての女性の参画を推進し、地域活動における男女平等参画を進めること</w:t>
      </w:r>
      <w:r w:rsidR="007F2670">
        <w:rPr>
          <w:rFonts w:ascii="HG丸ｺﾞｼｯｸM-PRO" w:eastAsia="HG丸ｺﾞｼｯｸM-PRO" w:hAnsi="HG丸ｺﾞｼｯｸM-PRO" w:hint="eastAsia"/>
          <w:color w:val="000000" w:themeColor="text1"/>
          <w:sz w:val="21"/>
          <w:szCs w:val="21"/>
        </w:rPr>
        <w:t>で</w:t>
      </w:r>
      <w:r w:rsidR="007F2670" w:rsidRPr="007F2670">
        <w:rPr>
          <w:rFonts w:ascii="HG丸ｺﾞｼｯｸM-PRO" w:eastAsia="HG丸ｺﾞｼｯｸM-PRO" w:hAnsi="HG丸ｺﾞｼｯｸM-PRO" w:hint="eastAsia"/>
          <w:color w:val="000000" w:themeColor="text1"/>
          <w:sz w:val="21"/>
          <w:szCs w:val="21"/>
        </w:rPr>
        <w:t>地域の活性化につな</w:t>
      </w:r>
      <w:r w:rsidR="007F2670">
        <w:rPr>
          <w:rFonts w:ascii="HG丸ｺﾞｼｯｸM-PRO" w:eastAsia="HG丸ｺﾞｼｯｸM-PRO" w:hAnsi="HG丸ｺﾞｼｯｸM-PRO" w:hint="eastAsia"/>
          <w:color w:val="000000" w:themeColor="text1"/>
          <w:sz w:val="21"/>
          <w:szCs w:val="21"/>
        </w:rPr>
        <w:t>げる必要があり</w:t>
      </w:r>
      <w:r w:rsidR="007F2670" w:rsidRPr="007F2670">
        <w:rPr>
          <w:rFonts w:ascii="HG丸ｺﾞｼｯｸM-PRO" w:eastAsia="HG丸ｺﾞｼｯｸM-PRO" w:hAnsi="HG丸ｺﾞｼｯｸM-PRO" w:hint="eastAsia"/>
          <w:color w:val="000000" w:themeColor="text1"/>
          <w:sz w:val="21"/>
          <w:szCs w:val="21"/>
        </w:rPr>
        <w:t>ます。</w:t>
      </w:r>
    </w:p>
    <w:p w14:paraId="5A89EEB1" w14:textId="22CBE935" w:rsidR="002A44DE" w:rsidRPr="007F2670" w:rsidRDefault="007F2670" w:rsidP="002A44DE">
      <w:pPr>
        <w:pStyle w:val="af3"/>
        <w:spacing w:afterLines="30" w:after="108" w:line="300" w:lineRule="exact"/>
        <w:ind w:leftChars="0" w:left="210" w:hangingChars="100" w:hanging="21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 xml:space="preserve">●　</w:t>
      </w:r>
      <w:r w:rsidRPr="007F2670">
        <w:rPr>
          <w:rFonts w:ascii="HG丸ｺﾞｼｯｸM-PRO" w:eastAsia="HG丸ｺﾞｼｯｸM-PRO" w:hAnsi="HG丸ｺﾞｼｯｸM-PRO" w:hint="eastAsia"/>
          <w:color w:val="000000" w:themeColor="text1"/>
          <w:sz w:val="21"/>
          <w:szCs w:val="21"/>
        </w:rPr>
        <w:t>地域活性化の方策として、地域資源を活用した付加価値の高い商品・サービスの開発などが求められる中、多様な視点のひとつとして女性の視点を盛り込むことが不可欠です</w:t>
      </w:r>
      <w:r>
        <w:rPr>
          <w:rFonts w:ascii="HG丸ｺﾞｼｯｸM-PRO" w:eastAsia="HG丸ｺﾞｼｯｸM-PRO" w:hAnsi="HG丸ｺﾞｼｯｸM-PRO" w:hint="eastAsia"/>
          <w:color w:val="000000" w:themeColor="text1"/>
          <w:sz w:val="21"/>
          <w:szCs w:val="21"/>
        </w:rPr>
        <w:t>。</w:t>
      </w:r>
    </w:p>
    <w:p w14:paraId="7896E9EB" w14:textId="77777777" w:rsidR="002A44DE" w:rsidRPr="00AD3BC4" w:rsidRDefault="002A44DE" w:rsidP="002A44DE">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D3BC4">
        <w:rPr>
          <w:rFonts w:ascii="HG丸ｺﾞｼｯｸM-PRO" w:eastAsia="HG丸ｺﾞｼｯｸM-PRO" w:hAnsi="HG丸ｺﾞｼｯｸM-PRO" w:hint="eastAsia"/>
          <w:color w:val="000000" w:themeColor="text1"/>
          <w:sz w:val="21"/>
        </w:rPr>
        <w:t>【施策の方向性】</w:t>
      </w:r>
    </w:p>
    <w:p w14:paraId="5098D29B" w14:textId="013F3EE9" w:rsidR="002A44DE" w:rsidRPr="00AD3BC4" w:rsidRDefault="002A44DE" w:rsidP="002A44DE">
      <w:pPr>
        <w:pStyle w:val="af"/>
        <w:spacing w:afterLines="0" w:line="300" w:lineRule="exact"/>
        <w:ind w:left="210" w:hangingChars="100" w:hanging="210"/>
        <w:rPr>
          <w:rFonts w:ascii="HG丸ｺﾞｼｯｸM-PRO" w:eastAsia="HG丸ｺﾞｼｯｸM-PRO" w:hAnsi="HG丸ｺﾞｼｯｸM-PRO"/>
          <w:color w:val="000000" w:themeColor="text1"/>
          <w:sz w:val="21"/>
        </w:rPr>
      </w:pPr>
      <w:r w:rsidRPr="00AD3BC4">
        <w:rPr>
          <w:rFonts w:ascii="HG丸ｺﾞｼｯｸM-PRO" w:eastAsia="HG丸ｺﾞｼｯｸM-PRO" w:hAnsi="HG丸ｺﾞｼｯｸM-PRO" w:hint="eastAsia"/>
          <w:color w:val="000000" w:themeColor="text1"/>
          <w:sz w:val="21"/>
          <w:szCs w:val="21"/>
        </w:rPr>
        <w:t xml:space="preserve">◇　</w:t>
      </w:r>
      <w:r w:rsidR="00AD3BC4" w:rsidRPr="00AD3BC4">
        <w:rPr>
          <w:rFonts w:ascii="HG丸ｺﾞｼｯｸM-PRO" w:eastAsia="HG丸ｺﾞｼｯｸM-PRO" w:hAnsi="HG丸ｺﾞｼｯｸM-PRO" w:hint="eastAsia"/>
          <w:color w:val="000000" w:themeColor="text1"/>
          <w:sz w:val="21"/>
          <w:szCs w:val="21"/>
        </w:rPr>
        <w:t>男女双方の意見を反映し、身近な暮らしの場である地域の力を高め持続可能なものとするため、意思決定段階への女性の参画を推進します。</w:t>
      </w:r>
    </w:p>
    <w:p w14:paraId="6E7F74EF" w14:textId="77777777" w:rsidR="00E9735B" w:rsidRPr="006B5ABA" w:rsidRDefault="00E9735B" w:rsidP="00E9735B">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359"/>
        <w:gridCol w:w="1417"/>
      </w:tblGrid>
      <w:tr w:rsidR="00BD524D" w:rsidRPr="00805FB8" w14:paraId="74F47679" w14:textId="77777777" w:rsidTr="009146FD">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2AB5F2EE" w14:textId="77777777" w:rsidR="00BD524D" w:rsidRPr="00F54F24" w:rsidRDefault="00BD524D"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213562EA" w14:textId="77777777" w:rsidR="00BD524D" w:rsidRPr="00350B2F" w:rsidRDefault="00BD524D" w:rsidP="0022155F">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359" w:type="dxa"/>
            <w:tcBorders>
              <w:top w:val="single" w:sz="4" w:space="0" w:color="000000" w:themeColor="text1"/>
              <w:bottom w:val="single" w:sz="6" w:space="0" w:color="auto"/>
            </w:tcBorders>
            <w:shd w:val="clear" w:color="auto" w:fill="D9D9D9" w:themeFill="background1" w:themeFillShade="D9"/>
            <w:vAlign w:val="center"/>
          </w:tcPr>
          <w:p w14:paraId="1820654E" w14:textId="77777777" w:rsidR="00BD524D" w:rsidRPr="00350B2F" w:rsidRDefault="00BD524D" w:rsidP="0022155F">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4A8BEC49" w14:textId="77777777" w:rsidR="00BD524D" w:rsidRPr="00350B2F" w:rsidRDefault="00BD524D"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BD524D" w:rsidRPr="003C68F1" w14:paraId="02C0552C" w14:textId="77777777" w:rsidTr="009146FD">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6171E482" w14:textId="505AF963" w:rsidR="00BD524D" w:rsidRPr="003C68F1" w:rsidRDefault="00BD524D" w:rsidP="0022155F">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6</w:t>
            </w:r>
            <w:r w:rsidR="003C55F3" w:rsidRPr="003C68F1">
              <w:rPr>
                <w:rFonts w:ascii="HGｺﾞｼｯｸM" w:eastAsia="HGｺﾞｼｯｸM" w:hAnsi="HG丸ｺﾞｼｯｸM-PRO"/>
                <w:szCs w:val="24"/>
              </w:rPr>
              <w:t>2</w:t>
            </w:r>
          </w:p>
        </w:tc>
        <w:tc>
          <w:tcPr>
            <w:tcW w:w="2687" w:type="dxa"/>
            <w:tcBorders>
              <w:top w:val="single" w:sz="6" w:space="0" w:color="auto"/>
              <w:left w:val="single" w:sz="4" w:space="0" w:color="000000" w:themeColor="text1"/>
              <w:bottom w:val="single" w:sz="4" w:space="0" w:color="auto"/>
            </w:tcBorders>
            <w:vAlign w:val="center"/>
          </w:tcPr>
          <w:p w14:paraId="6958466F" w14:textId="6BE71F31" w:rsidR="00BD524D" w:rsidRPr="003C68F1" w:rsidRDefault="00BD524D" w:rsidP="0022155F">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あらゆる分野の意思決定における男女双方の参画の啓発</w:t>
            </w:r>
          </w:p>
        </w:tc>
        <w:tc>
          <w:tcPr>
            <w:tcW w:w="5359" w:type="dxa"/>
            <w:tcBorders>
              <w:top w:val="single" w:sz="6" w:space="0" w:color="auto"/>
              <w:bottom w:val="single" w:sz="4" w:space="0" w:color="auto"/>
            </w:tcBorders>
            <w:vAlign w:val="center"/>
          </w:tcPr>
          <w:p w14:paraId="7B38C0D5" w14:textId="386459A6" w:rsidR="00BD524D" w:rsidRPr="003C68F1" w:rsidRDefault="00FB7295" w:rsidP="0022155F">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青年会議所や商工会等との連携を強化し、地域活性化の思いのある事業者のプラットフォームをつくるなど、</w:t>
            </w:r>
            <w:r w:rsidR="00BD524D" w:rsidRPr="003C68F1">
              <w:rPr>
                <w:rFonts w:ascii="HGｺﾞｼｯｸM" w:eastAsia="HGｺﾞｼｯｸM" w:hint="eastAsia"/>
                <w:szCs w:val="24"/>
              </w:rPr>
              <w:t>まちづくり、地域経済の活性化などあらゆる分野の意思決定段階への男女双方の参画を働きかける。</w:t>
            </w:r>
          </w:p>
          <w:p w14:paraId="7A931026" w14:textId="7CD00A7F" w:rsidR="00BD524D" w:rsidRPr="003C68F1" w:rsidRDefault="00BD524D" w:rsidP="0022155F">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女性が能力を発揮し、あらゆる分野の意思決定段階へ参画できるように、男女双方の視点の重要性について啓発及び情報提供する。</w:t>
            </w:r>
          </w:p>
        </w:tc>
        <w:tc>
          <w:tcPr>
            <w:tcW w:w="1417" w:type="dxa"/>
            <w:tcBorders>
              <w:top w:val="single" w:sz="6" w:space="0" w:color="auto"/>
              <w:bottom w:val="single" w:sz="4" w:space="0" w:color="000000" w:themeColor="text1"/>
              <w:right w:val="single" w:sz="4" w:space="0" w:color="000000" w:themeColor="text1"/>
            </w:tcBorders>
            <w:vAlign w:val="center"/>
          </w:tcPr>
          <w:p w14:paraId="57FBDE7E" w14:textId="77777777" w:rsidR="009146FD" w:rsidRPr="0084743F" w:rsidRDefault="009146FD" w:rsidP="009146FD">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szCs w:val="24"/>
              </w:rPr>
              <w:t>平和と人権課</w:t>
            </w:r>
          </w:p>
          <w:p w14:paraId="76D9207D" w14:textId="74935F5D" w:rsidR="0088042A" w:rsidRPr="003C68F1" w:rsidRDefault="009146FD" w:rsidP="009146FD">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Pr>
                <w:rFonts w:ascii="HGｺﾞｼｯｸM" w:eastAsia="HGｺﾞｼｯｸM" w:hAnsi="HG丸ｺﾞｼｯｸM-PRO" w:hint="eastAsia"/>
                <w:szCs w:val="24"/>
              </w:rPr>
              <w:t>全庁</w:t>
            </w:r>
          </w:p>
        </w:tc>
      </w:tr>
    </w:tbl>
    <w:p w14:paraId="1A301356" w14:textId="77777777" w:rsidR="00E9735B" w:rsidRPr="003C68F1" w:rsidRDefault="00E9735B" w:rsidP="00E9735B">
      <w:pPr>
        <w:pStyle w:val="af"/>
        <w:spacing w:afterLines="0" w:line="240" w:lineRule="exact"/>
        <w:ind w:firstLineChars="0" w:firstLine="0"/>
        <w:rPr>
          <w:rFonts w:ascii="HG丸ｺﾞｼｯｸM-PRO" w:eastAsia="HG丸ｺﾞｼｯｸM-PRO" w:hAnsi="HG丸ｺﾞｼｯｸM-PRO"/>
          <w:sz w:val="21"/>
        </w:rPr>
      </w:pPr>
    </w:p>
    <w:p w14:paraId="10255278" w14:textId="0B5DEEF7" w:rsidR="00DB04D5" w:rsidRPr="003C68F1" w:rsidRDefault="00DB04D5" w:rsidP="00DB04D5">
      <w:pPr>
        <w:pStyle w:val="afffff7"/>
        <w:spacing w:after="240"/>
      </w:pPr>
      <w:bookmarkStart w:id="118" w:name="_Toc65166501"/>
      <w:r w:rsidRPr="003C68F1">
        <w:rPr>
          <w:rFonts w:hint="eastAsia"/>
        </w:rPr>
        <w:t>施策３　男性高齢者の社会参加の促進</w:t>
      </w:r>
      <w:bookmarkEnd w:id="118"/>
    </w:p>
    <w:p w14:paraId="02D97E2B" w14:textId="77777777" w:rsidR="00DB04D5" w:rsidRPr="003C68F1" w:rsidRDefault="00DB04D5" w:rsidP="00DB04D5">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【現状と課題】</w:t>
      </w:r>
    </w:p>
    <w:p w14:paraId="1A190694" w14:textId="60BB2B82" w:rsidR="00DB04D5" w:rsidRPr="003C68F1" w:rsidRDefault="00DB04D5" w:rsidP="00DB04D5">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xml:space="preserve">●　</w:t>
      </w:r>
      <w:r w:rsidR="0066065B" w:rsidRPr="003C68F1">
        <w:rPr>
          <w:rFonts w:ascii="HG丸ｺﾞｼｯｸM-PRO" w:eastAsia="HG丸ｺﾞｼｯｸM-PRO" w:hAnsi="HG丸ｺﾞｼｯｸM-PRO" w:hint="eastAsia"/>
          <w:sz w:val="21"/>
          <w:szCs w:val="21"/>
        </w:rPr>
        <w:t>男性は女性と比べて地域とのつながりが薄く、退職後の男性高齢者が閉じこもりがちになるケースがあります。ＰＴＡや自治会</w:t>
      </w:r>
      <w:r w:rsidR="006142EC">
        <w:rPr>
          <w:rFonts w:ascii="HG丸ｺﾞｼｯｸM-PRO" w:eastAsia="HG丸ｺﾞｼｯｸM-PRO" w:hAnsi="HG丸ｺﾞｼｯｸM-PRO" w:hint="eastAsia"/>
          <w:sz w:val="21"/>
          <w:szCs w:val="21"/>
        </w:rPr>
        <w:t>等</w:t>
      </w:r>
      <w:r w:rsidR="0066065B" w:rsidRPr="003C68F1">
        <w:rPr>
          <w:rFonts w:ascii="HG丸ｺﾞｼｯｸM-PRO" w:eastAsia="HG丸ｺﾞｼｯｸM-PRO" w:hAnsi="HG丸ｺﾞｼｯｸM-PRO" w:hint="eastAsia"/>
          <w:sz w:val="21"/>
          <w:szCs w:val="21"/>
        </w:rPr>
        <w:t>を通して、早期から地域活動に参画しやすい仕組みづくりが求められます。</w:t>
      </w:r>
    </w:p>
    <w:p w14:paraId="1CB5FC07" w14:textId="7859263E" w:rsidR="00A21ADD" w:rsidRPr="0084743F" w:rsidRDefault="00A21ADD" w:rsidP="00DB04D5">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xml:space="preserve">●　</w:t>
      </w:r>
      <w:r w:rsidR="00157276" w:rsidRPr="0084743F">
        <w:rPr>
          <w:rFonts w:ascii="HG丸ｺﾞｼｯｸM-PRO" w:eastAsia="HG丸ｺﾞｼｯｸM-PRO" w:hAnsi="HG丸ｺﾞｼｯｸM-PRO" w:hint="eastAsia"/>
          <w:sz w:val="21"/>
          <w:szCs w:val="21"/>
        </w:rPr>
        <w:t>「</w:t>
      </w:r>
      <w:r w:rsidRPr="0084743F">
        <w:rPr>
          <w:rFonts w:ascii="HG丸ｺﾞｼｯｸM-PRO" w:eastAsia="HG丸ｺﾞｼｯｸM-PRO" w:hAnsi="HG丸ｺﾞｼｯｸM-PRO" w:hint="eastAsia"/>
          <w:sz w:val="21"/>
          <w:szCs w:val="21"/>
        </w:rPr>
        <w:t>市民アンケート</w:t>
      </w:r>
      <w:r w:rsidR="00157276" w:rsidRPr="0084743F">
        <w:rPr>
          <w:rFonts w:ascii="HG丸ｺﾞｼｯｸM-PRO" w:eastAsia="HG丸ｺﾞｼｯｸM-PRO" w:hAnsi="HG丸ｺﾞｼｯｸM-PRO" w:hint="eastAsia"/>
          <w:sz w:val="21"/>
          <w:szCs w:val="21"/>
        </w:rPr>
        <w:t>調査</w:t>
      </w:r>
      <w:r w:rsidRPr="0084743F">
        <w:rPr>
          <w:rFonts w:ascii="HG丸ｺﾞｼｯｸM-PRO" w:eastAsia="HG丸ｺﾞｼｯｸM-PRO" w:hAnsi="HG丸ｺﾞｼｯｸM-PRO" w:hint="eastAsia"/>
          <w:sz w:val="21"/>
          <w:szCs w:val="21"/>
        </w:rPr>
        <w:t>結果</w:t>
      </w:r>
      <w:r w:rsidR="00157276" w:rsidRPr="0084743F">
        <w:rPr>
          <w:rFonts w:ascii="HG丸ｺﾞｼｯｸM-PRO" w:eastAsia="HG丸ｺﾞｼｯｸM-PRO" w:hAnsi="HG丸ｺﾞｼｯｸM-PRO" w:hint="eastAsia"/>
          <w:sz w:val="21"/>
          <w:szCs w:val="21"/>
        </w:rPr>
        <w:t>」</w:t>
      </w:r>
      <w:r w:rsidRPr="003C68F1">
        <w:rPr>
          <w:rFonts w:ascii="HG丸ｺﾞｼｯｸM-PRO" w:eastAsia="HG丸ｺﾞｼｯｸM-PRO" w:hAnsi="HG丸ｺﾞｼｯｸM-PRO" w:hint="eastAsia"/>
          <w:sz w:val="21"/>
          <w:szCs w:val="21"/>
        </w:rPr>
        <w:t>では、社会活動・地域活動へ「参加している」</w:t>
      </w:r>
      <w:r w:rsidR="0066065B" w:rsidRPr="003C68F1">
        <w:rPr>
          <w:rFonts w:ascii="HG丸ｺﾞｼｯｸM-PRO" w:eastAsia="HG丸ｺﾞｼｯｸM-PRO" w:hAnsi="HG丸ｺﾞｼｯｸM-PRO" w:hint="eastAsia"/>
          <w:sz w:val="21"/>
          <w:szCs w:val="21"/>
        </w:rPr>
        <w:t>は女性37.5％、男性30.5％と男性の参加率が低い結果となっています。特に、男性の40代～50代では「参加していない」が８割以上となっています。</w:t>
      </w:r>
      <w:r w:rsidR="00AC3CE8" w:rsidRPr="0084743F">
        <w:rPr>
          <w:rFonts w:ascii="HG丸ｺﾞｼｯｸM-PRO" w:eastAsia="HG丸ｺﾞｼｯｸM-PRO" w:hAnsi="HG丸ｺﾞｼｯｸM-PRO" w:hint="eastAsia"/>
          <w:sz w:val="21"/>
          <w:szCs w:val="21"/>
        </w:rPr>
        <w:t>これらの状況から年齢層やライフスタイルに合った活動が展開できる支援が必要です。</w:t>
      </w:r>
    </w:p>
    <w:p w14:paraId="4D1E0DBE" w14:textId="77777777" w:rsidR="00DB04D5" w:rsidRPr="003C68F1" w:rsidRDefault="00DB04D5" w:rsidP="00DB04D5">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150211C9" w14:textId="38E7F8BB" w:rsidR="00DB04D5" w:rsidRPr="003C68F1" w:rsidRDefault="00DB04D5" w:rsidP="00DB04D5">
      <w:pPr>
        <w:pStyle w:val="af"/>
        <w:spacing w:afterLines="0" w:line="300" w:lineRule="exact"/>
        <w:ind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szCs w:val="21"/>
        </w:rPr>
        <w:t xml:space="preserve">◇　</w:t>
      </w:r>
      <w:r w:rsidR="00A21ADD" w:rsidRPr="003C68F1">
        <w:rPr>
          <w:rFonts w:ascii="HG丸ｺﾞｼｯｸM-PRO" w:eastAsia="HG丸ｺﾞｼｯｸM-PRO" w:hAnsi="HG丸ｺﾞｼｯｸM-PRO" w:hint="eastAsia"/>
          <w:sz w:val="21"/>
          <w:szCs w:val="21"/>
        </w:rPr>
        <w:t>男性高齢者の閉じこもりを防止し、健康づくり事業への参加を促進します。</w:t>
      </w:r>
    </w:p>
    <w:p w14:paraId="0B7104BE" w14:textId="77777777" w:rsidR="00DB04D5" w:rsidRPr="003C68F1" w:rsidRDefault="00DB04D5" w:rsidP="00DB04D5">
      <w:pPr>
        <w:pStyle w:val="af"/>
        <w:spacing w:afterLines="0" w:line="240" w:lineRule="exact"/>
        <w:ind w:firstLineChars="0" w:firstLine="0"/>
        <w:rPr>
          <w:rFonts w:ascii="HG丸ｺﾞｼｯｸM-PRO" w:eastAsia="HG丸ｺﾞｼｯｸM-PRO" w:hAnsi="HG丸ｺﾞｼｯｸM-PRO"/>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359"/>
        <w:gridCol w:w="1276"/>
      </w:tblGrid>
      <w:tr w:rsidR="00DB04D5" w:rsidRPr="003C68F1" w14:paraId="23E21B6B" w14:textId="77777777" w:rsidTr="00DB04D5">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9CFB3C2" w14:textId="77777777" w:rsidR="00DB04D5" w:rsidRPr="003C68F1" w:rsidRDefault="00DB04D5" w:rsidP="00DB04D5">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002FDEF0" w14:textId="77777777" w:rsidR="00DB04D5" w:rsidRPr="003C68F1" w:rsidRDefault="00DB04D5" w:rsidP="00DB04D5">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5359" w:type="dxa"/>
            <w:tcBorders>
              <w:top w:val="single" w:sz="4" w:space="0" w:color="000000" w:themeColor="text1"/>
              <w:bottom w:val="single" w:sz="6" w:space="0" w:color="auto"/>
            </w:tcBorders>
            <w:shd w:val="clear" w:color="auto" w:fill="D9D9D9" w:themeFill="background1" w:themeFillShade="D9"/>
            <w:vAlign w:val="center"/>
          </w:tcPr>
          <w:p w14:paraId="47885F46" w14:textId="77777777" w:rsidR="00DB04D5" w:rsidRPr="003C68F1" w:rsidRDefault="00DB04D5" w:rsidP="00DB04D5">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55BBE236" w14:textId="77777777" w:rsidR="00DB04D5" w:rsidRPr="003C68F1" w:rsidRDefault="00DB04D5" w:rsidP="00DB04D5">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9B6420" w:rsidRPr="003C68F1" w14:paraId="5C888176" w14:textId="77777777" w:rsidTr="00A21ADD">
        <w:trPr>
          <w:cantSplit/>
          <w:trHeight w:val="20"/>
          <w:jc w:val="center"/>
        </w:trPr>
        <w:tc>
          <w:tcPr>
            <w:tcW w:w="454" w:type="dxa"/>
            <w:tcBorders>
              <w:top w:val="single" w:sz="6" w:space="0" w:color="auto"/>
              <w:left w:val="single" w:sz="4" w:space="0" w:color="000000" w:themeColor="text1"/>
              <w:bottom w:val="single" w:sz="6" w:space="0" w:color="auto"/>
              <w:right w:val="single" w:sz="4" w:space="0" w:color="000000" w:themeColor="text1"/>
            </w:tcBorders>
            <w:vAlign w:val="center"/>
          </w:tcPr>
          <w:p w14:paraId="34429DA1" w14:textId="1BF79C29" w:rsidR="009B6420" w:rsidRPr="003C68F1" w:rsidRDefault="009B6420" w:rsidP="009B6420">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6</w:t>
            </w:r>
            <w:r w:rsidRPr="003C68F1">
              <w:rPr>
                <w:rFonts w:ascii="HGｺﾞｼｯｸM" w:eastAsia="HGｺﾞｼｯｸM" w:hAnsi="HG丸ｺﾞｼｯｸM-PRO"/>
                <w:szCs w:val="24"/>
              </w:rPr>
              <w:t>3</w:t>
            </w:r>
          </w:p>
        </w:tc>
        <w:tc>
          <w:tcPr>
            <w:tcW w:w="2687" w:type="dxa"/>
            <w:tcBorders>
              <w:top w:val="single" w:sz="6" w:space="0" w:color="auto"/>
              <w:left w:val="single" w:sz="4" w:space="0" w:color="000000" w:themeColor="text1"/>
              <w:bottom w:val="single" w:sz="6" w:space="0" w:color="auto"/>
            </w:tcBorders>
            <w:vAlign w:val="center"/>
          </w:tcPr>
          <w:p w14:paraId="7AA60772" w14:textId="3033BCE9" w:rsidR="009B6420" w:rsidRPr="003C68F1" w:rsidRDefault="009B6420" w:rsidP="009B6420">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男性高齢者の閉じこもり防止促進</w:t>
            </w:r>
          </w:p>
        </w:tc>
        <w:tc>
          <w:tcPr>
            <w:tcW w:w="5359" w:type="dxa"/>
            <w:tcBorders>
              <w:top w:val="single" w:sz="6" w:space="0" w:color="auto"/>
              <w:bottom w:val="single" w:sz="6" w:space="0" w:color="auto"/>
            </w:tcBorders>
            <w:vAlign w:val="center"/>
          </w:tcPr>
          <w:p w14:paraId="036EEDE4" w14:textId="25F75529" w:rsidR="009B6420" w:rsidRPr="003C68F1" w:rsidRDefault="009B6420" w:rsidP="009B6420">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高齢者の実態把握調査として、「はつらつ・あんしん調査」を実施し、調査結果から定年退職した後、役割を持てる場やボランティアの紹介など地域活動に自然に参画できるよう事業展開を図って</w:t>
            </w:r>
            <w:r w:rsidR="00F201E0" w:rsidRPr="008D2BC1">
              <w:rPr>
                <w:rFonts w:ascii="HGｺﾞｼｯｸM" w:eastAsia="HGｺﾞｼｯｸM" w:hint="eastAsia"/>
                <w:szCs w:val="24"/>
              </w:rPr>
              <w:t>い</w:t>
            </w:r>
            <w:r w:rsidRPr="008D2BC1">
              <w:rPr>
                <w:rFonts w:ascii="HGｺﾞｼｯｸM" w:eastAsia="HGｺﾞｼｯｸM" w:hint="eastAsia"/>
                <w:szCs w:val="24"/>
              </w:rPr>
              <w:t>く</w:t>
            </w:r>
            <w:r w:rsidRPr="003C68F1">
              <w:rPr>
                <w:rFonts w:ascii="HGｺﾞｼｯｸM" w:eastAsia="HGｺﾞｼｯｸM" w:hint="eastAsia"/>
                <w:szCs w:val="24"/>
              </w:rPr>
              <w:t>。</w:t>
            </w:r>
          </w:p>
        </w:tc>
        <w:tc>
          <w:tcPr>
            <w:tcW w:w="1276" w:type="dxa"/>
            <w:tcBorders>
              <w:top w:val="single" w:sz="6" w:space="0" w:color="auto"/>
              <w:bottom w:val="single" w:sz="6" w:space="0" w:color="auto"/>
              <w:right w:val="single" w:sz="4" w:space="0" w:color="000000" w:themeColor="text1"/>
            </w:tcBorders>
            <w:vAlign w:val="center"/>
          </w:tcPr>
          <w:p w14:paraId="51A90743" w14:textId="0D157940" w:rsidR="009B6420" w:rsidRPr="003C68F1" w:rsidRDefault="009B6420" w:rsidP="009B6420">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高齢福祉課</w:t>
            </w:r>
          </w:p>
        </w:tc>
      </w:tr>
      <w:tr w:rsidR="00A21ADD" w:rsidRPr="003C68F1" w14:paraId="089E56AD" w14:textId="77777777" w:rsidTr="00DB04D5">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17E1313B" w14:textId="6750A2E2" w:rsidR="00A21ADD" w:rsidRPr="003C68F1" w:rsidRDefault="003C55F3" w:rsidP="00DB04D5">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6</w:t>
            </w:r>
            <w:r w:rsidRPr="003C68F1">
              <w:rPr>
                <w:rFonts w:ascii="HGｺﾞｼｯｸM" w:eastAsia="HGｺﾞｼｯｸM" w:hAnsi="HG丸ｺﾞｼｯｸM-PRO"/>
                <w:szCs w:val="24"/>
              </w:rPr>
              <w:t>4</w:t>
            </w:r>
          </w:p>
        </w:tc>
        <w:tc>
          <w:tcPr>
            <w:tcW w:w="2687" w:type="dxa"/>
            <w:tcBorders>
              <w:top w:val="single" w:sz="6" w:space="0" w:color="auto"/>
              <w:left w:val="single" w:sz="4" w:space="0" w:color="000000" w:themeColor="text1"/>
              <w:bottom w:val="single" w:sz="4" w:space="0" w:color="auto"/>
            </w:tcBorders>
            <w:vAlign w:val="center"/>
          </w:tcPr>
          <w:p w14:paraId="352A5058" w14:textId="6E1A5453" w:rsidR="00A21ADD" w:rsidRPr="003C68F1" w:rsidRDefault="00A21ADD" w:rsidP="00DB04D5">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男性高齢者の健康づくり事業への参加促進</w:t>
            </w:r>
          </w:p>
        </w:tc>
        <w:tc>
          <w:tcPr>
            <w:tcW w:w="5359" w:type="dxa"/>
            <w:tcBorders>
              <w:top w:val="single" w:sz="6" w:space="0" w:color="auto"/>
              <w:bottom w:val="single" w:sz="4" w:space="0" w:color="auto"/>
            </w:tcBorders>
            <w:vAlign w:val="center"/>
          </w:tcPr>
          <w:p w14:paraId="33590461" w14:textId="209EC504" w:rsidR="00A21ADD" w:rsidRPr="003C68F1" w:rsidRDefault="00A21ADD" w:rsidP="00DB04D5">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日野市老人クラブ連合会</w:t>
            </w:r>
            <w:r w:rsidR="00FB7295" w:rsidRPr="003C68F1">
              <w:rPr>
                <w:rFonts w:ascii="HGｺﾞｼｯｸM" w:eastAsia="HGｺﾞｼｯｸM" w:hint="eastAsia"/>
                <w:szCs w:val="24"/>
              </w:rPr>
              <w:t>等</w:t>
            </w:r>
            <w:r w:rsidRPr="003C68F1">
              <w:rPr>
                <w:rFonts w:ascii="HGｺﾞｼｯｸM" w:eastAsia="HGｺﾞｼｯｸM" w:hint="eastAsia"/>
                <w:szCs w:val="24"/>
              </w:rPr>
              <w:t>とも連携し、健康づくり事業を展開していく。</w:t>
            </w:r>
          </w:p>
        </w:tc>
        <w:tc>
          <w:tcPr>
            <w:tcW w:w="1276" w:type="dxa"/>
            <w:tcBorders>
              <w:top w:val="single" w:sz="6" w:space="0" w:color="auto"/>
              <w:bottom w:val="single" w:sz="4" w:space="0" w:color="000000" w:themeColor="text1"/>
              <w:right w:val="single" w:sz="4" w:space="0" w:color="000000" w:themeColor="text1"/>
            </w:tcBorders>
            <w:vAlign w:val="center"/>
          </w:tcPr>
          <w:p w14:paraId="7909D0DB" w14:textId="25565357" w:rsidR="00A21ADD" w:rsidRPr="003C68F1" w:rsidRDefault="00674244" w:rsidP="00DB04D5">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高齢福祉課</w:t>
            </w:r>
          </w:p>
        </w:tc>
      </w:tr>
    </w:tbl>
    <w:p w14:paraId="7BDB69D3" w14:textId="77777777" w:rsidR="00DB04D5" w:rsidRPr="003C68F1" w:rsidRDefault="00DB04D5" w:rsidP="00DB04D5">
      <w:pPr>
        <w:pStyle w:val="af"/>
        <w:spacing w:afterLines="0" w:line="240" w:lineRule="exact"/>
        <w:ind w:firstLineChars="0" w:firstLine="0"/>
        <w:rPr>
          <w:rFonts w:ascii="HG丸ｺﾞｼｯｸM-PRO" w:eastAsia="HG丸ｺﾞｼｯｸM-PRO" w:hAnsi="HG丸ｺﾞｼｯｸM-PRO"/>
          <w:sz w:val="21"/>
        </w:rPr>
      </w:pPr>
    </w:p>
    <w:p w14:paraId="652D265B" w14:textId="2CA3F796" w:rsidR="0066065B" w:rsidRPr="003C68F1" w:rsidRDefault="0066065B">
      <w:pPr>
        <w:widowControl/>
        <w:jc w:val="left"/>
        <w:rPr>
          <w:rFonts w:ascii="HG丸ｺﾞｼｯｸM-PRO" w:eastAsia="HG丸ｺﾞｼｯｸM-PRO" w:hAnsi="HG丸ｺﾞｼｯｸM-PRO"/>
          <w:b/>
          <w:szCs w:val="21"/>
        </w:rPr>
      </w:pPr>
      <w:r w:rsidRPr="003C68F1">
        <w:rPr>
          <w:rFonts w:ascii="HG丸ｺﾞｼｯｸM-PRO" w:eastAsia="HG丸ｺﾞｼｯｸM-PRO" w:hAnsi="HG丸ｺﾞｼｯｸM-PRO"/>
          <w:b/>
          <w:szCs w:val="21"/>
        </w:rPr>
        <w:br w:type="page"/>
      </w:r>
    </w:p>
    <w:p w14:paraId="25FB059E" w14:textId="686800C0" w:rsidR="00E9735B" w:rsidRDefault="00E9735B" w:rsidP="00E9735B">
      <w:pPr>
        <w:pStyle w:val="2"/>
        <w:spacing w:after="180"/>
        <w:ind w:left="522" w:hanging="522"/>
        <w:rPr>
          <w:sz w:val="26"/>
          <w:szCs w:val="28"/>
        </w:rPr>
      </w:pPr>
      <w:bookmarkStart w:id="119" w:name="_Toc65166502"/>
      <w:r>
        <w:rPr>
          <w:rFonts w:hint="eastAsia"/>
        </w:rPr>
        <w:lastRenderedPageBreak/>
        <w:t>施策の方向性</w:t>
      </w:r>
      <w:r w:rsidR="00EC14A6">
        <w:rPr>
          <w:rFonts w:hint="eastAsia"/>
        </w:rPr>
        <w:t>５</w:t>
      </w:r>
      <w:r>
        <w:rPr>
          <w:rFonts w:hint="eastAsia"/>
        </w:rPr>
        <w:t>．</w:t>
      </w:r>
      <w:r w:rsidR="00EC14A6" w:rsidRPr="00EC14A6">
        <w:rPr>
          <w:rFonts w:hint="eastAsia"/>
        </w:rPr>
        <w:t>さまざまな立場から考える防災体制の確立</w:t>
      </w:r>
      <w:bookmarkEnd w:id="119"/>
    </w:p>
    <w:p w14:paraId="2A134429" w14:textId="3401B838" w:rsidR="00E9735B" w:rsidRDefault="00157276" w:rsidP="00E9735B">
      <w:r>
        <w:rPr>
          <w:rFonts w:hint="eastAsia"/>
          <w:noProof/>
        </w:rPr>
        <mc:AlternateContent>
          <mc:Choice Requires="wps">
            <w:drawing>
              <wp:anchor distT="0" distB="0" distL="114300" distR="114300" simplePos="0" relativeHeight="251552256" behindDoc="0" locked="0" layoutInCell="1" allowOverlap="1" wp14:anchorId="48C6D8C8" wp14:editId="302D7088">
                <wp:simplePos x="0" y="0"/>
                <wp:positionH relativeFrom="column">
                  <wp:posOffset>867410</wp:posOffset>
                </wp:positionH>
                <wp:positionV relativeFrom="paragraph">
                  <wp:posOffset>36830</wp:posOffset>
                </wp:positionV>
                <wp:extent cx="3795395" cy="320675"/>
                <wp:effectExtent l="0" t="0" r="52705" b="60325"/>
                <wp:wrapNone/>
                <wp:docPr id="566" name="四角形: 角を丸くする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031C43E4" w14:textId="36253A0A" w:rsidR="00B55C89" w:rsidRPr="00B24432" w:rsidRDefault="00B55C89"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EC14A6">
                              <w:rPr>
                                <w:rFonts w:ascii="HG丸ｺﾞｼｯｸM-PRO" w:eastAsia="HG丸ｺﾞｼｯｸM-PRO" w:hAnsi="HG丸ｺﾞｼｯｸM-PRO" w:hint="eastAsia"/>
                                <w:sz w:val="22"/>
                              </w:rPr>
                              <w:t>防災対策に</w:t>
                            </w:r>
                            <w:r w:rsidRPr="00875B6E">
                              <w:rPr>
                                <w:rFonts w:ascii="HG丸ｺﾞｼｯｸM-PRO" w:eastAsia="HG丸ｺﾞｼｯｸM-PRO" w:hAnsi="HG丸ｺﾞｼｯｸM-PRO" w:hint="eastAsia"/>
                                <w:sz w:val="22"/>
                              </w:rPr>
                              <w:t>おける男女平等参画推進</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48C6D8C8" id="四角形: 角を丸くする 566" o:spid="_x0000_s1206" style="position:absolute;left:0;text-align:left;margin-left:68.3pt;margin-top:2.9pt;width:298.85pt;height:25.2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" fillcolor="white [3212]" strokeweight="1.5pt">
                <v:shadow on="t" opacity=".5"/>
                <v:textbox inset="1.06mm,.7pt,1.06mm,.7pt">
                  <w:txbxContent>
                    <w:p w14:paraId="031C43E4" w14:textId="36253A0A" w:rsidR="00B55C89" w:rsidRPr="00B24432" w:rsidRDefault="00B55C89" w:rsidP="00E9735B">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１</w:t>
                      </w:r>
                      <w:r>
                        <w:rPr>
                          <w:rFonts w:ascii="HGMaruGothicMPRO" w:eastAsia="HGMaruGothicMPRO" w:hAnsi="HGMaruGothicMPRO" w:hint="eastAsia"/>
                          <w:sz w:val="22"/>
                        </w:rPr>
                        <w:t xml:space="preserve"> </w:t>
                      </w:r>
                      <w:r w:rsidRPr="00EC14A6">
                        <w:rPr>
                          <w:rFonts w:ascii="HGMaruGothicMPRO" w:eastAsia="HGMaruGothicMPRO" w:hAnsi="HGMaruGothicMPRO" w:hint="eastAsia"/>
                          <w:sz w:val="22"/>
                        </w:rPr>
                        <w:t>防災対策に</w:t>
                      </w:r>
                      <w:r w:rsidRPr="00875B6E">
                        <w:rPr>
                          <w:rFonts w:ascii="HGMaruGothicMPRO" w:eastAsia="HGMaruGothicMPRO" w:hAnsi="HGMaruGothicMPRO" w:hint="eastAsia"/>
                          <w:sz w:val="22"/>
                        </w:rPr>
                        <w:t>おける男女平等参画推進</w:t>
                      </w:r>
                    </w:p>
                  </w:txbxContent>
                </v:textbox>
              </v:roundrect>
            </w:pict>
          </mc:Fallback>
        </mc:AlternateContent>
      </w:r>
      <w:r w:rsidR="002C4D3F">
        <w:rPr>
          <w:rFonts w:hint="eastAsia"/>
          <w:noProof/>
        </w:rPr>
        <mc:AlternateContent>
          <mc:Choice Requires="wps">
            <w:drawing>
              <wp:anchor distT="0" distB="0" distL="114300" distR="114300" simplePos="0" relativeHeight="251550208" behindDoc="0" locked="0" layoutInCell="1" allowOverlap="1" wp14:anchorId="701568ED" wp14:editId="2D795B07">
                <wp:simplePos x="0" y="0"/>
                <wp:positionH relativeFrom="column">
                  <wp:posOffset>737235</wp:posOffset>
                </wp:positionH>
                <wp:positionV relativeFrom="paragraph">
                  <wp:posOffset>181610</wp:posOffset>
                </wp:positionV>
                <wp:extent cx="330200" cy="695325"/>
                <wp:effectExtent l="19050" t="19050" r="0" b="28575"/>
                <wp:wrapNone/>
                <wp:docPr id="567" name="左大かっこ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695325"/>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E31DAE1" id="左大かっこ 567" o:spid="_x0000_s1026" type="#_x0000_t85" style="position:absolute;left:0;text-align:left;margin-left:58.05pt;margin-top:14.3pt;width:26pt;height:54.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" adj="0" strokecolor="#7f7f7f [1612]" strokeweight="2.25pt">
                <v:textbox inset="5.85pt,.7pt,5.85pt,.7pt"/>
              </v:shape>
            </w:pict>
          </mc:Fallback>
        </mc:AlternateContent>
      </w:r>
      <w:r w:rsidR="00E9735B">
        <w:rPr>
          <w:rFonts w:hint="eastAsia"/>
          <w:noProof/>
        </w:rPr>
        <mc:AlternateContent>
          <mc:Choice Requires="wps">
            <w:drawing>
              <wp:anchor distT="0" distB="0" distL="114300" distR="114300" simplePos="0" relativeHeight="251551232" behindDoc="0" locked="1" layoutInCell="1" allowOverlap="1" wp14:anchorId="11E7A5C3" wp14:editId="23A5E9FF">
                <wp:simplePos x="0" y="0"/>
                <wp:positionH relativeFrom="column">
                  <wp:posOffset>122555</wp:posOffset>
                </wp:positionH>
                <wp:positionV relativeFrom="paragraph">
                  <wp:posOffset>-33655</wp:posOffset>
                </wp:positionV>
                <wp:extent cx="714375" cy="515620"/>
                <wp:effectExtent l="23178" t="14922" r="0" b="13653"/>
                <wp:wrapNone/>
                <wp:docPr id="568" name="フリーフォーム: 図形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14375" cy="515620"/>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A24392E" id="フリーフォーム: 図形 568" o:spid="_x0000_s1026" style="position:absolute;left:0;text-align:left;margin-left:9.65pt;margin-top:-2.65pt;width:56.25pt;height:40.6pt;rotation:-90;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" path="m1170,3l,,,1548e" filled="f" strokecolor="#7f7f7f [1612]" strokeweight="2.25pt">
                <v:path arrowok="t" o:connecttype="custom" o:connectlocs="714375,999;0,0;0,515620" o:connectangles="0,0,0"/>
                <w10:anchorlock/>
              </v:shape>
            </w:pict>
          </mc:Fallback>
        </mc:AlternateContent>
      </w:r>
    </w:p>
    <w:p w14:paraId="402A907E" w14:textId="4CC4BD36" w:rsidR="00E9735B" w:rsidRPr="00B24432" w:rsidRDefault="002C4D3F" w:rsidP="00E9735B">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53280" behindDoc="1" locked="0" layoutInCell="1" allowOverlap="1" wp14:anchorId="54B98736" wp14:editId="0CAE53D7">
                <wp:simplePos x="0" y="0"/>
                <wp:positionH relativeFrom="column">
                  <wp:posOffset>908685</wp:posOffset>
                </wp:positionH>
                <wp:positionV relativeFrom="paragraph">
                  <wp:posOffset>86360</wp:posOffset>
                </wp:positionV>
                <wp:extent cx="3926840" cy="323850"/>
                <wp:effectExtent l="0" t="0" r="0" b="0"/>
                <wp:wrapNone/>
                <wp:docPr id="565" name="正方形/長方形 565"/>
                <wp:cNvGraphicFramePr/>
                <a:graphic xmlns:a="http://schemas.openxmlformats.org/drawingml/2006/main">
                  <a:graphicData uri="http://schemas.microsoft.com/office/word/2010/wordprocessingShape">
                    <wps:wsp>
                      <wps:cNvSpPr/>
                      <wps:spPr>
                        <a:xfrm>
                          <a:off x="0" y="0"/>
                          <a:ext cx="3926840"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43EA0B98" id="正方形/長方形 565" o:spid="_x0000_s1026" style="position:absolute;left:0;text-align:left;margin-left:71.55pt;margin-top:6.8pt;width:309.2pt;height:25.5pt;z-index:-2517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" fillcolor="#f2f2f2 [3052]" stroked="f" strokeweight="2pt"/>
            </w:pict>
          </mc:Fallback>
        </mc:AlternateContent>
      </w:r>
    </w:p>
    <w:p w14:paraId="3BF60312" w14:textId="0F8A8D1D"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2C4D3F" w:rsidRPr="002C4D3F">
        <w:rPr>
          <w:rFonts w:ascii="HG丸ｺﾞｼｯｸM-PRO" w:eastAsia="HG丸ｺﾞｼｯｸM-PRO" w:hAnsi="HG丸ｺﾞｼｯｸM-PRO" w:hint="eastAsia"/>
          <w:szCs w:val="21"/>
        </w:rPr>
        <w:t>防災分野の意思決定への女性の参画拡大</w:t>
      </w:r>
    </w:p>
    <w:p w14:paraId="3939930D" w14:textId="4104FD4F" w:rsidR="00E9735B" w:rsidRPr="00634A19" w:rsidRDefault="00157276" w:rsidP="00875B6E">
      <w:r w:rsidRPr="004C4BE4">
        <w:rPr>
          <w:rFonts w:hint="eastAsia"/>
          <w:noProof/>
        </w:rPr>
        <mc:AlternateContent>
          <mc:Choice Requires="wps">
            <w:drawing>
              <wp:anchor distT="0" distB="0" distL="114300" distR="114300" simplePos="0" relativeHeight="251554304" behindDoc="0" locked="0" layoutInCell="1" allowOverlap="1" wp14:anchorId="2F89DF62" wp14:editId="2D27229D">
                <wp:simplePos x="0" y="0"/>
                <wp:positionH relativeFrom="column">
                  <wp:posOffset>889635</wp:posOffset>
                </wp:positionH>
                <wp:positionV relativeFrom="paragraph">
                  <wp:posOffset>86360</wp:posOffset>
                </wp:positionV>
                <wp:extent cx="4048125" cy="320675"/>
                <wp:effectExtent l="0" t="0" r="66675" b="60325"/>
                <wp:wrapNone/>
                <wp:docPr id="571" name="四角形: 角を丸くする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812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2764A875" w14:textId="6420AC94" w:rsidR="00B55C89" w:rsidRPr="00B24432" w:rsidRDefault="00B55C89"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施策２ 多様な</w:t>
                            </w:r>
                            <w:r w:rsidRPr="002C4D3F">
                              <w:rPr>
                                <w:rFonts w:ascii="HG丸ｺﾞｼｯｸM-PRO" w:eastAsia="HG丸ｺﾞｼｯｸM-PRO" w:hAnsi="HG丸ｺﾞｼｯｸM-PRO" w:hint="eastAsia"/>
                                <w:sz w:val="22"/>
                              </w:rPr>
                              <w:t>視点を取り入れた防災対策の推進</w:t>
                            </w:r>
                            <w:r w:rsidRPr="0082048C">
                              <w:rPr>
                                <w:rFonts w:ascii="HG丸ｺﾞｼｯｸM-PRO" w:eastAsia="HG丸ｺﾞｼｯｸM-PRO" w:hAnsi="HG丸ｺﾞｼｯｸM-PRO" w:hint="eastAsia"/>
                                <w:b/>
                                <w:sz w:val="22"/>
                              </w:rPr>
                              <w:t>【新規】</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2F89DF62" id="四角形: 角を丸くする 571" o:spid="_x0000_s1207" style="position:absolute;left:0;text-align:left;margin-left:70.05pt;margin-top:6.8pt;width:318.75pt;height:25.2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" fillcolor="white [3212]" strokeweight="1.5pt">
                <v:shadow on="t" opacity=".5"/>
                <v:textbox inset="1.06mm,.7pt,1.06mm,.7pt">
                  <w:txbxContent>
                    <w:p w14:paraId="2764A875" w14:textId="6420AC94" w:rsidR="00B55C89" w:rsidRPr="00B24432" w:rsidRDefault="00B55C89" w:rsidP="00E9735B">
                      <w:pPr>
                        <w:spacing w:line="300" w:lineRule="exact"/>
                        <w:rPr>
                          <w:rFonts w:ascii="HGMaruGothicMPRO" w:eastAsia="HGMaruGothicMPRO" w:hAnsi="HGMaruGothicMPRO"/>
                          <w:sz w:val="22"/>
                        </w:rPr>
                      </w:pPr>
                      <w:r>
                        <w:rPr>
                          <w:rFonts w:ascii="HGMaruGothicMPRO" w:eastAsia="HGMaruGothicMPRO" w:hAnsi="HGMaruGothicMPRO" w:hint="eastAsia"/>
                          <w:sz w:val="22"/>
                        </w:rPr>
                        <w:t>施策２ 多様な</w:t>
                      </w:r>
                      <w:r w:rsidRPr="002C4D3F">
                        <w:rPr>
                          <w:rFonts w:ascii="HGMaruGothicMPRO" w:eastAsia="HGMaruGothicMPRO" w:hAnsi="HGMaruGothicMPRO" w:hint="eastAsia"/>
                          <w:sz w:val="22"/>
                        </w:rPr>
                        <w:t>視点を取り入れた防災対策の推進</w:t>
                      </w:r>
                      <w:r w:rsidRPr="0082048C">
                        <w:rPr>
                          <w:rFonts w:ascii="HGMaruGothicMPRO" w:eastAsia="HGMaruGothicMPRO" w:hAnsi="HGMaruGothicMPRO" w:hint="eastAsia"/>
                          <w:b/>
                          <w:sz w:val="22"/>
                        </w:rPr>
                        <w:t>【新規】</w:t>
                      </w:r>
                    </w:p>
                  </w:txbxContent>
                </v:textbox>
              </v:roundrect>
            </w:pict>
          </mc:Fallback>
        </mc:AlternateContent>
      </w:r>
      <w:r w:rsidR="00E9735B" w:rsidRPr="00B24432">
        <w:rPr>
          <w:rFonts w:ascii="HG丸ｺﾞｼｯｸM-PRO" w:eastAsia="HG丸ｺﾞｼｯｸM-PRO" w:hAnsi="HG丸ｺﾞｼｯｸM-PRO" w:hint="eastAsia"/>
          <w:szCs w:val="21"/>
        </w:rPr>
        <w:t xml:space="preserve">　　　　　　　　</w:t>
      </w:r>
    </w:p>
    <w:p w14:paraId="70CB3535" w14:textId="77777777" w:rsidR="00E9735B" w:rsidRDefault="00E9735B" w:rsidP="00E9735B">
      <w:pPr>
        <w:spacing w:line="200" w:lineRule="atLeast"/>
        <w:rPr>
          <w:rFonts w:ascii="HG丸ｺﾞｼｯｸM-PRO" w:eastAsia="HG丸ｺﾞｼｯｸM-PRO" w:hAnsi="HG丸ｺﾞｼｯｸM-PRO"/>
          <w:szCs w:val="21"/>
        </w:rPr>
      </w:pPr>
      <w:r w:rsidRPr="004C4BE4">
        <w:rPr>
          <w:rFonts w:hint="eastAsia"/>
          <w:noProof/>
        </w:rPr>
        <mc:AlternateContent>
          <mc:Choice Requires="wps">
            <w:drawing>
              <wp:anchor distT="0" distB="0" distL="114300" distR="114300" simplePos="0" relativeHeight="251555328" behindDoc="1" locked="0" layoutInCell="1" allowOverlap="1" wp14:anchorId="07CAC310" wp14:editId="3967F7F0">
                <wp:simplePos x="0" y="0"/>
                <wp:positionH relativeFrom="column">
                  <wp:posOffset>927735</wp:posOffset>
                </wp:positionH>
                <wp:positionV relativeFrom="paragraph">
                  <wp:posOffset>184785</wp:posOffset>
                </wp:positionV>
                <wp:extent cx="5181600" cy="342900"/>
                <wp:effectExtent l="0" t="0" r="0" b="0"/>
                <wp:wrapNone/>
                <wp:docPr id="572" name="正方形/長方形 572"/>
                <wp:cNvGraphicFramePr/>
                <a:graphic xmlns:a="http://schemas.openxmlformats.org/drawingml/2006/main">
                  <a:graphicData uri="http://schemas.microsoft.com/office/word/2010/wordprocessingShape">
                    <wps:wsp>
                      <wps:cNvSpPr/>
                      <wps:spPr>
                        <a:xfrm>
                          <a:off x="0" y="0"/>
                          <a:ext cx="5181600" cy="3429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19D0872" id="正方形/長方形 572" o:spid="_x0000_s1026" style="position:absolute;left:0;text-align:left;margin-left:73.05pt;margin-top:14.55pt;width:408pt;height:2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" fillcolor="#f2f2f2 [3052]" stroked="f" strokeweight="2pt"/>
            </w:pict>
          </mc:Fallback>
        </mc:AlternateContent>
      </w:r>
      <w:r w:rsidRPr="00B24432">
        <w:rPr>
          <w:rFonts w:ascii="HG丸ｺﾞｼｯｸM-PRO" w:eastAsia="HG丸ｺﾞｼｯｸM-PRO" w:hAnsi="HG丸ｺﾞｼｯｸM-PRO" w:hint="eastAsia"/>
          <w:szCs w:val="21"/>
        </w:rPr>
        <w:t xml:space="preserve">　</w:t>
      </w:r>
    </w:p>
    <w:p w14:paraId="3EC52A24" w14:textId="38D2F194" w:rsidR="00E9735B" w:rsidRPr="0084743F" w:rsidRDefault="00E9735B" w:rsidP="00E9735B">
      <w:pPr>
        <w:ind w:firstLineChars="100" w:firstLine="210"/>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875B6E" w:rsidRPr="00875B6E">
        <w:rPr>
          <w:rFonts w:ascii="HG丸ｺﾞｼｯｸM-PRO" w:eastAsia="HG丸ｺﾞｼｯｸM-PRO" w:hAnsi="HG丸ｺﾞｼｯｸM-PRO" w:hint="eastAsia"/>
          <w:szCs w:val="21"/>
        </w:rPr>
        <w:t>女性の視点や障害者、高齢者、性的マイノリティ、外国人等へ配慮した取組</w:t>
      </w:r>
      <w:r w:rsidR="00157276" w:rsidRPr="0084743F">
        <w:rPr>
          <w:rFonts w:ascii="HG丸ｺﾞｼｯｸM-PRO" w:eastAsia="HG丸ｺﾞｼｯｸM-PRO" w:hAnsi="HG丸ｺﾞｼｯｸM-PRO" w:hint="eastAsia"/>
          <w:b/>
          <w:szCs w:val="21"/>
        </w:rPr>
        <w:t>【新規】</w:t>
      </w:r>
    </w:p>
    <w:p w14:paraId="52ACA1DF" w14:textId="40CF46BD"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w:t>
      </w:r>
    </w:p>
    <w:p w14:paraId="58023142" w14:textId="77777777" w:rsidR="00E9735B" w:rsidRDefault="00E9735B" w:rsidP="00E9735B">
      <w:pPr>
        <w:widowControl/>
        <w:jc w:val="left"/>
        <w:rPr>
          <w:rFonts w:ascii="HGPｺﾞｼｯｸE" w:eastAsia="メイリオ" w:hAnsi="HGPｺﾞｼｯｸE"/>
          <w:sz w:val="24"/>
          <w:szCs w:val="27"/>
        </w:rPr>
      </w:pPr>
    </w:p>
    <w:p w14:paraId="672894B4" w14:textId="19345F1C" w:rsidR="00E9735B" w:rsidRPr="003C68F1" w:rsidRDefault="00E9735B" w:rsidP="00E9735B">
      <w:pPr>
        <w:pStyle w:val="afffff7"/>
        <w:spacing w:after="240"/>
      </w:pPr>
      <w:bookmarkStart w:id="120" w:name="_Toc65166503"/>
      <w:r>
        <w:rPr>
          <w:rFonts w:hint="eastAsia"/>
        </w:rPr>
        <w:t>施策</w:t>
      </w:r>
      <w:r w:rsidR="00AD59F8">
        <w:rPr>
          <w:rFonts w:hint="eastAsia"/>
        </w:rPr>
        <w:t>１</w:t>
      </w:r>
      <w:r w:rsidRPr="00FB28DE">
        <w:rPr>
          <w:rFonts w:hint="eastAsia"/>
        </w:rPr>
        <w:t xml:space="preserve">　</w:t>
      </w:r>
      <w:r w:rsidRPr="00E9735B">
        <w:rPr>
          <w:rFonts w:hint="eastAsia"/>
        </w:rPr>
        <w:t>防災対策における</w:t>
      </w:r>
      <w:r w:rsidR="009923A3" w:rsidRPr="003C68F1">
        <w:rPr>
          <w:rFonts w:hint="eastAsia"/>
        </w:rPr>
        <w:t>男女平等</w:t>
      </w:r>
      <w:r w:rsidRPr="003C68F1">
        <w:rPr>
          <w:rFonts w:hint="eastAsia"/>
        </w:rPr>
        <w:t>参画推進</w:t>
      </w:r>
      <w:bookmarkEnd w:id="120"/>
    </w:p>
    <w:p w14:paraId="340B17C7" w14:textId="77777777" w:rsidR="00AE4CF6" w:rsidRPr="003C68F1"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【現状と課題】</w:t>
      </w:r>
    </w:p>
    <w:p w14:paraId="64AC3880" w14:textId="0E575F35" w:rsidR="0072427D" w:rsidRPr="003C68F1" w:rsidRDefault="00AE4CF6" w:rsidP="0072427D">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xml:space="preserve">●　</w:t>
      </w:r>
      <w:r w:rsidR="009A22E0" w:rsidRPr="003C68F1">
        <w:rPr>
          <w:rFonts w:ascii="HG丸ｺﾞｼｯｸM-PRO" w:eastAsia="HG丸ｺﾞｼｯｸM-PRO" w:hAnsi="HG丸ｺﾞｼｯｸM-PRO" w:hint="eastAsia"/>
          <w:sz w:val="21"/>
          <w:szCs w:val="21"/>
        </w:rPr>
        <w:t>近年は温暖化の影響等による自然災害が多発して</w:t>
      </w:r>
      <w:r w:rsidR="0072427D" w:rsidRPr="003C68F1">
        <w:rPr>
          <w:rFonts w:ascii="HG丸ｺﾞｼｯｸM-PRO" w:eastAsia="HG丸ｺﾞｼｯｸM-PRO" w:hAnsi="HG丸ｺﾞｼｯｸM-PRO" w:hint="eastAsia"/>
          <w:sz w:val="21"/>
          <w:szCs w:val="21"/>
        </w:rPr>
        <w:t>います。</w:t>
      </w:r>
      <w:r w:rsidR="009A22E0" w:rsidRPr="003C68F1">
        <w:rPr>
          <w:rFonts w:ascii="HG丸ｺﾞｼｯｸM-PRO" w:eastAsia="HG丸ｺﾞｼｯｸM-PRO" w:hAnsi="HG丸ｺﾞｼｯｸM-PRO" w:hint="eastAsia"/>
          <w:sz w:val="21"/>
          <w:szCs w:val="21"/>
        </w:rPr>
        <w:t>防災分野に</w:t>
      </w:r>
      <w:r w:rsidR="0072427D" w:rsidRPr="003C68F1">
        <w:rPr>
          <w:rFonts w:ascii="HG丸ｺﾞｼｯｸM-PRO" w:eastAsia="HG丸ｺﾞｼｯｸM-PRO" w:hAnsi="HG丸ｺﾞｼｯｸM-PRO" w:hint="eastAsia"/>
          <w:sz w:val="21"/>
          <w:szCs w:val="21"/>
        </w:rPr>
        <w:t>おいては、女性の視点を</w:t>
      </w:r>
      <w:r w:rsidR="0047112D">
        <w:rPr>
          <w:rFonts w:ascii="HG丸ｺﾞｼｯｸM-PRO" w:eastAsia="HG丸ｺﾞｼｯｸM-PRO" w:hAnsi="HG丸ｺﾞｼｯｸM-PRO" w:hint="eastAsia"/>
          <w:sz w:val="21"/>
          <w:szCs w:val="21"/>
        </w:rPr>
        <w:t>踏まえ</w:t>
      </w:r>
      <w:r w:rsidR="0072427D" w:rsidRPr="003C68F1">
        <w:rPr>
          <w:rFonts w:ascii="HG丸ｺﾞｼｯｸM-PRO" w:eastAsia="HG丸ｺﾞｼｯｸM-PRO" w:hAnsi="HG丸ｺﾞｼｯｸM-PRO" w:hint="eastAsia"/>
          <w:sz w:val="21"/>
          <w:szCs w:val="21"/>
        </w:rPr>
        <w:t>た災害用備蓄品の充実や</w:t>
      </w:r>
      <w:r w:rsidR="009A22E0" w:rsidRPr="003C68F1">
        <w:rPr>
          <w:rFonts w:ascii="HG丸ｺﾞｼｯｸM-PRO" w:eastAsia="HG丸ｺﾞｼｯｸM-PRO" w:hAnsi="HG丸ｺﾞｼｯｸM-PRO" w:hint="eastAsia"/>
          <w:sz w:val="21"/>
          <w:szCs w:val="21"/>
        </w:rPr>
        <w:t>避難所における性犯罪</w:t>
      </w:r>
      <w:r w:rsidR="00060D24" w:rsidRPr="003C68F1">
        <w:rPr>
          <w:rFonts w:ascii="HG丸ｺﾞｼｯｸM-PRO" w:eastAsia="HG丸ｺﾞｼｯｸM-PRO" w:hAnsi="HG丸ｺﾞｼｯｸM-PRO" w:hint="eastAsia"/>
          <w:sz w:val="21"/>
          <w:szCs w:val="21"/>
        </w:rPr>
        <w:t>・性暴力</w:t>
      </w:r>
      <w:r w:rsidR="009A22E0" w:rsidRPr="003C68F1">
        <w:rPr>
          <w:rFonts w:ascii="HG丸ｺﾞｼｯｸM-PRO" w:eastAsia="HG丸ｺﾞｼｯｸM-PRO" w:hAnsi="HG丸ｺﾞｼｯｸM-PRO" w:hint="eastAsia"/>
          <w:sz w:val="21"/>
          <w:szCs w:val="21"/>
        </w:rPr>
        <w:t>の</w:t>
      </w:r>
      <w:r w:rsidR="0072427D" w:rsidRPr="003C68F1">
        <w:rPr>
          <w:rFonts w:ascii="HG丸ｺﾞｼｯｸM-PRO" w:eastAsia="HG丸ｺﾞｼｯｸM-PRO" w:hAnsi="HG丸ｺﾞｼｯｸM-PRO" w:hint="eastAsia"/>
          <w:sz w:val="21"/>
          <w:szCs w:val="21"/>
        </w:rPr>
        <w:t>防止など</w:t>
      </w:r>
      <w:r w:rsidR="00780C26">
        <w:rPr>
          <w:rFonts w:ascii="HG丸ｺﾞｼｯｸM-PRO" w:eastAsia="HG丸ｺﾞｼｯｸM-PRO" w:hAnsi="HG丸ｺﾞｼｯｸM-PRO" w:hint="eastAsia"/>
          <w:sz w:val="21"/>
          <w:szCs w:val="21"/>
        </w:rPr>
        <w:t>さまざま</w:t>
      </w:r>
      <w:r w:rsidR="0072427D" w:rsidRPr="003C68F1">
        <w:rPr>
          <w:rFonts w:ascii="HG丸ｺﾞｼｯｸM-PRO" w:eastAsia="HG丸ｺﾞｼｯｸM-PRO" w:hAnsi="HG丸ｺﾞｼｯｸM-PRO" w:hint="eastAsia"/>
          <w:sz w:val="21"/>
          <w:szCs w:val="21"/>
        </w:rPr>
        <w:t>な対応が求められており、平時から女性の参画を進めることが求められます。</w:t>
      </w:r>
    </w:p>
    <w:p w14:paraId="025AB117" w14:textId="77777777" w:rsidR="00AE4CF6" w:rsidRPr="003C68F1"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6C487E4B" w14:textId="6A1C921F" w:rsidR="00AE4CF6" w:rsidRPr="003C68F1" w:rsidRDefault="00AE4CF6" w:rsidP="00AE4CF6">
      <w:pPr>
        <w:pStyle w:val="af"/>
        <w:spacing w:afterLines="0" w:line="300" w:lineRule="exact"/>
        <w:ind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szCs w:val="21"/>
        </w:rPr>
        <w:t xml:space="preserve">◇　</w:t>
      </w:r>
      <w:r w:rsidR="00AD3BC4" w:rsidRPr="003C68F1">
        <w:rPr>
          <w:rFonts w:ascii="HG丸ｺﾞｼｯｸM-PRO" w:eastAsia="HG丸ｺﾞｼｯｸM-PRO" w:hAnsi="HG丸ｺﾞｼｯｸM-PRO" w:hint="eastAsia"/>
          <w:sz w:val="21"/>
          <w:szCs w:val="21"/>
        </w:rPr>
        <w:t>防災分野の意思決定段階への女性の参画を拡大するため、</w:t>
      </w:r>
      <w:r w:rsidR="00466DC7" w:rsidRPr="003C68F1">
        <w:rPr>
          <w:rFonts w:ascii="HG丸ｺﾞｼｯｸM-PRO" w:eastAsia="HG丸ｺﾞｼｯｸM-PRO" w:hAnsi="HG丸ｺﾞｼｯｸM-PRO" w:hint="eastAsia"/>
          <w:bCs/>
          <w:sz w:val="21"/>
          <w:szCs w:val="21"/>
        </w:rPr>
        <w:t>男女</w:t>
      </w:r>
      <w:r w:rsidR="008E7414">
        <w:rPr>
          <w:rFonts w:ascii="HG丸ｺﾞｼｯｸM-PRO" w:eastAsia="HG丸ｺﾞｼｯｸM-PRO" w:hAnsi="HG丸ｺﾞｼｯｸM-PRO" w:hint="eastAsia"/>
          <w:bCs/>
          <w:sz w:val="21"/>
          <w:szCs w:val="21"/>
        </w:rPr>
        <w:t>平等</w:t>
      </w:r>
      <w:r w:rsidR="00466DC7" w:rsidRPr="003C68F1">
        <w:rPr>
          <w:rFonts w:ascii="HG丸ｺﾞｼｯｸM-PRO" w:eastAsia="HG丸ｺﾞｼｯｸM-PRO" w:hAnsi="HG丸ｺﾞｼｯｸM-PRO" w:hint="eastAsia"/>
          <w:bCs/>
          <w:sz w:val="21"/>
          <w:szCs w:val="21"/>
        </w:rPr>
        <w:t>の視点にたった地域</w:t>
      </w:r>
      <w:r w:rsidR="00AD3BC4" w:rsidRPr="003C68F1">
        <w:rPr>
          <w:rFonts w:ascii="HG丸ｺﾞｼｯｸM-PRO" w:eastAsia="HG丸ｺﾞｼｯｸM-PRO" w:hAnsi="HG丸ｺﾞｼｯｸM-PRO" w:hint="eastAsia"/>
          <w:sz w:val="21"/>
          <w:szCs w:val="21"/>
        </w:rPr>
        <w:t>防災リーダー育成のための取組を行います。災害用備蓄品の準備など日頃の防災対策に</w:t>
      </w:r>
      <w:r w:rsidR="00466DC7" w:rsidRPr="003C68F1">
        <w:rPr>
          <w:rFonts w:ascii="HG丸ｺﾞｼｯｸM-PRO" w:eastAsia="HG丸ｺﾞｼｯｸM-PRO" w:hAnsi="HG丸ｺﾞｼｯｸM-PRO" w:hint="eastAsia"/>
          <w:sz w:val="21"/>
          <w:szCs w:val="21"/>
        </w:rPr>
        <w:t>さまざまな</w:t>
      </w:r>
      <w:r w:rsidR="00AD3BC4" w:rsidRPr="003C68F1">
        <w:rPr>
          <w:rFonts w:ascii="HG丸ｺﾞｼｯｸM-PRO" w:eastAsia="HG丸ｺﾞｼｯｸM-PRO" w:hAnsi="HG丸ｺﾞｼｯｸM-PRO" w:hint="eastAsia"/>
          <w:sz w:val="21"/>
          <w:szCs w:val="21"/>
        </w:rPr>
        <w:t>視点を活かし、災害時には</w:t>
      </w:r>
      <w:r w:rsidR="00466DC7" w:rsidRPr="003C68F1">
        <w:rPr>
          <w:rFonts w:ascii="HG丸ｺﾞｼｯｸM-PRO" w:eastAsia="HG丸ｺﾞｼｯｸM-PRO" w:hAnsi="HG丸ｺﾞｼｯｸM-PRO" w:hint="eastAsia"/>
          <w:sz w:val="21"/>
          <w:szCs w:val="21"/>
        </w:rPr>
        <w:t>多様な</w:t>
      </w:r>
      <w:r w:rsidR="00AD3BC4" w:rsidRPr="003C68F1">
        <w:rPr>
          <w:rFonts w:ascii="HG丸ｺﾞｼｯｸM-PRO" w:eastAsia="HG丸ｺﾞｼｯｸM-PRO" w:hAnsi="HG丸ｺﾞｼｯｸM-PRO" w:hint="eastAsia"/>
          <w:sz w:val="21"/>
          <w:szCs w:val="21"/>
        </w:rPr>
        <w:t>ニーズを把握した避難所運営ができるよう準備をします。</w:t>
      </w:r>
    </w:p>
    <w:p w14:paraId="4663718A" w14:textId="77777777" w:rsidR="00E9735B" w:rsidRPr="003C68F1" w:rsidRDefault="00E9735B" w:rsidP="00E9735B">
      <w:pPr>
        <w:pStyle w:val="af"/>
        <w:spacing w:afterLines="0" w:line="240" w:lineRule="exact"/>
        <w:ind w:firstLineChars="0" w:firstLine="0"/>
        <w:rPr>
          <w:rFonts w:ascii="HG丸ｺﾞｼｯｸM-PRO" w:eastAsia="HG丸ｺﾞｼｯｸM-PRO" w:hAnsi="HG丸ｺﾞｼｯｸM-PRO"/>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417"/>
      </w:tblGrid>
      <w:tr w:rsidR="00BD524D" w:rsidRPr="003C68F1" w14:paraId="16CCA146" w14:textId="77777777" w:rsidTr="009146FD">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70079472" w14:textId="77777777" w:rsidR="00BD524D" w:rsidRPr="003C68F1" w:rsidRDefault="00BD524D"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6DD6C708" w14:textId="77777777" w:rsidR="00BD524D" w:rsidRPr="003C68F1" w:rsidRDefault="00BD524D" w:rsidP="0022155F">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639E7437" w14:textId="77777777" w:rsidR="00BD524D" w:rsidRPr="003C68F1" w:rsidRDefault="00BD524D" w:rsidP="0022155F">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56F88329" w14:textId="77777777" w:rsidR="00BD524D" w:rsidRPr="003C68F1" w:rsidRDefault="00BD524D" w:rsidP="0022155F">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9146FD" w:rsidRPr="003C68F1" w14:paraId="4655CB9B" w14:textId="77777777" w:rsidTr="009146FD">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4353CB0D" w14:textId="73F0DA86" w:rsidR="009146FD" w:rsidRPr="003C68F1" w:rsidRDefault="009146FD" w:rsidP="009146FD">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6</w:t>
            </w:r>
            <w:r w:rsidRPr="003C68F1">
              <w:rPr>
                <w:rFonts w:ascii="HGｺﾞｼｯｸM" w:eastAsia="HGｺﾞｼｯｸM" w:hAnsi="HG丸ｺﾞｼｯｸM-PRO"/>
                <w:szCs w:val="24"/>
              </w:rPr>
              <w:t>5</w:t>
            </w:r>
          </w:p>
        </w:tc>
        <w:tc>
          <w:tcPr>
            <w:tcW w:w="2687" w:type="dxa"/>
            <w:tcBorders>
              <w:top w:val="single" w:sz="6" w:space="0" w:color="auto"/>
              <w:left w:val="single" w:sz="4" w:space="0" w:color="000000" w:themeColor="text1"/>
              <w:bottom w:val="single" w:sz="4" w:space="0" w:color="auto"/>
            </w:tcBorders>
            <w:vAlign w:val="center"/>
          </w:tcPr>
          <w:p w14:paraId="00A19CA6" w14:textId="590FB002" w:rsidR="009146FD" w:rsidRPr="003C68F1" w:rsidRDefault="009146FD" w:rsidP="009146FD">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防災分野の意思決定への女性の参画拡大</w:t>
            </w:r>
          </w:p>
        </w:tc>
        <w:tc>
          <w:tcPr>
            <w:tcW w:w="5218" w:type="dxa"/>
            <w:tcBorders>
              <w:top w:val="single" w:sz="6" w:space="0" w:color="auto"/>
              <w:bottom w:val="single" w:sz="4" w:space="0" w:color="auto"/>
            </w:tcBorders>
            <w:vAlign w:val="center"/>
          </w:tcPr>
          <w:p w14:paraId="5303477F" w14:textId="60223668" w:rsidR="009146FD" w:rsidRPr="003C68F1" w:rsidRDefault="009146FD" w:rsidP="009146FD">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防災会議委員に女性を積極的に登用する。また自主防災組織等における男女</w:t>
            </w:r>
            <w:r>
              <w:rPr>
                <w:rFonts w:ascii="HGｺﾞｼｯｸM" w:eastAsia="HGｺﾞｼｯｸM" w:hint="eastAsia"/>
                <w:szCs w:val="24"/>
              </w:rPr>
              <w:t>平等</w:t>
            </w:r>
            <w:r w:rsidRPr="003C68F1">
              <w:rPr>
                <w:rFonts w:ascii="HGｺﾞｼｯｸM" w:eastAsia="HGｺﾞｼｯｸM" w:hint="eastAsia"/>
                <w:szCs w:val="24"/>
              </w:rPr>
              <w:t>の視点に立った地域防災リーダーの裾野を広げるための講座を実施。防災対策や避難所運営に男女双方の視点が活かされるように、避難所運営組織の女性の参画を推進する。</w:t>
            </w:r>
          </w:p>
        </w:tc>
        <w:tc>
          <w:tcPr>
            <w:tcW w:w="1417" w:type="dxa"/>
            <w:tcBorders>
              <w:top w:val="single" w:sz="6" w:space="0" w:color="auto"/>
              <w:bottom w:val="single" w:sz="4" w:space="0" w:color="000000" w:themeColor="text1"/>
              <w:right w:val="single" w:sz="4" w:space="0" w:color="000000" w:themeColor="text1"/>
            </w:tcBorders>
            <w:vAlign w:val="center"/>
          </w:tcPr>
          <w:p w14:paraId="327D99E7" w14:textId="77777777" w:rsidR="009146FD" w:rsidRPr="003C68F1" w:rsidRDefault="009146FD" w:rsidP="009146FD">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防災安全課</w:t>
            </w:r>
          </w:p>
          <w:p w14:paraId="4604EF1B" w14:textId="1785FDC6" w:rsidR="009146FD" w:rsidRPr="003C68F1" w:rsidRDefault="009146FD" w:rsidP="009146FD">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szCs w:val="24"/>
              </w:rPr>
              <w:t>平和と人権課</w:t>
            </w:r>
          </w:p>
        </w:tc>
      </w:tr>
    </w:tbl>
    <w:p w14:paraId="26565EC9" w14:textId="77777777" w:rsidR="00E9735B" w:rsidRPr="001244CA" w:rsidRDefault="00E9735B" w:rsidP="00E9735B">
      <w:pPr>
        <w:spacing w:line="300" w:lineRule="exact"/>
        <w:rPr>
          <w:color w:val="000000" w:themeColor="text1"/>
          <w:szCs w:val="21"/>
        </w:rPr>
      </w:pPr>
    </w:p>
    <w:p w14:paraId="5A7F0681" w14:textId="02738B3A" w:rsidR="00E9735B" w:rsidRPr="003C68F1" w:rsidRDefault="00E9735B" w:rsidP="00E9735B">
      <w:pPr>
        <w:pStyle w:val="afffff7"/>
        <w:spacing w:after="240"/>
      </w:pPr>
      <w:bookmarkStart w:id="121" w:name="_Toc65166504"/>
      <w:r>
        <w:rPr>
          <w:rFonts w:hint="eastAsia"/>
        </w:rPr>
        <w:t>施策２</w:t>
      </w:r>
      <w:r w:rsidRPr="00FB28DE">
        <w:rPr>
          <w:rFonts w:hint="eastAsia"/>
        </w:rPr>
        <w:t xml:space="preserve">　</w:t>
      </w:r>
      <w:r w:rsidR="005E6EE2" w:rsidRPr="003C68F1">
        <w:rPr>
          <w:rFonts w:hint="eastAsia"/>
        </w:rPr>
        <w:t>多様な</w:t>
      </w:r>
      <w:r w:rsidRPr="003C68F1">
        <w:rPr>
          <w:rFonts w:hint="eastAsia"/>
        </w:rPr>
        <w:t>視点を取り入れた防災対策の推進</w:t>
      </w:r>
      <w:r w:rsidR="00877CAD" w:rsidRPr="0082048C">
        <w:rPr>
          <w:rFonts w:hint="eastAsia"/>
          <w:b/>
        </w:rPr>
        <w:t>【</w:t>
      </w:r>
      <w:r w:rsidRPr="0082048C">
        <w:rPr>
          <w:rFonts w:hint="eastAsia"/>
          <w:b/>
        </w:rPr>
        <w:t>新規</w:t>
      </w:r>
      <w:r w:rsidR="00877CAD" w:rsidRPr="0082048C">
        <w:rPr>
          <w:rFonts w:hint="eastAsia"/>
          <w:b/>
        </w:rPr>
        <w:t>】</w:t>
      </w:r>
      <w:bookmarkEnd w:id="121"/>
    </w:p>
    <w:p w14:paraId="3421F344" w14:textId="77777777" w:rsidR="00AE4CF6" w:rsidRPr="003C68F1"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【現状と課題】</w:t>
      </w:r>
    </w:p>
    <w:p w14:paraId="157E5764" w14:textId="37488E6A" w:rsidR="00AE4CF6" w:rsidRPr="003C68F1" w:rsidRDefault="00AE4CF6"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xml:space="preserve">●　</w:t>
      </w:r>
      <w:r w:rsidR="00D20E4F" w:rsidRPr="003C68F1">
        <w:rPr>
          <w:rFonts w:ascii="HG丸ｺﾞｼｯｸM-PRO" w:eastAsia="HG丸ｺﾞｼｯｸM-PRO" w:hAnsi="HG丸ｺﾞｼｯｸM-PRO" w:hint="eastAsia"/>
          <w:sz w:val="21"/>
          <w:szCs w:val="21"/>
        </w:rPr>
        <w:t>国際化の進展に伴い、外国人住民にも配慮した多言語での防災・避難情報の提供</w:t>
      </w:r>
      <w:r w:rsidR="009E0591" w:rsidRPr="003C68F1">
        <w:rPr>
          <w:rFonts w:ascii="HG丸ｺﾞｼｯｸM-PRO" w:eastAsia="HG丸ｺﾞｼｯｸM-PRO" w:hAnsi="HG丸ｺﾞｼｯｸM-PRO" w:hint="eastAsia"/>
          <w:sz w:val="21"/>
          <w:szCs w:val="21"/>
        </w:rPr>
        <w:t>が必要です。</w:t>
      </w:r>
    </w:p>
    <w:p w14:paraId="758C592A" w14:textId="09B5FD74" w:rsidR="009E0591" w:rsidRPr="003C68F1" w:rsidRDefault="009E0591"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障害者、高齢者</w:t>
      </w:r>
      <w:r w:rsidR="006142EC">
        <w:rPr>
          <w:rFonts w:ascii="HG丸ｺﾞｼｯｸM-PRO" w:eastAsia="HG丸ｺﾞｼｯｸM-PRO" w:hAnsi="HG丸ｺﾞｼｯｸM-PRO" w:hint="eastAsia"/>
          <w:sz w:val="21"/>
          <w:szCs w:val="21"/>
        </w:rPr>
        <w:t>、性的マイノリティ</w:t>
      </w:r>
      <w:r w:rsidRPr="003C68F1">
        <w:rPr>
          <w:rFonts w:ascii="HG丸ｺﾞｼｯｸM-PRO" w:eastAsia="HG丸ｺﾞｼｯｸM-PRO" w:hAnsi="HG丸ｺﾞｼｯｸM-PRO" w:hint="eastAsia"/>
          <w:sz w:val="21"/>
          <w:szCs w:val="21"/>
        </w:rPr>
        <w:t>など、特別な配慮を要する人のニーズにも対応できる避難拠点の整備が必要です。</w:t>
      </w:r>
    </w:p>
    <w:p w14:paraId="2AEB4915" w14:textId="48174D22" w:rsidR="00AE4CF6" w:rsidRPr="003C68F1"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1F5F757C" w14:textId="070EF523" w:rsidR="00AE4CF6" w:rsidRPr="003C68F1" w:rsidRDefault="00AE4CF6" w:rsidP="00AE4CF6">
      <w:pPr>
        <w:pStyle w:val="af"/>
        <w:spacing w:afterLines="0" w:line="300" w:lineRule="exact"/>
        <w:ind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szCs w:val="21"/>
        </w:rPr>
        <w:t xml:space="preserve">◇　</w:t>
      </w:r>
      <w:r w:rsidR="00BC6813" w:rsidRPr="003C68F1">
        <w:rPr>
          <w:rFonts w:ascii="HG丸ｺﾞｼｯｸM-PRO" w:eastAsia="HG丸ｺﾞｼｯｸM-PRO" w:hAnsi="HG丸ｺﾞｼｯｸM-PRO" w:hint="eastAsia"/>
          <w:sz w:val="21"/>
          <w:szCs w:val="21"/>
        </w:rPr>
        <w:t>避難所等では多様なニーズに対応できるよう、多言語での情報提供や障害者、高齢者</w:t>
      </w:r>
      <w:r w:rsidR="00792D8B">
        <w:rPr>
          <w:rFonts w:ascii="HG丸ｺﾞｼｯｸM-PRO" w:eastAsia="HG丸ｺﾞｼｯｸM-PRO" w:hAnsi="HG丸ｺﾞｼｯｸM-PRO" w:hint="eastAsia"/>
          <w:sz w:val="21"/>
          <w:szCs w:val="21"/>
        </w:rPr>
        <w:t>、性的マイノリティ</w:t>
      </w:r>
      <w:r w:rsidR="006142EC">
        <w:rPr>
          <w:rFonts w:ascii="HG丸ｺﾞｼｯｸM-PRO" w:eastAsia="HG丸ｺﾞｼｯｸM-PRO" w:hAnsi="HG丸ｺﾞｼｯｸM-PRO" w:hint="eastAsia"/>
          <w:sz w:val="21"/>
          <w:szCs w:val="21"/>
        </w:rPr>
        <w:t>など特別な配慮を要する人にも</w:t>
      </w:r>
      <w:r w:rsidR="00BC6813" w:rsidRPr="003C68F1">
        <w:rPr>
          <w:rFonts w:ascii="HG丸ｺﾞｼｯｸM-PRO" w:eastAsia="HG丸ｺﾞｼｯｸM-PRO" w:hAnsi="HG丸ｺﾞｼｯｸM-PRO" w:hint="eastAsia"/>
          <w:sz w:val="21"/>
          <w:szCs w:val="21"/>
        </w:rPr>
        <w:t>使いやすい施設整備</w:t>
      </w:r>
      <w:r w:rsidR="006142EC">
        <w:rPr>
          <w:rFonts w:ascii="HG丸ｺﾞｼｯｸM-PRO" w:eastAsia="HG丸ｺﾞｼｯｸM-PRO" w:hAnsi="HG丸ｺﾞｼｯｸM-PRO" w:hint="eastAsia"/>
          <w:sz w:val="21"/>
          <w:szCs w:val="21"/>
        </w:rPr>
        <w:t>等</w:t>
      </w:r>
      <w:r w:rsidR="00BC6813" w:rsidRPr="003C68F1">
        <w:rPr>
          <w:rFonts w:ascii="HG丸ｺﾞｼｯｸM-PRO" w:eastAsia="HG丸ｺﾞｼｯｸM-PRO" w:hAnsi="HG丸ｺﾞｼｯｸM-PRO" w:hint="eastAsia"/>
          <w:sz w:val="21"/>
          <w:szCs w:val="21"/>
        </w:rPr>
        <w:t>を検討します。</w:t>
      </w:r>
    </w:p>
    <w:p w14:paraId="102BC525" w14:textId="2DC229D1" w:rsidR="00E9735B" w:rsidRPr="003C68F1" w:rsidRDefault="00E9735B" w:rsidP="00E9735B">
      <w:pPr>
        <w:pStyle w:val="af"/>
        <w:spacing w:afterLines="0" w:line="240" w:lineRule="exact"/>
        <w:ind w:firstLineChars="0" w:firstLine="0"/>
        <w:rPr>
          <w:rFonts w:ascii="HG丸ｺﾞｼｯｸM-PRO" w:eastAsia="HG丸ｺﾞｼｯｸM-PRO" w:hAnsi="HG丸ｺﾞｼｯｸM-PRO"/>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417"/>
      </w:tblGrid>
      <w:tr w:rsidR="00BD524D" w:rsidRPr="003C68F1" w14:paraId="113170A4" w14:textId="77777777" w:rsidTr="009146FD">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7A36E3FF" w14:textId="77777777" w:rsidR="00BD524D" w:rsidRPr="003C68F1" w:rsidRDefault="00BD524D"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26D59963" w14:textId="77777777" w:rsidR="00BD524D" w:rsidRPr="003C68F1" w:rsidRDefault="00BD524D" w:rsidP="0022155F">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6B6A263B" w14:textId="77777777" w:rsidR="00BD524D" w:rsidRPr="003C68F1" w:rsidRDefault="00BD524D" w:rsidP="0022155F">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3C89E560" w14:textId="77777777" w:rsidR="00BD524D" w:rsidRPr="003C68F1" w:rsidRDefault="00BD524D" w:rsidP="0022155F">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213541" w:rsidRPr="003C68F1" w14:paraId="1707B525" w14:textId="77777777" w:rsidTr="009146FD">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30BAF21C" w14:textId="4BE6AAD9" w:rsidR="00213541" w:rsidRPr="003C68F1" w:rsidRDefault="003C55F3" w:rsidP="00213541">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szCs w:val="24"/>
              </w:rPr>
              <w:t>66</w:t>
            </w:r>
          </w:p>
        </w:tc>
        <w:tc>
          <w:tcPr>
            <w:tcW w:w="2687" w:type="dxa"/>
            <w:tcBorders>
              <w:top w:val="single" w:sz="6" w:space="0" w:color="auto"/>
              <w:left w:val="single" w:sz="4" w:space="0" w:color="000000" w:themeColor="text1"/>
              <w:bottom w:val="single" w:sz="4" w:space="0" w:color="auto"/>
            </w:tcBorders>
            <w:vAlign w:val="center"/>
          </w:tcPr>
          <w:p w14:paraId="0EE6EE4C" w14:textId="1BB7D581" w:rsidR="00213541" w:rsidRPr="003C68F1" w:rsidRDefault="005E6EE2" w:rsidP="005E6EE2">
            <w:pPr>
              <w:pStyle w:val="af"/>
              <w:spacing w:afterLines="0" w:line="300" w:lineRule="exact"/>
              <w:ind w:rightChars="-35" w:right="-73"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女性の視点や障害者、高齢者、性的マイノリティ、外国人等へ配慮した取組</w:t>
            </w:r>
            <w:r w:rsidR="00213541" w:rsidRPr="003C68F1">
              <w:rPr>
                <w:rFonts w:ascii="HGｺﾞｼｯｸM" w:eastAsia="HGｺﾞｼｯｸM" w:hAnsi="HG丸ｺﾞｼｯｸM-PRO" w:hint="eastAsia"/>
                <w:szCs w:val="24"/>
              </w:rPr>
              <w:t>(新規)</w:t>
            </w:r>
          </w:p>
        </w:tc>
        <w:tc>
          <w:tcPr>
            <w:tcW w:w="5218" w:type="dxa"/>
            <w:tcBorders>
              <w:top w:val="single" w:sz="6" w:space="0" w:color="auto"/>
              <w:bottom w:val="single" w:sz="4" w:space="0" w:color="auto"/>
            </w:tcBorders>
            <w:vAlign w:val="center"/>
          </w:tcPr>
          <w:p w14:paraId="4C509015" w14:textId="166B5833" w:rsidR="00213541" w:rsidRPr="003C68F1" w:rsidRDefault="005E6EE2" w:rsidP="00213541">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指定避難所等に、女性の視点や障害者、高齢者、性的マイノリティ、外国人等に配慮した災害用備蓄及び施設の充実を図る。</w:t>
            </w:r>
          </w:p>
        </w:tc>
        <w:tc>
          <w:tcPr>
            <w:tcW w:w="1417" w:type="dxa"/>
            <w:tcBorders>
              <w:top w:val="single" w:sz="6" w:space="0" w:color="auto"/>
              <w:bottom w:val="single" w:sz="4" w:space="0" w:color="000000" w:themeColor="text1"/>
              <w:right w:val="single" w:sz="4" w:space="0" w:color="000000" w:themeColor="text1"/>
            </w:tcBorders>
            <w:vAlign w:val="center"/>
          </w:tcPr>
          <w:p w14:paraId="3F7E8548" w14:textId="77777777" w:rsidR="009146FD" w:rsidRPr="003C68F1" w:rsidRDefault="009146FD" w:rsidP="009146FD">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防災安全課</w:t>
            </w:r>
          </w:p>
          <w:p w14:paraId="25A71CC7" w14:textId="73CBF751" w:rsidR="00213541" w:rsidRPr="003C68F1" w:rsidRDefault="009146FD" w:rsidP="009146FD">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84743F">
              <w:rPr>
                <w:rFonts w:ascii="HGｺﾞｼｯｸM" w:eastAsia="HGｺﾞｼｯｸM" w:hAnsi="HG丸ｺﾞｼｯｸM-PRO"/>
                <w:szCs w:val="24"/>
              </w:rPr>
              <w:t>平和と人権課</w:t>
            </w:r>
          </w:p>
        </w:tc>
      </w:tr>
    </w:tbl>
    <w:p w14:paraId="35481942" w14:textId="77777777" w:rsidR="00875B6E" w:rsidRPr="001244CA" w:rsidRDefault="00875B6E" w:rsidP="00875B6E">
      <w:pPr>
        <w:spacing w:line="300" w:lineRule="exact"/>
        <w:rPr>
          <w:color w:val="000000" w:themeColor="text1"/>
          <w:szCs w:val="21"/>
        </w:rPr>
      </w:pPr>
    </w:p>
    <w:p w14:paraId="546E1306" w14:textId="77777777" w:rsidR="00875B6E" w:rsidRPr="001244CA" w:rsidRDefault="00875B6E" w:rsidP="00875B6E">
      <w:pPr>
        <w:spacing w:line="300" w:lineRule="exact"/>
        <w:rPr>
          <w:color w:val="000000" w:themeColor="text1"/>
          <w:szCs w:val="21"/>
        </w:rPr>
      </w:pPr>
    </w:p>
    <w:p w14:paraId="216F3A88" w14:textId="33A6343F" w:rsidR="00E9735B" w:rsidRPr="00D96057" w:rsidRDefault="00E9735B" w:rsidP="00E9735B">
      <w:pPr>
        <w:pStyle w:val="afffff6"/>
      </w:pPr>
      <w:bookmarkStart w:id="122" w:name="_Toc65166505"/>
      <w:r>
        <w:rPr>
          <w:rFonts w:hint="eastAsia"/>
        </w:rPr>
        <w:t>目標</w:t>
      </w:r>
      <w:r w:rsidR="00943601" w:rsidRPr="0082048C">
        <w:rPr>
          <w:rFonts w:hint="eastAsia"/>
        </w:rPr>
        <w:t>Ⅳ</w:t>
      </w:r>
      <w:r>
        <w:rPr>
          <w:rFonts w:hint="eastAsia"/>
        </w:rPr>
        <w:t xml:space="preserve">　</w:t>
      </w:r>
      <w:r w:rsidR="00EC14A6" w:rsidRPr="00EC14A6">
        <w:rPr>
          <w:rFonts w:hint="eastAsia"/>
        </w:rPr>
        <w:t>男女平等参画の推進体制づくり</w:t>
      </w:r>
      <w:bookmarkEnd w:id="122"/>
    </w:p>
    <w:p w14:paraId="43254215" w14:textId="5BCC9BB9" w:rsidR="00E9735B" w:rsidRPr="00805FB8" w:rsidRDefault="00E9735B" w:rsidP="00E9735B">
      <w:pPr>
        <w:spacing w:line="400" w:lineRule="exact"/>
        <w:jc w:val="center"/>
        <w:rPr>
          <w:rFonts w:ascii="メイリオ" w:eastAsia="メイリオ" w:hAnsi="メイリオ"/>
          <w:sz w:val="24"/>
          <w:szCs w:val="24"/>
        </w:rPr>
      </w:pPr>
      <w:r>
        <w:rPr>
          <w:rFonts w:ascii="メイリオ" w:eastAsia="メイリオ" w:hAnsi="メイリオ" w:hint="eastAsia"/>
          <w:sz w:val="24"/>
          <w:szCs w:val="24"/>
        </w:rPr>
        <w:t>～</w:t>
      </w:r>
      <w:r w:rsidR="00D64C6B">
        <w:rPr>
          <w:rFonts w:ascii="メイリオ" w:eastAsia="メイリオ" w:hAnsi="メイリオ" w:hint="eastAsia"/>
          <w:sz w:val="24"/>
          <w:szCs w:val="24"/>
        </w:rPr>
        <w:t>男女平等参画の取組を市が推進するための体制</w:t>
      </w:r>
      <w:r>
        <w:rPr>
          <w:rFonts w:ascii="メイリオ" w:eastAsia="メイリオ" w:hAnsi="メイリオ" w:hint="eastAsia"/>
          <w:sz w:val="24"/>
          <w:szCs w:val="24"/>
        </w:rPr>
        <w:t>～</w:t>
      </w:r>
    </w:p>
    <w:p w14:paraId="0764EED5" w14:textId="77777777" w:rsidR="00E9735B" w:rsidRDefault="00E9735B" w:rsidP="00E9735B">
      <w:pPr>
        <w:widowControl/>
        <w:spacing w:line="200" w:lineRule="exact"/>
        <w:jc w:val="left"/>
        <w:rPr>
          <w:rFonts w:ascii="HG丸ｺﾞｼｯｸM-PRO" w:eastAsia="HG丸ｺﾞｼｯｸM-PRO" w:hAnsi="HG丸ｺﾞｼｯｸM-PRO"/>
          <w:b/>
          <w:szCs w:val="21"/>
        </w:rPr>
      </w:pPr>
    </w:p>
    <w:p w14:paraId="462B14A1" w14:textId="18A1518C" w:rsidR="00E9735B" w:rsidRDefault="00E9735B" w:rsidP="00E9735B">
      <w:pPr>
        <w:pStyle w:val="2"/>
        <w:spacing w:after="180"/>
        <w:ind w:left="522" w:hanging="522"/>
        <w:rPr>
          <w:sz w:val="26"/>
          <w:szCs w:val="28"/>
        </w:rPr>
      </w:pPr>
      <w:bookmarkStart w:id="123" w:name="_Toc65166506"/>
      <w:r>
        <w:rPr>
          <w:rFonts w:hint="eastAsia"/>
        </w:rPr>
        <w:t>施策の方向性１．</w:t>
      </w:r>
      <w:r w:rsidR="00EC14A6" w:rsidRPr="00EC14A6">
        <w:rPr>
          <w:rFonts w:hint="eastAsia"/>
        </w:rPr>
        <w:t>行政の政策決定過程における女性の参画促進</w:t>
      </w:r>
      <w:bookmarkEnd w:id="123"/>
    </w:p>
    <w:p w14:paraId="7DC3479D" w14:textId="2AC22D10" w:rsidR="00E9735B" w:rsidRDefault="00E9735B" w:rsidP="00E9735B">
      <w:r>
        <w:rPr>
          <w:rFonts w:hint="eastAsia"/>
          <w:noProof/>
        </w:rPr>
        <mc:AlternateContent>
          <mc:Choice Requires="wps">
            <w:drawing>
              <wp:anchor distT="0" distB="0" distL="114300" distR="114300" simplePos="0" relativeHeight="251557376" behindDoc="0" locked="0" layoutInCell="1" allowOverlap="1" wp14:anchorId="72019C2D" wp14:editId="1CCC52D4">
                <wp:simplePos x="0" y="0"/>
                <wp:positionH relativeFrom="column">
                  <wp:posOffset>953135</wp:posOffset>
                </wp:positionH>
                <wp:positionV relativeFrom="paragraph">
                  <wp:posOffset>37094</wp:posOffset>
                </wp:positionV>
                <wp:extent cx="3795395" cy="320675"/>
                <wp:effectExtent l="0" t="0" r="52705" b="60325"/>
                <wp:wrapNone/>
                <wp:docPr id="574" name="四角形: 角を丸くする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7BE6E7DE" w14:textId="0D0C7B9F" w:rsidR="00B55C89" w:rsidRPr="00B24432" w:rsidRDefault="00B55C89"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2C4D3F">
                              <w:rPr>
                                <w:rFonts w:ascii="HG丸ｺﾞｼｯｸM-PRO" w:eastAsia="HG丸ｺﾞｼｯｸM-PRO" w:hAnsi="HG丸ｺﾞｼｯｸM-PRO" w:hint="eastAsia"/>
                                <w:sz w:val="22"/>
                              </w:rPr>
                              <w:t>委員会などにおける男女比率の適正化の推進</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72019C2D" id="四角形: 角を丸くする 574" o:spid="_x0000_s1208" style="position:absolute;left:0;text-align:left;margin-left:75.05pt;margin-top:2.9pt;width:298.85pt;height:25.2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" fillcolor="white [3212]" strokeweight="1.5pt">
                <v:shadow on="t" opacity=".5"/>
                <v:textbox inset="1.06mm,.7pt,1.06mm,.7pt">
                  <w:txbxContent>
                    <w:p w14:paraId="7BE6E7DE" w14:textId="0D0C7B9F" w:rsidR="00B55C89" w:rsidRPr="00B24432" w:rsidRDefault="00B55C89" w:rsidP="00E9735B">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１</w:t>
                      </w:r>
                      <w:r>
                        <w:rPr>
                          <w:rFonts w:ascii="HGMaruGothicMPRO" w:eastAsia="HGMaruGothicMPRO" w:hAnsi="HGMaruGothicMPRO" w:hint="eastAsia"/>
                          <w:sz w:val="22"/>
                        </w:rPr>
                        <w:t xml:space="preserve"> </w:t>
                      </w:r>
                      <w:r w:rsidRPr="002C4D3F">
                        <w:rPr>
                          <w:rFonts w:ascii="HGMaruGothicMPRO" w:eastAsia="HGMaruGothicMPRO" w:hAnsi="HGMaruGothicMPRO" w:hint="eastAsia"/>
                          <w:sz w:val="22"/>
                        </w:rPr>
                        <w:t>委員会などにおける男女比率の適正化の推進</w:t>
                      </w:r>
                    </w:p>
                  </w:txbxContent>
                </v:textbox>
              </v:roundrect>
            </w:pict>
          </mc:Fallback>
        </mc:AlternateContent>
      </w:r>
      <w:r>
        <w:rPr>
          <w:rFonts w:hint="eastAsia"/>
          <w:noProof/>
        </w:rPr>
        <mc:AlternateContent>
          <mc:Choice Requires="wps">
            <w:drawing>
              <wp:anchor distT="0" distB="0" distL="114300" distR="114300" simplePos="0" relativeHeight="251556352" behindDoc="0" locked="1" layoutInCell="1" allowOverlap="1" wp14:anchorId="60F8AFEB" wp14:editId="65924F9A">
                <wp:simplePos x="0" y="0"/>
                <wp:positionH relativeFrom="column">
                  <wp:posOffset>456565</wp:posOffset>
                </wp:positionH>
                <wp:positionV relativeFrom="paragraph">
                  <wp:posOffset>-357505</wp:posOffset>
                </wp:positionV>
                <wp:extent cx="324485" cy="790575"/>
                <wp:effectExtent l="14605" t="23495" r="0" b="13970"/>
                <wp:wrapNone/>
                <wp:docPr id="576" name="フリーフォーム: 図形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24485" cy="790575"/>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AD7E5C1" id="フリーフォーム: 図形 576" o:spid="_x0000_s1026" style="position:absolute;left:0;text-align:left;margin-left:35.95pt;margin-top:-28.15pt;width:25.55pt;height:62.25pt;rotation:-90;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" path="m1170,3l,,,1548e" filled="f" strokecolor="#7f7f7f [1612]" strokeweight="2.25pt">
                <v:path arrowok="t" o:connecttype="custom" o:connectlocs="324485,1532;0,0;0,790575" o:connectangles="0,0,0"/>
                <w10:anchorlock/>
              </v:shape>
            </w:pict>
          </mc:Fallback>
        </mc:AlternateContent>
      </w:r>
    </w:p>
    <w:p w14:paraId="479F5E27" w14:textId="764780AC" w:rsidR="00E9735B" w:rsidRPr="00B24432" w:rsidRDefault="002C4D3F" w:rsidP="00E9735B">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58400" behindDoc="1" locked="0" layoutInCell="1" allowOverlap="1" wp14:anchorId="21B870F1" wp14:editId="3904B6D0">
                <wp:simplePos x="0" y="0"/>
                <wp:positionH relativeFrom="column">
                  <wp:posOffset>994410</wp:posOffset>
                </wp:positionH>
                <wp:positionV relativeFrom="paragraph">
                  <wp:posOffset>130810</wp:posOffset>
                </wp:positionV>
                <wp:extent cx="3926840" cy="558800"/>
                <wp:effectExtent l="0" t="0" r="0" b="0"/>
                <wp:wrapNone/>
                <wp:docPr id="573" name="正方形/長方形 573"/>
                <wp:cNvGraphicFramePr/>
                <a:graphic xmlns:a="http://schemas.openxmlformats.org/drawingml/2006/main">
                  <a:graphicData uri="http://schemas.microsoft.com/office/word/2010/wordprocessingShape">
                    <wps:wsp>
                      <wps:cNvSpPr/>
                      <wps:spPr>
                        <a:xfrm>
                          <a:off x="0" y="0"/>
                          <a:ext cx="3926840" cy="5588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47949405" id="正方形/長方形 573" o:spid="_x0000_s1026" style="position:absolute;left:0;text-align:left;margin-left:78.3pt;margin-top:10.3pt;width:309.2pt;height:44pt;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" fillcolor="#f2f2f2 [3052]" stroked="f" strokeweight="2pt"/>
            </w:pict>
          </mc:Fallback>
        </mc:AlternateContent>
      </w:r>
    </w:p>
    <w:p w14:paraId="47EBCB6B" w14:textId="111FA23A"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2C4D3F" w:rsidRPr="002C4D3F">
        <w:rPr>
          <w:rFonts w:ascii="HG丸ｺﾞｼｯｸM-PRO" w:eastAsia="HG丸ｺﾞｼｯｸM-PRO" w:hAnsi="HG丸ｺﾞｼｯｸM-PRO" w:hint="eastAsia"/>
          <w:szCs w:val="21"/>
        </w:rPr>
        <w:t>審議会・委員会における女性委員登用率の向上</w:t>
      </w:r>
    </w:p>
    <w:p w14:paraId="41C322D0" w14:textId="455DF91D" w:rsidR="00E9735B" w:rsidRPr="00B24432" w:rsidRDefault="00E9735B" w:rsidP="002C4D3F">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2C4D3F" w:rsidRPr="002C4D3F">
        <w:rPr>
          <w:rFonts w:ascii="HG丸ｺﾞｼｯｸM-PRO" w:eastAsia="HG丸ｺﾞｼｯｸM-PRO" w:hAnsi="HG丸ｺﾞｼｯｸM-PRO" w:hint="eastAsia"/>
          <w:szCs w:val="21"/>
        </w:rPr>
        <w:t>女性が参加しやすい環境整備</w:t>
      </w:r>
    </w:p>
    <w:p w14:paraId="0EEE8C3E" w14:textId="0EBBAF42" w:rsidR="00E9735B" w:rsidRDefault="00E9735B" w:rsidP="00E9735B">
      <w:pPr>
        <w:widowControl/>
        <w:jc w:val="left"/>
        <w:rPr>
          <w:rFonts w:ascii="HGPｺﾞｼｯｸE" w:eastAsia="メイリオ" w:hAnsi="HGPｺﾞｼｯｸE"/>
          <w:sz w:val="24"/>
          <w:szCs w:val="27"/>
        </w:rPr>
      </w:pPr>
    </w:p>
    <w:p w14:paraId="7086D8A6" w14:textId="6A19E360" w:rsidR="00E9735B" w:rsidRPr="00ED3558" w:rsidRDefault="00E9735B" w:rsidP="00E9735B">
      <w:pPr>
        <w:pStyle w:val="afffff7"/>
        <w:spacing w:after="240"/>
      </w:pPr>
      <w:bookmarkStart w:id="124" w:name="_Toc65166507"/>
      <w:r>
        <w:rPr>
          <w:rFonts w:hint="eastAsia"/>
        </w:rPr>
        <w:t>施策</w:t>
      </w:r>
      <w:r w:rsidR="00AD59F8">
        <w:rPr>
          <w:rFonts w:hint="eastAsia"/>
        </w:rPr>
        <w:t>１</w:t>
      </w:r>
      <w:r w:rsidRPr="00FB28DE">
        <w:rPr>
          <w:rFonts w:hint="eastAsia"/>
        </w:rPr>
        <w:t xml:space="preserve">　</w:t>
      </w:r>
      <w:r w:rsidRPr="00E9735B">
        <w:rPr>
          <w:rFonts w:hint="eastAsia"/>
        </w:rPr>
        <w:t>委員会などにおける男女比率の適正化の推進</w:t>
      </w:r>
      <w:bookmarkEnd w:id="124"/>
    </w:p>
    <w:p w14:paraId="2C2ADB22" w14:textId="4B397EE8" w:rsidR="00AE4CF6" w:rsidRPr="00E97065"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rPr>
        <w:t>【現状と課題】</w:t>
      </w:r>
    </w:p>
    <w:p w14:paraId="03256CF7" w14:textId="1D61F536" w:rsidR="00AE4CF6" w:rsidRPr="003C68F1" w:rsidRDefault="00AE4CF6"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E97065">
        <w:rPr>
          <w:rFonts w:ascii="HG丸ｺﾞｼｯｸM-PRO" w:eastAsia="HG丸ｺﾞｼｯｸM-PRO" w:hAnsi="HG丸ｺﾞｼｯｸM-PRO" w:hint="eastAsia"/>
          <w:sz w:val="21"/>
          <w:szCs w:val="21"/>
        </w:rPr>
        <w:t xml:space="preserve">●　</w:t>
      </w:r>
      <w:r w:rsidR="00BD524D" w:rsidRPr="00E97065">
        <w:rPr>
          <w:rFonts w:ascii="HG丸ｺﾞｼｯｸM-PRO" w:eastAsia="HG丸ｺﾞｼｯｸM-PRO" w:hAnsi="HG丸ｺﾞｼｯｸM-PRO" w:hint="eastAsia"/>
          <w:sz w:val="21"/>
          <w:szCs w:val="21"/>
        </w:rPr>
        <w:t>性差別、性別に基づく固定的役割分担意識及び偏見などにより、男女は社会や家庭において異なる状況にあります。そのため、行政の政策決定過程はもちろんあらゆる分野において男女が対等に議論する機会を持つことが、男女平等社会の実現のために不可欠です。男女平等参画の考え方を広く普及し、女性委員がいない審議会・委員会</w:t>
      </w:r>
      <w:r w:rsidR="00BD524D" w:rsidRPr="003C68F1">
        <w:rPr>
          <w:rFonts w:ascii="HG丸ｺﾞｼｯｸM-PRO" w:eastAsia="HG丸ｺﾞｼｯｸM-PRO" w:hAnsi="HG丸ｺﾞｼｯｸM-PRO" w:hint="eastAsia"/>
          <w:sz w:val="21"/>
          <w:szCs w:val="21"/>
        </w:rPr>
        <w:t>をなくすため、女性が参画できる体制を整えます。</w:t>
      </w:r>
    </w:p>
    <w:p w14:paraId="3625D69C" w14:textId="049A90AE" w:rsidR="00BD524D" w:rsidRPr="008D2BC1" w:rsidRDefault="00BD524D"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日野市の女性委員の登用状況をみると</w:t>
      </w:r>
      <w:r w:rsidR="005E6EE2" w:rsidRPr="003C68F1">
        <w:rPr>
          <w:rFonts w:ascii="HG丸ｺﾞｼｯｸM-PRO" w:eastAsia="HG丸ｺﾞｼｯｸM-PRO" w:hAnsi="HG丸ｺﾞｼｯｸM-PRO" w:hint="eastAsia"/>
          <w:sz w:val="21"/>
          <w:szCs w:val="21"/>
        </w:rPr>
        <w:t>令和２</w:t>
      </w:r>
      <w:r w:rsidRPr="003C68F1">
        <w:rPr>
          <w:rFonts w:ascii="HG丸ｺﾞｼｯｸM-PRO" w:eastAsia="HG丸ｺﾞｼｯｸM-PRO" w:hAnsi="HG丸ｺﾞｼｯｸM-PRO" w:hint="eastAsia"/>
          <w:sz w:val="21"/>
          <w:szCs w:val="21"/>
        </w:rPr>
        <w:t>年度には</w:t>
      </w:r>
      <w:r w:rsidR="005E6EE2" w:rsidRPr="003C68F1">
        <w:rPr>
          <w:rFonts w:ascii="HG丸ｺﾞｼｯｸM-PRO" w:eastAsia="HG丸ｺﾞｼｯｸM-PRO" w:hAnsi="HG丸ｺﾞｼｯｸM-PRO" w:hint="eastAsia"/>
          <w:sz w:val="21"/>
          <w:szCs w:val="21"/>
        </w:rPr>
        <w:t>83</w:t>
      </w:r>
      <w:r w:rsidRPr="003C68F1">
        <w:rPr>
          <w:rFonts w:ascii="HG丸ｺﾞｼｯｸM-PRO" w:eastAsia="HG丸ｺﾞｼｯｸM-PRO" w:hAnsi="HG丸ｺﾞｼｯｸM-PRO" w:hint="eastAsia"/>
          <w:sz w:val="21"/>
          <w:szCs w:val="21"/>
        </w:rPr>
        <w:t>の審議会・委員会があり、うち女性を含むものは</w:t>
      </w:r>
      <w:r w:rsidR="005E6EE2" w:rsidRPr="003C68F1">
        <w:rPr>
          <w:rFonts w:ascii="HG丸ｺﾞｼｯｸM-PRO" w:eastAsia="HG丸ｺﾞｼｯｸM-PRO" w:hAnsi="HG丸ｺﾞｼｯｸM-PRO" w:hint="eastAsia"/>
          <w:sz w:val="21"/>
          <w:szCs w:val="21"/>
        </w:rPr>
        <w:t>88</w:t>
      </w:r>
      <w:r w:rsidRPr="003C68F1">
        <w:rPr>
          <w:rFonts w:ascii="HG丸ｺﾞｼｯｸM-PRO" w:eastAsia="HG丸ｺﾞｼｯｸM-PRO" w:hAnsi="HG丸ｺﾞｼｯｸM-PRO" w:hint="eastAsia"/>
          <w:sz w:val="21"/>
          <w:szCs w:val="21"/>
        </w:rPr>
        <w:t>.</w:t>
      </w:r>
      <w:r w:rsidR="005E6EE2" w:rsidRPr="003C68F1">
        <w:rPr>
          <w:rFonts w:ascii="HG丸ｺﾞｼｯｸM-PRO" w:eastAsia="HG丸ｺﾞｼｯｸM-PRO" w:hAnsi="HG丸ｺﾞｼｯｸM-PRO" w:hint="eastAsia"/>
          <w:sz w:val="21"/>
          <w:szCs w:val="21"/>
        </w:rPr>
        <w:t>0</w:t>
      </w:r>
      <w:r w:rsidRPr="003C68F1">
        <w:rPr>
          <w:rFonts w:ascii="HG丸ｺﾞｼｯｸM-PRO" w:eastAsia="HG丸ｺﾞｼｯｸM-PRO" w:hAnsi="HG丸ｺﾞｼｯｸM-PRO" w:hint="eastAsia"/>
          <w:sz w:val="21"/>
          <w:szCs w:val="21"/>
        </w:rPr>
        <w:t>%、女性委員の割合は</w:t>
      </w:r>
      <w:r w:rsidRPr="008D2BC1">
        <w:rPr>
          <w:rFonts w:ascii="HG丸ｺﾞｼｯｸM-PRO" w:eastAsia="HG丸ｺﾞｼｯｸM-PRO" w:hAnsi="HG丸ｺﾞｼｯｸM-PRO" w:hint="eastAsia"/>
          <w:sz w:val="21"/>
          <w:szCs w:val="21"/>
        </w:rPr>
        <w:t>3</w:t>
      </w:r>
      <w:r w:rsidR="00824015" w:rsidRPr="008D2BC1">
        <w:rPr>
          <w:rFonts w:ascii="HG丸ｺﾞｼｯｸM-PRO" w:eastAsia="HG丸ｺﾞｼｯｸM-PRO" w:hAnsi="HG丸ｺﾞｼｯｸM-PRO" w:hint="eastAsia"/>
          <w:sz w:val="21"/>
          <w:szCs w:val="21"/>
        </w:rPr>
        <w:t>2</w:t>
      </w:r>
      <w:r w:rsidR="005E6EE2" w:rsidRPr="008D2BC1">
        <w:rPr>
          <w:rFonts w:ascii="HG丸ｺﾞｼｯｸM-PRO" w:eastAsia="HG丸ｺﾞｼｯｸM-PRO" w:hAnsi="HG丸ｺﾞｼｯｸM-PRO" w:hint="eastAsia"/>
          <w:sz w:val="21"/>
          <w:szCs w:val="21"/>
        </w:rPr>
        <w:t>.4</w:t>
      </w:r>
      <w:r w:rsidRPr="008D2BC1">
        <w:rPr>
          <w:rFonts w:ascii="HG丸ｺﾞｼｯｸM-PRO" w:eastAsia="HG丸ｺﾞｼｯｸM-PRO" w:hAnsi="HG丸ｺﾞｼｯｸM-PRO" w:hint="eastAsia"/>
          <w:sz w:val="21"/>
          <w:szCs w:val="21"/>
        </w:rPr>
        <w:t>%でした。</w:t>
      </w:r>
    </w:p>
    <w:p w14:paraId="4DD1E964" w14:textId="77777777" w:rsidR="00AE4CF6" w:rsidRPr="008D2BC1"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8D2BC1">
        <w:rPr>
          <w:rFonts w:ascii="HG丸ｺﾞｼｯｸM-PRO" w:eastAsia="HG丸ｺﾞｼｯｸM-PRO" w:hAnsi="HG丸ｺﾞｼｯｸM-PRO" w:hint="eastAsia"/>
          <w:sz w:val="21"/>
        </w:rPr>
        <w:t>【施策の方向性】</w:t>
      </w:r>
    </w:p>
    <w:p w14:paraId="08F37AE0" w14:textId="50FB9808" w:rsidR="00AE4CF6" w:rsidRPr="003C68F1" w:rsidRDefault="00AE4CF6" w:rsidP="00AE4CF6">
      <w:pPr>
        <w:pStyle w:val="af"/>
        <w:spacing w:afterLines="0" w:line="300" w:lineRule="exact"/>
        <w:ind w:left="210" w:hangingChars="100" w:hanging="210"/>
        <w:rPr>
          <w:rFonts w:ascii="HG丸ｺﾞｼｯｸM-PRO" w:eastAsia="HG丸ｺﾞｼｯｸM-PRO" w:hAnsi="HG丸ｺﾞｼｯｸM-PRO"/>
          <w:sz w:val="21"/>
        </w:rPr>
      </w:pPr>
      <w:r w:rsidRPr="008D2BC1">
        <w:rPr>
          <w:rFonts w:ascii="HG丸ｺﾞｼｯｸM-PRO" w:eastAsia="HG丸ｺﾞｼｯｸM-PRO" w:hAnsi="HG丸ｺﾞｼｯｸM-PRO" w:hint="eastAsia"/>
          <w:sz w:val="21"/>
          <w:szCs w:val="21"/>
        </w:rPr>
        <w:t xml:space="preserve">◇　</w:t>
      </w:r>
      <w:r w:rsidR="008E66FA" w:rsidRPr="008D2BC1">
        <w:rPr>
          <w:rFonts w:ascii="HG丸ｺﾞｼｯｸM-PRO" w:eastAsia="HG丸ｺﾞｼｯｸM-PRO" w:hAnsi="HG丸ｺﾞｼｯｸM-PRO" w:hint="eastAsia"/>
          <w:sz w:val="21"/>
          <w:szCs w:val="21"/>
        </w:rPr>
        <w:t>女性が政策決定の場に参加する機会を増やすため、女性委員がいない審議会・委員会などをなくします。実施時間の短縮や保育の確保など女性が参加しやすい環境を整える配慮</w:t>
      </w:r>
      <w:r w:rsidR="00327A42" w:rsidRPr="008D2BC1">
        <w:rPr>
          <w:rFonts w:ascii="HG丸ｺﾞｼｯｸM-PRO" w:eastAsia="HG丸ｺﾞｼｯｸM-PRO" w:hAnsi="HG丸ｺﾞｼｯｸM-PRO" w:hint="eastAsia"/>
          <w:sz w:val="21"/>
          <w:szCs w:val="21"/>
        </w:rPr>
        <w:t>を</w:t>
      </w:r>
      <w:r w:rsidR="00466DC7" w:rsidRPr="003C68F1">
        <w:rPr>
          <w:rFonts w:ascii="HG丸ｺﾞｼｯｸM-PRO" w:eastAsia="HG丸ｺﾞｼｯｸM-PRO" w:hAnsi="HG丸ｺﾞｼｯｸM-PRO" w:hint="eastAsia"/>
          <w:sz w:val="21"/>
          <w:szCs w:val="21"/>
        </w:rPr>
        <w:t>し、女性委員の割合が</w:t>
      </w:r>
      <w:r w:rsidR="009644B2" w:rsidRPr="003C68F1">
        <w:rPr>
          <w:rFonts w:ascii="HG丸ｺﾞｼｯｸM-PRO" w:eastAsia="HG丸ｺﾞｼｯｸM-PRO" w:hAnsi="HG丸ｺﾞｼｯｸM-PRO" w:hint="eastAsia"/>
          <w:sz w:val="21"/>
          <w:szCs w:val="21"/>
        </w:rPr>
        <w:t>40</w:t>
      </w:r>
      <w:r w:rsidR="00466DC7" w:rsidRPr="003C68F1">
        <w:rPr>
          <w:rFonts w:ascii="HG丸ｺﾞｼｯｸM-PRO" w:eastAsia="HG丸ｺﾞｼｯｸM-PRO" w:hAnsi="HG丸ｺﾞｼｯｸM-PRO" w:hint="eastAsia"/>
          <w:sz w:val="21"/>
          <w:szCs w:val="21"/>
        </w:rPr>
        <w:t>％以上となるよう推進していきます。</w:t>
      </w:r>
    </w:p>
    <w:p w14:paraId="23B444D8" w14:textId="77777777" w:rsidR="00E9735B" w:rsidRPr="003C68F1" w:rsidRDefault="00E9735B" w:rsidP="00E9735B">
      <w:pPr>
        <w:pStyle w:val="af"/>
        <w:spacing w:afterLines="0" w:line="240" w:lineRule="exact"/>
        <w:ind w:firstLineChars="0" w:firstLine="0"/>
        <w:rPr>
          <w:rFonts w:ascii="HG丸ｺﾞｼｯｸM-PRO" w:eastAsia="HG丸ｺﾞｼｯｸM-PRO" w:hAnsi="HG丸ｺﾞｼｯｸM-PRO"/>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417"/>
      </w:tblGrid>
      <w:tr w:rsidR="00BD524D" w:rsidRPr="003C68F1" w14:paraId="06E33CEA" w14:textId="77777777" w:rsidTr="009146FD">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55C1D9F3" w14:textId="77777777" w:rsidR="00BD524D" w:rsidRPr="003C68F1" w:rsidRDefault="00BD524D"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08D33272" w14:textId="77777777" w:rsidR="00BD524D" w:rsidRPr="003C68F1" w:rsidRDefault="00BD524D" w:rsidP="0022155F">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2942F9DC" w14:textId="77777777" w:rsidR="00BD524D" w:rsidRPr="003C68F1" w:rsidRDefault="00BD524D" w:rsidP="0022155F">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4680DB8" w14:textId="77777777" w:rsidR="00BD524D" w:rsidRPr="003C68F1" w:rsidRDefault="00BD524D" w:rsidP="0022155F">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9146FD" w:rsidRPr="003C68F1" w14:paraId="7D1E0E83" w14:textId="77777777" w:rsidTr="009146FD">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56A49427" w14:textId="6276D1C2" w:rsidR="009146FD" w:rsidRPr="003C68F1" w:rsidRDefault="009146FD" w:rsidP="009146FD">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szCs w:val="24"/>
              </w:rPr>
              <w:t>67</w:t>
            </w:r>
          </w:p>
        </w:tc>
        <w:tc>
          <w:tcPr>
            <w:tcW w:w="2687" w:type="dxa"/>
            <w:tcBorders>
              <w:top w:val="single" w:sz="6" w:space="0" w:color="auto"/>
              <w:left w:val="single" w:sz="4" w:space="0" w:color="000000" w:themeColor="text1"/>
            </w:tcBorders>
            <w:vAlign w:val="center"/>
          </w:tcPr>
          <w:p w14:paraId="02D49063" w14:textId="22AAFD90" w:rsidR="009146FD" w:rsidRPr="003C68F1" w:rsidRDefault="009146FD" w:rsidP="009146FD">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審議会・委員会における女性委員登用率の向上</w:t>
            </w:r>
          </w:p>
        </w:tc>
        <w:tc>
          <w:tcPr>
            <w:tcW w:w="5218" w:type="dxa"/>
            <w:tcBorders>
              <w:top w:val="single" w:sz="6" w:space="0" w:color="auto"/>
            </w:tcBorders>
            <w:vAlign w:val="center"/>
          </w:tcPr>
          <w:p w14:paraId="2FB3CEE1" w14:textId="33AE793A" w:rsidR="009146FD" w:rsidRPr="003C68F1" w:rsidRDefault="009146FD" w:rsidP="009146FD">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男女の比率について片方の性に偏りが生じないように配慮しつつ、さらなる女性委員の参画を促進する。</w:t>
            </w:r>
          </w:p>
        </w:tc>
        <w:tc>
          <w:tcPr>
            <w:tcW w:w="1417" w:type="dxa"/>
            <w:tcBorders>
              <w:top w:val="single" w:sz="6" w:space="0" w:color="auto"/>
              <w:bottom w:val="single" w:sz="4" w:space="0" w:color="000000" w:themeColor="text1"/>
              <w:right w:val="single" w:sz="4" w:space="0" w:color="000000" w:themeColor="text1"/>
            </w:tcBorders>
            <w:vAlign w:val="center"/>
          </w:tcPr>
          <w:p w14:paraId="24BE19B3" w14:textId="77777777" w:rsidR="009146FD" w:rsidRPr="00EB0A5E" w:rsidRDefault="009146FD" w:rsidP="009146FD">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EB0A5E">
              <w:rPr>
                <w:rFonts w:ascii="HGｺﾞｼｯｸM" w:eastAsia="HGｺﾞｼｯｸM" w:hAnsi="HG丸ｺﾞｼｯｸM-PRO"/>
                <w:szCs w:val="24"/>
              </w:rPr>
              <w:t>平和と人権課</w:t>
            </w:r>
          </w:p>
          <w:p w14:paraId="45197804" w14:textId="2BECB8E0" w:rsidR="009146FD" w:rsidRPr="00EB0A5E" w:rsidRDefault="009146FD" w:rsidP="009146FD">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EB0A5E">
              <w:rPr>
                <w:rFonts w:ascii="HGｺﾞｼｯｸM" w:eastAsia="HGｺﾞｼｯｸM" w:hAnsi="HG丸ｺﾞｼｯｸM-PRO" w:hint="eastAsia"/>
                <w:szCs w:val="24"/>
              </w:rPr>
              <w:t>全庁</w:t>
            </w:r>
          </w:p>
        </w:tc>
      </w:tr>
      <w:tr w:rsidR="009146FD" w:rsidRPr="003C68F1" w14:paraId="220330BC" w14:textId="77777777" w:rsidTr="009146FD">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051FA85C" w14:textId="5FA7AFF9" w:rsidR="009146FD" w:rsidRPr="003C68F1" w:rsidRDefault="009146FD" w:rsidP="009146FD">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szCs w:val="24"/>
              </w:rPr>
              <w:t>68</w:t>
            </w:r>
          </w:p>
        </w:tc>
        <w:tc>
          <w:tcPr>
            <w:tcW w:w="2687" w:type="dxa"/>
            <w:tcBorders>
              <w:left w:val="single" w:sz="4" w:space="0" w:color="000000" w:themeColor="text1"/>
              <w:bottom w:val="single" w:sz="4" w:space="0" w:color="000000" w:themeColor="text1"/>
            </w:tcBorders>
            <w:vAlign w:val="center"/>
          </w:tcPr>
          <w:p w14:paraId="2A8A9323" w14:textId="3C2FC217" w:rsidR="009146FD" w:rsidRPr="003C68F1" w:rsidRDefault="009146FD" w:rsidP="009146FD">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女性が参加しやすい環境整備</w:t>
            </w:r>
          </w:p>
        </w:tc>
        <w:tc>
          <w:tcPr>
            <w:tcW w:w="5218" w:type="dxa"/>
            <w:tcBorders>
              <w:bottom w:val="single" w:sz="4" w:space="0" w:color="000000" w:themeColor="text1"/>
            </w:tcBorders>
            <w:vAlign w:val="center"/>
          </w:tcPr>
          <w:p w14:paraId="213B64A8" w14:textId="3E64855B" w:rsidR="009146FD" w:rsidRPr="003C68F1" w:rsidRDefault="009146FD" w:rsidP="009146FD">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女性が参加できるよう、保育の確保や介護中の方への配慮をする。</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677A074C" w14:textId="77777777" w:rsidR="009146FD" w:rsidRPr="00EB0A5E" w:rsidRDefault="009146FD" w:rsidP="009146FD">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EB0A5E">
              <w:rPr>
                <w:rFonts w:ascii="HGｺﾞｼｯｸM" w:eastAsia="HGｺﾞｼｯｸM" w:hAnsi="HG丸ｺﾞｼｯｸM-PRO"/>
                <w:szCs w:val="24"/>
              </w:rPr>
              <w:t>平和と人権課</w:t>
            </w:r>
          </w:p>
          <w:p w14:paraId="26EB0A9F" w14:textId="4F76DC9A" w:rsidR="009146FD" w:rsidRPr="00EB0A5E" w:rsidRDefault="009146FD" w:rsidP="009146FD">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EB0A5E">
              <w:rPr>
                <w:rFonts w:ascii="HGｺﾞｼｯｸM" w:eastAsia="HGｺﾞｼｯｸM" w:hAnsi="HG丸ｺﾞｼｯｸM-PRO" w:hint="eastAsia"/>
                <w:szCs w:val="24"/>
              </w:rPr>
              <w:t>全庁</w:t>
            </w:r>
          </w:p>
        </w:tc>
      </w:tr>
    </w:tbl>
    <w:p w14:paraId="5A2CC616" w14:textId="77777777" w:rsidR="00E9735B" w:rsidRPr="003C68F1" w:rsidRDefault="00E9735B" w:rsidP="00E9735B">
      <w:pPr>
        <w:spacing w:line="300" w:lineRule="exact"/>
        <w:rPr>
          <w:szCs w:val="21"/>
        </w:rPr>
      </w:pPr>
    </w:p>
    <w:p w14:paraId="082EDC0B" w14:textId="77777777" w:rsidR="00E9735B" w:rsidRPr="001244CA" w:rsidRDefault="00E9735B" w:rsidP="00E9735B">
      <w:pPr>
        <w:spacing w:line="300" w:lineRule="exact"/>
        <w:rPr>
          <w:color w:val="000000" w:themeColor="text1"/>
          <w:szCs w:val="21"/>
        </w:rPr>
      </w:pPr>
    </w:p>
    <w:p w14:paraId="3C1696A4" w14:textId="0858EFB4" w:rsidR="00E9735B" w:rsidRPr="00805FB8" w:rsidRDefault="00E9735B" w:rsidP="00EC14A6">
      <w:pPr>
        <w:widowControl/>
        <w:jc w:val="left"/>
        <w:rPr>
          <w:rFonts w:ascii="メイリオ" w:eastAsia="メイリオ" w:hAnsi="メイリオ"/>
          <w:sz w:val="24"/>
          <w:szCs w:val="24"/>
        </w:rPr>
      </w:pPr>
      <w:r>
        <w:rPr>
          <w:rFonts w:ascii="HG丸ｺﾞｼｯｸM-PRO" w:eastAsia="HG丸ｺﾞｼｯｸM-PRO" w:hAnsi="HG丸ｺﾞｼｯｸM-PRO"/>
          <w:b/>
          <w:sz w:val="32"/>
          <w:szCs w:val="32"/>
        </w:rPr>
        <w:br w:type="page"/>
      </w:r>
    </w:p>
    <w:p w14:paraId="499DD397" w14:textId="77777777" w:rsidR="00E9735B" w:rsidRDefault="00E9735B" w:rsidP="00E9735B">
      <w:pPr>
        <w:widowControl/>
        <w:spacing w:line="200" w:lineRule="exact"/>
        <w:jc w:val="left"/>
        <w:rPr>
          <w:rFonts w:ascii="HG丸ｺﾞｼｯｸM-PRO" w:eastAsia="HG丸ｺﾞｼｯｸM-PRO" w:hAnsi="HG丸ｺﾞｼｯｸM-PRO"/>
          <w:b/>
          <w:szCs w:val="21"/>
        </w:rPr>
      </w:pPr>
    </w:p>
    <w:p w14:paraId="46CB22AB" w14:textId="2124C08B" w:rsidR="00E9735B" w:rsidRDefault="00E9735B" w:rsidP="00E9735B">
      <w:pPr>
        <w:pStyle w:val="2"/>
        <w:spacing w:after="180"/>
        <w:ind w:left="522" w:hanging="522"/>
        <w:rPr>
          <w:sz w:val="26"/>
          <w:szCs w:val="28"/>
        </w:rPr>
      </w:pPr>
      <w:bookmarkStart w:id="125" w:name="_Toc65166508"/>
      <w:r>
        <w:rPr>
          <w:rFonts w:hint="eastAsia"/>
        </w:rPr>
        <w:t>施策の方向性</w:t>
      </w:r>
      <w:r w:rsidR="00EC14A6">
        <w:rPr>
          <w:rFonts w:hint="eastAsia"/>
        </w:rPr>
        <w:t>２</w:t>
      </w:r>
      <w:r>
        <w:rPr>
          <w:rFonts w:hint="eastAsia"/>
        </w:rPr>
        <w:t>．</w:t>
      </w:r>
      <w:r w:rsidR="00EC14A6" w:rsidRPr="00EC14A6">
        <w:rPr>
          <w:rFonts w:hint="eastAsia"/>
        </w:rPr>
        <w:t>市民との連携による男女平等参画の推進</w:t>
      </w:r>
      <w:bookmarkEnd w:id="125"/>
    </w:p>
    <w:p w14:paraId="79FDD9A7" w14:textId="06B8C599" w:rsidR="00E9735B" w:rsidRDefault="00E9735B" w:rsidP="00E9735B">
      <w:r>
        <w:rPr>
          <w:rFonts w:hint="eastAsia"/>
          <w:noProof/>
        </w:rPr>
        <mc:AlternateContent>
          <mc:Choice Requires="wps">
            <w:drawing>
              <wp:anchor distT="0" distB="0" distL="114300" distR="114300" simplePos="0" relativeHeight="251560448" behindDoc="0" locked="0" layoutInCell="1" allowOverlap="1" wp14:anchorId="4401F1FF" wp14:editId="04E62AAC">
                <wp:simplePos x="0" y="0"/>
                <wp:positionH relativeFrom="column">
                  <wp:posOffset>953135</wp:posOffset>
                </wp:positionH>
                <wp:positionV relativeFrom="paragraph">
                  <wp:posOffset>37094</wp:posOffset>
                </wp:positionV>
                <wp:extent cx="3795395" cy="320675"/>
                <wp:effectExtent l="0" t="0" r="52705" b="60325"/>
                <wp:wrapNone/>
                <wp:docPr id="582" name="四角形: 角を丸くする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53FFE543" w14:textId="13993FD0" w:rsidR="00B55C89" w:rsidRPr="00B24432" w:rsidRDefault="00B55C89"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EC14A6">
                              <w:rPr>
                                <w:rFonts w:ascii="HG丸ｺﾞｼｯｸM-PRO" w:eastAsia="HG丸ｺﾞｼｯｸM-PRO" w:hAnsi="HG丸ｺﾞｼｯｸM-PRO" w:hint="eastAsia"/>
                                <w:sz w:val="22"/>
                              </w:rPr>
                              <w:t>市民・事業者等との連携</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4401F1FF" id="四角形: 角を丸くする 582" o:spid="_x0000_s1209" style="position:absolute;left:0;text-align:left;margin-left:75.05pt;margin-top:2.9pt;width:298.85pt;height:25.2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" fillcolor="white [3212]" strokeweight="1.5pt">
                <v:shadow on="t" opacity=".5"/>
                <v:textbox inset="1.06mm,.7pt,1.06mm,.7pt">
                  <w:txbxContent>
                    <w:p w14:paraId="53FFE543" w14:textId="13993FD0" w:rsidR="00B55C89" w:rsidRPr="00B24432" w:rsidRDefault="00B55C89" w:rsidP="00E9735B">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１</w:t>
                      </w:r>
                      <w:r>
                        <w:rPr>
                          <w:rFonts w:ascii="HGMaruGothicMPRO" w:eastAsia="HGMaruGothicMPRO" w:hAnsi="HGMaruGothicMPRO" w:hint="eastAsia"/>
                          <w:sz w:val="22"/>
                        </w:rPr>
                        <w:t xml:space="preserve"> </w:t>
                      </w:r>
                      <w:r w:rsidRPr="00EC14A6">
                        <w:rPr>
                          <w:rFonts w:ascii="HGMaruGothicMPRO" w:eastAsia="HGMaruGothicMPRO" w:hAnsi="HGMaruGothicMPRO" w:hint="eastAsia"/>
                          <w:sz w:val="22"/>
                        </w:rPr>
                        <w:t>市民・事業者等との連携</w:t>
                      </w:r>
                    </w:p>
                  </w:txbxContent>
                </v:textbox>
              </v:roundrect>
            </w:pict>
          </mc:Fallback>
        </mc:AlternateContent>
      </w:r>
      <w:r>
        <w:rPr>
          <w:rFonts w:hint="eastAsia"/>
          <w:noProof/>
        </w:rPr>
        <mc:AlternateContent>
          <mc:Choice Requires="wps">
            <w:drawing>
              <wp:anchor distT="0" distB="0" distL="114300" distR="114300" simplePos="0" relativeHeight="251559424" behindDoc="0" locked="1" layoutInCell="1" allowOverlap="1" wp14:anchorId="09B7A7E4" wp14:editId="0CFFCB8C">
                <wp:simplePos x="0" y="0"/>
                <wp:positionH relativeFrom="column">
                  <wp:posOffset>456565</wp:posOffset>
                </wp:positionH>
                <wp:positionV relativeFrom="paragraph">
                  <wp:posOffset>-357505</wp:posOffset>
                </wp:positionV>
                <wp:extent cx="324485" cy="790575"/>
                <wp:effectExtent l="14605" t="23495" r="0" b="13970"/>
                <wp:wrapNone/>
                <wp:docPr id="584" name="フリーフォーム: 図形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24485" cy="790575"/>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E79FC03" id="フリーフォーム: 図形 584" o:spid="_x0000_s1026" style="position:absolute;left:0;text-align:left;margin-left:35.95pt;margin-top:-28.15pt;width:25.55pt;height:62.25pt;rotation:-90;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" path="m1170,3l,,,1548e" filled="f" strokecolor="#7f7f7f [1612]" strokeweight="2.25pt">
                <v:path arrowok="t" o:connecttype="custom" o:connectlocs="324485,1532;0,0;0,790575" o:connectangles="0,0,0"/>
                <w10:anchorlock/>
              </v:shape>
            </w:pict>
          </mc:Fallback>
        </mc:AlternateContent>
      </w:r>
    </w:p>
    <w:p w14:paraId="1A93CC36" w14:textId="798126D1" w:rsidR="00E9735B" w:rsidRPr="00B24432" w:rsidRDefault="002C4D3F" w:rsidP="00E9735B">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61472" behindDoc="1" locked="0" layoutInCell="1" allowOverlap="1" wp14:anchorId="397DAF13" wp14:editId="4C308324">
                <wp:simplePos x="0" y="0"/>
                <wp:positionH relativeFrom="column">
                  <wp:posOffset>994410</wp:posOffset>
                </wp:positionH>
                <wp:positionV relativeFrom="paragraph">
                  <wp:posOffset>67310</wp:posOffset>
                </wp:positionV>
                <wp:extent cx="4572000" cy="581025"/>
                <wp:effectExtent l="0" t="0" r="0" b="9525"/>
                <wp:wrapNone/>
                <wp:docPr id="581" name="正方形/長方形 581"/>
                <wp:cNvGraphicFramePr/>
                <a:graphic xmlns:a="http://schemas.openxmlformats.org/drawingml/2006/main">
                  <a:graphicData uri="http://schemas.microsoft.com/office/word/2010/wordprocessingShape">
                    <wps:wsp>
                      <wps:cNvSpPr/>
                      <wps:spPr>
                        <a:xfrm>
                          <a:off x="0" y="0"/>
                          <a:ext cx="4572000" cy="5810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11D282E" id="正方形/長方形 581" o:spid="_x0000_s1026" style="position:absolute;left:0;text-align:left;margin-left:78.3pt;margin-top:5.3pt;width:5in;height:45.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" fillcolor="#f2f2f2 [3052]" stroked="f" strokeweight="2pt"/>
            </w:pict>
          </mc:Fallback>
        </mc:AlternateContent>
      </w:r>
    </w:p>
    <w:p w14:paraId="330E06DD" w14:textId="5EB124CC"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2C4D3F" w:rsidRPr="002C4D3F">
        <w:rPr>
          <w:rFonts w:ascii="HG丸ｺﾞｼｯｸM-PRO" w:eastAsia="HG丸ｺﾞｼｯｸM-PRO" w:hAnsi="HG丸ｺﾞｼｯｸM-PRO" w:hint="eastAsia"/>
          <w:szCs w:val="21"/>
        </w:rPr>
        <w:t>男女平等参画の視点を持った市民団体・事業者等との協働事業の実施</w:t>
      </w:r>
    </w:p>
    <w:p w14:paraId="3C2A1E8F" w14:textId="78547C00"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2C4D3F" w:rsidRPr="002C4D3F">
        <w:rPr>
          <w:rFonts w:ascii="HG丸ｺﾞｼｯｸM-PRO" w:eastAsia="HG丸ｺﾞｼｯｸM-PRO" w:hAnsi="HG丸ｺﾞｼｯｸM-PRO" w:hint="eastAsia"/>
          <w:szCs w:val="21"/>
        </w:rPr>
        <w:t>市民団体等への男女平等参画に関する学習機会と交流の場の提供</w:t>
      </w:r>
    </w:p>
    <w:p w14:paraId="2AC576CF" w14:textId="77777777" w:rsidR="00E9735B" w:rsidRDefault="00E9735B" w:rsidP="00E9735B">
      <w:pPr>
        <w:widowControl/>
        <w:jc w:val="left"/>
        <w:rPr>
          <w:rFonts w:ascii="HGPｺﾞｼｯｸE" w:eastAsia="メイリオ" w:hAnsi="HGPｺﾞｼｯｸE"/>
          <w:sz w:val="24"/>
          <w:szCs w:val="27"/>
        </w:rPr>
      </w:pPr>
    </w:p>
    <w:p w14:paraId="746BAFB3" w14:textId="1D6DE426" w:rsidR="00E9735B" w:rsidRPr="00ED3558" w:rsidRDefault="00E9735B" w:rsidP="00E9735B">
      <w:pPr>
        <w:pStyle w:val="afffff7"/>
        <w:spacing w:after="240"/>
      </w:pPr>
      <w:bookmarkStart w:id="126" w:name="_Toc65166509"/>
      <w:r>
        <w:rPr>
          <w:rFonts w:hint="eastAsia"/>
        </w:rPr>
        <w:t>施策</w:t>
      </w:r>
      <w:r w:rsidR="00AD59F8">
        <w:rPr>
          <w:rFonts w:hint="eastAsia"/>
        </w:rPr>
        <w:t>１</w:t>
      </w:r>
      <w:r w:rsidRPr="00FB28DE">
        <w:rPr>
          <w:rFonts w:hint="eastAsia"/>
        </w:rPr>
        <w:t xml:space="preserve">　</w:t>
      </w:r>
      <w:r w:rsidRPr="00E9735B">
        <w:rPr>
          <w:rFonts w:hint="eastAsia"/>
        </w:rPr>
        <w:t>市民・事業者等との連携</w:t>
      </w:r>
      <w:bookmarkEnd w:id="126"/>
    </w:p>
    <w:p w14:paraId="7FBD89CF" w14:textId="77777777" w:rsidR="00AE4CF6" w:rsidRPr="002B67DA"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2B67DA">
        <w:rPr>
          <w:rFonts w:ascii="HG丸ｺﾞｼｯｸM-PRO" w:eastAsia="HG丸ｺﾞｼｯｸM-PRO" w:hAnsi="HG丸ｺﾞｼｯｸM-PRO" w:hint="eastAsia"/>
          <w:sz w:val="21"/>
        </w:rPr>
        <w:t>【現状と課題】</w:t>
      </w:r>
    </w:p>
    <w:p w14:paraId="255CD15F" w14:textId="04D88D34" w:rsidR="00AE4CF6" w:rsidRPr="002B67DA" w:rsidRDefault="00AE4CF6"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2B67DA">
        <w:rPr>
          <w:rFonts w:ascii="HG丸ｺﾞｼｯｸM-PRO" w:eastAsia="HG丸ｺﾞｼｯｸM-PRO" w:hAnsi="HG丸ｺﾞｼｯｸM-PRO" w:hint="eastAsia"/>
          <w:sz w:val="21"/>
          <w:szCs w:val="21"/>
        </w:rPr>
        <w:t xml:space="preserve">●　</w:t>
      </w:r>
      <w:r w:rsidR="002B67DA" w:rsidRPr="002B67DA">
        <w:rPr>
          <w:rFonts w:ascii="HG丸ｺﾞｼｯｸM-PRO" w:eastAsia="HG丸ｺﾞｼｯｸM-PRO" w:hAnsi="HG丸ｺﾞｼｯｸM-PRO" w:hint="eastAsia"/>
          <w:sz w:val="21"/>
          <w:szCs w:val="21"/>
        </w:rPr>
        <w:t>高齢人口の増加や家族形態が変化する中で、男女が身近な地域で対等な構成員として参画していくことは、男女平等参画社会の実現に向けて重要です。</w:t>
      </w:r>
    </w:p>
    <w:p w14:paraId="02ADBC64" w14:textId="1F917E4E" w:rsidR="002B67DA" w:rsidRPr="002B67DA" w:rsidRDefault="002B67DA"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2B67DA">
        <w:rPr>
          <w:rFonts w:ascii="HG丸ｺﾞｼｯｸM-PRO" w:eastAsia="HG丸ｺﾞｼｯｸM-PRO" w:hAnsi="HG丸ｺﾞｼｯｸM-PRO" w:hint="eastAsia"/>
          <w:sz w:val="21"/>
          <w:szCs w:val="21"/>
        </w:rPr>
        <w:t>●　社会的気運の醸成のため、多くの市民が参加したい、見たいと思う男女平等に関するイベントを開催したり、情報</w:t>
      </w:r>
      <w:r w:rsidR="009512EA" w:rsidRPr="003C68F1">
        <w:rPr>
          <w:rFonts w:ascii="HG丸ｺﾞｼｯｸM-PRO" w:eastAsia="HG丸ｺﾞｼｯｸM-PRO" w:hAnsi="HG丸ｺﾞｼｯｸM-PRO" w:hint="eastAsia"/>
          <w:sz w:val="21"/>
          <w:szCs w:val="21"/>
        </w:rPr>
        <w:t>誌</w:t>
      </w:r>
      <w:r w:rsidRPr="002B67DA">
        <w:rPr>
          <w:rFonts w:ascii="HG丸ｺﾞｼｯｸM-PRO" w:eastAsia="HG丸ｺﾞｼｯｸM-PRO" w:hAnsi="HG丸ｺﾞｼｯｸM-PRO" w:hint="eastAsia"/>
          <w:sz w:val="21"/>
          <w:szCs w:val="21"/>
        </w:rPr>
        <w:t>を発行することが必要です。ジェンダーの視点を持ち活動を行っている市民や団体等との連携も必要です。</w:t>
      </w:r>
    </w:p>
    <w:p w14:paraId="74D8F70F" w14:textId="77777777" w:rsidR="00AE4CF6" w:rsidRPr="002B67DA"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2B67DA">
        <w:rPr>
          <w:rFonts w:ascii="HG丸ｺﾞｼｯｸM-PRO" w:eastAsia="HG丸ｺﾞｼｯｸM-PRO" w:hAnsi="HG丸ｺﾞｼｯｸM-PRO" w:hint="eastAsia"/>
          <w:sz w:val="21"/>
        </w:rPr>
        <w:t>【施策の方向性】</w:t>
      </w:r>
    </w:p>
    <w:p w14:paraId="587CBB30" w14:textId="3C26895D" w:rsidR="00E9735B" w:rsidRPr="006B5ABA" w:rsidRDefault="00AE4CF6" w:rsidP="002B67DA">
      <w:pPr>
        <w:pStyle w:val="af"/>
        <w:spacing w:after="180" w:line="300" w:lineRule="exact"/>
        <w:ind w:left="210" w:hangingChars="100" w:hanging="210"/>
        <w:rPr>
          <w:rFonts w:ascii="HG丸ｺﾞｼｯｸM-PRO" w:eastAsia="HG丸ｺﾞｼｯｸM-PRO" w:hAnsi="HG丸ｺﾞｼｯｸM-PRO"/>
          <w:color w:val="000000" w:themeColor="text1"/>
          <w:sz w:val="21"/>
        </w:rPr>
      </w:pPr>
      <w:r w:rsidRPr="002B67DA">
        <w:rPr>
          <w:rFonts w:ascii="HG丸ｺﾞｼｯｸM-PRO" w:eastAsia="HG丸ｺﾞｼｯｸM-PRO" w:hAnsi="HG丸ｺﾞｼｯｸM-PRO" w:hint="eastAsia"/>
          <w:sz w:val="21"/>
          <w:szCs w:val="21"/>
        </w:rPr>
        <w:t xml:space="preserve">◇　</w:t>
      </w:r>
      <w:r w:rsidR="002B67DA" w:rsidRPr="002B67DA">
        <w:rPr>
          <w:rFonts w:ascii="HG丸ｺﾞｼｯｸM-PRO" w:eastAsia="HG丸ｺﾞｼｯｸM-PRO" w:hAnsi="HG丸ｺﾞｼｯｸM-PRO" w:hint="eastAsia"/>
          <w:sz w:val="21"/>
          <w:szCs w:val="21"/>
        </w:rPr>
        <w:t>市民が参加しやすい講座やイベントの開催、市民のニーズを的確に把握した情報提供ができるよう、ジェンダーの視点を持つ市民団体などと協働した取組を行います。また、活動団体の状況を把握し、その活動を支援します。</w:t>
      </w: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417"/>
      </w:tblGrid>
      <w:tr w:rsidR="003356BA" w:rsidRPr="00805FB8" w14:paraId="0B322F93" w14:textId="77777777" w:rsidTr="009146FD">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4425F8B4" w14:textId="77777777" w:rsidR="003356BA" w:rsidRPr="00F54F24" w:rsidRDefault="003356BA"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7FC2EA2D" w14:textId="77777777" w:rsidR="003356BA" w:rsidRPr="00350B2F" w:rsidRDefault="003356BA" w:rsidP="0022155F">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739EC9EA" w14:textId="77777777" w:rsidR="003356BA" w:rsidRPr="00350B2F" w:rsidRDefault="003356BA" w:rsidP="0022155F">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143688FE" w14:textId="77777777" w:rsidR="003356BA" w:rsidRPr="00350B2F" w:rsidRDefault="003356BA"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9146FD" w:rsidRPr="00805FB8" w14:paraId="472D559D" w14:textId="77777777" w:rsidTr="009146FD">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1F57CFD4" w14:textId="5F88B802" w:rsidR="009146FD" w:rsidRPr="00350B2F" w:rsidRDefault="009146FD" w:rsidP="009146FD">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69</w:t>
            </w:r>
          </w:p>
        </w:tc>
        <w:tc>
          <w:tcPr>
            <w:tcW w:w="2687" w:type="dxa"/>
            <w:tcBorders>
              <w:top w:val="single" w:sz="6" w:space="0" w:color="auto"/>
              <w:left w:val="single" w:sz="4" w:space="0" w:color="000000" w:themeColor="text1"/>
            </w:tcBorders>
            <w:vAlign w:val="center"/>
          </w:tcPr>
          <w:p w14:paraId="06CCBF0D" w14:textId="043F8E76" w:rsidR="009146FD" w:rsidRPr="00350B2F" w:rsidRDefault="009146FD" w:rsidP="009146FD">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F56049">
              <w:rPr>
                <w:rFonts w:ascii="HGｺﾞｼｯｸM" w:eastAsia="HGｺﾞｼｯｸM" w:hAnsi="HG丸ｺﾞｼｯｸM-PRO" w:hint="eastAsia"/>
                <w:color w:val="000000" w:themeColor="text1"/>
                <w:szCs w:val="24"/>
              </w:rPr>
              <w:t>男女平等参画の視点を持った市民団体・事業者等との協働事業の実施</w:t>
            </w:r>
          </w:p>
        </w:tc>
        <w:tc>
          <w:tcPr>
            <w:tcW w:w="5218" w:type="dxa"/>
            <w:tcBorders>
              <w:top w:val="single" w:sz="6" w:space="0" w:color="auto"/>
            </w:tcBorders>
            <w:vAlign w:val="center"/>
          </w:tcPr>
          <w:p w14:paraId="77CA10B0" w14:textId="68352F2F" w:rsidR="009146FD" w:rsidRPr="00350B2F" w:rsidRDefault="009146FD" w:rsidP="009146FD">
            <w:pPr>
              <w:pStyle w:val="af"/>
              <w:spacing w:afterLines="0" w:line="300" w:lineRule="exact"/>
              <w:ind w:rightChars="16" w:right="34" w:firstLineChars="0" w:firstLine="0"/>
              <w:rPr>
                <w:rFonts w:ascii="HGｺﾞｼｯｸM" w:eastAsia="HGｺﾞｼｯｸM"/>
                <w:color w:val="000000" w:themeColor="text1"/>
                <w:szCs w:val="24"/>
              </w:rPr>
            </w:pPr>
            <w:r w:rsidRPr="00F56049">
              <w:rPr>
                <w:rFonts w:ascii="HGｺﾞｼｯｸM" w:eastAsia="HGｺﾞｼｯｸM" w:hint="eastAsia"/>
                <w:color w:val="000000" w:themeColor="text1"/>
                <w:szCs w:val="24"/>
              </w:rPr>
              <w:t>男女平等推進センター登録団体との連携などにより、講座・イベント等を実施する。</w:t>
            </w:r>
          </w:p>
        </w:tc>
        <w:tc>
          <w:tcPr>
            <w:tcW w:w="1417" w:type="dxa"/>
            <w:tcBorders>
              <w:top w:val="single" w:sz="6" w:space="0" w:color="auto"/>
              <w:bottom w:val="single" w:sz="4" w:space="0" w:color="000000" w:themeColor="text1"/>
              <w:right w:val="single" w:sz="4" w:space="0" w:color="000000" w:themeColor="text1"/>
            </w:tcBorders>
            <w:vAlign w:val="center"/>
          </w:tcPr>
          <w:p w14:paraId="7BCECA21" w14:textId="353F1DBC" w:rsidR="009146FD" w:rsidRPr="00EB0A5E" w:rsidRDefault="009146FD" w:rsidP="009146FD">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EB0A5E">
              <w:rPr>
                <w:rFonts w:ascii="HGｺﾞｼｯｸM" w:eastAsia="HGｺﾞｼｯｸM" w:hAnsi="HG丸ｺﾞｼｯｸM-PRO"/>
                <w:szCs w:val="24"/>
              </w:rPr>
              <w:t>平和と人権課</w:t>
            </w:r>
          </w:p>
        </w:tc>
      </w:tr>
      <w:tr w:rsidR="009146FD" w:rsidRPr="00805FB8" w14:paraId="7073D9C7" w14:textId="77777777" w:rsidTr="009146FD">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313A4B2B" w14:textId="21BFD8AC" w:rsidR="009146FD" w:rsidRPr="00350B2F" w:rsidRDefault="009146FD" w:rsidP="009146FD">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7</w:t>
            </w:r>
            <w:r>
              <w:rPr>
                <w:rFonts w:ascii="HGｺﾞｼｯｸM" w:eastAsia="HGｺﾞｼｯｸM" w:hAnsi="HG丸ｺﾞｼｯｸM-PRO"/>
                <w:color w:val="000000" w:themeColor="text1"/>
                <w:szCs w:val="24"/>
              </w:rPr>
              <w:t>0</w:t>
            </w:r>
          </w:p>
        </w:tc>
        <w:tc>
          <w:tcPr>
            <w:tcW w:w="2687" w:type="dxa"/>
            <w:tcBorders>
              <w:left w:val="single" w:sz="4" w:space="0" w:color="000000" w:themeColor="text1"/>
              <w:bottom w:val="single" w:sz="4" w:space="0" w:color="000000" w:themeColor="text1"/>
            </w:tcBorders>
            <w:vAlign w:val="center"/>
          </w:tcPr>
          <w:p w14:paraId="24627003" w14:textId="7576C0DD" w:rsidR="009146FD" w:rsidRPr="00350B2F" w:rsidRDefault="009146FD" w:rsidP="009146FD">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F56049">
              <w:rPr>
                <w:rFonts w:ascii="HGｺﾞｼｯｸM" w:eastAsia="HGｺﾞｼｯｸM" w:hAnsi="HG丸ｺﾞｼｯｸM-PRO" w:hint="eastAsia"/>
                <w:color w:val="000000" w:themeColor="text1"/>
                <w:szCs w:val="24"/>
              </w:rPr>
              <w:t>市民団体等への男女平等参画に関する学習機会と交流の場の提供</w:t>
            </w:r>
          </w:p>
        </w:tc>
        <w:tc>
          <w:tcPr>
            <w:tcW w:w="5218" w:type="dxa"/>
            <w:tcBorders>
              <w:bottom w:val="single" w:sz="4" w:space="0" w:color="000000" w:themeColor="text1"/>
            </w:tcBorders>
            <w:vAlign w:val="center"/>
          </w:tcPr>
          <w:p w14:paraId="6F6FF030" w14:textId="3E076C61" w:rsidR="009146FD" w:rsidRPr="00350B2F" w:rsidRDefault="009146FD" w:rsidP="009146FD">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F56049">
              <w:rPr>
                <w:rFonts w:ascii="HGｺﾞｼｯｸM" w:eastAsia="HGｺﾞｼｯｸM" w:hAnsi="HG丸ｺﾞｼｯｸM-PRO" w:hint="eastAsia"/>
                <w:color w:val="000000" w:themeColor="text1"/>
                <w:szCs w:val="24"/>
              </w:rPr>
              <w:t>男女平等推進センターフォーラム等により、学習機会や交流の場を提供する。</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234D8855" w14:textId="1A190049" w:rsidR="009146FD" w:rsidRPr="00EB0A5E" w:rsidRDefault="009146FD" w:rsidP="009146FD">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EB0A5E">
              <w:rPr>
                <w:rFonts w:ascii="HGｺﾞｼｯｸM" w:eastAsia="HGｺﾞｼｯｸM" w:hAnsi="HG丸ｺﾞｼｯｸM-PRO"/>
                <w:szCs w:val="24"/>
              </w:rPr>
              <w:t>平和と人権課</w:t>
            </w:r>
          </w:p>
        </w:tc>
      </w:tr>
    </w:tbl>
    <w:p w14:paraId="6E451A50" w14:textId="77777777" w:rsidR="00E9735B" w:rsidRPr="001244CA" w:rsidRDefault="00E9735B" w:rsidP="00E9735B">
      <w:pPr>
        <w:spacing w:line="300" w:lineRule="exact"/>
        <w:rPr>
          <w:color w:val="000000" w:themeColor="text1"/>
          <w:szCs w:val="21"/>
        </w:rPr>
      </w:pPr>
    </w:p>
    <w:p w14:paraId="31A1D77B" w14:textId="77777777" w:rsidR="00E9735B" w:rsidRPr="001244CA" w:rsidRDefault="00E9735B" w:rsidP="00E9735B">
      <w:pPr>
        <w:spacing w:line="300" w:lineRule="exact"/>
        <w:rPr>
          <w:color w:val="000000" w:themeColor="text1"/>
          <w:szCs w:val="21"/>
        </w:rPr>
      </w:pPr>
    </w:p>
    <w:p w14:paraId="50364A29" w14:textId="1D595D31" w:rsidR="00E9735B" w:rsidRPr="00805FB8" w:rsidRDefault="00E9735B" w:rsidP="00EC14A6">
      <w:pPr>
        <w:widowControl/>
        <w:jc w:val="left"/>
        <w:rPr>
          <w:rFonts w:ascii="メイリオ" w:eastAsia="メイリオ" w:hAnsi="メイリオ"/>
          <w:sz w:val="24"/>
          <w:szCs w:val="24"/>
        </w:rPr>
      </w:pPr>
      <w:r>
        <w:rPr>
          <w:rFonts w:ascii="HG丸ｺﾞｼｯｸM-PRO" w:eastAsia="HG丸ｺﾞｼｯｸM-PRO" w:hAnsi="HG丸ｺﾞｼｯｸM-PRO"/>
          <w:b/>
          <w:sz w:val="32"/>
          <w:szCs w:val="32"/>
        </w:rPr>
        <w:br w:type="page"/>
      </w:r>
    </w:p>
    <w:p w14:paraId="07646537" w14:textId="49C73ED6" w:rsidR="00E9735B" w:rsidRDefault="00E9735B" w:rsidP="00E9735B">
      <w:pPr>
        <w:pStyle w:val="2"/>
        <w:spacing w:after="180"/>
        <w:ind w:left="522" w:hanging="522"/>
        <w:rPr>
          <w:sz w:val="26"/>
          <w:szCs w:val="28"/>
        </w:rPr>
      </w:pPr>
      <w:bookmarkStart w:id="127" w:name="_Toc65166510"/>
      <w:r>
        <w:rPr>
          <w:rFonts w:hint="eastAsia"/>
        </w:rPr>
        <w:lastRenderedPageBreak/>
        <w:t>施策の方向性</w:t>
      </w:r>
      <w:r w:rsidR="00EC14A6">
        <w:rPr>
          <w:rFonts w:hint="eastAsia"/>
        </w:rPr>
        <w:t>３</w:t>
      </w:r>
      <w:r>
        <w:rPr>
          <w:rFonts w:hint="eastAsia"/>
        </w:rPr>
        <w:t>．</w:t>
      </w:r>
      <w:r w:rsidR="00EC14A6" w:rsidRPr="00EC14A6">
        <w:rPr>
          <w:rFonts w:hint="eastAsia"/>
        </w:rPr>
        <w:t>率先行動としての庁内の男女平等参画の充実</w:t>
      </w:r>
      <w:bookmarkEnd w:id="127"/>
    </w:p>
    <w:p w14:paraId="318BA29B" w14:textId="4DCBE327" w:rsidR="00E9735B" w:rsidRDefault="00C25C20" w:rsidP="00E9735B">
      <w:r>
        <w:rPr>
          <w:rFonts w:hint="eastAsia"/>
          <w:noProof/>
        </w:rPr>
        <mc:AlternateContent>
          <mc:Choice Requires="wps">
            <w:drawing>
              <wp:anchor distT="0" distB="0" distL="114300" distR="114300" simplePos="0" relativeHeight="251564544" behindDoc="0" locked="0" layoutInCell="1" allowOverlap="1" wp14:anchorId="4104693A" wp14:editId="7C23C847">
                <wp:simplePos x="0" y="0"/>
                <wp:positionH relativeFrom="column">
                  <wp:posOffset>972185</wp:posOffset>
                </wp:positionH>
                <wp:positionV relativeFrom="paragraph">
                  <wp:posOffset>36830</wp:posOffset>
                </wp:positionV>
                <wp:extent cx="3795395" cy="320675"/>
                <wp:effectExtent l="0" t="0" r="52705" b="60325"/>
                <wp:wrapNone/>
                <wp:docPr id="590" name="四角形: 角を丸くする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16885D05" w14:textId="29A2375A" w:rsidR="00B55C89" w:rsidRPr="00B24432" w:rsidRDefault="00B55C89"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EC14A6">
                              <w:rPr>
                                <w:rFonts w:ascii="HG丸ｺﾞｼｯｸM-PRO" w:eastAsia="HG丸ｺﾞｼｯｸM-PRO" w:hAnsi="HG丸ｺﾞｼｯｸM-PRO" w:hint="eastAsia"/>
                                <w:sz w:val="22"/>
                              </w:rPr>
                              <w:t>男女平等に関する職員研修の充実</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4104693A" id="四角形: 角を丸くする 590" o:spid="_x0000_s1210" style="position:absolute;left:0;text-align:left;margin-left:76.55pt;margin-top:2.9pt;width:298.85pt;height:25.2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" fillcolor="white [3212]" strokeweight="1.5pt">
                <v:shadow on="t" opacity=".5"/>
                <v:textbox inset="1.06mm,.7pt,1.06mm,.7pt">
                  <w:txbxContent>
                    <w:p w14:paraId="16885D05" w14:textId="29A2375A" w:rsidR="00B55C89" w:rsidRPr="00B24432" w:rsidRDefault="00B55C89" w:rsidP="00E9735B">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１</w:t>
                      </w:r>
                      <w:r>
                        <w:rPr>
                          <w:rFonts w:ascii="HGMaruGothicMPRO" w:eastAsia="HGMaruGothicMPRO" w:hAnsi="HGMaruGothicMPRO" w:hint="eastAsia"/>
                          <w:sz w:val="22"/>
                        </w:rPr>
                        <w:t xml:space="preserve"> </w:t>
                      </w:r>
                      <w:r w:rsidRPr="00EC14A6">
                        <w:rPr>
                          <w:rFonts w:ascii="HGMaruGothicMPRO" w:eastAsia="HGMaruGothicMPRO" w:hAnsi="HGMaruGothicMPRO" w:hint="eastAsia"/>
                          <w:sz w:val="22"/>
                        </w:rPr>
                        <w:t>男女平等に関する職員研修の充実</w:t>
                      </w:r>
                    </w:p>
                  </w:txbxContent>
                </v:textbox>
              </v:roundrect>
            </w:pict>
          </mc:Fallback>
        </mc:AlternateContent>
      </w:r>
      <w:r>
        <w:rPr>
          <w:rFonts w:hint="eastAsia"/>
          <w:noProof/>
        </w:rPr>
        <mc:AlternateContent>
          <mc:Choice Requires="wps">
            <w:drawing>
              <wp:anchor distT="0" distB="0" distL="114300" distR="114300" simplePos="0" relativeHeight="251562496" behindDoc="0" locked="0" layoutInCell="1" allowOverlap="1" wp14:anchorId="4A29A76D" wp14:editId="03C74196">
                <wp:simplePos x="0" y="0"/>
                <wp:positionH relativeFrom="column">
                  <wp:posOffset>737235</wp:posOffset>
                </wp:positionH>
                <wp:positionV relativeFrom="paragraph">
                  <wp:posOffset>181610</wp:posOffset>
                </wp:positionV>
                <wp:extent cx="330200" cy="2333625"/>
                <wp:effectExtent l="19050" t="19050" r="0" b="28575"/>
                <wp:wrapNone/>
                <wp:docPr id="591" name="左大かっこ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2333625"/>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D195E60" id="左大かっこ 591" o:spid="_x0000_s1026" type="#_x0000_t85" style="position:absolute;left:0;text-align:left;margin-left:58.05pt;margin-top:14.3pt;width:26pt;height:183.7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" adj="0" strokecolor="#7f7f7f [1612]" strokeweight="2.25pt">
                <v:textbox inset="5.85pt,.7pt,5.85pt,.7pt"/>
              </v:shape>
            </w:pict>
          </mc:Fallback>
        </mc:AlternateContent>
      </w:r>
      <w:r w:rsidR="00E9735B">
        <w:rPr>
          <w:rFonts w:ascii="HG丸ｺﾞｼｯｸM-PRO" w:eastAsia="HG丸ｺﾞｼｯｸM-PRO" w:hAnsi="HG丸ｺﾞｼｯｸM-PRO" w:hint="eastAsia"/>
          <w:noProof/>
        </w:rPr>
        <mc:AlternateContent>
          <mc:Choice Requires="wps">
            <w:drawing>
              <wp:anchor distT="0" distB="0" distL="114300" distR="114300" simplePos="0" relativeHeight="251566592" behindDoc="1" locked="0" layoutInCell="1" allowOverlap="1" wp14:anchorId="33E57A4D" wp14:editId="0E2BB94A">
                <wp:simplePos x="0" y="0"/>
                <wp:positionH relativeFrom="column">
                  <wp:posOffset>994410</wp:posOffset>
                </wp:positionH>
                <wp:positionV relativeFrom="paragraph">
                  <wp:posOffset>200660</wp:posOffset>
                </wp:positionV>
                <wp:extent cx="3926840" cy="428625"/>
                <wp:effectExtent l="0" t="0" r="0" b="9525"/>
                <wp:wrapNone/>
                <wp:docPr id="589" name="正方形/長方形 589"/>
                <wp:cNvGraphicFramePr/>
                <a:graphic xmlns:a="http://schemas.openxmlformats.org/drawingml/2006/main">
                  <a:graphicData uri="http://schemas.microsoft.com/office/word/2010/wordprocessingShape">
                    <wps:wsp>
                      <wps:cNvSpPr/>
                      <wps:spPr>
                        <a:xfrm>
                          <a:off x="0" y="0"/>
                          <a:ext cx="3926840" cy="428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7A5E6B32" id="正方形/長方形 589" o:spid="_x0000_s1026" style="position:absolute;left:0;text-align:left;margin-left:78.3pt;margin-top:15.8pt;width:309.2pt;height:33.75pt;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" fillcolor="#f2f2f2 [3052]" stroked="f" strokeweight="2pt"/>
            </w:pict>
          </mc:Fallback>
        </mc:AlternateContent>
      </w:r>
      <w:r w:rsidR="00E9735B">
        <w:rPr>
          <w:rFonts w:hint="eastAsia"/>
          <w:noProof/>
        </w:rPr>
        <mc:AlternateContent>
          <mc:Choice Requires="wps">
            <w:drawing>
              <wp:anchor distT="0" distB="0" distL="114300" distR="114300" simplePos="0" relativeHeight="251563520" behindDoc="0" locked="1" layoutInCell="1" allowOverlap="1" wp14:anchorId="6031CF85" wp14:editId="3E6FFC49">
                <wp:simplePos x="0" y="0"/>
                <wp:positionH relativeFrom="column">
                  <wp:posOffset>-324485</wp:posOffset>
                </wp:positionH>
                <wp:positionV relativeFrom="paragraph">
                  <wp:posOffset>423545</wp:posOffset>
                </wp:positionV>
                <wp:extent cx="1886585" cy="790575"/>
                <wp:effectExtent l="14605" t="4445" r="0" b="13970"/>
                <wp:wrapNone/>
                <wp:docPr id="592" name="フリーフォーム: 図形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886585" cy="790575"/>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F93A388" id="フリーフォーム: 図形 592" o:spid="_x0000_s1026" style="position:absolute;left:0;text-align:left;margin-left:-25.55pt;margin-top:33.35pt;width:148.55pt;height:62.25pt;rotation:-90;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" path="m1170,3l,,,1548e" filled="f" strokecolor="#7f7f7f [1612]" strokeweight="2.25pt">
                <v:path arrowok="t" o:connecttype="custom" o:connectlocs="1886585,1532;0,0;0,790575" o:connectangles="0,0,0"/>
                <w10:anchorlock/>
              </v:shape>
            </w:pict>
          </mc:Fallback>
        </mc:AlternateContent>
      </w:r>
    </w:p>
    <w:p w14:paraId="54E9F3EB" w14:textId="3658B1B7" w:rsidR="00E9735B" w:rsidRPr="00B24432" w:rsidRDefault="00E9735B" w:rsidP="00E9735B">
      <w:pPr>
        <w:spacing w:line="240" w:lineRule="exact"/>
        <w:rPr>
          <w:rFonts w:ascii="HG丸ｺﾞｼｯｸM-PRO" w:eastAsia="HG丸ｺﾞｼｯｸM-PRO" w:hAnsi="HG丸ｺﾞｼｯｸM-PRO"/>
        </w:rPr>
      </w:pPr>
    </w:p>
    <w:p w14:paraId="2E3F4F85" w14:textId="76A41AEC"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C25C20" w:rsidRPr="00C25C20">
        <w:rPr>
          <w:rFonts w:ascii="HG丸ｺﾞｼｯｸM-PRO" w:eastAsia="HG丸ｺﾞｼｯｸM-PRO" w:hAnsi="HG丸ｺﾞｼｯｸM-PRO" w:hint="eastAsia"/>
          <w:szCs w:val="21"/>
        </w:rPr>
        <w:t>男女平等の理解を深める研修の実施</w:t>
      </w:r>
    </w:p>
    <w:p w14:paraId="7841CD21" w14:textId="77777777" w:rsidR="00E9735B" w:rsidRPr="00B24432" w:rsidRDefault="00E9735B" w:rsidP="00E9735B">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565568" behindDoc="0" locked="0" layoutInCell="1" allowOverlap="1" wp14:anchorId="11CADD02" wp14:editId="692E6365">
                <wp:simplePos x="0" y="0"/>
                <wp:positionH relativeFrom="column">
                  <wp:posOffset>984884</wp:posOffset>
                </wp:positionH>
                <wp:positionV relativeFrom="paragraph">
                  <wp:posOffset>76835</wp:posOffset>
                </wp:positionV>
                <wp:extent cx="3757295" cy="320675"/>
                <wp:effectExtent l="0" t="0" r="52705" b="60325"/>
                <wp:wrapNone/>
                <wp:docPr id="593" name="四角形: 角を丸くする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72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2ED53A46" w14:textId="60E11677" w:rsidR="00B55C89" w:rsidRPr="00B24432" w:rsidRDefault="00B55C89"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2C4D3F">
                              <w:rPr>
                                <w:rFonts w:ascii="HG丸ｺﾞｼｯｸM-PRO" w:eastAsia="HG丸ｺﾞｼｯｸM-PRO" w:hAnsi="HG丸ｺﾞｼｯｸM-PRO" w:hint="eastAsia"/>
                                <w:sz w:val="22"/>
                              </w:rPr>
                              <w:t>男女が対等に働く職場づくり</w:t>
                            </w:r>
                          </w:p>
                          <w:p w14:paraId="45295437" w14:textId="77777777" w:rsidR="00B55C89" w:rsidRPr="00B24432" w:rsidRDefault="00B55C89" w:rsidP="00E9735B">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11CADD02" id="四角形: 角を丸くする 593" o:spid="_x0000_s1211" style="position:absolute;left:0;text-align:left;margin-left:77.55pt;margin-top:6.05pt;width:295.85pt;height:25.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" fillcolor="white [3212]" strokeweight="1.5pt">
                <v:shadow on="t" opacity=".5"/>
                <v:textbox inset="1.06mm,.7pt,1.06mm,.7pt">
                  <w:txbxContent>
                    <w:p w14:paraId="2ED53A46" w14:textId="60E11677" w:rsidR="00B55C89" w:rsidRPr="00B24432" w:rsidRDefault="00B55C89" w:rsidP="00E9735B">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２</w:t>
                      </w:r>
                      <w:r>
                        <w:rPr>
                          <w:rFonts w:ascii="HGMaruGothicMPRO" w:eastAsia="HGMaruGothicMPRO" w:hAnsi="HGMaruGothicMPRO" w:hint="eastAsia"/>
                          <w:sz w:val="22"/>
                        </w:rPr>
                        <w:t xml:space="preserve"> </w:t>
                      </w:r>
                      <w:r w:rsidRPr="002C4D3F">
                        <w:rPr>
                          <w:rFonts w:ascii="HGMaruGothicMPRO" w:eastAsia="HGMaruGothicMPRO" w:hAnsi="HGMaruGothicMPRO" w:hint="eastAsia"/>
                          <w:sz w:val="22"/>
                        </w:rPr>
                        <w:t>男女が対等に働く職場づくり</w:t>
                      </w:r>
                    </w:p>
                    <w:p w14:paraId="45295437" w14:textId="77777777" w:rsidR="00B55C89" w:rsidRPr="00B24432" w:rsidRDefault="00B55C89" w:rsidP="00E9735B">
                      <w:pPr>
                        <w:spacing w:line="300" w:lineRule="exact"/>
                        <w:rPr>
                          <w:rFonts w:ascii="HGMaruGothicMPRO" w:eastAsia="HGMaruGothicMPRO" w:hAnsi="HGMaruGothicMPRO"/>
                          <w:sz w:val="22"/>
                        </w:rPr>
                      </w:pPr>
                      <w:r w:rsidRPr="00B24432">
                        <w:rPr>
                          <w:rFonts w:ascii="HGMaruGothicMPRO" w:eastAsia="HGMaruGothicMPRO" w:hAnsi="HGMaruGothicMPRO" w:hint="eastAsia"/>
                          <w:sz w:val="22"/>
                        </w:rPr>
                        <w:t>特別保育事業の拡充</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0F6775FC" w14:textId="2A9B4B74" w:rsidR="00E9735B" w:rsidRPr="00B24432" w:rsidRDefault="006807A8" w:rsidP="00E9735B">
      <w:pPr>
        <w:rPr>
          <w:rFonts w:ascii="HG丸ｺﾞｼｯｸM-PRO" w:eastAsia="HG丸ｺﾞｼｯｸM-PRO" w:hAnsi="HG丸ｺﾞｼｯｸM-PRO"/>
          <w:b/>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582976" behindDoc="0" locked="0" layoutInCell="1" allowOverlap="1" wp14:anchorId="0C73191B" wp14:editId="33A80298">
                <wp:simplePos x="0" y="0"/>
                <wp:positionH relativeFrom="column">
                  <wp:posOffset>737235</wp:posOffset>
                </wp:positionH>
                <wp:positionV relativeFrom="paragraph">
                  <wp:posOffset>10160</wp:posOffset>
                </wp:positionV>
                <wp:extent cx="257175" cy="0"/>
                <wp:effectExtent l="0" t="19050" r="28575" b="19050"/>
                <wp:wrapNone/>
                <wp:docPr id="616" name="直線コネクタ 616"/>
                <wp:cNvGraphicFramePr/>
                <a:graphic xmlns:a="http://schemas.openxmlformats.org/drawingml/2006/main">
                  <a:graphicData uri="http://schemas.microsoft.com/office/word/2010/wordprocessingShape">
                    <wps:wsp>
                      <wps:cNvCnPr/>
                      <wps:spPr>
                        <a:xfrm>
                          <a:off x="0" y="0"/>
                          <a:ext cx="257175" cy="0"/>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3A5A3E6E" id="直線コネクタ 616" o:spid="_x0000_s1026" style="position:absolute;left:0;text-align:left;z-index:25158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05pt,.8pt" to="78.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" strokecolor="#7f7f7f [1612]" strokeweight="2.25pt"/>
            </w:pict>
          </mc:Fallback>
        </mc:AlternateContent>
      </w:r>
      <w:r w:rsidR="00E9735B">
        <w:rPr>
          <w:rFonts w:ascii="HG丸ｺﾞｼｯｸM-PRO" w:eastAsia="HG丸ｺﾞｼｯｸM-PRO" w:hAnsi="HG丸ｺﾞｼｯｸM-PRO" w:hint="eastAsia"/>
          <w:noProof/>
        </w:rPr>
        <mc:AlternateContent>
          <mc:Choice Requires="wps">
            <w:drawing>
              <wp:anchor distT="0" distB="0" distL="114300" distR="114300" simplePos="0" relativeHeight="251567616" behindDoc="1" locked="0" layoutInCell="1" allowOverlap="1" wp14:anchorId="7E2F96B2" wp14:editId="4F784015">
                <wp:simplePos x="0" y="0"/>
                <wp:positionH relativeFrom="column">
                  <wp:posOffset>1003935</wp:posOffset>
                </wp:positionH>
                <wp:positionV relativeFrom="paragraph">
                  <wp:posOffset>114036</wp:posOffset>
                </wp:positionV>
                <wp:extent cx="3927163" cy="590550"/>
                <wp:effectExtent l="0" t="0" r="0" b="0"/>
                <wp:wrapNone/>
                <wp:docPr id="594" name="正方形/長方形 594"/>
                <wp:cNvGraphicFramePr/>
                <a:graphic xmlns:a="http://schemas.openxmlformats.org/drawingml/2006/main">
                  <a:graphicData uri="http://schemas.microsoft.com/office/word/2010/wordprocessingShape">
                    <wps:wsp>
                      <wps:cNvSpPr/>
                      <wps:spPr>
                        <a:xfrm>
                          <a:off x="0" y="0"/>
                          <a:ext cx="3927163" cy="5905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06591BE0" id="正方形/長方形 594" o:spid="_x0000_s1026" style="position:absolute;left:0;text-align:left;margin-left:79.05pt;margin-top:9pt;width:309.25pt;height:46.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" fillcolor="#f2f2f2 [3052]" stroked="f" strokeweight="2pt"/>
            </w:pict>
          </mc:Fallback>
        </mc:AlternateContent>
      </w:r>
    </w:p>
    <w:p w14:paraId="0F25F5EE" w14:textId="0E520405"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00C25C20" w:rsidRPr="00C25C20">
        <w:rPr>
          <w:rFonts w:ascii="HG丸ｺﾞｼｯｸM-PRO" w:eastAsia="HG丸ｺﾞｼｯｸM-PRO" w:hAnsi="HG丸ｺﾞｼｯｸM-PRO" w:hint="eastAsia"/>
          <w:szCs w:val="21"/>
        </w:rPr>
        <w:t>昇任選考の受験促進</w:t>
      </w:r>
    </w:p>
    <w:p w14:paraId="3E585379" w14:textId="0CDA17A8"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C25C20" w:rsidRPr="00C25C20">
        <w:rPr>
          <w:rFonts w:ascii="HG丸ｺﾞｼｯｸM-PRO" w:eastAsia="HG丸ｺﾞｼｯｸM-PRO" w:hAnsi="HG丸ｺﾞｼｯｸM-PRO" w:hint="eastAsia"/>
          <w:szCs w:val="21"/>
        </w:rPr>
        <w:t>庁内のあらゆる分野における女性職員の活躍推進</w:t>
      </w:r>
    </w:p>
    <w:p w14:paraId="6A462D17" w14:textId="56345FBC" w:rsidR="00C25C20" w:rsidRPr="00B24432" w:rsidRDefault="00C25C20" w:rsidP="00C25C20">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580928" behindDoc="0" locked="0" layoutInCell="1" allowOverlap="1" wp14:anchorId="668FCCF3" wp14:editId="533F4EAD">
                <wp:simplePos x="0" y="0"/>
                <wp:positionH relativeFrom="column">
                  <wp:posOffset>994410</wp:posOffset>
                </wp:positionH>
                <wp:positionV relativeFrom="paragraph">
                  <wp:posOffset>76835</wp:posOffset>
                </wp:positionV>
                <wp:extent cx="3747770" cy="320675"/>
                <wp:effectExtent l="0" t="0" r="62230" b="60325"/>
                <wp:wrapNone/>
                <wp:docPr id="611" name="四角形: 角を丸くする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777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7CAED1B4" w14:textId="77777777" w:rsidR="00B55C89" w:rsidRPr="00B24432" w:rsidRDefault="00B55C89" w:rsidP="00C25C2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施策３ </w:t>
                            </w:r>
                            <w:r w:rsidRPr="002C4D3F">
                              <w:rPr>
                                <w:rFonts w:ascii="HG丸ｺﾞｼｯｸM-PRO" w:eastAsia="HG丸ｺﾞｼｯｸM-PRO" w:hAnsi="HG丸ｺﾞｼｯｸM-PRO" w:hint="eastAsia"/>
                                <w:sz w:val="22"/>
                              </w:rPr>
                              <w:t>ハラスメント相談及び防止体制の充実</w:t>
                            </w:r>
                          </w:p>
                          <w:p w14:paraId="3D269729" w14:textId="77777777" w:rsidR="00B55C89" w:rsidRPr="00B24432" w:rsidRDefault="00B55C89" w:rsidP="00C25C20">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668FCCF3" id="四角形: 角を丸くする 611" o:spid="_x0000_s1212" style="position:absolute;left:0;text-align:left;margin-left:78.3pt;margin-top:6.05pt;width:295.1pt;height:25.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" fillcolor="white [3212]" strokeweight="1.5pt">
                <v:shadow on="t" opacity=".5"/>
                <v:textbox inset="1.06mm,.7pt,1.06mm,.7pt">
                  <w:txbxContent>
                    <w:p w14:paraId="7CAED1B4" w14:textId="77777777" w:rsidR="00B55C89" w:rsidRPr="00B24432" w:rsidRDefault="00B55C89" w:rsidP="00C25C20">
                      <w:pPr>
                        <w:spacing w:line="300" w:lineRule="exact"/>
                        <w:rPr>
                          <w:rFonts w:ascii="HGMaruGothicMPRO" w:eastAsia="HGMaruGothicMPRO" w:hAnsi="HGMaruGothicMPRO"/>
                          <w:sz w:val="22"/>
                        </w:rPr>
                      </w:pPr>
                      <w:r>
                        <w:rPr>
                          <w:rFonts w:ascii="HGMaruGothicMPRO" w:eastAsia="HGMaruGothicMPRO" w:hAnsi="HGMaruGothicMPRO" w:hint="eastAsia"/>
                          <w:sz w:val="22"/>
                        </w:rPr>
                        <w:t xml:space="preserve">施策３ </w:t>
                      </w:r>
                      <w:r w:rsidRPr="002C4D3F">
                        <w:rPr>
                          <w:rFonts w:ascii="HGMaruGothicMPRO" w:eastAsia="HGMaruGothicMPRO" w:hAnsi="HGMaruGothicMPRO" w:hint="eastAsia"/>
                          <w:sz w:val="22"/>
                        </w:rPr>
                        <w:t>ハラスメント相談及び防止体制の充実</w:t>
                      </w:r>
                    </w:p>
                    <w:p w14:paraId="3D269729" w14:textId="77777777" w:rsidR="00B55C89" w:rsidRPr="00B24432" w:rsidRDefault="00B55C89" w:rsidP="00C25C20">
                      <w:pPr>
                        <w:spacing w:line="300" w:lineRule="exact"/>
                        <w:rPr>
                          <w:rFonts w:ascii="HGMaruGothicMPRO" w:eastAsia="HGMaruGothicMPRO" w:hAnsi="HGMaruGothicMPRO"/>
                          <w:sz w:val="22"/>
                        </w:rPr>
                      </w:pPr>
                      <w:r w:rsidRPr="00B24432">
                        <w:rPr>
                          <w:rFonts w:ascii="HGMaruGothicMPRO" w:eastAsia="HGMaruGothicMPRO" w:hAnsi="HGMaruGothicMPRO" w:hint="eastAsia"/>
                          <w:sz w:val="22"/>
                        </w:rPr>
                        <w:t>特別保育事業の拡充</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213CBF92" w14:textId="6B1F1EB8" w:rsidR="00C25C20" w:rsidRPr="00B24432" w:rsidRDefault="00C25C20" w:rsidP="00C25C20">
      <w:pPr>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581952" behindDoc="1" locked="0" layoutInCell="1" allowOverlap="1" wp14:anchorId="32699B5D" wp14:editId="3EBA3603">
                <wp:simplePos x="0" y="0"/>
                <wp:positionH relativeFrom="column">
                  <wp:posOffset>1003935</wp:posOffset>
                </wp:positionH>
                <wp:positionV relativeFrom="paragraph">
                  <wp:posOffset>93507</wp:posOffset>
                </wp:positionV>
                <wp:extent cx="3927163" cy="361950"/>
                <wp:effectExtent l="0" t="0" r="0" b="0"/>
                <wp:wrapNone/>
                <wp:docPr id="612" name="正方形/長方形 612"/>
                <wp:cNvGraphicFramePr/>
                <a:graphic xmlns:a="http://schemas.openxmlformats.org/drawingml/2006/main">
                  <a:graphicData uri="http://schemas.microsoft.com/office/word/2010/wordprocessingShape">
                    <wps:wsp>
                      <wps:cNvSpPr/>
                      <wps:spPr>
                        <a:xfrm>
                          <a:off x="0" y="0"/>
                          <a:ext cx="3927163" cy="3619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0D332E5A" id="正方形/長方形 612" o:spid="_x0000_s1026" style="position:absolute;left:0;text-align:left;margin-left:79.05pt;margin-top:7.35pt;width:309.25pt;height:28.5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" fillcolor="#f2f2f2 [3052]" stroked="f" strokeweight="2pt"/>
            </w:pict>
          </mc:Fallback>
        </mc:AlternateContent>
      </w:r>
    </w:p>
    <w:p w14:paraId="328E1350" w14:textId="02F22BF5" w:rsidR="00C25C20" w:rsidRPr="00B24432" w:rsidRDefault="00C25C20" w:rsidP="00C25C20">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Pr="00C25C20">
        <w:rPr>
          <w:rFonts w:ascii="HG丸ｺﾞｼｯｸM-PRO" w:eastAsia="HG丸ｺﾞｼｯｸM-PRO" w:hAnsi="HG丸ｺﾞｼｯｸM-PRO" w:hint="eastAsia"/>
          <w:szCs w:val="21"/>
        </w:rPr>
        <w:t>相談及び防止体制の充実</w:t>
      </w:r>
    </w:p>
    <w:p w14:paraId="5D8722A5" w14:textId="700708B3" w:rsidR="00E9735B" w:rsidRPr="00634A19" w:rsidRDefault="00E9735B" w:rsidP="00E9735B">
      <w:pPr>
        <w:pStyle w:val="af"/>
        <w:spacing w:afterLines="0"/>
        <w:ind w:firstLine="220"/>
      </w:pPr>
      <w:r w:rsidRPr="004C4BE4">
        <w:rPr>
          <w:rFonts w:hint="eastAsia"/>
          <w:noProof/>
        </w:rPr>
        <mc:AlternateContent>
          <mc:Choice Requires="wps">
            <w:drawing>
              <wp:anchor distT="0" distB="0" distL="114300" distR="114300" simplePos="0" relativeHeight="251568640" behindDoc="0" locked="0" layoutInCell="1" allowOverlap="1" wp14:anchorId="7B069AB8" wp14:editId="08B6F1E7">
                <wp:simplePos x="0" y="0"/>
                <wp:positionH relativeFrom="column">
                  <wp:posOffset>975361</wp:posOffset>
                </wp:positionH>
                <wp:positionV relativeFrom="paragraph">
                  <wp:posOffset>86360</wp:posOffset>
                </wp:positionV>
                <wp:extent cx="3766820" cy="320675"/>
                <wp:effectExtent l="0" t="0" r="62230" b="60325"/>
                <wp:wrapNone/>
                <wp:docPr id="595" name="四角形: 角を丸くする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682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0E40E9C7" w14:textId="4A2265B3" w:rsidR="00B55C89" w:rsidRPr="00B24432" w:rsidRDefault="00B55C89"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施策４ </w:t>
                            </w:r>
                            <w:r w:rsidRPr="00C25C20">
                              <w:rPr>
                                <w:rFonts w:ascii="HG丸ｺﾞｼｯｸM-PRO" w:eastAsia="HG丸ｺﾞｼｯｸM-PRO" w:hAnsi="HG丸ｺﾞｼｯｸM-PRO" w:hint="eastAsia"/>
                                <w:sz w:val="22"/>
                              </w:rPr>
                              <w:t>職場のワーク・ライフ・バランスの推進</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7B069AB8" id="四角形: 角を丸くする 595" o:spid="_x0000_s1213" style="position:absolute;left:0;text-align:left;margin-left:76.8pt;margin-top:6.8pt;width:296.6pt;height:25.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" fillcolor="white [3212]" strokeweight="1.5pt">
                <v:shadow on="t" opacity=".5"/>
                <v:textbox inset="1.06mm,.7pt,1.06mm,.7pt">
                  <w:txbxContent>
                    <w:p w14:paraId="0E40E9C7" w14:textId="4A2265B3" w:rsidR="00B55C89" w:rsidRPr="00B24432" w:rsidRDefault="00B55C89" w:rsidP="00E9735B">
                      <w:pPr>
                        <w:spacing w:line="300" w:lineRule="exact"/>
                        <w:rPr>
                          <w:rFonts w:ascii="HGMaruGothicMPRO" w:eastAsia="HGMaruGothicMPRO" w:hAnsi="HGMaruGothicMPRO"/>
                          <w:sz w:val="22"/>
                        </w:rPr>
                      </w:pPr>
                      <w:r>
                        <w:rPr>
                          <w:rFonts w:ascii="HGMaruGothicMPRO" w:eastAsia="HGMaruGothicMPRO" w:hAnsi="HGMaruGothicMPRO" w:hint="eastAsia"/>
                          <w:sz w:val="22"/>
                        </w:rPr>
                        <w:t xml:space="preserve">施策４ </w:t>
                      </w:r>
                      <w:r w:rsidRPr="00C25C20">
                        <w:rPr>
                          <w:rFonts w:ascii="HGMaruGothicMPRO" w:eastAsia="HGMaruGothicMPRO" w:hAnsi="HGMaruGothicMPRO" w:hint="eastAsia"/>
                          <w:sz w:val="22"/>
                        </w:rPr>
                        <w:t>職場のワーク・ライフ・バランスの推進</w:t>
                      </w:r>
                    </w:p>
                  </w:txbxContent>
                </v:textbox>
              </v:roundrect>
            </w:pict>
          </mc:Fallback>
        </mc:AlternateContent>
      </w:r>
    </w:p>
    <w:p w14:paraId="2448FE0B" w14:textId="7ADBC6B6" w:rsidR="00E9735B" w:rsidRDefault="00E9735B" w:rsidP="00E9735B">
      <w:pPr>
        <w:spacing w:line="200" w:lineRule="atLeast"/>
        <w:rPr>
          <w:rFonts w:ascii="HG丸ｺﾞｼｯｸM-PRO" w:eastAsia="HG丸ｺﾞｼｯｸM-PRO" w:hAnsi="HG丸ｺﾞｼｯｸM-PRO"/>
          <w:szCs w:val="21"/>
        </w:rPr>
      </w:pPr>
      <w:r w:rsidRPr="004C4BE4">
        <w:rPr>
          <w:rFonts w:hint="eastAsia"/>
          <w:noProof/>
        </w:rPr>
        <mc:AlternateContent>
          <mc:Choice Requires="wps">
            <w:drawing>
              <wp:anchor distT="0" distB="0" distL="114300" distR="114300" simplePos="0" relativeHeight="251569664" behindDoc="1" locked="0" layoutInCell="1" allowOverlap="1" wp14:anchorId="5D175F41" wp14:editId="6D6AD21A">
                <wp:simplePos x="0" y="0"/>
                <wp:positionH relativeFrom="column">
                  <wp:posOffset>1013460</wp:posOffset>
                </wp:positionH>
                <wp:positionV relativeFrom="paragraph">
                  <wp:posOffset>76835</wp:posOffset>
                </wp:positionV>
                <wp:extent cx="3926840" cy="638175"/>
                <wp:effectExtent l="0" t="0" r="0" b="9525"/>
                <wp:wrapNone/>
                <wp:docPr id="596" name="正方形/長方形 596"/>
                <wp:cNvGraphicFramePr/>
                <a:graphic xmlns:a="http://schemas.openxmlformats.org/drawingml/2006/main">
                  <a:graphicData uri="http://schemas.microsoft.com/office/word/2010/wordprocessingShape">
                    <wps:wsp>
                      <wps:cNvSpPr/>
                      <wps:spPr>
                        <a:xfrm>
                          <a:off x="0" y="0"/>
                          <a:ext cx="3926840" cy="6381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3551B207" id="正方形/長方形 596" o:spid="_x0000_s1026" style="position:absolute;left:0;text-align:left;margin-left:79.8pt;margin-top:6.05pt;width:309.2pt;height:50.25pt;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" fillcolor="#f2f2f2 [3052]" stroked="f" strokeweight="2pt"/>
            </w:pict>
          </mc:Fallback>
        </mc:AlternateContent>
      </w:r>
      <w:r w:rsidRPr="00B24432">
        <w:rPr>
          <w:rFonts w:ascii="HG丸ｺﾞｼｯｸM-PRO" w:eastAsia="HG丸ｺﾞｼｯｸM-PRO" w:hAnsi="HG丸ｺﾞｼｯｸM-PRO" w:hint="eastAsia"/>
          <w:szCs w:val="21"/>
        </w:rPr>
        <w:t xml:space="preserve">　</w:t>
      </w:r>
    </w:p>
    <w:p w14:paraId="1F46A744" w14:textId="04D85D9A" w:rsidR="00E9735B" w:rsidRPr="00B24432" w:rsidRDefault="00E9735B" w:rsidP="00E9735B">
      <w:pPr>
        <w:ind w:firstLineChars="100" w:firstLine="210"/>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C25C20" w:rsidRPr="00C25C20">
        <w:rPr>
          <w:rFonts w:ascii="HG丸ｺﾞｼｯｸM-PRO" w:eastAsia="HG丸ｺﾞｼｯｸM-PRO" w:hAnsi="HG丸ｺﾞｼｯｸM-PRO" w:hint="eastAsia"/>
          <w:szCs w:val="21"/>
        </w:rPr>
        <w:t>育児・介護がしやすい職場環境の整備</w:t>
      </w:r>
    </w:p>
    <w:p w14:paraId="748BA92D" w14:textId="3F5E8DD3" w:rsidR="00E9735B" w:rsidRPr="00B24432" w:rsidRDefault="00E9735B" w:rsidP="008A149D">
      <w:pPr>
        <w:spacing w:line="240" w:lineRule="exact"/>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C25C20" w:rsidRPr="00C25C20">
        <w:rPr>
          <w:rFonts w:ascii="HG丸ｺﾞｼｯｸM-PRO" w:eastAsia="HG丸ｺﾞｼｯｸM-PRO" w:hAnsi="HG丸ｺﾞｼｯｸM-PRO" w:hint="eastAsia"/>
          <w:szCs w:val="21"/>
        </w:rPr>
        <w:t>定時で業務が終了する職場づくり</w:t>
      </w:r>
    </w:p>
    <w:p w14:paraId="48208DBB" w14:textId="615DD7E2" w:rsidR="00E9735B" w:rsidRDefault="00E9735B" w:rsidP="00C06D12">
      <w:pPr>
        <w:rPr>
          <w:rFonts w:ascii="HGPｺﾞｼｯｸE" w:eastAsia="メイリオ" w:hAnsi="HGPｺﾞｼｯｸE"/>
          <w:sz w:val="24"/>
          <w:szCs w:val="27"/>
        </w:rPr>
      </w:pPr>
      <w:r w:rsidRPr="00B24432">
        <w:rPr>
          <w:rFonts w:ascii="HG丸ｺﾞｼｯｸM-PRO" w:eastAsia="HG丸ｺﾞｼｯｸM-PRO" w:hAnsi="HG丸ｺﾞｼｯｸM-PRO" w:hint="eastAsia"/>
          <w:szCs w:val="21"/>
        </w:rPr>
        <w:t xml:space="preserve">　</w:t>
      </w:r>
    </w:p>
    <w:p w14:paraId="23EA0C30" w14:textId="0CFAECB4" w:rsidR="00E9735B" w:rsidRPr="00ED3558" w:rsidRDefault="00E9735B" w:rsidP="00E9735B">
      <w:pPr>
        <w:pStyle w:val="afffff7"/>
        <w:spacing w:after="240"/>
      </w:pPr>
      <w:bookmarkStart w:id="128" w:name="_Toc65166511"/>
      <w:r>
        <w:rPr>
          <w:rFonts w:hint="eastAsia"/>
        </w:rPr>
        <w:t>施策</w:t>
      </w:r>
      <w:r w:rsidR="00AD59F8">
        <w:rPr>
          <w:rFonts w:hint="eastAsia"/>
        </w:rPr>
        <w:t>１</w:t>
      </w:r>
      <w:r w:rsidRPr="00FB28DE">
        <w:rPr>
          <w:rFonts w:hint="eastAsia"/>
        </w:rPr>
        <w:t xml:space="preserve">　</w:t>
      </w:r>
      <w:r w:rsidRPr="00E9735B">
        <w:rPr>
          <w:rFonts w:hint="eastAsia"/>
        </w:rPr>
        <w:t>男女平等に関する職員研修の充実</w:t>
      </w:r>
      <w:bookmarkEnd w:id="128"/>
    </w:p>
    <w:p w14:paraId="68BBCA9E" w14:textId="77777777" w:rsidR="00AE4CF6" w:rsidRPr="00E97065"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rPr>
        <w:t>【現状と課題】</w:t>
      </w:r>
    </w:p>
    <w:p w14:paraId="174230C7" w14:textId="6E43D87D" w:rsidR="00BD524D" w:rsidRPr="00E97065" w:rsidRDefault="00AE4CF6" w:rsidP="00C06D12">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E97065">
        <w:rPr>
          <w:rFonts w:ascii="HG丸ｺﾞｼｯｸM-PRO" w:eastAsia="HG丸ｺﾞｼｯｸM-PRO" w:hAnsi="HG丸ｺﾞｼｯｸM-PRO" w:hint="eastAsia"/>
          <w:sz w:val="21"/>
          <w:szCs w:val="21"/>
        </w:rPr>
        <w:t xml:space="preserve">●　</w:t>
      </w:r>
      <w:r w:rsidR="00BD524D" w:rsidRPr="00E97065">
        <w:rPr>
          <w:rFonts w:ascii="HG丸ｺﾞｼｯｸM-PRO" w:eastAsia="HG丸ｺﾞｼｯｸM-PRO" w:hAnsi="HG丸ｺﾞｼｯｸM-PRO" w:hint="eastAsia"/>
          <w:sz w:val="21"/>
          <w:szCs w:val="21"/>
        </w:rPr>
        <w:t>市内の事業所に男女平等参画を働きかけていくうえで</w:t>
      </w:r>
      <w:r w:rsidR="00EA7FB7">
        <w:rPr>
          <w:rFonts w:ascii="HG丸ｺﾞｼｯｸM-PRO" w:eastAsia="HG丸ｺﾞｼｯｸM-PRO" w:hAnsi="HG丸ｺﾞｼｯｸM-PRO" w:hint="eastAsia"/>
          <w:sz w:val="21"/>
          <w:szCs w:val="21"/>
        </w:rPr>
        <w:t>、</w:t>
      </w:r>
      <w:r w:rsidR="00BD524D" w:rsidRPr="00E97065">
        <w:rPr>
          <w:rFonts w:ascii="HG丸ｺﾞｼｯｸM-PRO" w:eastAsia="HG丸ｺﾞｼｯｸM-PRO" w:hAnsi="HG丸ｺﾞｼｯｸM-PRO" w:hint="eastAsia"/>
          <w:sz w:val="21"/>
          <w:szCs w:val="21"/>
        </w:rPr>
        <w:t>市役所が市内事業所に模範を示すことが必要であり、市内の一事業所として庁内の男女平等参画の推進に取</w:t>
      </w:r>
      <w:r w:rsidR="00BD524D" w:rsidRPr="000F724E">
        <w:rPr>
          <w:rFonts w:ascii="HG丸ｺﾞｼｯｸM-PRO" w:eastAsia="HG丸ｺﾞｼｯｸM-PRO" w:hAnsi="HG丸ｺﾞｼｯｸM-PRO" w:hint="eastAsia"/>
          <w:sz w:val="21"/>
          <w:szCs w:val="21"/>
        </w:rPr>
        <w:t>り組み</w:t>
      </w:r>
      <w:r w:rsidR="00BD524D" w:rsidRPr="00E97065">
        <w:rPr>
          <w:rFonts w:ascii="HG丸ｺﾞｼｯｸM-PRO" w:eastAsia="HG丸ｺﾞｼｯｸM-PRO" w:hAnsi="HG丸ｺﾞｼｯｸM-PRO" w:hint="eastAsia"/>
          <w:sz w:val="21"/>
          <w:szCs w:val="21"/>
        </w:rPr>
        <w:t>ます。</w:t>
      </w:r>
    </w:p>
    <w:p w14:paraId="7B9C1C70" w14:textId="77777777" w:rsidR="00AE4CF6" w:rsidRPr="00E97065"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rPr>
        <w:t>【施策の方向性】</w:t>
      </w:r>
    </w:p>
    <w:p w14:paraId="3AA01695" w14:textId="3BD51EEF" w:rsidR="00795CE3" w:rsidRPr="00E97065" w:rsidRDefault="00AE4CF6" w:rsidP="00795CE3">
      <w:pPr>
        <w:pStyle w:val="af"/>
        <w:spacing w:afterLines="0" w:line="300" w:lineRule="exact"/>
        <w:ind w:left="210" w:hangingChars="100" w:hanging="210"/>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szCs w:val="21"/>
        </w:rPr>
        <w:t xml:space="preserve">◇　</w:t>
      </w:r>
      <w:r w:rsidR="00795CE3" w:rsidRPr="00795CE3">
        <w:rPr>
          <w:rFonts w:ascii="HG丸ｺﾞｼｯｸM-PRO" w:eastAsia="HG丸ｺﾞｼｯｸM-PRO" w:hAnsi="HG丸ｺﾞｼｯｸM-PRO" w:hint="eastAsia"/>
          <w:sz w:val="21"/>
          <w:szCs w:val="21"/>
        </w:rPr>
        <w:t>男女平等社会の実現に向けた施策は</w:t>
      </w:r>
      <w:r w:rsidR="00EA7FB7">
        <w:rPr>
          <w:rFonts w:ascii="HG丸ｺﾞｼｯｸM-PRO" w:eastAsia="HG丸ｺﾞｼｯｸM-PRO" w:hAnsi="HG丸ｺﾞｼｯｸM-PRO" w:hint="eastAsia"/>
          <w:sz w:val="21"/>
          <w:szCs w:val="21"/>
        </w:rPr>
        <w:t>、</w:t>
      </w:r>
      <w:r w:rsidR="00795CE3" w:rsidRPr="00795CE3">
        <w:rPr>
          <w:rFonts w:ascii="HG丸ｺﾞｼｯｸM-PRO" w:eastAsia="HG丸ｺﾞｼｯｸM-PRO" w:hAnsi="HG丸ｺﾞｼｯｸM-PRO" w:hint="eastAsia"/>
          <w:sz w:val="21"/>
          <w:szCs w:val="21"/>
        </w:rPr>
        <w:t>さまざまな分野におよぶ総合的なものであることを職員が認識し、事業の立案・実施をするよう職層・経験年数に応じた研修を行います。</w:t>
      </w:r>
    </w:p>
    <w:p w14:paraId="5870B0B4" w14:textId="77777777" w:rsidR="00E9735B" w:rsidRPr="006B5ABA" w:rsidRDefault="00E9735B" w:rsidP="00E9735B">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417"/>
      </w:tblGrid>
      <w:tr w:rsidR="003356BA" w:rsidRPr="00805FB8" w14:paraId="2656EB1E" w14:textId="77777777" w:rsidTr="009146FD">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7637C566" w14:textId="77777777" w:rsidR="003356BA" w:rsidRPr="00F54F24" w:rsidRDefault="003356BA"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549CDC5B" w14:textId="77777777" w:rsidR="003356BA" w:rsidRPr="00350B2F" w:rsidRDefault="003356BA" w:rsidP="0022155F">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20BE641B" w14:textId="77777777" w:rsidR="003356BA" w:rsidRPr="00350B2F" w:rsidRDefault="003356BA" w:rsidP="0022155F">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4EC63E75" w14:textId="77777777" w:rsidR="003356BA" w:rsidRPr="00350B2F" w:rsidRDefault="003356BA"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3356BA" w:rsidRPr="00805FB8" w14:paraId="2D679EF6" w14:textId="77777777" w:rsidTr="009146FD">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6F86A4DA" w14:textId="78AD36DD" w:rsidR="003356BA" w:rsidRPr="00350B2F" w:rsidRDefault="003356BA" w:rsidP="0022155F">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7</w:t>
            </w:r>
            <w:r w:rsidR="003C55F3">
              <w:rPr>
                <w:rFonts w:ascii="HGｺﾞｼｯｸM" w:eastAsia="HGｺﾞｼｯｸM" w:hAnsi="HG丸ｺﾞｼｯｸM-PRO"/>
                <w:color w:val="000000" w:themeColor="text1"/>
                <w:szCs w:val="24"/>
              </w:rPr>
              <w:t>1</w:t>
            </w:r>
          </w:p>
        </w:tc>
        <w:tc>
          <w:tcPr>
            <w:tcW w:w="2687" w:type="dxa"/>
            <w:tcBorders>
              <w:top w:val="single" w:sz="6" w:space="0" w:color="auto"/>
              <w:left w:val="single" w:sz="4" w:space="0" w:color="000000" w:themeColor="text1"/>
              <w:bottom w:val="single" w:sz="4" w:space="0" w:color="auto"/>
            </w:tcBorders>
            <w:vAlign w:val="center"/>
          </w:tcPr>
          <w:p w14:paraId="1B6F3FED" w14:textId="21B4B893" w:rsidR="003356BA" w:rsidRPr="00350B2F" w:rsidRDefault="003356BA" w:rsidP="0022155F">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4C7E98">
              <w:rPr>
                <w:rFonts w:ascii="HGｺﾞｼｯｸM" w:eastAsia="HGｺﾞｼｯｸM" w:hAnsi="HG丸ｺﾞｼｯｸM-PRO" w:hint="eastAsia"/>
                <w:color w:val="000000" w:themeColor="text1"/>
                <w:szCs w:val="24"/>
              </w:rPr>
              <w:t>男女平等の理解を深める研修の実施</w:t>
            </w:r>
          </w:p>
        </w:tc>
        <w:tc>
          <w:tcPr>
            <w:tcW w:w="5218" w:type="dxa"/>
            <w:tcBorders>
              <w:top w:val="single" w:sz="6" w:space="0" w:color="auto"/>
              <w:bottom w:val="single" w:sz="4" w:space="0" w:color="auto"/>
            </w:tcBorders>
            <w:vAlign w:val="center"/>
          </w:tcPr>
          <w:p w14:paraId="5FB75955" w14:textId="2D708F73" w:rsidR="003356BA" w:rsidRPr="004C7E98" w:rsidRDefault="003356BA" w:rsidP="00C06D12">
            <w:pPr>
              <w:pStyle w:val="af"/>
              <w:spacing w:afterLines="0" w:line="300" w:lineRule="exact"/>
              <w:ind w:rightChars="16" w:right="34" w:firstLineChars="0" w:firstLine="0"/>
              <w:rPr>
                <w:rFonts w:ascii="HGｺﾞｼｯｸM" w:eastAsia="HGｺﾞｼｯｸM"/>
                <w:color w:val="000000" w:themeColor="text1"/>
                <w:szCs w:val="24"/>
              </w:rPr>
            </w:pPr>
            <w:r w:rsidRPr="004C7E98">
              <w:rPr>
                <w:rFonts w:ascii="HGｺﾞｼｯｸM" w:eastAsia="HGｺﾞｼｯｸM" w:hint="eastAsia"/>
                <w:color w:val="000000" w:themeColor="text1"/>
                <w:szCs w:val="24"/>
              </w:rPr>
              <w:t>職層ごとあるいは関連する内容に応じて研修を実施する。</w:t>
            </w:r>
          </w:p>
          <w:p w14:paraId="15F41CF9" w14:textId="523C0060" w:rsidR="003356BA" w:rsidRPr="00350B2F" w:rsidRDefault="003356BA" w:rsidP="004C7E98">
            <w:pPr>
              <w:pStyle w:val="af"/>
              <w:spacing w:afterLines="0" w:line="300" w:lineRule="exact"/>
              <w:ind w:rightChars="16" w:right="34" w:firstLineChars="0" w:firstLine="0"/>
              <w:rPr>
                <w:rFonts w:ascii="HGｺﾞｼｯｸM" w:eastAsia="HGｺﾞｼｯｸM"/>
                <w:color w:val="000000" w:themeColor="text1"/>
                <w:szCs w:val="24"/>
              </w:rPr>
            </w:pPr>
            <w:r w:rsidRPr="004C7E98">
              <w:rPr>
                <w:rFonts w:ascii="HGｺﾞｼｯｸM" w:eastAsia="HGｺﾞｼｯｸM" w:hint="eastAsia"/>
                <w:color w:val="000000" w:themeColor="text1"/>
                <w:szCs w:val="24"/>
              </w:rPr>
              <w:t>新規採用の際は職員に研修を実施する。</w:t>
            </w:r>
          </w:p>
        </w:tc>
        <w:tc>
          <w:tcPr>
            <w:tcW w:w="1417" w:type="dxa"/>
            <w:tcBorders>
              <w:top w:val="single" w:sz="6" w:space="0" w:color="auto"/>
              <w:bottom w:val="single" w:sz="4" w:space="0" w:color="000000" w:themeColor="text1"/>
              <w:right w:val="single" w:sz="4" w:space="0" w:color="000000" w:themeColor="text1"/>
            </w:tcBorders>
            <w:vAlign w:val="center"/>
          </w:tcPr>
          <w:p w14:paraId="06F2722A" w14:textId="77777777" w:rsidR="009146FD" w:rsidRDefault="009146FD" w:rsidP="009146FD">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職員課</w:t>
            </w:r>
          </w:p>
          <w:p w14:paraId="45962DCB" w14:textId="1E12765F" w:rsidR="0024381A" w:rsidRPr="00350B2F" w:rsidRDefault="009146FD" w:rsidP="009146FD">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sidRPr="00EB0A5E">
              <w:rPr>
                <w:rFonts w:ascii="HGｺﾞｼｯｸM" w:eastAsia="HGｺﾞｼｯｸM" w:hAnsi="HG丸ｺﾞｼｯｸM-PRO"/>
                <w:szCs w:val="24"/>
              </w:rPr>
              <w:t>平和と人権課</w:t>
            </w:r>
          </w:p>
        </w:tc>
      </w:tr>
    </w:tbl>
    <w:p w14:paraId="05BFB597" w14:textId="77777777" w:rsidR="00E9735B" w:rsidRPr="001244CA" w:rsidRDefault="00E9735B" w:rsidP="00E9735B">
      <w:pPr>
        <w:spacing w:line="300" w:lineRule="exact"/>
        <w:rPr>
          <w:color w:val="000000" w:themeColor="text1"/>
          <w:szCs w:val="21"/>
        </w:rPr>
      </w:pPr>
    </w:p>
    <w:p w14:paraId="26A6243E" w14:textId="11358C61" w:rsidR="00E9735B" w:rsidRPr="00ED3558" w:rsidRDefault="00E9735B" w:rsidP="00E9735B">
      <w:pPr>
        <w:pStyle w:val="afffff7"/>
        <w:spacing w:after="240"/>
      </w:pPr>
      <w:bookmarkStart w:id="129" w:name="_Toc65166512"/>
      <w:r>
        <w:rPr>
          <w:rFonts w:hint="eastAsia"/>
        </w:rPr>
        <w:t>施策２</w:t>
      </w:r>
      <w:r w:rsidRPr="00FB28DE">
        <w:rPr>
          <w:rFonts w:hint="eastAsia"/>
        </w:rPr>
        <w:t xml:space="preserve">　</w:t>
      </w:r>
      <w:r w:rsidRPr="00E9735B">
        <w:rPr>
          <w:rFonts w:hint="eastAsia"/>
        </w:rPr>
        <w:t>男女が対等に働く職場づくり</w:t>
      </w:r>
      <w:bookmarkEnd w:id="129"/>
    </w:p>
    <w:p w14:paraId="11761172" w14:textId="77777777" w:rsidR="00AE4CF6" w:rsidRPr="00E97065"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rPr>
        <w:t>【現状と課題】</w:t>
      </w:r>
    </w:p>
    <w:p w14:paraId="7987F836" w14:textId="6690B230" w:rsidR="00AE4CF6" w:rsidRPr="00157D7F" w:rsidRDefault="00AE4CF6"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157D7F">
        <w:rPr>
          <w:rFonts w:ascii="HG丸ｺﾞｼｯｸM-PRO" w:eastAsia="HG丸ｺﾞｼｯｸM-PRO" w:hAnsi="HG丸ｺﾞｼｯｸM-PRO" w:hint="eastAsia"/>
          <w:sz w:val="21"/>
          <w:szCs w:val="21"/>
        </w:rPr>
        <w:t xml:space="preserve">●　</w:t>
      </w:r>
      <w:r w:rsidR="00206034" w:rsidRPr="00157D7F">
        <w:rPr>
          <w:rFonts w:ascii="HG丸ｺﾞｼｯｸM-PRO" w:eastAsia="HG丸ｺﾞｼｯｸM-PRO" w:hAnsi="HG丸ｺﾞｼｯｸM-PRO" w:hint="eastAsia"/>
          <w:sz w:val="21"/>
          <w:szCs w:val="21"/>
        </w:rPr>
        <w:t>「市民アンケート調査結果」によると、政策の企画や方針決定にかかわる役職に女性があまり進出していない理由は、</w:t>
      </w:r>
      <w:r w:rsidR="00EA7FB7">
        <w:rPr>
          <w:rFonts w:ascii="HG丸ｺﾞｼｯｸM-PRO" w:eastAsia="HG丸ｺﾞｼｯｸM-PRO" w:hAnsi="HG丸ｺﾞｼｯｸM-PRO" w:hint="eastAsia"/>
          <w:sz w:val="21"/>
          <w:szCs w:val="21"/>
        </w:rPr>
        <w:t>「</w:t>
      </w:r>
      <w:r w:rsidR="00206034" w:rsidRPr="00157D7F">
        <w:rPr>
          <w:rFonts w:ascii="HG丸ｺﾞｼｯｸM-PRO" w:eastAsia="HG丸ｺﾞｼｯｸM-PRO" w:hAnsi="HG丸ｺﾞｼｯｸM-PRO" w:hint="eastAsia"/>
          <w:sz w:val="21"/>
          <w:szCs w:val="21"/>
        </w:rPr>
        <w:t>男性優位の組織運営であるから</w:t>
      </w:r>
      <w:r w:rsidR="00EA7FB7">
        <w:rPr>
          <w:rFonts w:ascii="HG丸ｺﾞｼｯｸM-PRO" w:eastAsia="HG丸ｺﾞｼｯｸM-PRO" w:hAnsi="HG丸ｺﾞｼｯｸM-PRO" w:hint="eastAsia"/>
          <w:sz w:val="21"/>
          <w:szCs w:val="21"/>
        </w:rPr>
        <w:t>」</w:t>
      </w:r>
      <w:r w:rsidR="00206034" w:rsidRPr="00157D7F">
        <w:rPr>
          <w:rFonts w:ascii="HG丸ｺﾞｼｯｸM-PRO" w:eastAsia="HG丸ｺﾞｼｯｸM-PRO" w:hAnsi="HG丸ｺﾞｼｯｸM-PRO" w:hint="eastAsia"/>
          <w:sz w:val="21"/>
          <w:szCs w:val="21"/>
        </w:rPr>
        <w:t>が６割以上で最も高くなっています。</w:t>
      </w:r>
    </w:p>
    <w:p w14:paraId="704A197D" w14:textId="77777777" w:rsidR="00AE4CF6" w:rsidRPr="00157D7F"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157D7F">
        <w:rPr>
          <w:rFonts w:ascii="HG丸ｺﾞｼｯｸM-PRO" w:eastAsia="HG丸ｺﾞｼｯｸM-PRO" w:hAnsi="HG丸ｺﾞｼｯｸM-PRO" w:hint="eastAsia"/>
          <w:sz w:val="21"/>
        </w:rPr>
        <w:t>【施策の方向性】</w:t>
      </w:r>
    </w:p>
    <w:p w14:paraId="65C0C393" w14:textId="5A81C087" w:rsidR="00AE4CF6" w:rsidRPr="00E97065" w:rsidRDefault="00AE4CF6" w:rsidP="00AE4CF6">
      <w:pPr>
        <w:pStyle w:val="af"/>
        <w:spacing w:afterLines="0" w:line="300" w:lineRule="exact"/>
        <w:ind w:left="210" w:hangingChars="100" w:hanging="210"/>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szCs w:val="21"/>
        </w:rPr>
        <w:t xml:space="preserve">◇　</w:t>
      </w:r>
      <w:r w:rsidR="00795CE3" w:rsidRPr="00795CE3">
        <w:rPr>
          <w:rFonts w:ascii="HG丸ｺﾞｼｯｸM-PRO" w:eastAsia="HG丸ｺﾞｼｯｸM-PRO" w:hAnsi="HG丸ｺﾞｼｯｸM-PRO" w:hint="eastAsia"/>
          <w:sz w:val="21"/>
          <w:szCs w:val="21"/>
        </w:rPr>
        <w:t>市役所も市内事業所のひとつとして、男女がともに積極的に政策決定過程に関わるよう意識の向上を進めます。</w:t>
      </w:r>
    </w:p>
    <w:p w14:paraId="7F5F76B5" w14:textId="77777777" w:rsidR="00E9735B" w:rsidRPr="006B5ABA" w:rsidRDefault="00E9735B" w:rsidP="00E9735B">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276"/>
      </w:tblGrid>
      <w:tr w:rsidR="003356BA" w:rsidRPr="00805FB8" w14:paraId="792372D0" w14:textId="77777777" w:rsidTr="003356BA">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7977669C" w14:textId="77777777" w:rsidR="003356BA" w:rsidRPr="00F54F24" w:rsidRDefault="003356BA"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74A85685" w14:textId="77777777" w:rsidR="003356BA" w:rsidRPr="00350B2F" w:rsidRDefault="003356BA" w:rsidP="0022155F">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790C2339" w14:textId="77777777" w:rsidR="003356BA" w:rsidRPr="00350B2F" w:rsidRDefault="003356BA" w:rsidP="0022155F">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436447CE" w14:textId="77777777" w:rsidR="003356BA" w:rsidRPr="00350B2F" w:rsidRDefault="003356BA"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3356BA" w:rsidRPr="00805FB8" w14:paraId="798C68E7" w14:textId="77777777" w:rsidTr="003356BA">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5FF8929E" w14:textId="3C6BAD97" w:rsidR="003356BA" w:rsidRPr="00350B2F" w:rsidRDefault="00213541" w:rsidP="0022155F">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7</w:t>
            </w:r>
            <w:r w:rsidR="003C55F3">
              <w:rPr>
                <w:rFonts w:ascii="HGｺﾞｼｯｸM" w:eastAsia="HGｺﾞｼｯｸM" w:hAnsi="HG丸ｺﾞｼｯｸM-PRO"/>
                <w:color w:val="000000" w:themeColor="text1"/>
                <w:szCs w:val="24"/>
              </w:rPr>
              <w:t>2</w:t>
            </w:r>
          </w:p>
        </w:tc>
        <w:tc>
          <w:tcPr>
            <w:tcW w:w="2687" w:type="dxa"/>
            <w:tcBorders>
              <w:top w:val="single" w:sz="6" w:space="0" w:color="auto"/>
              <w:left w:val="single" w:sz="4" w:space="0" w:color="000000" w:themeColor="text1"/>
            </w:tcBorders>
            <w:vAlign w:val="center"/>
          </w:tcPr>
          <w:p w14:paraId="5E1D9761" w14:textId="4F3A75A4" w:rsidR="003356BA" w:rsidRPr="00350B2F" w:rsidRDefault="003356BA" w:rsidP="0022155F">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4C7E98">
              <w:rPr>
                <w:rFonts w:ascii="HGｺﾞｼｯｸM" w:eastAsia="HGｺﾞｼｯｸM" w:hAnsi="HG丸ｺﾞｼｯｸM-PRO" w:hint="eastAsia"/>
                <w:color w:val="000000" w:themeColor="text1"/>
                <w:szCs w:val="24"/>
              </w:rPr>
              <w:t>昇任選考の受験促進</w:t>
            </w:r>
          </w:p>
        </w:tc>
        <w:tc>
          <w:tcPr>
            <w:tcW w:w="5218" w:type="dxa"/>
            <w:tcBorders>
              <w:top w:val="single" w:sz="6" w:space="0" w:color="auto"/>
            </w:tcBorders>
            <w:vAlign w:val="center"/>
          </w:tcPr>
          <w:p w14:paraId="3045583B" w14:textId="54FEA140" w:rsidR="003356BA" w:rsidRPr="00350B2F" w:rsidRDefault="003356BA" w:rsidP="0022155F">
            <w:pPr>
              <w:pStyle w:val="af"/>
              <w:spacing w:afterLines="0" w:line="300" w:lineRule="exact"/>
              <w:ind w:rightChars="16" w:right="34" w:firstLineChars="0" w:firstLine="0"/>
              <w:rPr>
                <w:rFonts w:ascii="HGｺﾞｼｯｸM" w:eastAsia="HGｺﾞｼｯｸM"/>
                <w:color w:val="000000" w:themeColor="text1"/>
                <w:szCs w:val="24"/>
              </w:rPr>
            </w:pPr>
            <w:r w:rsidRPr="004C7E98">
              <w:rPr>
                <w:rFonts w:ascii="HGｺﾞｼｯｸM" w:eastAsia="HGｺﾞｼｯｸM" w:hint="eastAsia"/>
                <w:color w:val="000000" w:themeColor="text1"/>
                <w:szCs w:val="24"/>
              </w:rPr>
              <w:t>職員が昇任選考にチャレンジすることを奨励する。</w:t>
            </w:r>
          </w:p>
        </w:tc>
        <w:tc>
          <w:tcPr>
            <w:tcW w:w="1276" w:type="dxa"/>
            <w:tcBorders>
              <w:top w:val="single" w:sz="6" w:space="0" w:color="auto"/>
              <w:bottom w:val="single" w:sz="4" w:space="0" w:color="000000" w:themeColor="text1"/>
              <w:right w:val="single" w:sz="4" w:space="0" w:color="000000" w:themeColor="text1"/>
            </w:tcBorders>
            <w:vAlign w:val="center"/>
          </w:tcPr>
          <w:p w14:paraId="65F16A6B" w14:textId="601CC9EA" w:rsidR="003356BA" w:rsidRPr="00350B2F" w:rsidRDefault="0024381A"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職員課</w:t>
            </w:r>
          </w:p>
        </w:tc>
      </w:tr>
      <w:tr w:rsidR="003356BA" w:rsidRPr="00805FB8" w14:paraId="70B67567" w14:textId="77777777" w:rsidTr="003356BA">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1AA1648D" w14:textId="3169DFA7" w:rsidR="003356BA" w:rsidRPr="00350B2F" w:rsidRDefault="003C55F3" w:rsidP="0022155F">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73</w:t>
            </w:r>
          </w:p>
        </w:tc>
        <w:tc>
          <w:tcPr>
            <w:tcW w:w="2687" w:type="dxa"/>
            <w:tcBorders>
              <w:left w:val="single" w:sz="4" w:space="0" w:color="000000" w:themeColor="text1"/>
              <w:bottom w:val="single" w:sz="4" w:space="0" w:color="000000" w:themeColor="text1"/>
            </w:tcBorders>
            <w:vAlign w:val="center"/>
          </w:tcPr>
          <w:p w14:paraId="3C9B27CD" w14:textId="2FFC4E24" w:rsidR="003356BA" w:rsidRPr="00350B2F" w:rsidRDefault="003356BA" w:rsidP="0022155F">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4C7E98">
              <w:rPr>
                <w:rFonts w:ascii="HGｺﾞｼｯｸM" w:eastAsia="HGｺﾞｼｯｸM" w:hAnsi="HG丸ｺﾞｼｯｸM-PRO" w:hint="eastAsia"/>
                <w:color w:val="000000" w:themeColor="text1"/>
                <w:szCs w:val="24"/>
              </w:rPr>
              <w:t>庁内のあらゆる分野における女性職員の活躍推進</w:t>
            </w:r>
          </w:p>
        </w:tc>
        <w:tc>
          <w:tcPr>
            <w:tcW w:w="5218" w:type="dxa"/>
            <w:tcBorders>
              <w:bottom w:val="single" w:sz="4" w:space="0" w:color="000000" w:themeColor="text1"/>
            </w:tcBorders>
            <w:vAlign w:val="center"/>
          </w:tcPr>
          <w:p w14:paraId="2752AE41" w14:textId="61760964" w:rsidR="003356BA" w:rsidRPr="00350B2F" w:rsidRDefault="003356BA" w:rsidP="0022155F">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4C7E98">
              <w:rPr>
                <w:rFonts w:ascii="HGｺﾞｼｯｸM" w:eastAsia="HGｺﾞｼｯｸM" w:hAnsi="HG丸ｺﾞｼｯｸM-PRO" w:hint="eastAsia"/>
                <w:color w:val="000000" w:themeColor="text1"/>
                <w:szCs w:val="24"/>
              </w:rPr>
              <w:t>女性職員</w:t>
            </w:r>
            <w:r w:rsidRPr="00EB0A5E">
              <w:rPr>
                <w:rFonts w:ascii="HGｺﾞｼｯｸM" w:eastAsia="HGｺﾞｼｯｸM" w:hAnsi="HG丸ｺﾞｼｯｸM-PRO" w:hint="eastAsia"/>
                <w:szCs w:val="24"/>
              </w:rPr>
              <w:t>の活躍推進に向けた学習機会等</w:t>
            </w:r>
            <w:r w:rsidR="00BD350B" w:rsidRPr="00EB0A5E">
              <w:rPr>
                <w:rFonts w:ascii="HGｺﾞｼｯｸM" w:eastAsia="HGｺﾞｼｯｸM" w:hAnsi="HG丸ｺﾞｼｯｸM-PRO" w:hint="eastAsia"/>
                <w:szCs w:val="24"/>
              </w:rPr>
              <w:t>を</w:t>
            </w:r>
            <w:r w:rsidRPr="00EB0A5E">
              <w:rPr>
                <w:rFonts w:ascii="HGｺﾞｼｯｸM" w:eastAsia="HGｺﾞｼｯｸM" w:hAnsi="HG丸ｺﾞｼｯｸM-PRO" w:hint="eastAsia"/>
                <w:szCs w:val="24"/>
              </w:rPr>
              <w:t>提供</w:t>
            </w:r>
            <w:r w:rsidR="00882EFD" w:rsidRPr="00EB0A5E">
              <w:rPr>
                <w:rFonts w:ascii="HGｺﾞｼｯｸM" w:eastAsia="HGｺﾞｼｯｸM" w:hAnsi="HG丸ｺﾞｼｯｸM-PRO" w:hint="eastAsia"/>
                <w:szCs w:val="24"/>
              </w:rPr>
              <w:t>する</w:t>
            </w:r>
            <w:r w:rsidRPr="00EB0A5E">
              <w:rPr>
                <w:rFonts w:ascii="HGｺﾞｼｯｸM" w:eastAsia="HGｺﾞｼｯｸM" w:hAnsi="HG丸ｺﾞｼｯｸM-PRO" w:hint="eastAsia"/>
                <w:szCs w:val="24"/>
              </w:rPr>
              <w:t>。</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04F61CAB" w14:textId="04639561" w:rsidR="0024381A" w:rsidRPr="00350B2F" w:rsidRDefault="0024381A" w:rsidP="00DF3AD3">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職員課</w:t>
            </w:r>
          </w:p>
        </w:tc>
      </w:tr>
    </w:tbl>
    <w:p w14:paraId="340365C1" w14:textId="235DE8D9" w:rsidR="00E9735B" w:rsidRPr="00ED3558" w:rsidRDefault="00E9735B" w:rsidP="00E9735B">
      <w:pPr>
        <w:pStyle w:val="afffff7"/>
        <w:spacing w:after="240"/>
      </w:pPr>
      <w:bookmarkStart w:id="130" w:name="_Toc65166513"/>
      <w:r>
        <w:rPr>
          <w:rFonts w:hint="eastAsia"/>
        </w:rPr>
        <w:lastRenderedPageBreak/>
        <w:t>施策３</w:t>
      </w:r>
      <w:r w:rsidRPr="00FB28DE">
        <w:rPr>
          <w:rFonts w:hint="eastAsia"/>
        </w:rPr>
        <w:t xml:space="preserve">　</w:t>
      </w:r>
      <w:r w:rsidRPr="00E9735B">
        <w:rPr>
          <w:rFonts w:hint="eastAsia"/>
        </w:rPr>
        <w:t>ハラスメント相談及び防止体制の充実</w:t>
      </w:r>
      <w:bookmarkEnd w:id="130"/>
    </w:p>
    <w:p w14:paraId="2F1BBF49" w14:textId="77777777" w:rsidR="00AE4CF6" w:rsidRPr="00E97065"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rPr>
        <w:t>【現状と課題】</w:t>
      </w:r>
    </w:p>
    <w:p w14:paraId="5686280A" w14:textId="6A8278BF" w:rsidR="00AE4CF6" w:rsidRDefault="00AE4CF6"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E97065">
        <w:rPr>
          <w:rFonts w:ascii="HG丸ｺﾞｼｯｸM-PRO" w:eastAsia="HG丸ｺﾞｼｯｸM-PRO" w:hAnsi="HG丸ｺﾞｼｯｸM-PRO" w:hint="eastAsia"/>
          <w:sz w:val="21"/>
          <w:szCs w:val="21"/>
        </w:rPr>
        <w:t xml:space="preserve">●　</w:t>
      </w:r>
      <w:r w:rsidR="00BD524D" w:rsidRPr="00E97065">
        <w:rPr>
          <w:rFonts w:ascii="HG丸ｺﾞｼｯｸM-PRO" w:eastAsia="HG丸ｺﾞｼｯｸM-PRO" w:hAnsi="HG丸ｺﾞｼｯｸM-PRO" w:hint="eastAsia"/>
          <w:sz w:val="21"/>
          <w:szCs w:val="21"/>
        </w:rPr>
        <w:t>市発行物においては、固定的性別役割分担に基づく表現やセクシュアル・ハラスメントを助長するような表現を避けるなど、男女平等の視点による表現の徹底を図ります。</w:t>
      </w:r>
    </w:p>
    <w:p w14:paraId="73BADD46" w14:textId="77777777" w:rsidR="00AE4CF6" w:rsidRPr="00E97065"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rPr>
        <w:t>【施策の方向性】</w:t>
      </w:r>
    </w:p>
    <w:p w14:paraId="6798A3EA" w14:textId="7078BBAF" w:rsidR="009B6420" w:rsidRPr="00795CE3" w:rsidRDefault="009B6420" w:rsidP="009B6420">
      <w:pPr>
        <w:pStyle w:val="af"/>
        <w:spacing w:after="180" w:line="300" w:lineRule="exact"/>
        <w:ind w:left="210" w:hangingChars="100" w:hanging="210"/>
        <w:rPr>
          <w:rFonts w:ascii="HG丸ｺﾞｼｯｸM-PRO" w:eastAsia="HG丸ｺﾞｼｯｸM-PRO" w:hAnsi="HG丸ｺﾞｼｯｸM-PRO"/>
          <w:sz w:val="21"/>
          <w:szCs w:val="21"/>
        </w:rPr>
      </w:pPr>
      <w:r w:rsidRPr="00E97065">
        <w:rPr>
          <w:rFonts w:ascii="HG丸ｺﾞｼｯｸM-PRO" w:eastAsia="HG丸ｺﾞｼｯｸM-PRO" w:hAnsi="HG丸ｺﾞｼｯｸM-PRO" w:hint="eastAsia"/>
          <w:sz w:val="21"/>
          <w:szCs w:val="21"/>
        </w:rPr>
        <w:t>◇</w:t>
      </w:r>
      <w:r w:rsidRPr="003B3A89">
        <w:rPr>
          <w:rFonts w:ascii="HG丸ｺﾞｼｯｸM-PRO" w:eastAsia="HG丸ｺﾞｼｯｸM-PRO" w:hAnsi="HG丸ｺﾞｼｯｸM-PRO" w:hint="eastAsia"/>
          <w:color w:val="FF0000"/>
          <w:sz w:val="21"/>
          <w:szCs w:val="21"/>
        </w:rPr>
        <w:t xml:space="preserve">　</w:t>
      </w:r>
      <w:r w:rsidRPr="00E333D6">
        <w:rPr>
          <w:rFonts w:ascii="HG丸ｺﾞｼｯｸM-PRO" w:eastAsia="HG丸ｺﾞｼｯｸM-PRO" w:hAnsi="HG丸ｺﾞｼｯｸM-PRO" w:hint="eastAsia"/>
          <w:sz w:val="21"/>
          <w:szCs w:val="21"/>
        </w:rPr>
        <w:t>改正労働施策総合推進法（パワハラ防止法</w:t>
      </w:r>
      <w:r w:rsidR="00AD59F8">
        <w:rPr>
          <w:rFonts w:ascii="HG丸ｺﾞｼｯｸM-PRO" w:eastAsia="HG丸ｺﾞｼｯｸM-PRO" w:hAnsi="HG丸ｺﾞｼｯｸM-PRO" w:hint="eastAsia"/>
          <w:sz w:val="21"/>
          <w:szCs w:val="21"/>
        </w:rPr>
        <w:t>）</w:t>
      </w:r>
      <w:r w:rsidRPr="00E333D6">
        <w:rPr>
          <w:rFonts w:ascii="HG丸ｺﾞｼｯｸM-PRO" w:eastAsia="HG丸ｺﾞｼｯｸM-PRO" w:hAnsi="HG丸ｺﾞｼｯｸM-PRO" w:hint="eastAsia"/>
          <w:sz w:val="21"/>
          <w:szCs w:val="21"/>
        </w:rPr>
        <w:t>に基づき、パワーハラスメントの防止策やその他さまざまな</w:t>
      </w:r>
      <w:r w:rsidRPr="00795CE3">
        <w:rPr>
          <w:rFonts w:ascii="HG丸ｺﾞｼｯｸM-PRO" w:eastAsia="HG丸ｺﾞｼｯｸM-PRO" w:hAnsi="HG丸ｺﾞｼｯｸM-PRO" w:hint="eastAsia"/>
          <w:sz w:val="21"/>
          <w:szCs w:val="21"/>
        </w:rPr>
        <w:t>ハラスメントなどに関する相談体制の充実や職員のワーク・ライフ・バランスを推進する取組を行います。</w:t>
      </w:r>
    </w:p>
    <w:p w14:paraId="65D54775" w14:textId="3EC3E524" w:rsidR="009B6420" w:rsidRPr="00E97065" w:rsidRDefault="009B6420" w:rsidP="009B6420">
      <w:pPr>
        <w:pStyle w:val="af"/>
        <w:spacing w:afterLines="0" w:line="300" w:lineRule="exact"/>
        <w:ind w:left="210" w:hangingChars="100" w:hanging="210"/>
        <w:rPr>
          <w:rFonts w:ascii="HG丸ｺﾞｼｯｸM-PRO" w:eastAsia="HG丸ｺﾞｼｯｸM-PRO" w:hAnsi="HG丸ｺﾞｼｯｸM-PRO"/>
          <w:sz w:val="21"/>
        </w:rPr>
      </w:pPr>
      <w:r>
        <w:rPr>
          <w:rFonts w:ascii="HG丸ｺﾞｼｯｸM-PRO" w:eastAsia="HG丸ｺﾞｼｯｸM-PRO" w:hAnsi="HG丸ｺﾞｼｯｸM-PRO" w:hint="eastAsia"/>
          <w:sz w:val="21"/>
          <w:szCs w:val="21"/>
        </w:rPr>
        <w:t xml:space="preserve">◇　</w:t>
      </w:r>
      <w:r w:rsidRPr="00E333D6">
        <w:rPr>
          <w:rFonts w:ascii="HG丸ｺﾞｼｯｸM-PRO" w:eastAsia="HG丸ｺﾞｼｯｸM-PRO" w:hAnsi="HG丸ｺﾞｼｯｸM-PRO" w:hint="eastAsia"/>
          <w:sz w:val="21"/>
          <w:szCs w:val="21"/>
        </w:rPr>
        <w:t>さまざまな</w:t>
      </w:r>
      <w:r w:rsidRPr="00795CE3">
        <w:rPr>
          <w:rFonts w:ascii="HG丸ｺﾞｼｯｸM-PRO" w:eastAsia="HG丸ｺﾞｼｯｸM-PRO" w:hAnsi="HG丸ｺﾞｼｯｸM-PRO" w:hint="eastAsia"/>
          <w:sz w:val="21"/>
          <w:szCs w:val="21"/>
        </w:rPr>
        <w:t>ハラスメントを防止し男女がともに働きやすい職場とするため、苦情相談及び防止対策・苦情処理体制を充実します。</w:t>
      </w:r>
    </w:p>
    <w:p w14:paraId="5F4786C7" w14:textId="77777777" w:rsidR="00E9735B" w:rsidRPr="009B6420" w:rsidRDefault="00E9735B" w:rsidP="00E9735B">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359"/>
        <w:gridCol w:w="1276"/>
      </w:tblGrid>
      <w:tr w:rsidR="003356BA" w:rsidRPr="00805FB8" w14:paraId="03DF2CBA" w14:textId="77777777" w:rsidTr="003356BA">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560A67EB" w14:textId="77777777" w:rsidR="003356BA" w:rsidRPr="00F54F24" w:rsidRDefault="003356BA"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68418FB0" w14:textId="77777777" w:rsidR="003356BA" w:rsidRPr="00350B2F" w:rsidRDefault="003356BA" w:rsidP="0022155F">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359" w:type="dxa"/>
            <w:tcBorders>
              <w:top w:val="single" w:sz="4" w:space="0" w:color="000000" w:themeColor="text1"/>
              <w:bottom w:val="single" w:sz="6" w:space="0" w:color="auto"/>
            </w:tcBorders>
            <w:shd w:val="clear" w:color="auto" w:fill="D9D9D9" w:themeFill="background1" w:themeFillShade="D9"/>
            <w:vAlign w:val="center"/>
          </w:tcPr>
          <w:p w14:paraId="363253AA" w14:textId="77777777" w:rsidR="003356BA" w:rsidRPr="00350B2F" w:rsidRDefault="003356BA" w:rsidP="0022155F">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4A824D60" w14:textId="77777777" w:rsidR="003356BA" w:rsidRPr="00350B2F" w:rsidRDefault="003356BA"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3356BA" w:rsidRPr="00805FB8" w14:paraId="729CE494" w14:textId="77777777" w:rsidTr="003356BA">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23C38EAC" w14:textId="0B883CF8" w:rsidR="003356BA" w:rsidRPr="00350B2F" w:rsidRDefault="003C55F3" w:rsidP="0022155F">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74</w:t>
            </w:r>
          </w:p>
        </w:tc>
        <w:tc>
          <w:tcPr>
            <w:tcW w:w="2687" w:type="dxa"/>
            <w:tcBorders>
              <w:top w:val="single" w:sz="6" w:space="0" w:color="auto"/>
              <w:left w:val="single" w:sz="4" w:space="0" w:color="000000" w:themeColor="text1"/>
              <w:bottom w:val="single" w:sz="4" w:space="0" w:color="auto"/>
            </w:tcBorders>
            <w:vAlign w:val="center"/>
          </w:tcPr>
          <w:p w14:paraId="204531AE" w14:textId="7CB915C4" w:rsidR="003356BA" w:rsidRPr="00350B2F" w:rsidRDefault="003356BA" w:rsidP="0022155F">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4C7E98">
              <w:rPr>
                <w:rFonts w:ascii="HGｺﾞｼｯｸM" w:eastAsia="HGｺﾞｼｯｸM" w:hAnsi="HG丸ｺﾞｼｯｸM-PRO" w:hint="eastAsia"/>
                <w:color w:val="000000" w:themeColor="text1"/>
                <w:szCs w:val="24"/>
              </w:rPr>
              <w:t>相談及び防止体制の充実</w:t>
            </w:r>
          </w:p>
        </w:tc>
        <w:tc>
          <w:tcPr>
            <w:tcW w:w="5359" w:type="dxa"/>
            <w:tcBorders>
              <w:top w:val="single" w:sz="6" w:space="0" w:color="auto"/>
              <w:bottom w:val="single" w:sz="4" w:space="0" w:color="auto"/>
            </w:tcBorders>
            <w:vAlign w:val="center"/>
          </w:tcPr>
          <w:p w14:paraId="69486A83" w14:textId="7C3A77B5" w:rsidR="00E82BF7" w:rsidRDefault="003356BA" w:rsidP="004C7E98">
            <w:pPr>
              <w:pStyle w:val="af"/>
              <w:spacing w:afterLines="0" w:line="300" w:lineRule="exact"/>
              <w:ind w:rightChars="16" w:right="34" w:firstLineChars="0" w:firstLine="0"/>
              <w:rPr>
                <w:rFonts w:ascii="HGｺﾞｼｯｸM" w:eastAsia="HGｺﾞｼｯｸM"/>
                <w:szCs w:val="24"/>
              </w:rPr>
            </w:pPr>
            <w:r w:rsidRPr="00986065">
              <w:rPr>
                <w:rFonts w:ascii="HGｺﾞｼｯｸM" w:eastAsia="HGｺﾞｼｯｸM" w:hint="eastAsia"/>
                <w:color w:val="000000" w:themeColor="text1"/>
                <w:szCs w:val="24"/>
              </w:rPr>
              <w:t>相談員の研修実</w:t>
            </w:r>
            <w:r w:rsidRPr="00157D7F">
              <w:rPr>
                <w:rFonts w:ascii="HGｺﾞｼｯｸM" w:eastAsia="HGｺﾞｼｯｸM" w:hint="eastAsia"/>
                <w:szCs w:val="24"/>
              </w:rPr>
              <w:t>施、</w:t>
            </w:r>
            <w:r w:rsidR="00440949" w:rsidRPr="00157D7F">
              <w:rPr>
                <w:rFonts w:ascii="HGｺﾞｼｯｸM" w:eastAsia="HGｺﾞｼｯｸM" w:hint="eastAsia"/>
                <w:szCs w:val="24"/>
              </w:rPr>
              <w:t>外部</w:t>
            </w:r>
            <w:r w:rsidRPr="00157D7F">
              <w:rPr>
                <w:rFonts w:ascii="HGｺﾞｼｯｸM" w:eastAsia="HGｺﾞｼｯｸM" w:hint="eastAsia"/>
                <w:szCs w:val="24"/>
              </w:rPr>
              <w:t>相談</w:t>
            </w:r>
            <w:r w:rsidR="00440949" w:rsidRPr="00157D7F">
              <w:rPr>
                <w:rFonts w:ascii="HGｺﾞｼｯｸM" w:eastAsia="HGｺﾞｼｯｸM" w:hint="eastAsia"/>
                <w:szCs w:val="24"/>
              </w:rPr>
              <w:t>窓口</w:t>
            </w:r>
            <w:r w:rsidRPr="00157D7F">
              <w:rPr>
                <w:rFonts w:ascii="HGｺﾞｼｯｸM" w:eastAsia="HGｺﾞｼｯｸM" w:hint="eastAsia"/>
                <w:szCs w:val="24"/>
              </w:rPr>
              <w:t>の活用により、相談体制を充実させる。</w:t>
            </w:r>
          </w:p>
          <w:p w14:paraId="198FA7D8" w14:textId="6A0F4E97" w:rsidR="003356BA" w:rsidRPr="00350B2F" w:rsidRDefault="003356BA" w:rsidP="004C7E98">
            <w:pPr>
              <w:pStyle w:val="af"/>
              <w:spacing w:afterLines="0" w:line="300" w:lineRule="exact"/>
              <w:ind w:rightChars="16" w:right="34" w:firstLineChars="0" w:firstLine="0"/>
              <w:rPr>
                <w:rFonts w:ascii="HGｺﾞｼｯｸM" w:eastAsia="HGｺﾞｼｯｸM"/>
                <w:color w:val="000000" w:themeColor="text1"/>
                <w:szCs w:val="24"/>
              </w:rPr>
            </w:pPr>
            <w:r w:rsidRPr="00157D7F">
              <w:rPr>
                <w:rFonts w:ascii="HGｺﾞｼｯｸM" w:eastAsia="HGｺﾞｼｯｸM" w:hint="eastAsia"/>
                <w:szCs w:val="24"/>
              </w:rPr>
              <w:t>アンケートの</w:t>
            </w:r>
            <w:r w:rsidRPr="00986065">
              <w:rPr>
                <w:rFonts w:ascii="HGｺﾞｼｯｸM" w:eastAsia="HGｺﾞｼｯｸM" w:hint="eastAsia"/>
                <w:color w:val="000000" w:themeColor="text1"/>
                <w:szCs w:val="24"/>
              </w:rPr>
              <w:t>実施による実態把握、相談活動公表による活動の「見える化」を行う。</w:t>
            </w:r>
          </w:p>
        </w:tc>
        <w:tc>
          <w:tcPr>
            <w:tcW w:w="1276" w:type="dxa"/>
            <w:tcBorders>
              <w:top w:val="single" w:sz="6" w:space="0" w:color="auto"/>
              <w:bottom w:val="single" w:sz="4" w:space="0" w:color="000000" w:themeColor="text1"/>
              <w:right w:val="single" w:sz="4" w:space="0" w:color="000000" w:themeColor="text1"/>
            </w:tcBorders>
            <w:vAlign w:val="center"/>
          </w:tcPr>
          <w:p w14:paraId="67E5B6A6" w14:textId="20551889" w:rsidR="003356BA" w:rsidRPr="00350B2F" w:rsidRDefault="0024381A"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職員課</w:t>
            </w:r>
          </w:p>
        </w:tc>
      </w:tr>
    </w:tbl>
    <w:p w14:paraId="6236C141" w14:textId="77777777" w:rsidR="00E9735B" w:rsidRPr="001244CA" w:rsidRDefault="00E9735B" w:rsidP="00E9735B">
      <w:pPr>
        <w:spacing w:line="300" w:lineRule="exact"/>
        <w:rPr>
          <w:color w:val="000000" w:themeColor="text1"/>
          <w:szCs w:val="21"/>
        </w:rPr>
      </w:pPr>
    </w:p>
    <w:p w14:paraId="69A0C0AA" w14:textId="73DB391B" w:rsidR="00E9735B" w:rsidRPr="00ED3558" w:rsidRDefault="00E9735B" w:rsidP="00E9735B">
      <w:pPr>
        <w:pStyle w:val="afffff7"/>
        <w:spacing w:after="240"/>
      </w:pPr>
      <w:bookmarkStart w:id="131" w:name="_Toc65166514"/>
      <w:r>
        <w:rPr>
          <w:rFonts w:hint="eastAsia"/>
        </w:rPr>
        <w:t>施策４</w:t>
      </w:r>
      <w:r w:rsidRPr="00FB28DE">
        <w:rPr>
          <w:rFonts w:hint="eastAsia"/>
        </w:rPr>
        <w:t xml:space="preserve">　</w:t>
      </w:r>
      <w:r w:rsidRPr="00E9735B">
        <w:rPr>
          <w:rFonts w:hint="eastAsia"/>
        </w:rPr>
        <w:t>職場のワーク・ライフ・バランスの推進</w:t>
      </w:r>
      <w:bookmarkEnd w:id="131"/>
    </w:p>
    <w:p w14:paraId="22E5C027" w14:textId="77777777" w:rsidR="00AE4CF6" w:rsidRPr="00E97065"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rPr>
        <w:t>【現状と課題】</w:t>
      </w:r>
    </w:p>
    <w:p w14:paraId="63095F59" w14:textId="15399C3E" w:rsidR="00AE4CF6" w:rsidRPr="00E97065" w:rsidRDefault="00AE4CF6"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E97065">
        <w:rPr>
          <w:rFonts w:ascii="HG丸ｺﾞｼｯｸM-PRO" w:eastAsia="HG丸ｺﾞｼｯｸM-PRO" w:hAnsi="HG丸ｺﾞｼｯｸM-PRO" w:hint="eastAsia"/>
          <w:sz w:val="21"/>
          <w:szCs w:val="21"/>
        </w:rPr>
        <w:t xml:space="preserve">●　</w:t>
      </w:r>
      <w:r w:rsidR="00BD524D" w:rsidRPr="00E97065">
        <w:rPr>
          <w:rFonts w:ascii="HG丸ｺﾞｼｯｸM-PRO" w:eastAsia="HG丸ｺﾞｼｯｸM-PRO" w:hAnsi="HG丸ｺﾞｼｯｸM-PRO" w:hint="eastAsia"/>
          <w:sz w:val="21"/>
          <w:szCs w:val="21"/>
        </w:rPr>
        <w:t>市職員一人ひとりが男女平等の意識を持つとともに、ワーク・ライフ・バランス等に配慮し、男女ともに働きやすい職場づくりに取り組み、市職員自ら男女平等参画を実践することが求められます。</w:t>
      </w:r>
    </w:p>
    <w:p w14:paraId="799BC899" w14:textId="77777777" w:rsidR="00AE4CF6" w:rsidRPr="00E97065"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rPr>
        <w:t>【施策の方向性】</w:t>
      </w:r>
    </w:p>
    <w:p w14:paraId="686B8BAB" w14:textId="3F6DA909" w:rsidR="00AE4CF6" w:rsidRPr="00E97065" w:rsidRDefault="00AE4CF6" w:rsidP="00AE4CF6">
      <w:pPr>
        <w:pStyle w:val="af"/>
        <w:spacing w:afterLines="0" w:line="300" w:lineRule="exact"/>
        <w:ind w:left="210" w:hangingChars="100" w:hanging="210"/>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szCs w:val="21"/>
        </w:rPr>
        <w:t xml:space="preserve">◇　</w:t>
      </w:r>
      <w:r w:rsidR="00795CE3" w:rsidRPr="00795CE3">
        <w:rPr>
          <w:rFonts w:ascii="HG丸ｺﾞｼｯｸM-PRO" w:eastAsia="HG丸ｺﾞｼｯｸM-PRO" w:hAnsi="HG丸ｺﾞｼｯｸM-PRO" w:hint="eastAsia"/>
          <w:sz w:val="21"/>
          <w:szCs w:val="21"/>
        </w:rPr>
        <w:t>日野市特定事業主行動計画</w:t>
      </w:r>
      <w:r w:rsidR="00AD59F8" w:rsidRPr="00EB0A5E">
        <w:rPr>
          <w:rFonts w:ascii="HG丸ｺﾞｼｯｸM-PRO" w:eastAsia="HG丸ｺﾞｼｯｸM-PRO" w:hAnsi="HG丸ｺﾞｼｯｸM-PRO" w:hint="eastAsia"/>
          <w:sz w:val="21"/>
          <w:szCs w:val="21"/>
          <w:vertAlign w:val="superscript"/>
        </w:rPr>
        <w:t>※</w:t>
      </w:r>
      <w:r w:rsidR="00795CE3" w:rsidRPr="00795CE3">
        <w:rPr>
          <w:rFonts w:ascii="HG丸ｺﾞｼｯｸM-PRO" w:eastAsia="HG丸ｺﾞｼｯｸM-PRO" w:hAnsi="HG丸ｺﾞｼｯｸM-PRO" w:hint="eastAsia"/>
          <w:sz w:val="21"/>
          <w:szCs w:val="21"/>
        </w:rPr>
        <w:t>を職員に周知し、仕事と家庭生活など仕事以外の生活を両立できる職場づくりを行います。</w:t>
      </w:r>
    </w:p>
    <w:p w14:paraId="079D4C22" w14:textId="77777777" w:rsidR="00E9735B" w:rsidRPr="006B5ABA" w:rsidRDefault="00E9735B" w:rsidP="00E9735B">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276"/>
      </w:tblGrid>
      <w:tr w:rsidR="003356BA" w:rsidRPr="00805FB8" w14:paraId="3FD8726C" w14:textId="77777777" w:rsidTr="003356BA">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387E72EB" w14:textId="77777777" w:rsidR="003356BA" w:rsidRPr="00F54F24" w:rsidRDefault="003356BA"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660B6E8C" w14:textId="77777777" w:rsidR="003356BA" w:rsidRPr="00350B2F" w:rsidRDefault="003356BA" w:rsidP="0022155F">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5F9CCE25" w14:textId="77777777" w:rsidR="003356BA" w:rsidRPr="00350B2F" w:rsidRDefault="003356BA" w:rsidP="0022155F">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34C9E163" w14:textId="77777777" w:rsidR="003356BA" w:rsidRPr="00350B2F" w:rsidRDefault="003356BA"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9B6420" w:rsidRPr="00157D7F" w14:paraId="7E7D13AF" w14:textId="77777777" w:rsidTr="003356BA">
        <w:trPr>
          <w:cantSplit/>
          <w:trHeight w:val="20"/>
          <w:jc w:val="center"/>
        </w:trPr>
        <w:tc>
          <w:tcPr>
            <w:tcW w:w="454" w:type="dxa"/>
            <w:tcBorders>
              <w:top w:val="single" w:sz="6" w:space="0" w:color="auto"/>
              <w:left w:val="single" w:sz="4" w:space="0" w:color="000000" w:themeColor="text1"/>
              <w:bottom w:val="single" w:sz="6" w:space="0" w:color="auto"/>
              <w:right w:val="single" w:sz="4" w:space="0" w:color="000000" w:themeColor="text1"/>
            </w:tcBorders>
            <w:vAlign w:val="center"/>
          </w:tcPr>
          <w:p w14:paraId="6DAA82CE" w14:textId="358C1E9D" w:rsidR="009B6420" w:rsidRPr="00157D7F" w:rsidRDefault="009B6420" w:rsidP="009B6420">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157D7F">
              <w:rPr>
                <w:rFonts w:ascii="HGｺﾞｼｯｸM" w:eastAsia="HGｺﾞｼｯｸM" w:hAnsi="HG丸ｺﾞｼｯｸM-PRO"/>
                <w:szCs w:val="24"/>
              </w:rPr>
              <w:t>75</w:t>
            </w:r>
          </w:p>
        </w:tc>
        <w:tc>
          <w:tcPr>
            <w:tcW w:w="2687" w:type="dxa"/>
            <w:tcBorders>
              <w:top w:val="single" w:sz="6" w:space="0" w:color="auto"/>
              <w:left w:val="single" w:sz="4" w:space="0" w:color="000000" w:themeColor="text1"/>
              <w:bottom w:val="single" w:sz="6" w:space="0" w:color="auto"/>
            </w:tcBorders>
            <w:vAlign w:val="center"/>
          </w:tcPr>
          <w:p w14:paraId="4169166A" w14:textId="6A3A5388" w:rsidR="009B6420" w:rsidRPr="00157D7F" w:rsidRDefault="009B6420" w:rsidP="009B6420">
            <w:pPr>
              <w:pStyle w:val="af"/>
              <w:spacing w:afterLines="0" w:line="300" w:lineRule="exact"/>
              <w:ind w:firstLineChars="0" w:firstLine="0"/>
              <w:jc w:val="left"/>
              <w:rPr>
                <w:rFonts w:ascii="HGｺﾞｼｯｸM" w:eastAsia="HGｺﾞｼｯｸM" w:hAnsi="HG丸ｺﾞｼｯｸM-PRO"/>
                <w:szCs w:val="24"/>
              </w:rPr>
            </w:pPr>
            <w:r w:rsidRPr="00157D7F">
              <w:rPr>
                <w:rFonts w:ascii="HGｺﾞｼｯｸM" w:eastAsia="HGｺﾞｼｯｸM" w:hAnsi="HG丸ｺﾞｼｯｸM-PRO" w:hint="eastAsia"/>
                <w:szCs w:val="24"/>
              </w:rPr>
              <w:t>育児・介護がしやすい職場環境の整備</w:t>
            </w:r>
          </w:p>
        </w:tc>
        <w:tc>
          <w:tcPr>
            <w:tcW w:w="5218" w:type="dxa"/>
            <w:tcBorders>
              <w:top w:val="single" w:sz="6" w:space="0" w:color="auto"/>
              <w:bottom w:val="single" w:sz="6" w:space="0" w:color="auto"/>
            </w:tcBorders>
            <w:vAlign w:val="center"/>
          </w:tcPr>
          <w:p w14:paraId="778DCAD4" w14:textId="63D43F29" w:rsidR="009B6420" w:rsidRPr="00157D7F" w:rsidRDefault="009B6420" w:rsidP="009B6420">
            <w:pPr>
              <w:pStyle w:val="af"/>
              <w:spacing w:afterLines="0" w:line="300" w:lineRule="exact"/>
              <w:ind w:rightChars="16" w:right="34" w:firstLineChars="0" w:firstLine="0"/>
              <w:rPr>
                <w:rFonts w:ascii="HGｺﾞｼｯｸM" w:eastAsia="HGｺﾞｼｯｸM"/>
                <w:szCs w:val="24"/>
              </w:rPr>
            </w:pPr>
            <w:r w:rsidRPr="00157D7F">
              <w:rPr>
                <w:rFonts w:ascii="HGｺﾞｼｯｸM" w:eastAsia="HGｺﾞｼｯｸM" w:hint="eastAsia"/>
                <w:szCs w:val="24"/>
              </w:rPr>
              <w:t>育児・介護に関する休暇制度を周知し、男女ともに育児休業や介護休暇が取得しやすいような環境を整える。特に男性の育児・介護等休暇取得を促進するため、特定事業主行動計画に基づき、所属長に向けた男性育児関連休暇に係る説明会の実施や情報提供の拡充を図る。</w:t>
            </w:r>
          </w:p>
        </w:tc>
        <w:tc>
          <w:tcPr>
            <w:tcW w:w="1276" w:type="dxa"/>
            <w:tcBorders>
              <w:top w:val="single" w:sz="6" w:space="0" w:color="auto"/>
              <w:bottom w:val="single" w:sz="4" w:space="0" w:color="000000" w:themeColor="text1"/>
              <w:right w:val="single" w:sz="4" w:space="0" w:color="000000" w:themeColor="text1"/>
            </w:tcBorders>
            <w:vAlign w:val="center"/>
          </w:tcPr>
          <w:p w14:paraId="609991D9" w14:textId="47C5513D" w:rsidR="009B6420" w:rsidRPr="00157D7F" w:rsidRDefault="009B6420" w:rsidP="009B6420">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157D7F">
              <w:rPr>
                <w:rFonts w:ascii="HGｺﾞｼｯｸM" w:eastAsia="HGｺﾞｼｯｸM" w:hAnsi="HG丸ｺﾞｼｯｸM-PRO" w:hint="eastAsia"/>
                <w:szCs w:val="24"/>
              </w:rPr>
              <w:t>職員課</w:t>
            </w:r>
          </w:p>
        </w:tc>
      </w:tr>
      <w:tr w:rsidR="009B6420" w:rsidRPr="00157D7F" w14:paraId="382E13F0" w14:textId="77777777" w:rsidTr="003356BA">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1F692952" w14:textId="5FDEC7A3" w:rsidR="009B6420" w:rsidRPr="00157D7F" w:rsidRDefault="009B6420" w:rsidP="009B6420">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157D7F">
              <w:rPr>
                <w:rFonts w:ascii="HGｺﾞｼｯｸM" w:eastAsia="HGｺﾞｼｯｸM" w:hAnsi="HG丸ｺﾞｼｯｸM-PRO"/>
                <w:szCs w:val="24"/>
              </w:rPr>
              <w:t>76</w:t>
            </w:r>
          </w:p>
        </w:tc>
        <w:tc>
          <w:tcPr>
            <w:tcW w:w="2687" w:type="dxa"/>
            <w:tcBorders>
              <w:top w:val="single" w:sz="6" w:space="0" w:color="auto"/>
              <w:left w:val="single" w:sz="4" w:space="0" w:color="000000" w:themeColor="text1"/>
              <w:bottom w:val="single" w:sz="4" w:space="0" w:color="auto"/>
            </w:tcBorders>
            <w:vAlign w:val="center"/>
          </w:tcPr>
          <w:p w14:paraId="2062F54D" w14:textId="582B61CA" w:rsidR="009B6420" w:rsidRPr="00157D7F" w:rsidRDefault="009B6420" w:rsidP="009B6420">
            <w:pPr>
              <w:pStyle w:val="af"/>
              <w:spacing w:afterLines="0" w:line="300" w:lineRule="exact"/>
              <w:ind w:firstLineChars="0" w:firstLine="0"/>
              <w:jc w:val="left"/>
              <w:rPr>
                <w:rFonts w:ascii="HGｺﾞｼｯｸM" w:eastAsia="HGｺﾞｼｯｸM" w:hAnsi="HG丸ｺﾞｼｯｸM-PRO"/>
                <w:szCs w:val="24"/>
              </w:rPr>
            </w:pPr>
            <w:r w:rsidRPr="00157D7F">
              <w:rPr>
                <w:rFonts w:ascii="HGｺﾞｼｯｸM" w:eastAsia="HGｺﾞｼｯｸM" w:hAnsi="HG丸ｺﾞｼｯｸM-PRO" w:hint="eastAsia"/>
                <w:szCs w:val="24"/>
              </w:rPr>
              <w:t>定時で業務が終了する職場づくり</w:t>
            </w:r>
          </w:p>
        </w:tc>
        <w:tc>
          <w:tcPr>
            <w:tcW w:w="5218" w:type="dxa"/>
            <w:tcBorders>
              <w:top w:val="single" w:sz="6" w:space="0" w:color="auto"/>
              <w:bottom w:val="single" w:sz="4" w:space="0" w:color="auto"/>
            </w:tcBorders>
            <w:vAlign w:val="center"/>
          </w:tcPr>
          <w:p w14:paraId="0F693B88" w14:textId="5D3AF1E9" w:rsidR="009B6420" w:rsidRPr="00157D7F" w:rsidRDefault="009B6420" w:rsidP="009B6420">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157D7F">
              <w:rPr>
                <w:rFonts w:ascii="HGｺﾞｼｯｸM" w:eastAsia="HGｺﾞｼｯｸM" w:hAnsi="HG丸ｺﾞｼｯｸM-PRO" w:hint="eastAsia"/>
                <w:szCs w:val="24"/>
              </w:rPr>
              <w:t>働き方改革</w:t>
            </w:r>
            <w:r w:rsidRPr="00E333D6">
              <w:rPr>
                <w:rFonts w:ascii="HGｺﾞｼｯｸM" w:eastAsia="HGｺﾞｼｯｸM" w:hAnsi="HG丸ｺﾞｼｯｸM-PRO" w:hint="eastAsia"/>
                <w:szCs w:val="24"/>
              </w:rPr>
              <w:t>の推進のため</w:t>
            </w:r>
            <w:r w:rsidRPr="00157D7F">
              <w:rPr>
                <w:rFonts w:ascii="HGｺﾞｼｯｸM" w:eastAsia="HGｺﾞｼｯｸM" w:hAnsi="HG丸ｺﾞｼｯｸM-PRO" w:hint="eastAsia"/>
                <w:szCs w:val="24"/>
              </w:rPr>
              <w:t>勤務時間インターバル制度の導入を検討するなど、仕事と仕事以外の生活の両立ができるよう、時間外勤務の削減を促す。</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2CA45A6F" w14:textId="02E5AA50" w:rsidR="009B6420" w:rsidRPr="00157D7F" w:rsidRDefault="009B6420" w:rsidP="009B642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157D7F">
              <w:rPr>
                <w:rFonts w:ascii="HGｺﾞｼｯｸM" w:eastAsia="HGｺﾞｼｯｸM" w:hAnsi="HG丸ｺﾞｼｯｸM-PRO" w:hint="eastAsia"/>
                <w:szCs w:val="24"/>
              </w:rPr>
              <w:t>職員課</w:t>
            </w:r>
          </w:p>
        </w:tc>
      </w:tr>
    </w:tbl>
    <w:p w14:paraId="658A81C3" w14:textId="3239AF1D" w:rsidR="00E9735B" w:rsidRPr="00157D7F" w:rsidRDefault="00E9735B" w:rsidP="00E9735B">
      <w:pPr>
        <w:pStyle w:val="af"/>
        <w:spacing w:afterLines="0" w:line="240" w:lineRule="exact"/>
        <w:ind w:firstLineChars="0" w:firstLine="0"/>
        <w:rPr>
          <w:rFonts w:ascii="HG丸ｺﾞｼｯｸM-PRO" w:eastAsia="HG丸ｺﾞｼｯｸM-PRO" w:hAnsi="HG丸ｺﾞｼｯｸM-PRO"/>
          <w:sz w:val="21"/>
        </w:rPr>
      </w:pPr>
    </w:p>
    <w:p w14:paraId="5B7A53DB" w14:textId="72EDD3D8" w:rsidR="000B5C11" w:rsidRPr="00EB0A5E" w:rsidRDefault="000B5C11" w:rsidP="000B5C11">
      <w:pPr>
        <w:pStyle w:val="afffa"/>
        <w:ind w:leftChars="100" w:left="210" w:firstLineChars="0" w:firstLine="0"/>
        <w:rPr>
          <w:rFonts w:asciiTheme="majorEastAsia" w:eastAsiaTheme="majorEastAsia" w:hAnsiTheme="majorEastAsia"/>
          <w:color w:val="auto"/>
          <w:szCs w:val="18"/>
        </w:rPr>
      </w:pPr>
      <w:r w:rsidRPr="00EB0A5E">
        <w:rPr>
          <w:rFonts w:asciiTheme="majorEastAsia" w:eastAsiaTheme="majorEastAsia" w:hAnsiTheme="majorEastAsia" w:hint="eastAsia"/>
          <w:color w:val="auto"/>
          <w:szCs w:val="18"/>
        </w:rPr>
        <w:t>※特定事業主行動計画</w:t>
      </w:r>
    </w:p>
    <w:p w14:paraId="7EEFD910" w14:textId="360AC1B0" w:rsidR="000B5C11" w:rsidRPr="00EB0A5E" w:rsidRDefault="000B5C11" w:rsidP="000B5C11">
      <w:pPr>
        <w:pStyle w:val="afffb"/>
        <w:spacing w:line="240" w:lineRule="exact"/>
        <w:ind w:leftChars="200" w:left="420"/>
        <w:rPr>
          <w:color w:val="auto"/>
        </w:rPr>
      </w:pPr>
      <w:r w:rsidRPr="00EB0A5E">
        <w:rPr>
          <w:rFonts w:hint="eastAsia"/>
          <w:color w:val="auto"/>
        </w:rPr>
        <w:t>「次世代育成支援対策推</w:t>
      </w:r>
      <w:r w:rsidRPr="00EB0A5E">
        <w:rPr>
          <w:rFonts w:ascii="ＭＳ ゴシック" w:eastAsia="ＭＳ ゴシック" w:hAnsi="ＭＳ ゴシック" w:hint="eastAsia"/>
          <w:color w:val="auto"/>
        </w:rPr>
        <w:t>進法」（平成15年）</w:t>
      </w:r>
      <w:r w:rsidR="00235439" w:rsidRPr="00EB0A5E">
        <w:rPr>
          <w:rFonts w:ascii="ＭＳ ゴシック" w:eastAsia="ＭＳ ゴシック" w:hAnsi="ＭＳ ゴシック" w:hint="eastAsia"/>
          <w:color w:val="auto"/>
        </w:rPr>
        <w:t>及び「女性活躍推進法」（平成28年）</w:t>
      </w:r>
      <w:r w:rsidRPr="00EB0A5E">
        <w:rPr>
          <w:rFonts w:ascii="ＭＳ ゴシック" w:eastAsia="ＭＳ ゴシック" w:hAnsi="ＭＳ ゴシック" w:hint="eastAsia"/>
          <w:color w:val="auto"/>
        </w:rPr>
        <w:t>に基づ</w:t>
      </w:r>
      <w:r w:rsidR="00235439" w:rsidRPr="00EB0A5E">
        <w:rPr>
          <w:rFonts w:ascii="ＭＳ ゴシック" w:eastAsia="ＭＳ ゴシック" w:hAnsi="ＭＳ ゴシック" w:hint="eastAsia"/>
          <w:color w:val="auto"/>
        </w:rPr>
        <w:t>く行動計画を一体的に策定するもので、</w:t>
      </w:r>
      <w:r w:rsidRPr="00EB0A5E">
        <w:rPr>
          <w:rFonts w:ascii="ＭＳ ゴシック" w:eastAsia="ＭＳ ゴシック" w:hAnsi="ＭＳ ゴシック" w:hint="eastAsia"/>
          <w:color w:val="auto"/>
        </w:rPr>
        <w:t>国や地方公共団体などの特定事業主</w:t>
      </w:r>
      <w:r w:rsidR="00235439" w:rsidRPr="00EB0A5E">
        <w:rPr>
          <w:rFonts w:ascii="ＭＳ ゴシック" w:eastAsia="ＭＳ ゴシック" w:hAnsi="ＭＳ ゴシック" w:hint="eastAsia"/>
          <w:color w:val="auto"/>
        </w:rPr>
        <w:t>が</w:t>
      </w:r>
      <w:r w:rsidRPr="00EB0A5E">
        <w:rPr>
          <w:rFonts w:ascii="ＭＳ ゴシック" w:eastAsia="ＭＳ ゴシック" w:hAnsi="ＭＳ ゴシック" w:hint="eastAsia"/>
          <w:color w:val="auto"/>
        </w:rPr>
        <w:t>、職員が仕事と子育ての両立を図ることができるよう職場を挙げて支援する環境を整備す</w:t>
      </w:r>
      <w:r w:rsidRPr="00EB0A5E">
        <w:rPr>
          <w:rFonts w:hint="eastAsia"/>
          <w:color w:val="auto"/>
        </w:rPr>
        <w:t>るための計画。</w:t>
      </w:r>
    </w:p>
    <w:p w14:paraId="1D80EDDA" w14:textId="50BA0E0D" w:rsidR="00FC570E" w:rsidRPr="000B5C11" w:rsidRDefault="00FC570E" w:rsidP="00E9735B">
      <w:pPr>
        <w:pStyle w:val="af"/>
        <w:spacing w:afterLines="0" w:line="240" w:lineRule="exact"/>
        <w:ind w:firstLineChars="0" w:firstLine="0"/>
        <w:rPr>
          <w:rFonts w:ascii="HG丸ｺﾞｼｯｸM-PRO" w:eastAsia="HG丸ｺﾞｼｯｸM-PRO" w:hAnsi="HG丸ｺﾞｼｯｸM-PRO"/>
          <w:color w:val="FF0000"/>
          <w:sz w:val="21"/>
          <w:szCs w:val="21"/>
        </w:rPr>
      </w:pPr>
    </w:p>
    <w:p w14:paraId="4B1D93FD" w14:textId="1319309D" w:rsidR="00E9735B" w:rsidRDefault="00E9735B" w:rsidP="00EC14A6">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b/>
          <w:sz w:val="32"/>
          <w:szCs w:val="32"/>
        </w:rPr>
        <w:br w:type="page"/>
      </w:r>
    </w:p>
    <w:p w14:paraId="51A13404" w14:textId="77777777" w:rsidR="00FC570E" w:rsidRPr="00EB0A5E" w:rsidRDefault="00FC570E" w:rsidP="005C60C0">
      <w:pPr>
        <w:snapToGrid w:val="0"/>
        <w:rPr>
          <w:rFonts w:ascii="メイリオ" w:eastAsia="メイリオ" w:hAnsi="メイリオ"/>
          <w:w w:val="150"/>
          <w:sz w:val="22"/>
          <w:szCs w:val="21"/>
        </w:rPr>
      </w:pPr>
      <w:r w:rsidRPr="00EB0A5E">
        <w:rPr>
          <w:rFonts w:ascii="メイリオ" w:eastAsia="メイリオ" w:hAnsi="メイリオ" w:hint="eastAsia"/>
          <w:w w:val="150"/>
          <w:sz w:val="22"/>
          <w:szCs w:val="21"/>
        </w:rPr>
        <w:lastRenderedPageBreak/>
        <w:t>＜参考＞</w:t>
      </w:r>
    </w:p>
    <w:p w14:paraId="66C46FD8" w14:textId="2096BB6E" w:rsidR="00FC570E" w:rsidRPr="00EB0A5E" w:rsidRDefault="00FC570E" w:rsidP="005C60C0">
      <w:pPr>
        <w:snapToGrid w:val="0"/>
        <w:ind w:firstLine="360"/>
        <w:rPr>
          <w:rFonts w:ascii="メイリオ" w:eastAsia="メイリオ" w:hAnsi="メイリオ"/>
          <w:w w:val="150"/>
          <w:sz w:val="22"/>
          <w:szCs w:val="21"/>
        </w:rPr>
      </w:pPr>
      <w:r w:rsidRPr="00EB0A5E">
        <w:rPr>
          <w:rFonts w:ascii="メイリオ" w:eastAsia="メイリオ" w:hAnsi="メイリオ" w:hint="eastAsia"/>
          <w:w w:val="150"/>
          <w:sz w:val="22"/>
          <w:szCs w:val="21"/>
        </w:rPr>
        <w:t>日野市特定事業主行動計画【新・未来いきいきプラン】</w:t>
      </w:r>
    </w:p>
    <w:p w14:paraId="1ED18461" w14:textId="30555B1D" w:rsidR="00FC570E" w:rsidRPr="00EB0A5E" w:rsidRDefault="00FC570E" w:rsidP="005C60C0">
      <w:pPr>
        <w:snapToGrid w:val="0"/>
        <w:rPr>
          <w:rFonts w:ascii="メイリオ" w:eastAsia="メイリオ" w:hAnsi="メイリオ"/>
          <w:w w:val="150"/>
          <w:sz w:val="20"/>
          <w:szCs w:val="20"/>
        </w:rPr>
      </w:pPr>
      <w:r w:rsidRPr="00EB0A5E">
        <w:rPr>
          <w:rFonts w:ascii="メイリオ" w:eastAsia="メイリオ" w:hAnsi="メイリオ" w:hint="eastAsia"/>
          <w:w w:val="150"/>
          <w:sz w:val="24"/>
        </w:rPr>
        <w:t xml:space="preserve">　　</w:t>
      </w:r>
      <w:r w:rsidRPr="00EB0A5E">
        <w:rPr>
          <w:rFonts w:ascii="メイリオ" w:eastAsia="メイリオ" w:hAnsi="メイリオ" w:hint="eastAsia"/>
          <w:w w:val="150"/>
          <w:sz w:val="20"/>
          <w:szCs w:val="20"/>
        </w:rPr>
        <w:t>計画期間：令和2年度～令和7年度（6年間）</w:t>
      </w:r>
    </w:p>
    <w:p w14:paraId="1B2ECB11" w14:textId="54E1FA2D" w:rsidR="00FC570E" w:rsidRPr="00EB0A5E" w:rsidRDefault="00FC570E" w:rsidP="005C60C0">
      <w:pPr>
        <w:snapToGrid w:val="0"/>
        <w:rPr>
          <w:rFonts w:ascii="メイリオ" w:eastAsia="メイリオ" w:hAnsi="メイリオ"/>
          <w:w w:val="150"/>
          <w:sz w:val="22"/>
          <w:szCs w:val="21"/>
        </w:rPr>
      </w:pPr>
      <w:r w:rsidRPr="00EB0A5E">
        <w:rPr>
          <w:rFonts w:ascii="メイリオ" w:eastAsia="メイリオ" w:hAnsi="メイリオ" w:cs="ＭＳ 明朝" w:hint="eastAsia"/>
          <w:w w:val="150"/>
          <w:sz w:val="22"/>
          <w:szCs w:val="21"/>
        </w:rPr>
        <w:t>●</w:t>
      </w:r>
      <w:r w:rsidRPr="00EB0A5E">
        <w:rPr>
          <w:rFonts w:ascii="メイリオ" w:eastAsia="メイリオ" w:hAnsi="メイリオ" w:hint="eastAsia"/>
          <w:w w:val="150"/>
          <w:sz w:val="22"/>
          <w:szCs w:val="21"/>
        </w:rPr>
        <w:t>数値目標及び目標達成に向けた</w:t>
      </w:r>
      <w:r w:rsidR="00AD59F8" w:rsidRPr="00EB0A5E">
        <w:rPr>
          <w:rFonts w:ascii="メイリオ" w:eastAsia="メイリオ" w:hAnsi="メイリオ" w:hint="eastAsia"/>
          <w:w w:val="150"/>
          <w:sz w:val="22"/>
          <w:szCs w:val="21"/>
        </w:rPr>
        <w:t>取組</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14"/>
        <w:gridCol w:w="5812"/>
      </w:tblGrid>
      <w:tr w:rsidR="00FC570E" w:rsidRPr="00A91CAD" w14:paraId="5849FFBE" w14:textId="77777777" w:rsidTr="00047A86">
        <w:trPr>
          <w:trHeight w:val="651"/>
        </w:trPr>
        <w:tc>
          <w:tcPr>
            <w:tcW w:w="1980" w:type="dxa"/>
            <w:shd w:val="clear" w:color="auto" w:fill="D9D9D9" w:themeFill="background1" w:themeFillShade="D9"/>
            <w:vAlign w:val="center"/>
          </w:tcPr>
          <w:p w14:paraId="6D4C5024" w14:textId="77777777" w:rsidR="00FC570E" w:rsidRPr="00EB0A5E" w:rsidRDefault="00FC570E" w:rsidP="0025432A">
            <w:pPr>
              <w:jc w:val="center"/>
              <w:rPr>
                <w:rFonts w:ascii="HGｺﾞｼｯｸM" w:eastAsia="HGｺﾞｼｯｸM" w:hAnsi="HGｺﾞｼｯｸE"/>
                <w:szCs w:val="21"/>
              </w:rPr>
            </w:pPr>
            <w:r w:rsidRPr="00EB0A5E">
              <w:rPr>
                <w:rFonts w:ascii="HGｺﾞｼｯｸM" w:eastAsia="HGｺﾞｼｯｸM" w:hAnsi="HGｺﾞｼｯｸE" w:hint="eastAsia"/>
                <w:szCs w:val="21"/>
              </w:rPr>
              <w:t>目標項目</w:t>
            </w:r>
          </w:p>
        </w:tc>
        <w:tc>
          <w:tcPr>
            <w:tcW w:w="1814" w:type="dxa"/>
            <w:shd w:val="clear" w:color="auto" w:fill="D9D9D9" w:themeFill="background1" w:themeFillShade="D9"/>
            <w:vAlign w:val="center"/>
          </w:tcPr>
          <w:p w14:paraId="23AB5FA1" w14:textId="77777777" w:rsidR="00FC570E" w:rsidRPr="00EB0A5E" w:rsidRDefault="00FC570E" w:rsidP="00AD59F8">
            <w:pPr>
              <w:ind w:leftChars="-50" w:left="-105" w:rightChars="-50" w:right="-105"/>
              <w:jc w:val="center"/>
              <w:rPr>
                <w:rFonts w:ascii="HGｺﾞｼｯｸM" w:eastAsia="HGｺﾞｼｯｸM" w:hAnsi="HGｺﾞｼｯｸE"/>
                <w:szCs w:val="21"/>
              </w:rPr>
            </w:pPr>
            <w:r w:rsidRPr="00EB0A5E">
              <w:rPr>
                <w:rFonts w:ascii="HGｺﾞｼｯｸM" w:eastAsia="HGｺﾞｼｯｸM" w:hAnsi="HGｺﾞｼｯｸE" w:hint="eastAsia"/>
                <w:szCs w:val="21"/>
              </w:rPr>
              <w:t>目標数値</w:t>
            </w:r>
          </w:p>
        </w:tc>
        <w:tc>
          <w:tcPr>
            <w:tcW w:w="5812" w:type="dxa"/>
            <w:shd w:val="clear" w:color="auto" w:fill="D9D9D9" w:themeFill="background1" w:themeFillShade="D9"/>
            <w:vAlign w:val="center"/>
          </w:tcPr>
          <w:p w14:paraId="0080625B" w14:textId="77777777" w:rsidR="00FC570E" w:rsidRPr="00EB0A5E" w:rsidRDefault="00FC570E" w:rsidP="0025432A">
            <w:pPr>
              <w:jc w:val="center"/>
              <w:rPr>
                <w:rFonts w:ascii="HGｺﾞｼｯｸM" w:eastAsia="HGｺﾞｼｯｸM" w:hAnsi="HGｺﾞｼｯｸE"/>
                <w:szCs w:val="21"/>
              </w:rPr>
            </w:pPr>
            <w:r w:rsidRPr="00EB0A5E">
              <w:rPr>
                <w:rFonts w:ascii="HGｺﾞｼｯｸM" w:eastAsia="HGｺﾞｼｯｸM" w:hAnsi="HGｺﾞｼｯｸE" w:hint="eastAsia"/>
                <w:szCs w:val="21"/>
              </w:rPr>
              <w:t>目標達成に向けた行動計画</w:t>
            </w:r>
          </w:p>
        </w:tc>
      </w:tr>
      <w:tr w:rsidR="00FC570E" w:rsidRPr="00A91CAD" w14:paraId="378DB307" w14:textId="77777777" w:rsidTr="00AD59F8">
        <w:trPr>
          <w:trHeight w:val="2042"/>
        </w:trPr>
        <w:tc>
          <w:tcPr>
            <w:tcW w:w="1980" w:type="dxa"/>
            <w:shd w:val="clear" w:color="auto" w:fill="auto"/>
            <w:vAlign w:val="center"/>
          </w:tcPr>
          <w:p w14:paraId="29E50F31" w14:textId="77777777" w:rsidR="00FC570E" w:rsidRPr="00A91CAD" w:rsidRDefault="00FC570E" w:rsidP="0025432A">
            <w:pPr>
              <w:rPr>
                <w:rFonts w:ascii="HGｺﾞｼｯｸM" w:eastAsia="HGｺﾞｼｯｸM" w:hAnsi="HGｺﾞｼｯｸE"/>
                <w:szCs w:val="21"/>
              </w:rPr>
            </w:pPr>
            <w:r w:rsidRPr="00A91CAD">
              <w:rPr>
                <w:rFonts w:ascii="HGｺﾞｼｯｸM" w:eastAsia="HGｺﾞｼｯｸM" w:hAnsi="HGｺﾞｼｯｸE" w:hint="eastAsia"/>
                <w:szCs w:val="21"/>
              </w:rPr>
              <w:t>管理職に占める女性職員の割合</w:t>
            </w:r>
          </w:p>
        </w:tc>
        <w:tc>
          <w:tcPr>
            <w:tcW w:w="1814" w:type="dxa"/>
            <w:shd w:val="clear" w:color="auto" w:fill="auto"/>
            <w:vAlign w:val="center"/>
          </w:tcPr>
          <w:p w14:paraId="538490B5" w14:textId="77777777" w:rsidR="00FC570E" w:rsidRPr="00A91CAD" w:rsidRDefault="00FC570E" w:rsidP="00AD59F8">
            <w:pPr>
              <w:ind w:leftChars="-50" w:left="-105" w:rightChars="-50" w:right="-105"/>
              <w:jc w:val="center"/>
              <w:rPr>
                <w:rFonts w:ascii="HGｺﾞｼｯｸM" w:eastAsia="HGｺﾞｼｯｸM" w:hAnsi="HGｺﾞｼｯｸE"/>
                <w:szCs w:val="21"/>
              </w:rPr>
            </w:pPr>
            <w:r w:rsidRPr="00A91CAD">
              <w:rPr>
                <w:rFonts w:ascii="HGｺﾞｼｯｸM" w:eastAsia="HGｺﾞｼｯｸM" w:hAnsi="HGｺﾞｼｯｸE" w:hint="eastAsia"/>
                <w:szCs w:val="21"/>
              </w:rPr>
              <w:t>３０％以上</w:t>
            </w:r>
          </w:p>
        </w:tc>
        <w:tc>
          <w:tcPr>
            <w:tcW w:w="5812" w:type="dxa"/>
            <w:vMerge w:val="restart"/>
            <w:shd w:val="clear" w:color="auto" w:fill="auto"/>
            <w:vAlign w:val="center"/>
          </w:tcPr>
          <w:p w14:paraId="4BB8DEB9" w14:textId="77777777" w:rsidR="00FC570E" w:rsidRPr="00A91CAD" w:rsidRDefault="00FC570E" w:rsidP="0025432A">
            <w:pPr>
              <w:rPr>
                <w:rFonts w:ascii="HGｺﾞｼｯｸM" w:eastAsia="HGｺﾞｼｯｸM" w:hAnsi="HGｺﾞｼｯｸE"/>
                <w:szCs w:val="21"/>
              </w:rPr>
            </w:pPr>
            <w:r w:rsidRPr="00A91CAD">
              <w:rPr>
                <w:rFonts w:ascii="HGｺﾞｼｯｸM" w:eastAsia="HGｺﾞｼｯｸM" w:hAnsi="HGｺﾞｼｯｸE" w:hint="eastAsia"/>
                <w:szCs w:val="21"/>
              </w:rPr>
              <w:t>１　職員の意識改革</w:t>
            </w:r>
          </w:p>
          <w:p w14:paraId="0E453CDF" w14:textId="77777777" w:rsidR="00FC570E" w:rsidRPr="00A91CAD" w:rsidRDefault="00FC570E" w:rsidP="0025432A">
            <w:pPr>
              <w:rPr>
                <w:rFonts w:ascii="HGｺﾞｼｯｸM" w:eastAsia="HGｺﾞｼｯｸM" w:hAnsi="HGｺﾞｼｯｸE"/>
                <w:szCs w:val="21"/>
              </w:rPr>
            </w:pPr>
            <w:r w:rsidRPr="00A91CAD">
              <w:rPr>
                <w:rFonts w:ascii="HGｺﾞｼｯｸM" w:eastAsia="HGｺﾞｼｯｸM" w:hAnsi="HGｺﾞｼｯｸE" w:hint="eastAsia"/>
                <w:szCs w:val="21"/>
              </w:rPr>
              <w:t>（１）市長からの定期的なメッセージ発信</w:t>
            </w:r>
          </w:p>
          <w:p w14:paraId="113CEC70" w14:textId="77777777" w:rsidR="00FC570E" w:rsidRPr="00A91CAD" w:rsidRDefault="00FC570E" w:rsidP="0025432A">
            <w:pPr>
              <w:rPr>
                <w:rFonts w:ascii="HGｺﾞｼｯｸM" w:eastAsia="HGｺﾞｼｯｸM" w:hAnsi="HGｺﾞｼｯｸE"/>
                <w:szCs w:val="21"/>
              </w:rPr>
            </w:pPr>
            <w:r w:rsidRPr="00A91CAD">
              <w:rPr>
                <w:rFonts w:ascii="HGｺﾞｼｯｸM" w:eastAsia="HGｺﾞｼｯｸM" w:hAnsi="HGｺﾞｼｯｸE" w:hint="eastAsia"/>
                <w:szCs w:val="21"/>
              </w:rPr>
              <w:t>（２）管理職の意識改革のための研修</w:t>
            </w:r>
          </w:p>
          <w:p w14:paraId="69474BB8" w14:textId="77777777" w:rsidR="00FC570E" w:rsidRPr="00A91CAD" w:rsidRDefault="00FC570E" w:rsidP="0025432A">
            <w:pPr>
              <w:rPr>
                <w:rFonts w:ascii="HGｺﾞｼｯｸM" w:eastAsia="HGｺﾞｼｯｸM" w:hAnsi="HGｺﾞｼｯｸE"/>
                <w:szCs w:val="21"/>
              </w:rPr>
            </w:pPr>
            <w:r w:rsidRPr="00A91CAD">
              <w:rPr>
                <w:rFonts w:ascii="HGｺﾞｼｯｸM" w:eastAsia="HGｺﾞｼｯｸM" w:hAnsi="HGｺﾞｼｯｸE" w:hint="eastAsia"/>
                <w:szCs w:val="21"/>
              </w:rPr>
              <w:t>（３）女性活躍や男性の育児参加の意識レベルの障壁の把握</w:t>
            </w:r>
          </w:p>
          <w:p w14:paraId="6F30B32C" w14:textId="77777777" w:rsidR="00FC570E" w:rsidRPr="00A91CAD" w:rsidRDefault="00FC570E" w:rsidP="0025432A">
            <w:pPr>
              <w:ind w:firstLineChars="200" w:firstLine="420"/>
              <w:rPr>
                <w:rFonts w:ascii="HGｺﾞｼｯｸM" w:eastAsia="HGｺﾞｼｯｸM" w:hAnsi="HGｺﾞｼｯｸE"/>
                <w:szCs w:val="21"/>
              </w:rPr>
            </w:pPr>
            <w:r w:rsidRPr="00A91CAD">
              <w:rPr>
                <w:rFonts w:ascii="HGｺﾞｼｯｸM" w:eastAsia="HGｺﾞｼｯｸM" w:hAnsi="HGｺﾞｼｯｸE" w:hint="eastAsia"/>
                <w:szCs w:val="21"/>
              </w:rPr>
              <w:t>（職員アンケートの実施等）</w:t>
            </w:r>
          </w:p>
          <w:p w14:paraId="3A569D50" w14:textId="77777777" w:rsidR="00FC570E" w:rsidRPr="00A91CAD" w:rsidRDefault="00FC570E" w:rsidP="0025432A">
            <w:pPr>
              <w:rPr>
                <w:rFonts w:ascii="HGｺﾞｼｯｸM" w:eastAsia="HGｺﾞｼｯｸM" w:hAnsi="HGｺﾞｼｯｸE"/>
                <w:szCs w:val="21"/>
              </w:rPr>
            </w:pPr>
          </w:p>
          <w:p w14:paraId="27DDE97F" w14:textId="77777777" w:rsidR="00FC570E" w:rsidRPr="00A91CAD" w:rsidRDefault="00FC570E" w:rsidP="0025432A">
            <w:pPr>
              <w:rPr>
                <w:rFonts w:ascii="HGｺﾞｼｯｸM" w:eastAsia="HGｺﾞｼｯｸM" w:hAnsi="HGｺﾞｼｯｸE"/>
                <w:szCs w:val="21"/>
              </w:rPr>
            </w:pPr>
            <w:r w:rsidRPr="00A91CAD">
              <w:rPr>
                <w:rFonts w:ascii="HGｺﾞｼｯｸM" w:eastAsia="HGｺﾞｼｯｸM" w:hAnsi="HGｺﾞｼｯｸE" w:hint="eastAsia"/>
                <w:szCs w:val="21"/>
              </w:rPr>
              <w:t>２　性別にかかわらず活躍できる人材を育成するための</w:t>
            </w:r>
          </w:p>
          <w:p w14:paraId="0753620A" w14:textId="77777777" w:rsidR="00FC570E" w:rsidRPr="00A91CAD" w:rsidRDefault="00FC570E" w:rsidP="0025432A">
            <w:pPr>
              <w:ind w:firstLineChars="200" w:firstLine="420"/>
              <w:rPr>
                <w:rFonts w:ascii="HGｺﾞｼｯｸM" w:eastAsia="HGｺﾞｼｯｸM" w:hAnsi="HGｺﾞｼｯｸE"/>
                <w:szCs w:val="21"/>
              </w:rPr>
            </w:pPr>
            <w:r w:rsidRPr="00A91CAD">
              <w:rPr>
                <w:rFonts w:ascii="HGｺﾞｼｯｸM" w:eastAsia="HGｺﾞｼｯｸM" w:hAnsi="HGｺﾞｼｯｸE" w:hint="eastAsia"/>
                <w:szCs w:val="21"/>
              </w:rPr>
              <w:t>人事施策</w:t>
            </w:r>
          </w:p>
          <w:p w14:paraId="24E4D640" w14:textId="77777777" w:rsidR="00FC570E" w:rsidRPr="00A91CAD" w:rsidRDefault="00FC570E" w:rsidP="0025432A">
            <w:pPr>
              <w:rPr>
                <w:rFonts w:ascii="HGｺﾞｼｯｸM" w:eastAsia="HGｺﾞｼｯｸM" w:hAnsi="HGｺﾞｼｯｸE"/>
                <w:szCs w:val="21"/>
              </w:rPr>
            </w:pPr>
            <w:r w:rsidRPr="00A91CAD">
              <w:rPr>
                <w:rFonts w:ascii="HGｺﾞｼｯｸM" w:eastAsia="HGｺﾞｼｯｸM" w:hAnsi="HGｺﾞｼｯｸE" w:hint="eastAsia"/>
                <w:szCs w:val="21"/>
              </w:rPr>
              <w:t>（１）多様なポストへの女性職員の積極配置</w:t>
            </w:r>
          </w:p>
          <w:p w14:paraId="79FC2D10" w14:textId="77777777" w:rsidR="00FC570E" w:rsidRPr="00A91CAD" w:rsidRDefault="00FC570E" w:rsidP="0025432A">
            <w:pPr>
              <w:rPr>
                <w:rFonts w:ascii="HGｺﾞｼｯｸM" w:eastAsia="HGｺﾞｼｯｸM" w:hAnsi="HGｺﾞｼｯｸE"/>
                <w:szCs w:val="21"/>
              </w:rPr>
            </w:pPr>
            <w:r w:rsidRPr="00A91CAD">
              <w:rPr>
                <w:rFonts w:ascii="HGｺﾞｼｯｸM" w:eastAsia="HGｺﾞｼｯｸM" w:hAnsi="HGｺﾞｼｯｸE" w:hint="eastAsia"/>
                <w:szCs w:val="21"/>
              </w:rPr>
              <w:t>（２）若手職員に多種の分野・業務を経験させることを</w:t>
            </w:r>
          </w:p>
          <w:p w14:paraId="5A59BA85" w14:textId="77777777" w:rsidR="00FC570E" w:rsidRPr="00A91CAD" w:rsidRDefault="00FC570E" w:rsidP="0025432A">
            <w:pPr>
              <w:ind w:firstLineChars="300" w:firstLine="630"/>
              <w:rPr>
                <w:rFonts w:ascii="HGｺﾞｼｯｸM" w:eastAsia="HGｺﾞｼｯｸM" w:hAnsi="HGｺﾞｼｯｸE"/>
                <w:szCs w:val="21"/>
              </w:rPr>
            </w:pPr>
            <w:r w:rsidRPr="00A91CAD">
              <w:rPr>
                <w:rFonts w:ascii="HGｺﾞｼｯｸM" w:eastAsia="HGｺﾞｼｯｸM" w:hAnsi="HGｺﾞｼｯｸE" w:hint="eastAsia"/>
                <w:szCs w:val="21"/>
              </w:rPr>
              <w:t>意識した人事異動（ジョブローテーション）</w:t>
            </w:r>
          </w:p>
          <w:p w14:paraId="3F5555F6" w14:textId="77777777" w:rsidR="00FC570E" w:rsidRPr="00A91CAD" w:rsidRDefault="00FC570E" w:rsidP="0025432A">
            <w:pPr>
              <w:rPr>
                <w:rFonts w:ascii="HGｺﾞｼｯｸM" w:eastAsia="HGｺﾞｼｯｸM" w:hAnsi="HGｺﾞｼｯｸE"/>
                <w:szCs w:val="21"/>
              </w:rPr>
            </w:pPr>
            <w:r w:rsidRPr="00A91CAD">
              <w:rPr>
                <w:rFonts w:ascii="HGｺﾞｼｯｸM" w:eastAsia="HGｺﾞｼｯｸM" w:hAnsi="HGｺﾞｼｯｸE" w:hint="eastAsia"/>
                <w:szCs w:val="21"/>
              </w:rPr>
              <w:t>（３）公正な人事評価のための評価者研修</w:t>
            </w:r>
          </w:p>
          <w:p w14:paraId="7FD8B466" w14:textId="10204560" w:rsidR="00FC570E" w:rsidRPr="00A91CAD" w:rsidRDefault="00FC570E" w:rsidP="0025432A">
            <w:pPr>
              <w:rPr>
                <w:rFonts w:ascii="HGｺﾞｼｯｸM" w:eastAsia="HGｺﾞｼｯｸM" w:hAnsi="HGｺﾞｼｯｸE"/>
                <w:szCs w:val="21"/>
              </w:rPr>
            </w:pPr>
            <w:r w:rsidRPr="00A91CAD">
              <w:rPr>
                <w:rFonts w:ascii="HGｺﾞｼｯｸM" w:eastAsia="HGｺﾞｼｯｸM" w:hAnsi="HGｺﾞｼｯｸE" w:hint="eastAsia"/>
                <w:szCs w:val="21"/>
              </w:rPr>
              <w:t>（４）昇任に関する不安低減のための情報提供</w:t>
            </w:r>
          </w:p>
        </w:tc>
      </w:tr>
      <w:tr w:rsidR="00FC570E" w:rsidRPr="00A91CAD" w14:paraId="55F65FA8" w14:textId="77777777" w:rsidTr="00AD59F8">
        <w:trPr>
          <w:trHeight w:val="2545"/>
        </w:trPr>
        <w:tc>
          <w:tcPr>
            <w:tcW w:w="1980" w:type="dxa"/>
            <w:shd w:val="clear" w:color="auto" w:fill="auto"/>
            <w:vAlign w:val="center"/>
          </w:tcPr>
          <w:p w14:paraId="5219E4B1" w14:textId="77777777" w:rsidR="00FC570E" w:rsidRPr="00A91CAD" w:rsidRDefault="00FC570E" w:rsidP="0025432A">
            <w:pPr>
              <w:rPr>
                <w:rFonts w:ascii="HGｺﾞｼｯｸM" w:eastAsia="HGｺﾞｼｯｸM" w:hAnsi="HGｺﾞｼｯｸE"/>
                <w:szCs w:val="21"/>
              </w:rPr>
            </w:pPr>
            <w:r w:rsidRPr="00A91CAD">
              <w:rPr>
                <w:rFonts w:ascii="HGｺﾞｼｯｸM" w:eastAsia="HGｺﾞｼｯｸM" w:hAnsi="HGｺﾞｼｯｸE" w:hint="eastAsia"/>
                <w:szCs w:val="21"/>
              </w:rPr>
              <w:t>女性職員の昇任試験受験率（一般行政職）</w:t>
            </w:r>
          </w:p>
        </w:tc>
        <w:tc>
          <w:tcPr>
            <w:tcW w:w="1814" w:type="dxa"/>
            <w:shd w:val="clear" w:color="auto" w:fill="auto"/>
            <w:vAlign w:val="center"/>
          </w:tcPr>
          <w:p w14:paraId="46672946" w14:textId="77777777" w:rsidR="00FC570E" w:rsidRPr="00A91CAD" w:rsidRDefault="00FC570E" w:rsidP="00AD59F8">
            <w:pPr>
              <w:ind w:leftChars="-50" w:left="-105" w:rightChars="-50" w:right="-105"/>
              <w:jc w:val="center"/>
              <w:rPr>
                <w:rFonts w:ascii="HGｺﾞｼｯｸM" w:eastAsia="HGｺﾞｼｯｸM" w:hAnsi="HGｺﾞｼｯｸE"/>
                <w:szCs w:val="21"/>
              </w:rPr>
            </w:pPr>
            <w:r w:rsidRPr="00A91CAD">
              <w:rPr>
                <w:rFonts w:ascii="HGｺﾞｼｯｸM" w:eastAsia="HGｺﾞｼｯｸM" w:hAnsi="HGｺﾞｼｯｸE" w:hint="eastAsia"/>
                <w:szCs w:val="21"/>
              </w:rPr>
              <w:t>管理職２０％以上</w:t>
            </w:r>
          </w:p>
          <w:p w14:paraId="7EA74D80" w14:textId="77777777" w:rsidR="00FC570E" w:rsidRPr="00A91CAD" w:rsidRDefault="00FC570E" w:rsidP="00AD59F8">
            <w:pPr>
              <w:ind w:leftChars="-50" w:left="-105" w:rightChars="-50" w:right="-105"/>
              <w:jc w:val="center"/>
              <w:rPr>
                <w:rFonts w:ascii="HGｺﾞｼｯｸM" w:eastAsia="HGｺﾞｼｯｸM" w:hAnsi="HGｺﾞｼｯｸE"/>
                <w:szCs w:val="21"/>
              </w:rPr>
            </w:pPr>
            <w:r w:rsidRPr="00A91CAD">
              <w:rPr>
                <w:rFonts w:ascii="HGｺﾞｼｯｸM" w:eastAsia="HGｺﾞｼｯｸM" w:hAnsi="HGｺﾞｼｯｸE" w:hint="eastAsia"/>
                <w:szCs w:val="21"/>
              </w:rPr>
              <w:t>係長職３０％以上</w:t>
            </w:r>
          </w:p>
          <w:p w14:paraId="735516FE" w14:textId="77777777" w:rsidR="00FC570E" w:rsidRPr="00A91CAD" w:rsidRDefault="00FC570E" w:rsidP="00AD59F8">
            <w:pPr>
              <w:ind w:leftChars="-50" w:left="-105" w:rightChars="-50" w:right="-105"/>
              <w:jc w:val="center"/>
              <w:rPr>
                <w:rFonts w:ascii="HGｺﾞｼｯｸM" w:eastAsia="HGｺﾞｼｯｸM" w:hAnsi="HGｺﾞｼｯｸE"/>
                <w:szCs w:val="21"/>
              </w:rPr>
            </w:pPr>
            <w:r w:rsidRPr="00A91CAD">
              <w:rPr>
                <w:rFonts w:ascii="HGｺﾞｼｯｸM" w:eastAsia="HGｺﾞｼｯｸM" w:hAnsi="HGｺﾞｼｯｸE" w:hint="eastAsia"/>
                <w:szCs w:val="21"/>
              </w:rPr>
              <w:t>主任職５０％以上</w:t>
            </w:r>
          </w:p>
        </w:tc>
        <w:tc>
          <w:tcPr>
            <w:tcW w:w="5812" w:type="dxa"/>
            <w:vMerge/>
            <w:shd w:val="clear" w:color="auto" w:fill="auto"/>
            <w:vAlign w:val="center"/>
          </w:tcPr>
          <w:p w14:paraId="225FF2E7" w14:textId="77777777" w:rsidR="00FC570E" w:rsidRPr="00A91CAD" w:rsidRDefault="00FC570E" w:rsidP="0025432A">
            <w:pPr>
              <w:rPr>
                <w:rFonts w:ascii="HGｺﾞｼｯｸM" w:eastAsia="HGｺﾞｼｯｸM" w:hAnsi="HGｺﾞｼｯｸE"/>
                <w:color w:val="FF0000"/>
                <w:szCs w:val="21"/>
              </w:rPr>
            </w:pPr>
          </w:p>
        </w:tc>
      </w:tr>
      <w:tr w:rsidR="00FC570E" w:rsidRPr="00A91CAD" w14:paraId="2BD53004" w14:textId="77777777" w:rsidTr="00AD59F8">
        <w:trPr>
          <w:trHeight w:val="1128"/>
        </w:trPr>
        <w:tc>
          <w:tcPr>
            <w:tcW w:w="1980" w:type="dxa"/>
            <w:shd w:val="clear" w:color="auto" w:fill="auto"/>
            <w:vAlign w:val="center"/>
          </w:tcPr>
          <w:p w14:paraId="67C0A4C4" w14:textId="77777777" w:rsidR="00FC570E" w:rsidRPr="00A91CAD" w:rsidRDefault="00FC570E" w:rsidP="0025432A">
            <w:pPr>
              <w:rPr>
                <w:rFonts w:ascii="HGｺﾞｼｯｸM" w:eastAsia="HGｺﾞｼｯｸM" w:hAnsi="HGｺﾞｼｯｸE"/>
                <w:szCs w:val="21"/>
              </w:rPr>
            </w:pPr>
            <w:r w:rsidRPr="00A91CAD">
              <w:rPr>
                <w:rFonts w:ascii="HGｺﾞｼｯｸM" w:eastAsia="HGｺﾞｼｯｸM" w:hAnsi="HGｺﾞｼｯｸE" w:hint="eastAsia"/>
                <w:szCs w:val="21"/>
              </w:rPr>
              <w:t>職員の各月ごとの平均超過勤務時間</w:t>
            </w:r>
          </w:p>
        </w:tc>
        <w:tc>
          <w:tcPr>
            <w:tcW w:w="1814" w:type="dxa"/>
            <w:shd w:val="clear" w:color="auto" w:fill="auto"/>
            <w:vAlign w:val="center"/>
          </w:tcPr>
          <w:p w14:paraId="7A354F9B" w14:textId="77777777" w:rsidR="00A91CAD" w:rsidRDefault="00FC570E" w:rsidP="00AD59F8">
            <w:pPr>
              <w:ind w:leftChars="-50" w:left="-105" w:rightChars="-50" w:right="-105"/>
              <w:jc w:val="center"/>
              <w:rPr>
                <w:rFonts w:ascii="HGｺﾞｼｯｸM" w:eastAsia="HGｺﾞｼｯｸM" w:hAnsi="HGｺﾞｼｯｸE"/>
                <w:szCs w:val="21"/>
              </w:rPr>
            </w:pPr>
            <w:r w:rsidRPr="00A91CAD">
              <w:rPr>
                <w:rFonts w:ascii="HGｺﾞｼｯｸM" w:eastAsia="HGｺﾞｼｯｸM" w:hAnsi="HGｺﾞｼｯｸE" w:hint="eastAsia"/>
                <w:szCs w:val="21"/>
              </w:rPr>
              <w:t>常勤職員の平均</w:t>
            </w:r>
          </w:p>
          <w:p w14:paraId="3E36D2A8" w14:textId="1A062E92" w:rsidR="00A91CAD" w:rsidRDefault="00FC570E" w:rsidP="00AD59F8">
            <w:pPr>
              <w:ind w:leftChars="-50" w:left="-105" w:rightChars="-50" w:right="-105"/>
              <w:jc w:val="center"/>
              <w:rPr>
                <w:rFonts w:ascii="HGｺﾞｼｯｸM" w:eastAsia="HGｺﾞｼｯｸM" w:hAnsi="HGｺﾞｼｯｸE"/>
                <w:szCs w:val="21"/>
              </w:rPr>
            </w:pPr>
            <w:r w:rsidRPr="00A91CAD">
              <w:rPr>
                <w:rFonts w:ascii="HGｺﾞｼｯｸM" w:eastAsia="HGｺﾞｼｯｸM" w:hAnsi="HGｺﾞｼｯｸE" w:hint="eastAsia"/>
                <w:szCs w:val="21"/>
              </w:rPr>
              <w:t>超過勤務時間</w:t>
            </w:r>
          </w:p>
          <w:p w14:paraId="647DF341" w14:textId="51978E31" w:rsidR="00FC570E" w:rsidRPr="00A91CAD" w:rsidRDefault="00FC570E" w:rsidP="00AD59F8">
            <w:pPr>
              <w:ind w:leftChars="-50" w:left="-105" w:rightChars="-50" w:right="-105"/>
              <w:jc w:val="center"/>
              <w:rPr>
                <w:rFonts w:ascii="HGｺﾞｼｯｸM" w:eastAsia="HGｺﾞｼｯｸM" w:hAnsi="HGｺﾞｼｯｸE"/>
                <w:szCs w:val="21"/>
              </w:rPr>
            </w:pPr>
            <w:r w:rsidRPr="00A91CAD">
              <w:rPr>
                <w:rFonts w:ascii="HGｺﾞｼｯｸM" w:eastAsia="HGｺﾞｼｯｸM" w:hAnsi="HGｺﾞｼｯｸE" w:hint="eastAsia"/>
                <w:szCs w:val="21"/>
              </w:rPr>
              <w:t>月５時間以下</w:t>
            </w:r>
          </w:p>
        </w:tc>
        <w:tc>
          <w:tcPr>
            <w:tcW w:w="5812" w:type="dxa"/>
            <w:tcBorders>
              <w:bottom w:val="single" w:sz="4" w:space="0" w:color="auto"/>
            </w:tcBorders>
            <w:shd w:val="clear" w:color="auto" w:fill="auto"/>
            <w:vAlign w:val="center"/>
          </w:tcPr>
          <w:p w14:paraId="4EE9EEB6" w14:textId="77777777" w:rsidR="00FC570E" w:rsidRPr="00A91CAD" w:rsidRDefault="00FC570E" w:rsidP="0025432A">
            <w:pPr>
              <w:rPr>
                <w:rFonts w:ascii="HGｺﾞｼｯｸM" w:eastAsia="HGｺﾞｼｯｸM" w:hAnsi="HGｺﾞｼｯｸE"/>
                <w:szCs w:val="21"/>
              </w:rPr>
            </w:pPr>
            <w:r w:rsidRPr="00A91CAD">
              <w:rPr>
                <w:rFonts w:ascii="HGｺﾞｼｯｸM" w:eastAsia="HGｺﾞｼｯｸM" w:hAnsi="HGｺﾞｼｯｸE" w:hint="eastAsia"/>
                <w:szCs w:val="21"/>
              </w:rPr>
              <w:t>３　事業の見直しを通じた市全体の業務量の適正化</w:t>
            </w:r>
          </w:p>
          <w:p w14:paraId="7F779DBF" w14:textId="77777777" w:rsidR="00FC570E" w:rsidRPr="00A91CAD" w:rsidRDefault="00FC570E" w:rsidP="0025432A">
            <w:pPr>
              <w:rPr>
                <w:rFonts w:ascii="HGｺﾞｼｯｸM" w:eastAsia="HGｺﾞｼｯｸM" w:hAnsi="HGｺﾞｼｯｸE"/>
                <w:szCs w:val="21"/>
              </w:rPr>
            </w:pPr>
          </w:p>
          <w:p w14:paraId="2AEB9C3A" w14:textId="77777777" w:rsidR="00FC570E" w:rsidRPr="00A91CAD" w:rsidRDefault="00FC570E" w:rsidP="0025432A">
            <w:pPr>
              <w:rPr>
                <w:rFonts w:ascii="HGｺﾞｼｯｸM" w:eastAsia="HGｺﾞｼｯｸM" w:hAnsi="HGｺﾞｼｯｸE"/>
                <w:szCs w:val="21"/>
              </w:rPr>
            </w:pPr>
            <w:r w:rsidRPr="00A91CAD">
              <w:rPr>
                <w:rFonts w:ascii="HGｺﾞｼｯｸM" w:eastAsia="HGｺﾞｼｯｸM" w:hAnsi="HGｺﾞｼｯｸE" w:hint="eastAsia"/>
                <w:szCs w:val="21"/>
              </w:rPr>
              <w:t>４　業務量に応じた適正な人員配置</w:t>
            </w:r>
          </w:p>
        </w:tc>
      </w:tr>
      <w:tr w:rsidR="00FC570E" w:rsidRPr="00A91CAD" w14:paraId="0A43306A" w14:textId="77777777" w:rsidTr="00AD59F8">
        <w:trPr>
          <w:trHeight w:val="757"/>
        </w:trPr>
        <w:tc>
          <w:tcPr>
            <w:tcW w:w="1980" w:type="dxa"/>
            <w:shd w:val="clear" w:color="auto" w:fill="auto"/>
            <w:vAlign w:val="center"/>
          </w:tcPr>
          <w:p w14:paraId="2C9FE637" w14:textId="77777777" w:rsidR="00FC570E" w:rsidRPr="00A91CAD" w:rsidRDefault="00FC570E" w:rsidP="0025432A">
            <w:pPr>
              <w:rPr>
                <w:rFonts w:ascii="HGｺﾞｼｯｸM" w:eastAsia="HGｺﾞｼｯｸM" w:hAnsi="HGｺﾞｼｯｸE"/>
                <w:szCs w:val="21"/>
              </w:rPr>
            </w:pPr>
            <w:r w:rsidRPr="00A91CAD">
              <w:rPr>
                <w:rFonts w:ascii="HGｺﾞｼｯｸM" w:eastAsia="HGｺﾞｼｯｸM" w:hAnsi="HGｺﾞｼｯｸE" w:hint="eastAsia"/>
                <w:szCs w:val="21"/>
              </w:rPr>
              <w:t>男女別の育児休業取得率</w:t>
            </w:r>
          </w:p>
        </w:tc>
        <w:tc>
          <w:tcPr>
            <w:tcW w:w="1814" w:type="dxa"/>
            <w:shd w:val="clear" w:color="auto" w:fill="auto"/>
            <w:vAlign w:val="center"/>
          </w:tcPr>
          <w:p w14:paraId="0D4FA0E1" w14:textId="77777777" w:rsidR="00FC570E" w:rsidRPr="00A91CAD" w:rsidRDefault="00FC570E" w:rsidP="00AD59F8">
            <w:pPr>
              <w:ind w:leftChars="-50" w:left="-105" w:rightChars="-50" w:right="-105"/>
              <w:jc w:val="center"/>
              <w:rPr>
                <w:rFonts w:ascii="HGｺﾞｼｯｸM" w:eastAsia="HGｺﾞｼｯｸM" w:hAnsi="HGｺﾞｼｯｸE"/>
                <w:szCs w:val="21"/>
              </w:rPr>
            </w:pPr>
            <w:r w:rsidRPr="00A91CAD">
              <w:rPr>
                <w:rFonts w:ascii="HGｺﾞｼｯｸM" w:eastAsia="HGｺﾞｼｯｸM" w:hAnsi="HGｺﾞｼｯｸE" w:hint="eastAsia"/>
                <w:szCs w:val="21"/>
              </w:rPr>
              <w:t>男性：６０％以上</w:t>
            </w:r>
          </w:p>
          <w:p w14:paraId="42DB837F" w14:textId="77777777" w:rsidR="00FC570E" w:rsidRPr="00A91CAD" w:rsidRDefault="00FC570E" w:rsidP="00AD59F8">
            <w:pPr>
              <w:ind w:leftChars="-50" w:left="-105" w:rightChars="-50" w:right="-105"/>
              <w:jc w:val="center"/>
              <w:rPr>
                <w:rFonts w:ascii="HGｺﾞｼｯｸM" w:eastAsia="HGｺﾞｼｯｸM" w:hAnsi="HGｺﾞｼｯｸE"/>
                <w:szCs w:val="21"/>
              </w:rPr>
            </w:pPr>
            <w:r w:rsidRPr="00A91CAD">
              <w:rPr>
                <w:rFonts w:ascii="HGｺﾞｼｯｸM" w:eastAsia="HGｺﾞｼｯｸM" w:hAnsi="HGｺﾞｼｯｸE" w:hint="eastAsia"/>
                <w:szCs w:val="21"/>
              </w:rPr>
              <w:t>女性：１００％</w:t>
            </w:r>
          </w:p>
        </w:tc>
        <w:tc>
          <w:tcPr>
            <w:tcW w:w="5812" w:type="dxa"/>
            <w:vMerge w:val="restart"/>
            <w:tcBorders>
              <w:top w:val="single" w:sz="4" w:space="0" w:color="auto"/>
            </w:tcBorders>
            <w:shd w:val="clear" w:color="auto" w:fill="auto"/>
            <w:vAlign w:val="center"/>
          </w:tcPr>
          <w:p w14:paraId="7A507BF8" w14:textId="77777777" w:rsidR="00FC570E" w:rsidRPr="00A91CAD" w:rsidRDefault="00FC570E" w:rsidP="00A91CAD">
            <w:pPr>
              <w:ind w:left="420" w:hangingChars="200" w:hanging="420"/>
              <w:rPr>
                <w:rFonts w:ascii="HGｺﾞｼｯｸM" w:eastAsia="HGｺﾞｼｯｸM" w:hAnsi="HGｺﾞｼｯｸE"/>
                <w:szCs w:val="21"/>
              </w:rPr>
            </w:pPr>
            <w:r w:rsidRPr="00A91CAD">
              <w:rPr>
                <w:rFonts w:ascii="HGｺﾞｼｯｸM" w:eastAsia="HGｺﾞｼｯｸM" w:hAnsi="HGｺﾞｼｯｸE" w:hint="eastAsia"/>
                <w:szCs w:val="21"/>
              </w:rPr>
              <w:t>５　男性職員及び所属長向け育児関連休暇制度説明会・情報提供の実施</w:t>
            </w:r>
          </w:p>
          <w:p w14:paraId="7CB0DB51" w14:textId="77777777" w:rsidR="00FC570E" w:rsidRPr="00A91CAD" w:rsidRDefault="00FC570E" w:rsidP="0025432A">
            <w:pPr>
              <w:rPr>
                <w:rFonts w:ascii="HGｺﾞｼｯｸM" w:eastAsia="HGｺﾞｼｯｸM" w:hAnsi="HGｺﾞｼｯｸE"/>
                <w:szCs w:val="21"/>
              </w:rPr>
            </w:pPr>
          </w:p>
          <w:p w14:paraId="27DAA6F1" w14:textId="77777777" w:rsidR="00FC570E" w:rsidRPr="00A91CAD" w:rsidRDefault="00FC570E" w:rsidP="0025432A">
            <w:pPr>
              <w:rPr>
                <w:rFonts w:ascii="HGｺﾞｼｯｸM" w:eastAsia="HGｺﾞｼｯｸM" w:hAnsi="HGｺﾞｼｯｸE"/>
                <w:szCs w:val="21"/>
              </w:rPr>
            </w:pPr>
            <w:r w:rsidRPr="00A91CAD">
              <w:rPr>
                <w:rFonts w:ascii="HGｺﾞｼｯｸM" w:eastAsia="HGｺﾞｼｯｸM" w:hAnsi="HGｺﾞｼｯｸE" w:hint="eastAsia"/>
                <w:szCs w:val="21"/>
              </w:rPr>
              <w:t>６　病院医療職への周知の徹底</w:t>
            </w:r>
          </w:p>
        </w:tc>
      </w:tr>
      <w:tr w:rsidR="00FC570E" w:rsidRPr="00A91CAD" w14:paraId="10BFA206" w14:textId="77777777" w:rsidTr="00AD59F8">
        <w:trPr>
          <w:trHeight w:val="1638"/>
        </w:trPr>
        <w:tc>
          <w:tcPr>
            <w:tcW w:w="1980" w:type="dxa"/>
            <w:shd w:val="clear" w:color="auto" w:fill="auto"/>
            <w:vAlign w:val="center"/>
          </w:tcPr>
          <w:p w14:paraId="4EA50336" w14:textId="77777777" w:rsidR="00FC570E" w:rsidRPr="00A91CAD" w:rsidRDefault="00FC570E" w:rsidP="0025432A">
            <w:pPr>
              <w:rPr>
                <w:rFonts w:ascii="HGｺﾞｼｯｸM" w:eastAsia="HGｺﾞｼｯｸM" w:hAnsi="HGｺﾞｼｯｸE"/>
                <w:szCs w:val="21"/>
              </w:rPr>
            </w:pPr>
            <w:r w:rsidRPr="00A91CAD">
              <w:rPr>
                <w:rFonts w:ascii="HGｺﾞｼｯｸM" w:eastAsia="HGｺﾞｼｯｸM" w:hAnsi="HGｺﾞｼｯｸE" w:hint="eastAsia"/>
                <w:szCs w:val="21"/>
              </w:rPr>
              <w:t>男性職員の配偶者出産休暇及び育児参加のための休暇の取得率</w:t>
            </w:r>
          </w:p>
        </w:tc>
        <w:tc>
          <w:tcPr>
            <w:tcW w:w="1814" w:type="dxa"/>
            <w:shd w:val="clear" w:color="auto" w:fill="auto"/>
            <w:vAlign w:val="center"/>
          </w:tcPr>
          <w:p w14:paraId="2B790B01" w14:textId="77777777" w:rsidR="00FC570E" w:rsidRPr="00A91CAD" w:rsidRDefault="00FC570E" w:rsidP="00AD59F8">
            <w:pPr>
              <w:ind w:leftChars="-50" w:left="-105" w:rightChars="-50" w:right="-105"/>
              <w:jc w:val="center"/>
              <w:rPr>
                <w:rFonts w:ascii="HGｺﾞｼｯｸM" w:eastAsia="HGｺﾞｼｯｸM" w:hAnsi="HGｺﾞｼｯｸE"/>
                <w:szCs w:val="21"/>
              </w:rPr>
            </w:pPr>
            <w:r w:rsidRPr="00A91CAD">
              <w:rPr>
                <w:rFonts w:ascii="HGｺﾞｼｯｸM" w:eastAsia="HGｺﾞｼｯｸM" w:hAnsi="HGｺﾞｼｯｸE" w:hint="eastAsia"/>
                <w:szCs w:val="21"/>
              </w:rPr>
              <w:t>８０％以上</w:t>
            </w:r>
          </w:p>
        </w:tc>
        <w:tc>
          <w:tcPr>
            <w:tcW w:w="5812" w:type="dxa"/>
            <w:vMerge/>
            <w:shd w:val="clear" w:color="auto" w:fill="auto"/>
            <w:vAlign w:val="center"/>
          </w:tcPr>
          <w:p w14:paraId="5DA7FDC7" w14:textId="77777777" w:rsidR="00FC570E" w:rsidRPr="00A91CAD" w:rsidRDefault="00FC570E" w:rsidP="0025432A">
            <w:pPr>
              <w:rPr>
                <w:rFonts w:ascii="HGｺﾞｼｯｸM" w:eastAsia="HGｺﾞｼｯｸM" w:hAnsi="HGｺﾞｼｯｸE"/>
                <w:color w:val="FF0000"/>
                <w:szCs w:val="21"/>
              </w:rPr>
            </w:pPr>
          </w:p>
        </w:tc>
      </w:tr>
      <w:tr w:rsidR="00FC570E" w:rsidRPr="00A91CAD" w14:paraId="07D9B80D" w14:textId="77777777" w:rsidTr="00AD59F8">
        <w:trPr>
          <w:trHeight w:val="1638"/>
        </w:trPr>
        <w:tc>
          <w:tcPr>
            <w:tcW w:w="1980" w:type="dxa"/>
            <w:shd w:val="clear" w:color="auto" w:fill="auto"/>
            <w:vAlign w:val="center"/>
          </w:tcPr>
          <w:p w14:paraId="22B774C8" w14:textId="77777777" w:rsidR="00FC570E" w:rsidRPr="00A91CAD" w:rsidRDefault="00FC570E" w:rsidP="0025432A">
            <w:pPr>
              <w:rPr>
                <w:rFonts w:ascii="HGｺﾞｼｯｸM" w:eastAsia="HGｺﾞｼｯｸM" w:hAnsi="HGｺﾞｼｯｸE"/>
                <w:szCs w:val="21"/>
              </w:rPr>
            </w:pPr>
            <w:r w:rsidRPr="00A91CAD">
              <w:rPr>
                <w:rFonts w:ascii="HGｺﾞｼｯｸM" w:eastAsia="HGｺﾞｼｯｸM" w:hAnsi="HGｺﾞｼｯｸE" w:hint="eastAsia"/>
                <w:szCs w:val="21"/>
              </w:rPr>
              <w:t>ハラスメント防止に関すること</w:t>
            </w:r>
            <w:r w:rsidRPr="00AD59F8">
              <w:rPr>
                <w:rFonts w:ascii="HGｺﾞｼｯｸM" w:eastAsia="HGｺﾞｼｯｸM" w:hAnsi="HGｺﾞｼｯｸE" w:hint="eastAsia"/>
                <w:szCs w:val="21"/>
                <w:vertAlign w:val="superscript"/>
              </w:rPr>
              <w:t>※</w:t>
            </w:r>
          </w:p>
        </w:tc>
        <w:tc>
          <w:tcPr>
            <w:tcW w:w="1814" w:type="dxa"/>
            <w:shd w:val="clear" w:color="auto" w:fill="auto"/>
            <w:vAlign w:val="center"/>
          </w:tcPr>
          <w:p w14:paraId="7307E3C3" w14:textId="77777777" w:rsidR="00FC570E" w:rsidRPr="00A91CAD" w:rsidRDefault="00FC570E" w:rsidP="00AD59F8">
            <w:pPr>
              <w:ind w:leftChars="-50" w:left="-105" w:rightChars="-50" w:right="-105"/>
              <w:jc w:val="center"/>
              <w:rPr>
                <w:rFonts w:ascii="HGｺﾞｼｯｸM" w:eastAsia="HGｺﾞｼｯｸM" w:hAnsi="HGｺﾞｼｯｸE"/>
                <w:szCs w:val="21"/>
              </w:rPr>
            </w:pPr>
            <w:r w:rsidRPr="00A91CAD">
              <w:rPr>
                <w:rFonts w:ascii="HGｺﾞｼｯｸM" w:eastAsia="HGｺﾞｼｯｸM" w:hAnsi="HGｺﾞｼｯｸE" w:hint="eastAsia"/>
                <w:szCs w:val="21"/>
              </w:rPr>
              <w:t>―</w:t>
            </w:r>
          </w:p>
        </w:tc>
        <w:tc>
          <w:tcPr>
            <w:tcW w:w="5812" w:type="dxa"/>
            <w:shd w:val="clear" w:color="auto" w:fill="auto"/>
            <w:vAlign w:val="center"/>
          </w:tcPr>
          <w:p w14:paraId="10B99825" w14:textId="77777777" w:rsidR="00FC570E" w:rsidRPr="00A91CAD" w:rsidRDefault="00FC570E" w:rsidP="0025432A">
            <w:pPr>
              <w:rPr>
                <w:rFonts w:ascii="HGｺﾞｼｯｸM" w:eastAsia="HGｺﾞｼｯｸM" w:hAnsi="HGｺﾞｼｯｸE"/>
                <w:szCs w:val="21"/>
              </w:rPr>
            </w:pPr>
            <w:r w:rsidRPr="00A91CAD">
              <w:rPr>
                <w:rFonts w:ascii="HGｺﾞｼｯｸM" w:eastAsia="HGｺﾞｼｯｸM" w:hAnsi="HGｺﾞｼｯｸE" w:hint="eastAsia"/>
                <w:szCs w:val="21"/>
              </w:rPr>
              <w:t>７　苦情相談体制の強化</w:t>
            </w:r>
          </w:p>
          <w:p w14:paraId="3B0E70EC" w14:textId="77777777" w:rsidR="00FC570E" w:rsidRPr="00A91CAD" w:rsidRDefault="00FC570E" w:rsidP="0025432A">
            <w:pPr>
              <w:rPr>
                <w:rFonts w:ascii="HGｺﾞｼｯｸM" w:eastAsia="HGｺﾞｼｯｸM" w:hAnsi="HGｺﾞｼｯｸE"/>
                <w:szCs w:val="21"/>
              </w:rPr>
            </w:pPr>
            <w:r w:rsidRPr="00A91CAD">
              <w:rPr>
                <w:rFonts w:ascii="HGｺﾞｼｯｸM" w:eastAsia="HGｺﾞｼｯｸM" w:hAnsi="HGｺﾞｼｯｸE" w:hint="eastAsia"/>
                <w:szCs w:val="21"/>
              </w:rPr>
              <w:t>（１）苦情相談員の増員</w:t>
            </w:r>
          </w:p>
          <w:p w14:paraId="340EF164" w14:textId="77777777" w:rsidR="00FC570E" w:rsidRPr="00A91CAD" w:rsidRDefault="00FC570E" w:rsidP="0025432A">
            <w:pPr>
              <w:rPr>
                <w:rFonts w:ascii="HGｺﾞｼｯｸM" w:eastAsia="HGｺﾞｼｯｸM" w:hAnsi="HGｺﾞｼｯｸE"/>
                <w:szCs w:val="21"/>
              </w:rPr>
            </w:pPr>
            <w:r w:rsidRPr="00A91CAD">
              <w:rPr>
                <w:rFonts w:ascii="HGｺﾞｼｯｸM" w:eastAsia="HGｺﾞｼｯｸM" w:hAnsi="HGｺﾞｼｯｸE" w:hint="eastAsia"/>
                <w:szCs w:val="21"/>
              </w:rPr>
              <w:t>（２）苦情相談員用対応マニュアルの作成</w:t>
            </w:r>
          </w:p>
          <w:p w14:paraId="7198A408" w14:textId="5E2EC672" w:rsidR="00FC570E" w:rsidRPr="00A91CAD" w:rsidRDefault="00FC570E" w:rsidP="0025432A">
            <w:pPr>
              <w:rPr>
                <w:rFonts w:ascii="HGｺﾞｼｯｸM" w:eastAsia="HGｺﾞｼｯｸM" w:hAnsi="HGｺﾞｼｯｸE"/>
                <w:szCs w:val="21"/>
              </w:rPr>
            </w:pPr>
            <w:r w:rsidRPr="00A91CAD">
              <w:rPr>
                <w:rFonts w:ascii="HGｺﾞｼｯｸM" w:eastAsia="HGｺﾞｼｯｸM" w:hAnsi="HGｺﾞｼｯｸE" w:hint="eastAsia"/>
                <w:szCs w:val="21"/>
              </w:rPr>
              <w:t>８　ハラスメント防止のための職員向け意識啓発</w:t>
            </w:r>
          </w:p>
        </w:tc>
      </w:tr>
    </w:tbl>
    <w:p w14:paraId="467688FD" w14:textId="77777777" w:rsidR="00FC570E" w:rsidRPr="005C60C0" w:rsidRDefault="00FC570E" w:rsidP="005C60C0">
      <w:pPr>
        <w:ind w:left="180" w:hangingChars="100" w:hanging="180"/>
        <w:rPr>
          <w:rFonts w:ascii="ＭＳ ゴシック" w:eastAsia="ＭＳ ゴシック" w:hAnsi="ＭＳ ゴシック"/>
          <w:sz w:val="18"/>
          <w:szCs w:val="32"/>
        </w:rPr>
      </w:pPr>
      <w:r w:rsidRPr="005C60C0">
        <w:rPr>
          <w:rFonts w:ascii="ＭＳ ゴシック" w:eastAsia="ＭＳ ゴシック" w:hAnsi="ＭＳ ゴシック" w:hint="eastAsia"/>
          <w:sz w:val="18"/>
          <w:szCs w:val="32"/>
        </w:rPr>
        <w:t>※「ハラスメント防止に関すること」については、数値目標等は設定しませんが、働きやすい職場環境づくりに不可欠な要素であることから、上記の表に含めています。</w:t>
      </w:r>
    </w:p>
    <w:p w14:paraId="3852DFFD" w14:textId="77777777" w:rsidR="00A91CAD" w:rsidRDefault="00A91CAD">
      <w:pPr>
        <w:widowControl/>
        <w:jc w:val="left"/>
        <w:rPr>
          <w:rFonts w:ascii="HG丸ｺﾞｼｯｸM-PRO" w:eastAsia="メイリオ"/>
          <w:b/>
          <w:sz w:val="28"/>
        </w:rPr>
      </w:pPr>
      <w:r>
        <w:br w:type="page"/>
      </w:r>
    </w:p>
    <w:p w14:paraId="00ED2934" w14:textId="2F2EFAA9" w:rsidR="00E9735B" w:rsidRDefault="00E9735B" w:rsidP="00E9735B">
      <w:pPr>
        <w:pStyle w:val="2"/>
        <w:spacing w:after="180"/>
        <w:ind w:left="522" w:hanging="522"/>
        <w:rPr>
          <w:sz w:val="26"/>
          <w:szCs w:val="28"/>
        </w:rPr>
      </w:pPr>
      <w:bookmarkStart w:id="132" w:name="_Toc65166515"/>
      <w:r>
        <w:rPr>
          <w:rFonts w:hint="eastAsia"/>
        </w:rPr>
        <w:lastRenderedPageBreak/>
        <w:t>施策の方向性</w:t>
      </w:r>
      <w:r w:rsidR="00EC14A6">
        <w:rPr>
          <w:rFonts w:hint="eastAsia"/>
        </w:rPr>
        <w:t>４</w:t>
      </w:r>
      <w:r>
        <w:rPr>
          <w:rFonts w:hint="eastAsia"/>
        </w:rPr>
        <w:t>．</w:t>
      </w:r>
      <w:r w:rsidR="00EC14A6" w:rsidRPr="00EC14A6">
        <w:rPr>
          <w:rFonts w:hint="eastAsia"/>
        </w:rPr>
        <w:t>行政における男女平等参画の推進体制づくり</w:t>
      </w:r>
      <w:bookmarkEnd w:id="132"/>
    </w:p>
    <w:p w14:paraId="255266F7" w14:textId="0813D8ED" w:rsidR="00E9735B" w:rsidRDefault="00F93AA7" w:rsidP="00E9735B">
      <w:r>
        <w:rPr>
          <w:rFonts w:hint="eastAsia"/>
          <w:noProof/>
        </w:rPr>
        <mc:AlternateContent>
          <mc:Choice Requires="wps">
            <w:drawing>
              <wp:anchor distT="0" distB="0" distL="114300" distR="114300" simplePos="0" relativeHeight="251570688" behindDoc="0" locked="0" layoutInCell="1" allowOverlap="1" wp14:anchorId="25F1C7E4" wp14:editId="360B2F93">
                <wp:simplePos x="0" y="0"/>
                <wp:positionH relativeFrom="column">
                  <wp:posOffset>737235</wp:posOffset>
                </wp:positionH>
                <wp:positionV relativeFrom="paragraph">
                  <wp:posOffset>181610</wp:posOffset>
                </wp:positionV>
                <wp:extent cx="330200" cy="933450"/>
                <wp:effectExtent l="19050" t="19050" r="0" b="19050"/>
                <wp:wrapNone/>
                <wp:docPr id="599" name="左大かっこ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933450"/>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31CDCB0" id="左大かっこ 599" o:spid="_x0000_s1026" type="#_x0000_t85" style="position:absolute;left:0;text-align:left;margin-left:58.05pt;margin-top:14.3pt;width:26pt;height:73.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" adj="0" strokecolor="#7f7f7f [1612]" strokeweight="2.25pt">
                <v:textbox inset="5.85pt,.7pt,5.85pt,.7pt"/>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574784" behindDoc="1" locked="0" layoutInCell="1" allowOverlap="1" wp14:anchorId="079B35E9" wp14:editId="662CE541">
                <wp:simplePos x="0" y="0"/>
                <wp:positionH relativeFrom="column">
                  <wp:posOffset>994410</wp:posOffset>
                </wp:positionH>
                <wp:positionV relativeFrom="paragraph">
                  <wp:posOffset>200661</wp:posOffset>
                </wp:positionV>
                <wp:extent cx="3926840" cy="647700"/>
                <wp:effectExtent l="0" t="0" r="0" b="0"/>
                <wp:wrapNone/>
                <wp:docPr id="597" name="正方形/長方形 597"/>
                <wp:cNvGraphicFramePr/>
                <a:graphic xmlns:a="http://schemas.openxmlformats.org/drawingml/2006/main">
                  <a:graphicData uri="http://schemas.microsoft.com/office/word/2010/wordprocessingShape">
                    <wps:wsp>
                      <wps:cNvSpPr/>
                      <wps:spPr>
                        <a:xfrm>
                          <a:off x="0" y="0"/>
                          <a:ext cx="3926840" cy="647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1FDFE1B8" id="正方形/長方形 597" o:spid="_x0000_s1026" style="position:absolute;left:0;text-align:left;margin-left:78.3pt;margin-top:15.8pt;width:309.2pt;height:51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" fillcolor="#f2f2f2 [3052]" stroked="f" strokeweight="2pt"/>
            </w:pict>
          </mc:Fallback>
        </mc:AlternateContent>
      </w:r>
      <w:r w:rsidR="00E9735B">
        <w:rPr>
          <w:rFonts w:hint="eastAsia"/>
          <w:noProof/>
        </w:rPr>
        <mc:AlternateContent>
          <mc:Choice Requires="wps">
            <w:drawing>
              <wp:anchor distT="0" distB="0" distL="114300" distR="114300" simplePos="0" relativeHeight="251572736" behindDoc="0" locked="0" layoutInCell="1" allowOverlap="1" wp14:anchorId="2584E8CF" wp14:editId="6363DA0F">
                <wp:simplePos x="0" y="0"/>
                <wp:positionH relativeFrom="column">
                  <wp:posOffset>953135</wp:posOffset>
                </wp:positionH>
                <wp:positionV relativeFrom="paragraph">
                  <wp:posOffset>37094</wp:posOffset>
                </wp:positionV>
                <wp:extent cx="3795395" cy="320675"/>
                <wp:effectExtent l="0" t="0" r="52705" b="60325"/>
                <wp:wrapNone/>
                <wp:docPr id="598" name="四角形: 角を丸くする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3D119C58" w14:textId="06A74ACF" w:rsidR="00B55C89" w:rsidRPr="00B24432" w:rsidRDefault="00B55C89"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EC14A6">
                              <w:rPr>
                                <w:rFonts w:ascii="HG丸ｺﾞｼｯｸM-PRO" w:eastAsia="HG丸ｺﾞｼｯｸM-PRO" w:hAnsi="HG丸ｺﾞｼｯｸM-PRO" w:hint="eastAsia"/>
                                <w:sz w:val="22"/>
                              </w:rPr>
                              <w:t>男女平等推進センターの機能の充実</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2584E8CF" id="四角形: 角を丸くする 598" o:spid="_x0000_s1214" style="position:absolute;left:0;text-align:left;margin-left:75.05pt;margin-top:2.9pt;width:298.85pt;height:25.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" fillcolor="white [3212]" strokeweight="1.5pt">
                <v:shadow on="t" opacity=".5"/>
                <v:textbox inset="1.06mm,.7pt,1.06mm,.7pt">
                  <w:txbxContent>
                    <w:p w14:paraId="3D119C58" w14:textId="06A74ACF" w:rsidR="00B55C89" w:rsidRPr="00B24432" w:rsidRDefault="00B55C89" w:rsidP="00E9735B">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１</w:t>
                      </w:r>
                      <w:r>
                        <w:rPr>
                          <w:rFonts w:ascii="HGMaruGothicMPRO" w:eastAsia="HGMaruGothicMPRO" w:hAnsi="HGMaruGothicMPRO" w:hint="eastAsia"/>
                          <w:sz w:val="22"/>
                        </w:rPr>
                        <w:t xml:space="preserve"> </w:t>
                      </w:r>
                      <w:r w:rsidRPr="00EC14A6">
                        <w:rPr>
                          <w:rFonts w:ascii="HGMaruGothicMPRO" w:eastAsia="HGMaruGothicMPRO" w:hAnsi="HGMaruGothicMPRO" w:hint="eastAsia"/>
                          <w:sz w:val="22"/>
                        </w:rPr>
                        <w:t>男女平等推進センターの機能の充実</w:t>
                      </w:r>
                    </w:p>
                  </w:txbxContent>
                </v:textbox>
              </v:roundrect>
            </w:pict>
          </mc:Fallback>
        </mc:AlternateContent>
      </w:r>
      <w:r w:rsidR="00E9735B">
        <w:rPr>
          <w:rFonts w:hint="eastAsia"/>
          <w:noProof/>
        </w:rPr>
        <mc:AlternateContent>
          <mc:Choice Requires="wps">
            <w:drawing>
              <wp:anchor distT="0" distB="0" distL="114300" distR="114300" simplePos="0" relativeHeight="251571712" behindDoc="0" locked="1" layoutInCell="1" allowOverlap="1" wp14:anchorId="34ED1A56" wp14:editId="08B15D6D">
                <wp:simplePos x="0" y="0"/>
                <wp:positionH relativeFrom="column">
                  <wp:posOffset>54610</wp:posOffset>
                </wp:positionH>
                <wp:positionV relativeFrom="paragraph">
                  <wp:posOffset>44450</wp:posOffset>
                </wp:positionV>
                <wp:extent cx="857885" cy="506730"/>
                <wp:effectExtent l="23178" t="14922" r="3492" b="22543"/>
                <wp:wrapNone/>
                <wp:docPr id="600" name="フリーフォーム: 図形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57885" cy="506730"/>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02C7452" id="フリーフォーム: 図形 600" o:spid="_x0000_s1026" style="position:absolute;left:0;text-align:left;margin-left:4.3pt;margin-top:3.5pt;width:67.55pt;height:39.9pt;rotation:-90;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" path="m1170,3l,,,1548e" filled="f" strokecolor="#7f7f7f [1612]" strokeweight="2.25pt">
                <v:path arrowok="t" o:connecttype="custom" o:connectlocs="857885,982;0,0;0,506730" o:connectangles="0,0,0"/>
                <w10:anchorlock/>
              </v:shape>
            </w:pict>
          </mc:Fallback>
        </mc:AlternateContent>
      </w:r>
    </w:p>
    <w:p w14:paraId="6544D89D" w14:textId="77777777" w:rsidR="00E9735B" w:rsidRPr="00B24432" w:rsidRDefault="00E9735B" w:rsidP="00E9735B">
      <w:pPr>
        <w:spacing w:line="240" w:lineRule="exact"/>
        <w:rPr>
          <w:rFonts w:ascii="HG丸ｺﾞｼｯｸM-PRO" w:eastAsia="HG丸ｺﾞｼｯｸM-PRO" w:hAnsi="HG丸ｺﾞｼｯｸM-PRO"/>
        </w:rPr>
      </w:pPr>
    </w:p>
    <w:p w14:paraId="5CECE25A" w14:textId="12775375"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EC14A6" w:rsidRPr="00EC14A6">
        <w:rPr>
          <w:rFonts w:ascii="HG丸ｺﾞｼｯｸM-PRO" w:eastAsia="HG丸ｺﾞｼｯｸM-PRO" w:hAnsi="HG丸ｺﾞｼｯｸM-PRO" w:hint="eastAsia"/>
          <w:szCs w:val="21"/>
        </w:rPr>
        <w:t>男女</w:t>
      </w:r>
      <w:r w:rsidR="008E7414">
        <w:rPr>
          <w:rFonts w:ascii="HG丸ｺﾞｼｯｸM-PRO" w:eastAsia="HG丸ｺﾞｼｯｸM-PRO" w:hAnsi="HG丸ｺﾞｼｯｸM-PRO" w:hint="eastAsia"/>
          <w:szCs w:val="21"/>
        </w:rPr>
        <w:t>平等</w:t>
      </w:r>
      <w:r w:rsidR="00EC14A6" w:rsidRPr="00EC14A6">
        <w:rPr>
          <w:rFonts w:ascii="HG丸ｺﾞｼｯｸM-PRO" w:eastAsia="HG丸ｺﾞｼｯｸM-PRO" w:hAnsi="HG丸ｺﾞｼｯｸM-PRO" w:hint="eastAsia"/>
          <w:szCs w:val="21"/>
        </w:rPr>
        <w:t>推進に関する情報提供の充実化</w:t>
      </w:r>
    </w:p>
    <w:p w14:paraId="06B4904F" w14:textId="19124495"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EC14A6" w:rsidRPr="00EC14A6">
        <w:rPr>
          <w:rFonts w:ascii="HG丸ｺﾞｼｯｸM-PRO" w:eastAsia="HG丸ｺﾞｼｯｸM-PRO" w:hAnsi="HG丸ｺﾞｼｯｸM-PRO" w:hint="eastAsia"/>
          <w:szCs w:val="21"/>
        </w:rPr>
        <w:t>苦情処理相談窓口の設置</w:t>
      </w:r>
    </w:p>
    <w:p w14:paraId="5810D29B" w14:textId="77777777" w:rsidR="00E9735B" w:rsidRPr="00B24432" w:rsidRDefault="00E9735B" w:rsidP="00E9735B">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573760" behindDoc="0" locked="0" layoutInCell="1" allowOverlap="1" wp14:anchorId="42B9ADFF" wp14:editId="1759C843">
                <wp:simplePos x="0" y="0"/>
                <wp:positionH relativeFrom="column">
                  <wp:posOffset>1003935</wp:posOffset>
                </wp:positionH>
                <wp:positionV relativeFrom="paragraph">
                  <wp:posOffset>76835</wp:posOffset>
                </wp:positionV>
                <wp:extent cx="3747770" cy="320675"/>
                <wp:effectExtent l="0" t="0" r="62230" b="60325"/>
                <wp:wrapNone/>
                <wp:docPr id="601" name="四角形: 角を丸くする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777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257E3453" w14:textId="35743886" w:rsidR="00B55C89" w:rsidRPr="00B24432" w:rsidRDefault="00B55C89"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EC14A6">
                              <w:rPr>
                                <w:rFonts w:ascii="HG丸ｺﾞｼｯｸM-PRO" w:eastAsia="HG丸ｺﾞｼｯｸM-PRO" w:hAnsi="HG丸ｺﾞｼｯｸM-PRO" w:hint="eastAsia"/>
                                <w:sz w:val="22"/>
                              </w:rPr>
                              <w:t>庁内推進体制の充実</w:t>
                            </w:r>
                          </w:p>
                          <w:p w14:paraId="75AA1F74" w14:textId="77777777" w:rsidR="00B55C89" w:rsidRPr="00B24432" w:rsidRDefault="00B55C89" w:rsidP="00E9735B">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42B9ADFF" id="四角形: 角を丸くする 601" o:spid="_x0000_s1215" style="position:absolute;left:0;text-align:left;margin-left:79.05pt;margin-top:6.05pt;width:295.1pt;height:25.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" fillcolor="white [3212]" strokeweight="1.5pt">
                <v:shadow on="t" opacity=".5"/>
                <v:textbox inset="1.06mm,.7pt,1.06mm,.7pt">
                  <w:txbxContent>
                    <w:p w14:paraId="257E3453" w14:textId="35743886" w:rsidR="00B55C89" w:rsidRPr="00B24432" w:rsidRDefault="00B55C89" w:rsidP="00E9735B">
                      <w:pPr>
                        <w:spacing w:line="300" w:lineRule="exact"/>
                        <w:rPr>
                          <w:rFonts w:ascii="HGMaruGothicMPRO" w:eastAsia="HGMaruGothicMPRO" w:hAnsi="HGMaruGothicMPRO"/>
                          <w:sz w:val="22"/>
                        </w:rPr>
                      </w:pPr>
                      <w:r>
                        <w:rPr>
                          <w:rFonts w:ascii="HGMaruGothicMPRO" w:eastAsia="HGMaruGothicMPRO" w:hAnsi="HGMaruGothicMPRO" w:hint="eastAsia"/>
                          <w:sz w:val="22"/>
                        </w:rPr>
                        <w:t>施策</w:t>
                      </w:r>
                      <w:r w:rsidRPr="00B24432">
                        <w:rPr>
                          <w:rFonts w:ascii="HGMaruGothicMPRO" w:eastAsia="HGMaruGothicMPRO" w:hAnsi="HGMaruGothicMPRO" w:hint="eastAsia"/>
                          <w:sz w:val="22"/>
                        </w:rPr>
                        <w:t>２</w:t>
                      </w:r>
                      <w:r>
                        <w:rPr>
                          <w:rFonts w:ascii="HGMaruGothicMPRO" w:eastAsia="HGMaruGothicMPRO" w:hAnsi="HGMaruGothicMPRO" w:hint="eastAsia"/>
                          <w:sz w:val="22"/>
                        </w:rPr>
                        <w:t xml:space="preserve"> </w:t>
                      </w:r>
                      <w:r w:rsidRPr="00EC14A6">
                        <w:rPr>
                          <w:rFonts w:ascii="HGMaruGothicMPRO" w:eastAsia="HGMaruGothicMPRO" w:hAnsi="HGMaruGothicMPRO" w:hint="eastAsia"/>
                          <w:sz w:val="22"/>
                        </w:rPr>
                        <w:t>庁内推進体制の充実</w:t>
                      </w:r>
                    </w:p>
                    <w:p w14:paraId="75AA1F74" w14:textId="77777777" w:rsidR="00B55C89" w:rsidRPr="00B24432" w:rsidRDefault="00B55C89" w:rsidP="00E9735B">
                      <w:pPr>
                        <w:spacing w:line="300" w:lineRule="exact"/>
                        <w:rPr>
                          <w:rFonts w:ascii="HGMaruGothicMPRO" w:eastAsia="HGMaruGothicMPRO" w:hAnsi="HGMaruGothicMPRO"/>
                          <w:sz w:val="22"/>
                        </w:rPr>
                      </w:pPr>
                      <w:r w:rsidRPr="00B24432">
                        <w:rPr>
                          <w:rFonts w:ascii="HGMaruGothicMPRO" w:eastAsia="HGMaruGothicMPRO" w:hAnsi="HGMaruGothicMPRO" w:hint="eastAsia"/>
                          <w:sz w:val="22"/>
                        </w:rPr>
                        <w:t>特別保育事業の拡充</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186C6F16" w14:textId="77777777" w:rsidR="00E9735B" w:rsidRPr="00B24432" w:rsidRDefault="00E9735B" w:rsidP="00E9735B">
      <w:pPr>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575808" behindDoc="1" locked="0" layoutInCell="1" allowOverlap="1" wp14:anchorId="1A77170D" wp14:editId="6A646583">
                <wp:simplePos x="0" y="0"/>
                <wp:positionH relativeFrom="column">
                  <wp:posOffset>1003935</wp:posOffset>
                </wp:positionH>
                <wp:positionV relativeFrom="paragraph">
                  <wp:posOffset>114935</wp:posOffset>
                </wp:positionV>
                <wp:extent cx="3927163" cy="409575"/>
                <wp:effectExtent l="0" t="0" r="0" b="9525"/>
                <wp:wrapNone/>
                <wp:docPr id="602" name="正方形/長方形 602"/>
                <wp:cNvGraphicFramePr/>
                <a:graphic xmlns:a="http://schemas.openxmlformats.org/drawingml/2006/main">
                  <a:graphicData uri="http://schemas.microsoft.com/office/word/2010/wordprocessingShape">
                    <wps:wsp>
                      <wps:cNvSpPr/>
                      <wps:spPr>
                        <a:xfrm>
                          <a:off x="0" y="0"/>
                          <a:ext cx="3927163" cy="4095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66D2DE1D" id="正方形/長方形 602" o:spid="_x0000_s1026" style="position:absolute;left:0;text-align:left;margin-left:79.05pt;margin-top:9.05pt;width:309.25pt;height:32.25pt;z-index:-2517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" fillcolor="#f2f2f2 [3052]" stroked="f" strokeweight="2pt"/>
            </w:pict>
          </mc:Fallback>
        </mc:AlternateContent>
      </w:r>
    </w:p>
    <w:p w14:paraId="12EE4C41" w14:textId="0252E555"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00EC14A6" w:rsidRPr="00EC14A6">
        <w:rPr>
          <w:rFonts w:ascii="HG丸ｺﾞｼｯｸM-PRO" w:eastAsia="HG丸ｺﾞｼｯｸM-PRO" w:hAnsi="HG丸ｺﾞｼｯｸM-PRO" w:hint="eastAsia"/>
          <w:szCs w:val="21"/>
        </w:rPr>
        <w:t>行政推進本部の運営</w:t>
      </w:r>
      <w:r w:rsidR="00BD231F" w:rsidRPr="0082048C">
        <w:rPr>
          <w:rFonts w:ascii="HG丸ｺﾞｼｯｸM-PRO" w:eastAsia="HG丸ｺﾞｼｯｸM-PRO" w:hAnsi="HG丸ｺﾞｼｯｸM-PRO" w:hint="eastAsia"/>
          <w:b/>
          <w:szCs w:val="21"/>
        </w:rPr>
        <w:t>【</w:t>
      </w:r>
      <w:r w:rsidR="00EC14A6" w:rsidRPr="0082048C">
        <w:rPr>
          <w:rFonts w:ascii="HG丸ｺﾞｼｯｸM-PRO" w:eastAsia="HG丸ｺﾞｼｯｸM-PRO" w:hAnsi="HG丸ｺﾞｼｯｸM-PRO" w:hint="eastAsia"/>
          <w:b/>
          <w:szCs w:val="21"/>
        </w:rPr>
        <w:t>新規</w:t>
      </w:r>
      <w:r w:rsidR="00BD231F" w:rsidRPr="0082048C">
        <w:rPr>
          <w:rFonts w:ascii="HG丸ｺﾞｼｯｸM-PRO" w:eastAsia="HG丸ｺﾞｼｯｸM-PRO" w:hAnsi="HG丸ｺﾞｼｯｸM-PRO" w:hint="eastAsia"/>
          <w:b/>
          <w:szCs w:val="21"/>
        </w:rPr>
        <w:t>】</w:t>
      </w:r>
    </w:p>
    <w:p w14:paraId="3921206A" w14:textId="77777777" w:rsidR="00E9735B" w:rsidRDefault="00E9735B" w:rsidP="008A149D">
      <w:pPr>
        <w:widowControl/>
        <w:spacing w:line="240" w:lineRule="exact"/>
        <w:jc w:val="left"/>
        <w:rPr>
          <w:rFonts w:ascii="HGPｺﾞｼｯｸE" w:eastAsia="メイリオ" w:hAnsi="HGPｺﾞｼｯｸE"/>
          <w:sz w:val="24"/>
          <w:szCs w:val="27"/>
        </w:rPr>
      </w:pPr>
    </w:p>
    <w:p w14:paraId="46E56197" w14:textId="5F8D3345" w:rsidR="00E9735B" w:rsidRPr="00ED3558" w:rsidRDefault="00E9735B" w:rsidP="00E9735B">
      <w:pPr>
        <w:pStyle w:val="afffff7"/>
        <w:spacing w:after="240"/>
      </w:pPr>
      <w:bookmarkStart w:id="133" w:name="_Toc65166516"/>
      <w:r>
        <w:rPr>
          <w:rFonts w:hint="eastAsia"/>
        </w:rPr>
        <w:t>施策</w:t>
      </w:r>
      <w:r w:rsidR="00AD59F8">
        <w:rPr>
          <w:rFonts w:hint="eastAsia"/>
        </w:rPr>
        <w:t>１</w:t>
      </w:r>
      <w:r w:rsidRPr="00FB28DE">
        <w:rPr>
          <w:rFonts w:hint="eastAsia"/>
        </w:rPr>
        <w:t xml:space="preserve">　</w:t>
      </w:r>
      <w:r w:rsidRPr="00E9735B">
        <w:rPr>
          <w:rFonts w:hint="eastAsia"/>
        </w:rPr>
        <w:t>男女平等推進センターの機能の充実</w:t>
      </w:r>
      <w:bookmarkEnd w:id="133"/>
    </w:p>
    <w:p w14:paraId="00DA0328" w14:textId="77777777" w:rsidR="00AE4CF6" w:rsidRPr="00E97065"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rPr>
        <w:t>【現状と課題】</w:t>
      </w:r>
    </w:p>
    <w:p w14:paraId="5F5D66A3" w14:textId="42437C09" w:rsidR="00BD524D" w:rsidRPr="00E97065" w:rsidRDefault="00BD524D"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E97065">
        <w:rPr>
          <w:rFonts w:ascii="HG丸ｺﾞｼｯｸM-PRO" w:eastAsia="HG丸ｺﾞｼｯｸM-PRO" w:hAnsi="HG丸ｺﾞｼｯｸM-PRO" w:hint="eastAsia"/>
          <w:sz w:val="21"/>
          <w:szCs w:val="21"/>
        </w:rPr>
        <w:t xml:space="preserve">●　</w:t>
      </w:r>
      <w:r w:rsidR="00E97065" w:rsidRPr="00E97065">
        <w:rPr>
          <w:rFonts w:ascii="HG丸ｺﾞｼｯｸM-PRO" w:eastAsia="HG丸ｺﾞｼｯｸM-PRO" w:hAnsi="HG丸ｺﾞｼｯｸM-PRO" w:hint="eastAsia"/>
          <w:sz w:val="21"/>
          <w:szCs w:val="21"/>
        </w:rPr>
        <w:t>市職員は、ジェンダーの視点、人権尊重の視点を持って事業を実施する必要があります。日野市における男女平等推進の総合的な窓口として、また、情報提供・発信、相談、地域交流支援を行う市民の活動拠点として、男女平等推進センター「ふらっと」を設置しています。センターの認知度を上げ、相談体制を充実していくことが求められます。</w:t>
      </w:r>
    </w:p>
    <w:p w14:paraId="46B7B573" w14:textId="5783338C" w:rsidR="00AE4CF6" w:rsidRPr="00E97065" w:rsidRDefault="00AE4CF6"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E97065">
        <w:rPr>
          <w:rFonts w:ascii="HG丸ｺﾞｼｯｸM-PRO" w:eastAsia="HG丸ｺﾞｼｯｸM-PRO" w:hAnsi="HG丸ｺﾞｼｯｸM-PRO" w:hint="eastAsia"/>
          <w:sz w:val="21"/>
          <w:szCs w:val="21"/>
        </w:rPr>
        <w:t xml:space="preserve">●　</w:t>
      </w:r>
      <w:r w:rsidR="00BD524D" w:rsidRPr="00E97065">
        <w:rPr>
          <w:rFonts w:ascii="HG丸ｺﾞｼｯｸM-PRO" w:eastAsia="HG丸ｺﾞｼｯｸM-PRO" w:hAnsi="HG丸ｺﾞｼｯｸM-PRO" w:hint="eastAsia"/>
          <w:sz w:val="21"/>
          <w:szCs w:val="21"/>
        </w:rPr>
        <w:t>苦情処理制度は、人権侵害などを是正する仕組みであるとともに、市の施策・事業をジェンダーの視点から改善につなげる有効な制度です。苦情処理制度を市民が利用しやすい制度にするとともに、その周知が必要です。</w:t>
      </w:r>
    </w:p>
    <w:p w14:paraId="10B8E528" w14:textId="77777777" w:rsidR="00AE4CF6" w:rsidRPr="00E97065"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rPr>
        <w:t>【施策の方向性】</w:t>
      </w:r>
    </w:p>
    <w:p w14:paraId="203BEF73" w14:textId="44725F1A" w:rsidR="00AE4CF6" w:rsidRDefault="00AE4CF6" w:rsidP="00AE4CF6">
      <w:pPr>
        <w:pStyle w:val="af"/>
        <w:spacing w:afterLines="0" w:line="300" w:lineRule="exact"/>
        <w:ind w:left="210" w:hangingChars="100" w:hanging="210"/>
        <w:rPr>
          <w:rFonts w:ascii="HG丸ｺﾞｼｯｸM-PRO" w:eastAsia="HG丸ｺﾞｼｯｸM-PRO" w:hAnsi="HG丸ｺﾞｼｯｸM-PRO"/>
          <w:sz w:val="21"/>
          <w:szCs w:val="21"/>
        </w:rPr>
      </w:pPr>
      <w:r w:rsidRPr="00E97065">
        <w:rPr>
          <w:rFonts w:ascii="HG丸ｺﾞｼｯｸM-PRO" w:eastAsia="HG丸ｺﾞｼｯｸM-PRO" w:hAnsi="HG丸ｺﾞｼｯｸM-PRO" w:hint="eastAsia"/>
          <w:sz w:val="21"/>
          <w:szCs w:val="21"/>
        </w:rPr>
        <w:t xml:space="preserve">◇　</w:t>
      </w:r>
      <w:r w:rsidR="00F6282E" w:rsidRPr="00F6282E">
        <w:rPr>
          <w:rFonts w:ascii="HG丸ｺﾞｼｯｸM-PRO" w:eastAsia="HG丸ｺﾞｼｯｸM-PRO" w:hAnsi="HG丸ｺﾞｼｯｸM-PRO" w:hint="eastAsia"/>
          <w:sz w:val="21"/>
          <w:szCs w:val="21"/>
        </w:rPr>
        <w:t>男女平等推進センターの役割を明確にするため、機能・体制及び運営方法を総合的に見直します。さらに、市民・団体などとの協働による事業の実施や市民・団体の交流や自主的活動の拠点、男女平等社会の実現に向けたさまざまな情報発信の拠点としての取組を行います。</w:t>
      </w:r>
    </w:p>
    <w:p w14:paraId="475B9F42" w14:textId="150C068F" w:rsidR="00F6282E" w:rsidRPr="00E97065" w:rsidRDefault="00F6282E" w:rsidP="00AE4CF6">
      <w:pPr>
        <w:pStyle w:val="af"/>
        <w:spacing w:afterLines="0" w:line="300" w:lineRule="exact"/>
        <w:ind w:left="210" w:hangingChars="100" w:hanging="210"/>
        <w:rPr>
          <w:rFonts w:ascii="HG丸ｺﾞｼｯｸM-PRO" w:eastAsia="HG丸ｺﾞｼｯｸM-PRO" w:hAnsi="HG丸ｺﾞｼｯｸM-PRO"/>
          <w:sz w:val="21"/>
        </w:rPr>
      </w:pPr>
      <w:r>
        <w:rPr>
          <w:rFonts w:ascii="HG丸ｺﾞｼｯｸM-PRO" w:eastAsia="HG丸ｺﾞｼｯｸM-PRO" w:hAnsi="HG丸ｺﾞｼｯｸM-PRO" w:hint="eastAsia"/>
          <w:sz w:val="21"/>
          <w:szCs w:val="21"/>
        </w:rPr>
        <w:t xml:space="preserve">◇　</w:t>
      </w:r>
      <w:r w:rsidRPr="00F6282E">
        <w:rPr>
          <w:rFonts w:ascii="HG丸ｺﾞｼｯｸM-PRO" w:eastAsia="HG丸ｺﾞｼｯｸM-PRO" w:hAnsi="HG丸ｺﾞｼｯｸM-PRO" w:hint="eastAsia"/>
          <w:sz w:val="21"/>
          <w:szCs w:val="21"/>
        </w:rPr>
        <w:t>市民が苦情処理制度を活用しやすいよう、男女平等に関する相談を幅広く受ける相談窓口の設置と、その周知を図ります。</w:t>
      </w:r>
    </w:p>
    <w:p w14:paraId="1FBFB81A" w14:textId="77777777" w:rsidR="00E9735B" w:rsidRPr="006B5ABA" w:rsidRDefault="00E9735B" w:rsidP="00E9735B">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417"/>
      </w:tblGrid>
      <w:tr w:rsidR="003356BA" w:rsidRPr="00805FB8" w14:paraId="158CC640" w14:textId="77777777" w:rsidTr="009146FD">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19067F89" w14:textId="77777777" w:rsidR="003356BA" w:rsidRPr="00F54F24" w:rsidRDefault="003356BA"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29576630" w14:textId="77777777" w:rsidR="003356BA" w:rsidRPr="00350B2F" w:rsidRDefault="003356BA" w:rsidP="0022155F">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18F81ADA" w14:textId="77777777" w:rsidR="003356BA" w:rsidRPr="00350B2F" w:rsidRDefault="003356BA" w:rsidP="0022155F">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6098052" w14:textId="77777777" w:rsidR="003356BA" w:rsidRPr="00350B2F" w:rsidRDefault="003356BA"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9146FD" w:rsidRPr="00805FB8" w14:paraId="5C1256DE" w14:textId="77777777" w:rsidTr="009146FD">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242932B8" w14:textId="29B2E723" w:rsidR="009146FD" w:rsidRPr="00350B2F" w:rsidRDefault="009146FD" w:rsidP="009146FD">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77</w:t>
            </w:r>
          </w:p>
        </w:tc>
        <w:tc>
          <w:tcPr>
            <w:tcW w:w="2687" w:type="dxa"/>
            <w:tcBorders>
              <w:left w:val="single" w:sz="4" w:space="0" w:color="000000" w:themeColor="text1"/>
              <w:bottom w:val="single" w:sz="4" w:space="0" w:color="000000" w:themeColor="text1"/>
            </w:tcBorders>
            <w:vAlign w:val="center"/>
          </w:tcPr>
          <w:p w14:paraId="5B8B9482" w14:textId="478DE0B6" w:rsidR="009146FD" w:rsidRPr="004C7E98" w:rsidRDefault="009146FD" w:rsidP="009146FD">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4C7E98">
              <w:rPr>
                <w:rFonts w:ascii="HGｺﾞｼｯｸM" w:eastAsia="HGｺﾞｼｯｸM" w:hAnsi="HG丸ｺﾞｼｯｸM-PRO" w:hint="eastAsia"/>
                <w:color w:val="000000" w:themeColor="text1"/>
                <w:szCs w:val="24"/>
              </w:rPr>
              <w:t>男女</w:t>
            </w:r>
            <w:r>
              <w:rPr>
                <w:rFonts w:ascii="HGｺﾞｼｯｸM" w:eastAsia="HGｺﾞｼｯｸM" w:hAnsi="HG丸ｺﾞｼｯｸM-PRO" w:hint="eastAsia"/>
                <w:color w:val="000000" w:themeColor="text1"/>
                <w:szCs w:val="24"/>
              </w:rPr>
              <w:t>平等</w:t>
            </w:r>
            <w:r w:rsidRPr="004C7E98">
              <w:rPr>
                <w:rFonts w:ascii="HGｺﾞｼｯｸM" w:eastAsia="HGｺﾞｼｯｸM" w:hAnsi="HG丸ｺﾞｼｯｸM-PRO" w:hint="eastAsia"/>
                <w:color w:val="000000" w:themeColor="text1"/>
                <w:szCs w:val="24"/>
              </w:rPr>
              <w:t>推進に関する情報提供の充実化</w:t>
            </w:r>
          </w:p>
        </w:tc>
        <w:tc>
          <w:tcPr>
            <w:tcW w:w="5218" w:type="dxa"/>
            <w:tcBorders>
              <w:bottom w:val="single" w:sz="4" w:space="0" w:color="000000" w:themeColor="text1"/>
            </w:tcBorders>
            <w:vAlign w:val="center"/>
          </w:tcPr>
          <w:p w14:paraId="6B23C7AC" w14:textId="6846F02A" w:rsidR="009146FD" w:rsidRDefault="009146FD" w:rsidP="009146FD">
            <w:pPr>
              <w:pStyle w:val="af"/>
              <w:tabs>
                <w:tab w:val="left" w:pos="3453"/>
                <w:tab w:val="left" w:pos="4861"/>
              </w:tabs>
              <w:spacing w:afterLines="0" w:line="300" w:lineRule="exact"/>
              <w:ind w:rightChars="-50" w:right="-105" w:firstLineChars="0" w:firstLine="0"/>
              <w:jc w:val="left"/>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情報誌</w:t>
            </w:r>
            <w:r w:rsidRPr="004C7E98">
              <w:rPr>
                <w:rFonts w:ascii="HGｺﾞｼｯｸM" w:eastAsia="HGｺﾞｼｯｸM" w:hAnsi="HG丸ｺﾞｼｯｸM-PRO" w:hint="eastAsia"/>
                <w:color w:val="000000" w:themeColor="text1"/>
                <w:szCs w:val="24"/>
              </w:rPr>
              <w:t>（男女平等推進センターだより）を発行する。</w:t>
            </w:r>
          </w:p>
          <w:p w14:paraId="46EABFB4" w14:textId="04785806" w:rsidR="009146FD" w:rsidRDefault="009146FD" w:rsidP="009146FD">
            <w:pPr>
              <w:pStyle w:val="af"/>
              <w:tabs>
                <w:tab w:val="left" w:pos="3453"/>
              </w:tabs>
              <w:spacing w:afterLines="0" w:line="300" w:lineRule="exact"/>
              <w:ind w:rightChars="-50" w:right="-105" w:firstLineChars="0" w:firstLine="0"/>
              <w:jc w:val="left"/>
              <w:rPr>
                <w:rFonts w:ascii="HGｺﾞｼｯｸM" w:eastAsia="HGｺﾞｼｯｸM" w:hAnsi="HG丸ｺﾞｼｯｸM-PRO"/>
                <w:color w:val="000000" w:themeColor="text1"/>
                <w:szCs w:val="24"/>
              </w:rPr>
            </w:pPr>
            <w:r w:rsidRPr="004C7E98">
              <w:rPr>
                <w:rFonts w:ascii="HGｺﾞｼｯｸM" w:eastAsia="HGｺﾞｼｯｸM" w:hAnsi="HG丸ｺﾞｼｯｸM-PRO" w:hint="eastAsia"/>
                <w:color w:val="000000" w:themeColor="text1"/>
                <w:szCs w:val="24"/>
              </w:rPr>
              <w:t>男女平等推進センターのホームページを活用し、情報提供を行うために内容を充実する。男女平等に関する国際規範・基準に関する情報提供を行う。</w:t>
            </w:r>
          </w:p>
          <w:p w14:paraId="14CD2D00" w14:textId="17D58CB7" w:rsidR="009146FD" w:rsidRPr="00350B2F" w:rsidRDefault="009146FD" w:rsidP="009146FD">
            <w:pPr>
              <w:pStyle w:val="af"/>
              <w:tabs>
                <w:tab w:val="left" w:pos="3453"/>
              </w:tabs>
              <w:spacing w:afterLines="0" w:line="300" w:lineRule="exact"/>
              <w:ind w:rightChars="-50" w:right="-105" w:firstLineChars="0" w:firstLine="0"/>
              <w:jc w:val="left"/>
              <w:rPr>
                <w:rFonts w:ascii="HGｺﾞｼｯｸM" w:eastAsia="HGｺﾞｼｯｸM" w:hAnsi="HG丸ｺﾞｼｯｸM-PRO"/>
                <w:color w:val="000000" w:themeColor="text1"/>
                <w:szCs w:val="24"/>
              </w:rPr>
            </w:pPr>
            <w:r w:rsidRPr="004C7E98">
              <w:rPr>
                <w:rFonts w:ascii="HGｺﾞｼｯｸM" w:eastAsia="HGｺﾞｼｯｸM" w:hAnsi="HG丸ｺﾞｼｯｸM-PRO" w:hint="eastAsia"/>
                <w:color w:val="000000" w:themeColor="text1"/>
                <w:szCs w:val="24"/>
              </w:rPr>
              <w:t>市民貸出し用の男女平等推進センターの図書・視聴覚教材などの充実化を図る。</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3437CF24" w14:textId="7B813C3B" w:rsidR="009146FD" w:rsidRPr="00567D76" w:rsidRDefault="009146FD" w:rsidP="009146FD">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567D76">
              <w:rPr>
                <w:rFonts w:ascii="HGｺﾞｼｯｸM" w:eastAsia="HGｺﾞｼｯｸM" w:hAnsi="HG丸ｺﾞｼｯｸM-PRO"/>
                <w:szCs w:val="24"/>
              </w:rPr>
              <w:t>平和と人権課</w:t>
            </w:r>
          </w:p>
        </w:tc>
      </w:tr>
      <w:tr w:rsidR="009146FD" w:rsidRPr="00805FB8" w14:paraId="09032070" w14:textId="77777777" w:rsidTr="009146FD">
        <w:trPr>
          <w:cantSplit/>
          <w:trHeight w:val="976"/>
          <w:jc w:val="center"/>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9B64BB" w14:textId="741445E5" w:rsidR="009146FD" w:rsidRPr="00350B2F" w:rsidRDefault="009146FD" w:rsidP="009146FD">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78</w:t>
            </w:r>
          </w:p>
        </w:tc>
        <w:tc>
          <w:tcPr>
            <w:tcW w:w="2687" w:type="dxa"/>
            <w:tcBorders>
              <w:top w:val="single" w:sz="4" w:space="0" w:color="000000" w:themeColor="text1"/>
              <w:left w:val="single" w:sz="4" w:space="0" w:color="000000" w:themeColor="text1"/>
              <w:bottom w:val="single" w:sz="4" w:space="0" w:color="000000" w:themeColor="text1"/>
            </w:tcBorders>
            <w:vAlign w:val="center"/>
          </w:tcPr>
          <w:p w14:paraId="52742ADB" w14:textId="1333DFC1" w:rsidR="009146FD" w:rsidRPr="00350B2F" w:rsidRDefault="009146FD" w:rsidP="009146FD">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4C7E98">
              <w:rPr>
                <w:rFonts w:ascii="HGｺﾞｼｯｸM" w:eastAsia="HGｺﾞｼｯｸM" w:hAnsi="HG丸ｺﾞｼｯｸM-PRO" w:hint="eastAsia"/>
                <w:color w:val="000000" w:themeColor="text1"/>
                <w:szCs w:val="24"/>
              </w:rPr>
              <w:t>苦情処理相談窓口の設置</w:t>
            </w:r>
          </w:p>
        </w:tc>
        <w:tc>
          <w:tcPr>
            <w:tcW w:w="5218" w:type="dxa"/>
            <w:tcBorders>
              <w:top w:val="single" w:sz="4" w:space="0" w:color="000000" w:themeColor="text1"/>
              <w:bottom w:val="single" w:sz="4" w:space="0" w:color="000000" w:themeColor="text1"/>
            </w:tcBorders>
            <w:vAlign w:val="center"/>
          </w:tcPr>
          <w:p w14:paraId="4D9CF3FE" w14:textId="652D019A" w:rsidR="009146FD" w:rsidRPr="00350B2F" w:rsidRDefault="009146FD" w:rsidP="009146FD">
            <w:pPr>
              <w:pStyle w:val="af"/>
              <w:spacing w:afterLines="0" w:line="300" w:lineRule="exact"/>
              <w:ind w:rightChars="16" w:right="34" w:firstLineChars="0" w:firstLine="0"/>
              <w:rPr>
                <w:rFonts w:ascii="HGｺﾞｼｯｸM" w:eastAsia="HGｺﾞｼｯｸM"/>
                <w:color w:val="000000" w:themeColor="text1"/>
                <w:szCs w:val="24"/>
              </w:rPr>
            </w:pPr>
            <w:r w:rsidRPr="004C7E98">
              <w:rPr>
                <w:rFonts w:ascii="HGｺﾞｼｯｸM" w:eastAsia="HGｺﾞｼｯｸM" w:hint="eastAsia"/>
                <w:color w:val="000000" w:themeColor="text1"/>
                <w:szCs w:val="24"/>
              </w:rPr>
              <w:t>苦情処理制度を利用しやすくするため、広く相談を受け、適切な相談や苦情処理制度につなげる男女平等相談窓口の設置と、その周知を図る。</w:t>
            </w:r>
          </w:p>
        </w:tc>
        <w:tc>
          <w:tcPr>
            <w:tcW w:w="1417" w:type="dxa"/>
            <w:tcBorders>
              <w:top w:val="single" w:sz="4" w:space="0" w:color="000000" w:themeColor="text1"/>
              <w:bottom w:val="single" w:sz="4" w:space="0" w:color="000000" w:themeColor="text1"/>
              <w:right w:val="single" w:sz="4" w:space="0" w:color="000000" w:themeColor="text1"/>
            </w:tcBorders>
            <w:vAlign w:val="center"/>
          </w:tcPr>
          <w:p w14:paraId="269DA657" w14:textId="523BDE92" w:rsidR="009146FD" w:rsidRPr="00567D76" w:rsidRDefault="009146FD" w:rsidP="009146FD">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567D76">
              <w:rPr>
                <w:rFonts w:ascii="HGｺﾞｼｯｸM" w:eastAsia="HGｺﾞｼｯｸM" w:hAnsi="HG丸ｺﾞｼｯｸM-PRO"/>
                <w:szCs w:val="24"/>
              </w:rPr>
              <w:t>平和と人権課</w:t>
            </w:r>
          </w:p>
        </w:tc>
      </w:tr>
    </w:tbl>
    <w:p w14:paraId="58003171" w14:textId="77777777" w:rsidR="00E9735B" w:rsidRPr="001244CA" w:rsidRDefault="00E9735B" w:rsidP="00E9735B">
      <w:pPr>
        <w:spacing w:line="300" w:lineRule="exact"/>
        <w:rPr>
          <w:color w:val="000000" w:themeColor="text1"/>
          <w:szCs w:val="21"/>
        </w:rPr>
      </w:pPr>
    </w:p>
    <w:p w14:paraId="01868B6E" w14:textId="77777777" w:rsidR="00E97065" w:rsidRDefault="00E97065">
      <w:pPr>
        <w:widowControl/>
        <w:jc w:val="left"/>
        <w:rPr>
          <w:rFonts w:ascii="HGPｺﾞｼｯｸE" w:eastAsia="メイリオ" w:hAnsi="HGPｺﾞｼｯｸE"/>
          <w:sz w:val="24"/>
          <w:szCs w:val="27"/>
        </w:rPr>
      </w:pPr>
      <w:r>
        <w:br w:type="page"/>
      </w:r>
    </w:p>
    <w:p w14:paraId="1A75A434" w14:textId="27B262D7" w:rsidR="00E9735B" w:rsidRPr="00ED3558" w:rsidRDefault="00E9735B" w:rsidP="00E9735B">
      <w:pPr>
        <w:pStyle w:val="afffff7"/>
        <w:spacing w:after="240"/>
      </w:pPr>
      <w:bookmarkStart w:id="134" w:name="_Toc65166517"/>
      <w:r>
        <w:rPr>
          <w:rFonts w:hint="eastAsia"/>
        </w:rPr>
        <w:lastRenderedPageBreak/>
        <w:t>施策２</w:t>
      </w:r>
      <w:r w:rsidRPr="00FB28DE">
        <w:rPr>
          <w:rFonts w:hint="eastAsia"/>
        </w:rPr>
        <w:t xml:space="preserve">　</w:t>
      </w:r>
      <w:r w:rsidRPr="00E9735B">
        <w:rPr>
          <w:rFonts w:hint="eastAsia"/>
        </w:rPr>
        <w:t>庁内推進体制の充実</w:t>
      </w:r>
      <w:bookmarkEnd w:id="134"/>
    </w:p>
    <w:p w14:paraId="365DBFEE" w14:textId="77777777" w:rsidR="00AE4CF6" w:rsidRPr="00E97065"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rPr>
        <w:t>【現状と課題】</w:t>
      </w:r>
    </w:p>
    <w:p w14:paraId="4598ED4B" w14:textId="5F9527E8" w:rsidR="00AE4CF6" w:rsidRPr="00E97065" w:rsidRDefault="00AE4CF6"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E97065">
        <w:rPr>
          <w:rFonts w:ascii="HG丸ｺﾞｼｯｸM-PRO" w:eastAsia="HG丸ｺﾞｼｯｸM-PRO" w:hAnsi="HG丸ｺﾞｼｯｸM-PRO" w:hint="eastAsia"/>
          <w:sz w:val="21"/>
          <w:szCs w:val="21"/>
        </w:rPr>
        <w:t xml:space="preserve">●　</w:t>
      </w:r>
      <w:r w:rsidR="00E97065" w:rsidRPr="00E97065">
        <w:rPr>
          <w:rFonts w:ascii="HG丸ｺﾞｼｯｸM-PRO" w:eastAsia="HG丸ｺﾞｼｯｸM-PRO" w:hAnsi="HG丸ｺﾞｼｯｸM-PRO" w:hint="eastAsia"/>
          <w:sz w:val="21"/>
          <w:szCs w:val="21"/>
        </w:rPr>
        <w:t>市の施策・事業をジェンダーの視点を持って実施するため、職員一人ひとりの男女平等に関する認識を深める必要があります。また、市内事業所のひとつとして、市役所が率先して庁内の男女平等を推進し、先導的な働きをすることも必要です。</w:t>
      </w:r>
    </w:p>
    <w:p w14:paraId="16D43C4D" w14:textId="639ED834" w:rsidR="00AE4CF6" w:rsidRPr="00157D7F"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157D7F">
        <w:rPr>
          <w:rFonts w:ascii="HG丸ｺﾞｼｯｸM-PRO" w:eastAsia="HG丸ｺﾞｼｯｸM-PRO" w:hAnsi="HG丸ｺﾞｼｯｸM-PRO" w:hint="eastAsia"/>
          <w:sz w:val="21"/>
        </w:rPr>
        <w:t>【施策の方向性】</w:t>
      </w:r>
    </w:p>
    <w:p w14:paraId="671A1895" w14:textId="76FB89A2" w:rsidR="00AE4CF6" w:rsidRPr="00157D7F" w:rsidRDefault="00AE4CF6" w:rsidP="00AE4CF6">
      <w:pPr>
        <w:pStyle w:val="af"/>
        <w:spacing w:afterLines="0" w:line="300" w:lineRule="exact"/>
        <w:ind w:left="210" w:hangingChars="100" w:hanging="210"/>
        <w:rPr>
          <w:rFonts w:ascii="HG丸ｺﾞｼｯｸM-PRO" w:eastAsia="HG丸ｺﾞｼｯｸM-PRO" w:hAnsi="HG丸ｺﾞｼｯｸM-PRO"/>
          <w:sz w:val="21"/>
        </w:rPr>
      </w:pPr>
      <w:r w:rsidRPr="00157D7F">
        <w:rPr>
          <w:rFonts w:ascii="HG丸ｺﾞｼｯｸM-PRO" w:eastAsia="HG丸ｺﾞｼｯｸM-PRO" w:hAnsi="HG丸ｺﾞｼｯｸM-PRO" w:hint="eastAsia"/>
          <w:sz w:val="21"/>
          <w:szCs w:val="21"/>
        </w:rPr>
        <w:t xml:space="preserve">◇　</w:t>
      </w:r>
      <w:r w:rsidR="00A91322" w:rsidRPr="00157D7F">
        <w:rPr>
          <w:rFonts w:ascii="HG丸ｺﾞｼｯｸM-PRO" w:eastAsia="HG丸ｺﾞｼｯｸM-PRO" w:hAnsi="HG丸ｺﾞｼｯｸM-PRO" w:hint="eastAsia"/>
          <w:sz w:val="21"/>
          <w:szCs w:val="21"/>
        </w:rPr>
        <w:t>事業運営にあたっては、職員一人ひとりが男女</w:t>
      </w:r>
      <w:r w:rsidR="008E7414">
        <w:rPr>
          <w:rFonts w:ascii="HG丸ｺﾞｼｯｸM-PRO" w:eastAsia="HG丸ｺﾞｼｯｸM-PRO" w:hAnsi="HG丸ｺﾞｼｯｸM-PRO" w:hint="eastAsia"/>
          <w:sz w:val="21"/>
          <w:szCs w:val="21"/>
        </w:rPr>
        <w:t>平等</w:t>
      </w:r>
      <w:r w:rsidR="00A91322" w:rsidRPr="00157D7F">
        <w:rPr>
          <w:rFonts w:ascii="HG丸ｺﾞｼｯｸM-PRO" w:eastAsia="HG丸ｺﾞｼｯｸM-PRO" w:hAnsi="HG丸ｺﾞｼｯｸM-PRO" w:hint="eastAsia"/>
          <w:sz w:val="21"/>
          <w:szCs w:val="21"/>
        </w:rPr>
        <w:t>参画の実現に向けた意識を持ち、効果的な施策推進を図ります。</w:t>
      </w:r>
    </w:p>
    <w:p w14:paraId="7B759201" w14:textId="4F89116A" w:rsidR="00E9735B" w:rsidRPr="00157D7F" w:rsidRDefault="00E9735B" w:rsidP="00E9735B">
      <w:pPr>
        <w:pStyle w:val="af"/>
        <w:spacing w:afterLines="0" w:line="240" w:lineRule="exact"/>
        <w:ind w:firstLineChars="0" w:firstLine="0"/>
        <w:rPr>
          <w:rFonts w:ascii="HG丸ｺﾞｼｯｸM-PRO" w:eastAsia="HG丸ｺﾞｼｯｸM-PRO" w:hAnsi="HG丸ｺﾞｼｯｸM-PRO"/>
          <w:sz w:val="21"/>
        </w:rPr>
      </w:pPr>
    </w:p>
    <w:tbl>
      <w:tblPr>
        <w:tblW w:w="9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359"/>
        <w:gridCol w:w="1417"/>
      </w:tblGrid>
      <w:tr w:rsidR="003356BA" w:rsidRPr="00157D7F" w14:paraId="34AD9371" w14:textId="77777777" w:rsidTr="009146FD">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86F1FC8" w14:textId="77777777" w:rsidR="003356BA" w:rsidRPr="00157D7F" w:rsidRDefault="003356BA"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157D7F">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0A231965" w14:textId="77777777" w:rsidR="003356BA" w:rsidRPr="00157D7F" w:rsidRDefault="003356BA" w:rsidP="0022155F">
            <w:pPr>
              <w:pStyle w:val="af"/>
              <w:spacing w:afterLines="0" w:line="240" w:lineRule="exact"/>
              <w:ind w:firstLineChars="0" w:firstLine="0"/>
              <w:jc w:val="center"/>
              <w:rPr>
                <w:rFonts w:ascii="HGｺﾞｼｯｸM" w:eastAsia="HGｺﾞｼｯｸM" w:hAnsi="HG丸ｺﾞｼｯｸM-PRO"/>
              </w:rPr>
            </w:pPr>
            <w:r w:rsidRPr="00157D7F">
              <w:rPr>
                <w:rFonts w:ascii="HGｺﾞｼｯｸM" w:eastAsia="HGｺﾞｼｯｸM" w:hAnsi="HG丸ｺﾞｼｯｸM-PRO" w:hint="eastAsia"/>
              </w:rPr>
              <w:t>事業名</w:t>
            </w:r>
          </w:p>
        </w:tc>
        <w:tc>
          <w:tcPr>
            <w:tcW w:w="5359" w:type="dxa"/>
            <w:tcBorders>
              <w:top w:val="single" w:sz="4" w:space="0" w:color="000000" w:themeColor="text1"/>
              <w:bottom w:val="single" w:sz="6" w:space="0" w:color="auto"/>
            </w:tcBorders>
            <w:shd w:val="clear" w:color="auto" w:fill="D9D9D9" w:themeFill="background1" w:themeFillShade="D9"/>
            <w:vAlign w:val="center"/>
          </w:tcPr>
          <w:p w14:paraId="7F91F414" w14:textId="6683F7BB" w:rsidR="003356BA" w:rsidRPr="00157D7F" w:rsidRDefault="003356BA" w:rsidP="0022155F">
            <w:pPr>
              <w:pStyle w:val="af"/>
              <w:spacing w:afterLines="0" w:line="300" w:lineRule="exact"/>
              <w:ind w:firstLineChars="0" w:firstLine="0"/>
              <w:jc w:val="center"/>
              <w:rPr>
                <w:rFonts w:ascii="HGｺﾞｼｯｸM" w:eastAsia="HGｺﾞｼｯｸM" w:hAnsi="HG丸ｺﾞｼｯｸM-PRO"/>
              </w:rPr>
            </w:pPr>
            <w:r w:rsidRPr="00157D7F">
              <w:rPr>
                <w:rFonts w:ascii="HGｺﾞｼｯｸM" w:eastAsia="HGｺﾞｼｯｸM" w:hAnsi="HG丸ｺﾞｼｯｸM-PRO" w:hint="eastAsia"/>
              </w:rPr>
              <w:t>事業内容</w:t>
            </w:r>
          </w:p>
        </w:tc>
        <w:tc>
          <w:tcPr>
            <w:tcW w:w="1417"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48D529B3" w14:textId="77777777" w:rsidR="003356BA" w:rsidRPr="00157D7F" w:rsidRDefault="003356BA" w:rsidP="0022155F">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157D7F">
              <w:rPr>
                <w:rFonts w:ascii="HGｺﾞｼｯｸM" w:eastAsia="HGｺﾞｼｯｸM" w:hAnsi="HG丸ｺﾞｼｯｸM-PRO" w:hint="eastAsia"/>
              </w:rPr>
              <w:t>担当課</w:t>
            </w:r>
          </w:p>
        </w:tc>
      </w:tr>
      <w:tr w:rsidR="003356BA" w:rsidRPr="00157D7F" w14:paraId="50FB8590" w14:textId="77777777" w:rsidTr="009146FD">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01FE209C" w14:textId="6370BCBB" w:rsidR="003356BA" w:rsidRPr="00157D7F" w:rsidRDefault="003C55F3" w:rsidP="0022155F">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157D7F">
              <w:rPr>
                <w:rFonts w:ascii="HGｺﾞｼｯｸM" w:eastAsia="HGｺﾞｼｯｸM" w:hAnsi="HG丸ｺﾞｼｯｸM-PRO"/>
                <w:szCs w:val="24"/>
              </w:rPr>
              <w:t>79</w:t>
            </w:r>
          </w:p>
        </w:tc>
        <w:tc>
          <w:tcPr>
            <w:tcW w:w="2687" w:type="dxa"/>
            <w:tcBorders>
              <w:top w:val="single" w:sz="6" w:space="0" w:color="auto"/>
              <w:left w:val="single" w:sz="4" w:space="0" w:color="000000" w:themeColor="text1"/>
              <w:bottom w:val="single" w:sz="4" w:space="0" w:color="auto"/>
            </w:tcBorders>
            <w:vAlign w:val="center"/>
          </w:tcPr>
          <w:p w14:paraId="3067ED6F" w14:textId="77777777" w:rsidR="001D217A" w:rsidRPr="00157D7F" w:rsidRDefault="003356BA" w:rsidP="008167B8">
            <w:pPr>
              <w:pStyle w:val="af"/>
              <w:spacing w:afterLines="0" w:line="300" w:lineRule="exact"/>
              <w:ind w:rightChars="-41" w:right="-86" w:firstLineChars="0" w:firstLine="0"/>
              <w:jc w:val="left"/>
              <w:rPr>
                <w:rFonts w:ascii="HGｺﾞｼｯｸM" w:eastAsia="HGｺﾞｼｯｸM" w:hAnsi="HG丸ｺﾞｼｯｸM-PRO"/>
                <w:szCs w:val="24"/>
              </w:rPr>
            </w:pPr>
            <w:r w:rsidRPr="00157D7F">
              <w:rPr>
                <w:rFonts w:ascii="HGｺﾞｼｯｸM" w:eastAsia="HGｺﾞｼｯｸM" w:hAnsi="HG丸ｺﾞｼｯｸM-PRO" w:hint="eastAsia"/>
                <w:szCs w:val="24"/>
              </w:rPr>
              <w:t>行政推進本部の運営</w:t>
            </w:r>
          </w:p>
          <w:p w14:paraId="0D35A9E3" w14:textId="2FC4EA94" w:rsidR="003356BA" w:rsidRPr="00157D7F" w:rsidRDefault="003356BA" w:rsidP="008167B8">
            <w:pPr>
              <w:pStyle w:val="af"/>
              <w:spacing w:afterLines="0" w:line="300" w:lineRule="exact"/>
              <w:ind w:rightChars="-41" w:right="-86" w:firstLineChars="0" w:firstLine="0"/>
              <w:jc w:val="left"/>
              <w:rPr>
                <w:rFonts w:ascii="HGｺﾞｼｯｸM" w:eastAsia="HGｺﾞｼｯｸM" w:hAnsi="HG丸ｺﾞｼｯｸM-PRO"/>
                <w:szCs w:val="24"/>
              </w:rPr>
            </w:pPr>
            <w:r w:rsidRPr="00157D7F">
              <w:rPr>
                <w:rFonts w:ascii="HGｺﾞｼｯｸM" w:eastAsia="HGｺﾞｼｯｸM" w:hAnsi="HG丸ｺﾞｼｯｸM-PRO" w:hint="eastAsia"/>
                <w:szCs w:val="24"/>
              </w:rPr>
              <w:t>(新規）</w:t>
            </w:r>
          </w:p>
        </w:tc>
        <w:tc>
          <w:tcPr>
            <w:tcW w:w="5359" w:type="dxa"/>
            <w:tcBorders>
              <w:top w:val="single" w:sz="6" w:space="0" w:color="auto"/>
              <w:bottom w:val="single" w:sz="4" w:space="0" w:color="auto"/>
            </w:tcBorders>
            <w:vAlign w:val="center"/>
          </w:tcPr>
          <w:p w14:paraId="5EC31932" w14:textId="7964EC29" w:rsidR="003356BA" w:rsidRPr="00157D7F" w:rsidRDefault="001D217A" w:rsidP="0022155F">
            <w:pPr>
              <w:pStyle w:val="af"/>
              <w:spacing w:afterLines="0" w:line="300" w:lineRule="exact"/>
              <w:ind w:rightChars="16" w:right="34" w:firstLineChars="0" w:firstLine="0"/>
              <w:rPr>
                <w:rFonts w:ascii="HGｺﾞｼｯｸM" w:eastAsia="HGｺﾞｼｯｸM"/>
                <w:szCs w:val="24"/>
              </w:rPr>
            </w:pPr>
            <w:r w:rsidRPr="00157D7F">
              <w:rPr>
                <w:rFonts w:ascii="HGｺﾞｼｯｸM" w:eastAsia="HGｺﾞｼｯｸM" w:hint="eastAsia"/>
                <w:szCs w:val="24"/>
              </w:rPr>
              <w:t>日野市における男女平等に関する総合的な施策の積極的かつ効果的な推進を図る。</w:t>
            </w:r>
          </w:p>
        </w:tc>
        <w:tc>
          <w:tcPr>
            <w:tcW w:w="1417" w:type="dxa"/>
            <w:tcBorders>
              <w:top w:val="single" w:sz="6" w:space="0" w:color="auto"/>
              <w:bottom w:val="single" w:sz="4" w:space="0" w:color="000000" w:themeColor="text1"/>
              <w:right w:val="single" w:sz="4" w:space="0" w:color="000000" w:themeColor="text1"/>
            </w:tcBorders>
            <w:vAlign w:val="center"/>
          </w:tcPr>
          <w:p w14:paraId="0FE4A0DA" w14:textId="7D84A21B" w:rsidR="003356BA" w:rsidRPr="00157D7F" w:rsidRDefault="009146FD" w:rsidP="0022155F">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567D76">
              <w:rPr>
                <w:rFonts w:ascii="HGｺﾞｼｯｸM" w:eastAsia="HGｺﾞｼｯｸM" w:hAnsi="HG丸ｺﾞｼｯｸM-PRO"/>
                <w:szCs w:val="24"/>
              </w:rPr>
              <w:t>平和と人権課</w:t>
            </w:r>
          </w:p>
        </w:tc>
      </w:tr>
    </w:tbl>
    <w:p w14:paraId="764ACA70" w14:textId="4F490636" w:rsidR="00E9735B" w:rsidRPr="00350B2F" w:rsidRDefault="00E9735B" w:rsidP="00E9735B">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642EBD05" w14:textId="500523EE" w:rsidR="00DF7BAD" w:rsidRDefault="00DF7BAD">
      <w:pPr>
        <w:widowControl/>
        <w:jc w:val="left"/>
        <w:rPr>
          <w:rFonts w:ascii="HG丸ｺﾞｼｯｸM-PRO" w:eastAsia="HG丸ｺﾞｼｯｸM-PRO" w:hAnsi="HG丸ｺﾞｼｯｸM-PRO" w:cs="Arial"/>
          <w:color w:val="000000" w:themeColor="text1"/>
        </w:rPr>
      </w:pPr>
      <w:r>
        <w:rPr>
          <w:rFonts w:ascii="HG丸ｺﾞｼｯｸM-PRO" w:eastAsia="HG丸ｺﾞｼｯｸM-PRO" w:hAnsi="HG丸ｺﾞｼｯｸM-PRO"/>
          <w:color w:val="000000" w:themeColor="text1"/>
        </w:rPr>
        <w:br w:type="page"/>
      </w:r>
    </w:p>
    <w:p w14:paraId="75052AD0" w14:textId="4023929D" w:rsidR="00DF7BAD" w:rsidRPr="00D96057" w:rsidRDefault="00DF7BAD" w:rsidP="00DF7BAD">
      <w:pPr>
        <w:pStyle w:val="a7"/>
        <w:ind w:leftChars="0" w:left="0"/>
      </w:pPr>
      <w:bookmarkStart w:id="135" w:name="_Toc65166518"/>
      <w:r w:rsidRPr="00D96057">
        <w:rPr>
          <w:rFonts w:hint="eastAsia"/>
        </w:rPr>
        <w:lastRenderedPageBreak/>
        <w:t>第</w:t>
      </w:r>
      <w:r>
        <w:rPr>
          <w:rFonts w:hint="eastAsia"/>
        </w:rPr>
        <w:t>５</w:t>
      </w:r>
      <w:r w:rsidRPr="00D96057">
        <w:t xml:space="preserve">章　</w:t>
      </w:r>
      <w:r>
        <w:rPr>
          <w:rFonts w:hint="eastAsia"/>
        </w:rPr>
        <w:t>男女平等を推進する体制</w:t>
      </w:r>
      <w:bookmarkEnd w:id="135"/>
    </w:p>
    <w:p w14:paraId="624868AB" w14:textId="0898F440" w:rsidR="00DF7BAD" w:rsidRPr="00700857" w:rsidRDefault="00DF7BAD" w:rsidP="00DF7BAD">
      <w:pPr>
        <w:pStyle w:val="2"/>
        <w:spacing w:after="180"/>
      </w:pPr>
      <w:bookmarkStart w:id="136" w:name="_Toc65166519"/>
      <w:r w:rsidRPr="00700857">
        <w:rPr>
          <w:rFonts w:hint="eastAsia"/>
        </w:rPr>
        <w:t>第１節　計画</w:t>
      </w:r>
      <w:r>
        <w:rPr>
          <w:rFonts w:hint="eastAsia"/>
        </w:rPr>
        <w:t>推進のための連携</w:t>
      </w:r>
      <w:bookmarkEnd w:id="136"/>
    </w:p>
    <w:p w14:paraId="1A318F35" w14:textId="77777777" w:rsidR="00DF7BAD" w:rsidRPr="00DF7BAD" w:rsidRDefault="00DF7BAD" w:rsidP="009B6420">
      <w:pPr>
        <w:pStyle w:val="af"/>
        <w:spacing w:after="180" w:line="280" w:lineRule="exact"/>
        <w:ind w:firstLine="210"/>
        <w:rPr>
          <w:rFonts w:ascii="HG丸ｺﾞｼｯｸM-PRO" w:eastAsia="HG丸ｺﾞｼｯｸM-PRO" w:hAnsi="HG丸ｺﾞｼｯｸM-PRO" w:cs="Times New Roman"/>
          <w:sz w:val="21"/>
        </w:rPr>
      </w:pPr>
      <w:r w:rsidRPr="00DF7BAD">
        <w:rPr>
          <w:rFonts w:ascii="HG丸ｺﾞｼｯｸM-PRO" w:eastAsia="HG丸ｺﾞｼｯｸM-PRO" w:hAnsi="HG丸ｺﾞｼｯｸM-PRO" w:cs="Times New Roman" w:hint="eastAsia"/>
          <w:sz w:val="21"/>
        </w:rPr>
        <w:t>この計画の理念に掲げる、「多様な個性が尊重され、誰もが等しく参画できる豊かな社会」の実現のためには、計画の中に体系立てた施策・事業を総合的に展開するとともに、すべての施策・事業に男女平等参画の視点を反映させていくことが必要です。</w:t>
      </w:r>
    </w:p>
    <w:p w14:paraId="7A4F93D5" w14:textId="15C9F7F3" w:rsidR="00DF7BAD" w:rsidRPr="00DF7BAD" w:rsidRDefault="00DF7BAD" w:rsidP="009B6420">
      <w:pPr>
        <w:pStyle w:val="af"/>
        <w:spacing w:after="180" w:line="280" w:lineRule="exact"/>
        <w:ind w:firstLine="210"/>
        <w:rPr>
          <w:rFonts w:ascii="HG丸ｺﾞｼｯｸM-PRO" w:eastAsia="HG丸ｺﾞｼｯｸM-PRO" w:hAnsi="HG丸ｺﾞｼｯｸM-PRO" w:cs="Times New Roman"/>
          <w:sz w:val="21"/>
        </w:rPr>
      </w:pPr>
      <w:r w:rsidRPr="00DF7BAD">
        <w:rPr>
          <w:rFonts w:ascii="HG丸ｺﾞｼｯｸM-PRO" w:eastAsia="HG丸ｺﾞｼｯｸM-PRO" w:hAnsi="HG丸ｺﾞｼｯｸM-PRO" w:cs="Times New Roman" w:hint="eastAsia"/>
          <w:sz w:val="21"/>
        </w:rPr>
        <w:t>そのためには、市だけではなく市民、事業者、各団体等が協働し、市全体で</w:t>
      </w:r>
      <w:r w:rsidRPr="00D30916">
        <w:rPr>
          <w:rFonts w:ascii="HG丸ｺﾞｼｯｸM-PRO" w:eastAsia="HG丸ｺﾞｼｯｸM-PRO" w:hAnsi="HG丸ｺﾞｼｯｸM-PRO" w:cs="Times New Roman" w:hint="eastAsia"/>
          <w:color w:val="000000" w:themeColor="text1"/>
          <w:sz w:val="21"/>
        </w:rPr>
        <w:t>取組</w:t>
      </w:r>
      <w:r w:rsidRPr="00DF7BAD">
        <w:rPr>
          <w:rFonts w:ascii="HG丸ｺﾞｼｯｸM-PRO" w:eastAsia="HG丸ｺﾞｼｯｸM-PRO" w:hAnsi="HG丸ｺﾞｼｯｸM-PRO" w:cs="Times New Roman" w:hint="eastAsia"/>
          <w:sz w:val="21"/>
        </w:rPr>
        <w:t>を推進していくことが重要です。さらに、施策・事業の内容によっては、市が国、東京都、他の自治体と連携していくことで、効果性が大きく向上するものもあります。</w:t>
      </w:r>
    </w:p>
    <w:p w14:paraId="70404BA2" w14:textId="591BAE00" w:rsidR="00E9735B" w:rsidRDefault="00DF7BAD" w:rsidP="00453762">
      <w:pPr>
        <w:pStyle w:val="af"/>
        <w:spacing w:afterLines="0" w:line="280" w:lineRule="exact"/>
        <w:ind w:firstLine="210"/>
        <w:rPr>
          <w:rFonts w:ascii="HG丸ｺﾞｼｯｸM-PRO" w:eastAsia="HG丸ｺﾞｼｯｸM-PRO" w:hAnsi="HG丸ｺﾞｼｯｸM-PRO" w:cs="Times New Roman"/>
          <w:sz w:val="21"/>
        </w:rPr>
      </w:pPr>
      <w:r w:rsidRPr="00DF7BAD">
        <w:rPr>
          <w:rFonts w:ascii="HG丸ｺﾞｼｯｸM-PRO" w:eastAsia="HG丸ｺﾞｼｯｸM-PRO" w:hAnsi="HG丸ｺﾞｼｯｸM-PRO" w:cs="Times New Roman" w:hint="eastAsia"/>
          <w:sz w:val="21"/>
        </w:rPr>
        <w:t>多様な主体による連携を維持・強化していくことにより、この計画を推進していきます。</w:t>
      </w:r>
    </w:p>
    <w:p w14:paraId="15EF0F05" w14:textId="0F1FDE34" w:rsidR="00DF7BAD" w:rsidRDefault="00DF7BAD" w:rsidP="00DF7BAD">
      <w:pPr>
        <w:pStyle w:val="af"/>
        <w:spacing w:afterLines="0" w:line="240" w:lineRule="exact"/>
        <w:ind w:firstLineChars="0" w:firstLine="0"/>
        <w:rPr>
          <w:rFonts w:ascii="HG丸ｺﾞｼｯｸM-PRO" w:eastAsia="HG丸ｺﾞｼｯｸM-PRO" w:hAnsi="HG丸ｺﾞｼｯｸM-PRO" w:cs="Times New Roman"/>
          <w:sz w:val="21"/>
        </w:rPr>
      </w:pPr>
    </w:p>
    <w:p w14:paraId="06261093" w14:textId="1B75F913" w:rsidR="00DF7BAD" w:rsidRPr="00700857" w:rsidRDefault="00DF7BAD" w:rsidP="00DF7BAD">
      <w:pPr>
        <w:pStyle w:val="2"/>
        <w:spacing w:after="180"/>
      </w:pPr>
      <w:bookmarkStart w:id="137" w:name="_Toc65166520"/>
      <w:r w:rsidRPr="00700857">
        <w:rPr>
          <w:rFonts w:hint="eastAsia"/>
        </w:rPr>
        <w:t>第</w:t>
      </w:r>
      <w:r>
        <w:rPr>
          <w:rFonts w:hint="eastAsia"/>
        </w:rPr>
        <w:t>２</w:t>
      </w:r>
      <w:r w:rsidRPr="00700857">
        <w:rPr>
          <w:rFonts w:hint="eastAsia"/>
        </w:rPr>
        <w:t>節　計画</w:t>
      </w:r>
      <w:r>
        <w:rPr>
          <w:rFonts w:hint="eastAsia"/>
        </w:rPr>
        <w:t>の推進体制</w:t>
      </w:r>
      <w:bookmarkEnd w:id="137"/>
    </w:p>
    <w:p w14:paraId="0D3CCAE6" w14:textId="714E49A5" w:rsidR="009B6420" w:rsidRPr="00DF7BAD" w:rsidRDefault="009B6420" w:rsidP="009B6420">
      <w:pPr>
        <w:pStyle w:val="af"/>
        <w:spacing w:after="180" w:line="280" w:lineRule="exact"/>
        <w:ind w:firstLine="210"/>
        <w:rPr>
          <w:rFonts w:ascii="HG丸ｺﾞｼｯｸM-PRO" w:eastAsia="HG丸ｺﾞｼｯｸM-PRO" w:hAnsi="HG丸ｺﾞｼｯｸM-PRO" w:cs="Times New Roman"/>
          <w:sz w:val="21"/>
        </w:rPr>
      </w:pPr>
      <w:r w:rsidRPr="00DF7BAD">
        <w:rPr>
          <w:rFonts w:ascii="HG丸ｺﾞｼｯｸM-PRO" w:eastAsia="HG丸ｺﾞｼｯｸM-PRO" w:hAnsi="HG丸ｺﾞｼｯｸM-PRO" w:cs="Times New Roman" w:hint="eastAsia"/>
          <w:sz w:val="21"/>
        </w:rPr>
        <w:t>男</w:t>
      </w:r>
      <w:r w:rsidRPr="00E4174C">
        <w:rPr>
          <w:rFonts w:ascii="HG丸ｺﾞｼｯｸM-PRO" w:eastAsia="HG丸ｺﾞｼｯｸM-PRO" w:hAnsi="HG丸ｺﾞｼｯｸM-PRO" w:cs="Times New Roman" w:hint="eastAsia"/>
          <w:sz w:val="21"/>
        </w:rPr>
        <w:t>女平等関連の施策・事業は、その内容が非常に広範で多岐にわたります。庁内においては、計画に盛り込んだ内容を効果的に進めるため、市長を本部長とする「日野市男女平等行政推進本部」を中心に、今後、</w:t>
      </w:r>
      <w:r w:rsidR="00C37744" w:rsidRPr="00E4174C">
        <w:rPr>
          <w:rFonts w:ascii="HG丸ｺﾞｼｯｸM-PRO" w:eastAsia="HG丸ｺﾞｼｯｸM-PRO" w:hAnsi="HG丸ｺﾞｼｯｸM-PRO" w:cs="Times New Roman" w:hint="eastAsia"/>
          <w:sz w:val="21"/>
        </w:rPr>
        <w:t>平和、</w:t>
      </w:r>
      <w:r w:rsidRPr="00E4174C">
        <w:rPr>
          <w:rFonts w:ascii="HG丸ｺﾞｼｯｸM-PRO" w:eastAsia="HG丸ｺﾞｼｯｸM-PRO" w:hAnsi="HG丸ｺﾞｼｯｸM-PRO" w:cs="Times New Roman" w:hint="eastAsia"/>
          <w:sz w:val="21"/>
        </w:rPr>
        <w:t>人権、男女平等、多文化共生</w:t>
      </w:r>
      <w:r w:rsidR="00D70E05" w:rsidRPr="00E4174C">
        <w:rPr>
          <w:rFonts w:ascii="HG丸ｺﾞｼｯｸM-PRO" w:eastAsia="HG丸ｺﾞｼｯｸM-PRO" w:hAnsi="HG丸ｺﾞｼｯｸM-PRO" w:cs="Times New Roman" w:hint="eastAsia"/>
          <w:sz w:val="21"/>
        </w:rPr>
        <w:t>等</w:t>
      </w:r>
      <w:r w:rsidRPr="00E4174C">
        <w:rPr>
          <w:rFonts w:ascii="HG丸ｺﾞｼｯｸM-PRO" w:eastAsia="HG丸ｺﾞｼｯｸM-PRO" w:hAnsi="HG丸ｺﾞｼｯｸM-PRO" w:cs="Times New Roman" w:hint="eastAsia"/>
          <w:sz w:val="21"/>
        </w:rPr>
        <w:t>の施策を包括的に</w:t>
      </w:r>
      <w:r w:rsidR="009146FD" w:rsidRPr="00E4174C">
        <w:rPr>
          <w:rFonts w:ascii="HG丸ｺﾞｼｯｸM-PRO" w:eastAsia="HG丸ｺﾞｼｯｸM-PRO" w:hAnsi="HG丸ｺﾞｼｯｸM-PRO" w:cs="Times New Roman" w:hint="eastAsia"/>
          <w:sz w:val="21"/>
        </w:rPr>
        <w:t>推進する「平和と人権課」において、総</w:t>
      </w:r>
      <w:r w:rsidRPr="00E4174C">
        <w:rPr>
          <w:rFonts w:ascii="HG丸ｺﾞｼｯｸM-PRO" w:eastAsia="HG丸ｺﾞｼｯｸM-PRO" w:hAnsi="HG丸ｺﾞｼｯｸM-PRO" w:cs="Times New Roman" w:hint="eastAsia"/>
          <w:sz w:val="21"/>
        </w:rPr>
        <w:t>合的な調整を行いながら</w:t>
      </w:r>
      <w:r w:rsidRPr="00DF7BAD">
        <w:rPr>
          <w:rFonts w:ascii="HG丸ｺﾞｼｯｸM-PRO" w:eastAsia="HG丸ｺﾞｼｯｸM-PRO" w:hAnsi="HG丸ｺﾞｼｯｸM-PRO" w:cs="Times New Roman" w:hint="eastAsia"/>
          <w:sz w:val="21"/>
        </w:rPr>
        <w:t>諸課題に対応していきます。</w:t>
      </w:r>
    </w:p>
    <w:p w14:paraId="25659C69" w14:textId="77777777" w:rsidR="00DF7BAD" w:rsidRPr="00DF7BAD" w:rsidRDefault="00DF7BAD" w:rsidP="009B6420">
      <w:pPr>
        <w:pStyle w:val="af"/>
        <w:spacing w:after="180" w:line="280" w:lineRule="exact"/>
        <w:ind w:firstLine="210"/>
        <w:rPr>
          <w:rFonts w:ascii="HG丸ｺﾞｼｯｸM-PRO" w:eastAsia="HG丸ｺﾞｼｯｸM-PRO" w:hAnsi="HG丸ｺﾞｼｯｸM-PRO" w:cs="Times New Roman"/>
          <w:sz w:val="21"/>
        </w:rPr>
      </w:pPr>
      <w:r w:rsidRPr="00DF7BAD">
        <w:rPr>
          <w:rFonts w:ascii="HG丸ｺﾞｼｯｸM-PRO" w:eastAsia="HG丸ｺﾞｼｯｸM-PRO" w:hAnsi="HG丸ｺﾞｼｯｸM-PRO" w:cs="Times New Roman" w:hint="eastAsia"/>
          <w:sz w:val="21"/>
        </w:rPr>
        <w:t>さらに、関連する重要事項については、公募市民等で構成する「日野市男女平等推進委員会」に意見を求め、その調査・研究結果をしっかりと活用しながら進めます。</w:t>
      </w:r>
    </w:p>
    <w:p w14:paraId="549C2AE2" w14:textId="462E3A31" w:rsidR="00DF7BAD" w:rsidRPr="00DF7BAD" w:rsidRDefault="00DF7BAD" w:rsidP="009B6420">
      <w:pPr>
        <w:pStyle w:val="af"/>
        <w:spacing w:afterLines="0" w:line="280" w:lineRule="exact"/>
        <w:ind w:firstLine="210"/>
        <w:rPr>
          <w:rFonts w:ascii="HG丸ｺﾞｼｯｸM-PRO" w:eastAsia="HG丸ｺﾞｼｯｸM-PRO" w:hAnsi="HG丸ｺﾞｼｯｸM-PRO"/>
          <w:color w:val="000000" w:themeColor="text1"/>
          <w:sz w:val="21"/>
        </w:rPr>
      </w:pPr>
      <w:r w:rsidRPr="00DF7BAD">
        <w:rPr>
          <w:rFonts w:ascii="HG丸ｺﾞｼｯｸM-PRO" w:eastAsia="HG丸ｺﾞｼｯｸM-PRO" w:hAnsi="HG丸ｺﾞｼｯｸM-PRO" w:cs="Times New Roman" w:hint="eastAsia"/>
          <w:sz w:val="21"/>
        </w:rPr>
        <w:t>また、地域においては「日野市立男女平等推進センター」を引き続き男女平等参画推進の拠点施設として位置づけ、事業実施、情報発信、相談窓口の場として活性化していきます。同時に、男女平等推進センターと担当主管課の機能・体制等についても発展的に方向づけをしていきます。</w:t>
      </w:r>
    </w:p>
    <w:p w14:paraId="5BCB8C9F" w14:textId="2ADEA986" w:rsidR="00DF7BAD" w:rsidRDefault="00DF7BAD" w:rsidP="00DF7BAD">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77377E35" w14:textId="6CDDF53F" w:rsidR="00DF7BAD" w:rsidRPr="00700857" w:rsidRDefault="00DF7BAD" w:rsidP="00DF7BAD">
      <w:pPr>
        <w:pStyle w:val="2"/>
        <w:spacing w:after="180"/>
      </w:pPr>
      <w:bookmarkStart w:id="138" w:name="_Toc65166521"/>
      <w:r w:rsidRPr="00700857">
        <w:rPr>
          <w:rFonts w:hint="eastAsia"/>
        </w:rPr>
        <w:t>第</w:t>
      </w:r>
      <w:r>
        <w:rPr>
          <w:rFonts w:hint="eastAsia"/>
        </w:rPr>
        <w:t>３</w:t>
      </w:r>
      <w:r w:rsidRPr="00700857">
        <w:rPr>
          <w:rFonts w:hint="eastAsia"/>
        </w:rPr>
        <w:t>節　計画</w:t>
      </w:r>
      <w:r>
        <w:rPr>
          <w:rFonts w:hint="eastAsia"/>
        </w:rPr>
        <w:t>の進行管理体制</w:t>
      </w:r>
      <w:bookmarkEnd w:id="138"/>
    </w:p>
    <w:p w14:paraId="6C840E2B" w14:textId="0CA5730F" w:rsidR="00DF7BAD" w:rsidRPr="00DF7BAD" w:rsidRDefault="00DF7BAD" w:rsidP="009B6420">
      <w:pPr>
        <w:pStyle w:val="af"/>
        <w:spacing w:after="180" w:line="280" w:lineRule="exact"/>
        <w:ind w:firstLine="210"/>
        <w:rPr>
          <w:rFonts w:ascii="HG丸ｺﾞｼｯｸM-PRO" w:eastAsia="HG丸ｺﾞｼｯｸM-PRO" w:hAnsi="HG丸ｺﾞｼｯｸM-PRO" w:cs="Times New Roman"/>
          <w:sz w:val="21"/>
        </w:rPr>
      </w:pPr>
      <w:r w:rsidRPr="00DF7BAD">
        <w:rPr>
          <w:rFonts w:ascii="HG丸ｺﾞｼｯｸM-PRO" w:eastAsia="HG丸ｺﾞｼｯｸM-PRO" w:hAnsi="HG丸ｺﾞｼｯｸM-PRO" w:cs="Times New Roman" w:hint="eastAsia"/>
          <w:sz w:val="21"/>
        </w:rPr>
        <w:t>計画の着実な実行のためには、計画期間内の各年度に、計画（Ｐｌａｎ）⇒実施（Ｄｏ）⇒評価（Ｃｈｅｃｋ）⇒評価後の措置（Ａｃｔｉｏｎ）のマネジメントサイクルをしっかりと展開することが重要です。</w:t>
      </w:r>
    </w:p>
    <w:p w14:paraId="21207E16" w14:textId="77777777" w:rsidR="00DF7BAD" w:rsidRPr="00DF7BAD" w:rsidRDefault="00DF7BAD" w:rsidP="009B6420">
      <w:pPr>
        <w:pStyle w:val="af"/>
        <w:spacing w:after="180" w:line="280" w:lineRule="exact"/>
        <w:ind w:firstLine="210"/>
        <w:rPr>
          <w:rFonts w:ascii="HG丸ｺﾞｼｯｸM-PRO" w:eastAsia="HG丸ｺﾞｼｯｸM-PRO" w:hAnsi="HG丸ｺﾞｼｯｸM-PRO" w:cs="Times New Roman"/>
          <w:sz w:val="21"/>
        </w:rPr>
      </w:pPr>
      <w:r w:rsidRPr="00DF7BAD">
        <w:rPr>
          <w:rFonts w:ascii="HG丸ｺﾞｼｯｸM-PRO" w:eastAsia="HG丸ｺﾞｼｯｸM-PRO" w:hAnsi="HG丸ｺﾞｼｯｸM-PRO" w:cs="Times New Roman" w:hint="eastAsia"/>
          <w:sz w:val="21"/>
        </w:rPr>
        <w:t>確実にこれを行うために、年度ごとに施策・事業の実施結果を事業内容と指標に照らし合わせ、推進状況を確認する作業を実施します。これについては市民・事業者等にも意見を求めていきます。</w:t>
      </w:r>
    </w:p>
    <w:p w14:paraId="3B1A3386" w14:textId="7691CC35" w:rsidR="00DF7BAD" w:rsidRDefault="00DF7BAD" w:rsidP="009B6420">
      <w:pPr>
        <w:pStyle w:val="af"/>
        <w:spacing w:afterLines="0" w:line="280" w:lineRule="exact"/>
        <w:ind w:firstLine="210"/>
        <w:rPr>
          <w:rFonts w:ascii="HG丸ｺﾞｼｯｸM-PRO" w:eastAsia="HG丸ｺﾞｼｯｸM-PRO" w:hAnsi="HG丸ｺﾞｼｯｸM-PRO"/>
          <w:color w:val="000000" w:themeColor="text1"/>
          <w:sz w:val="21"/>
        </w:rPr>
      </w:pPr>
      <w:r w:rsidRPr="00DF7BAD">
        <w:rPr>
          <w:rFonts w:ascii="HG丸ｺﾞｼｯｸM-PRO" w:eastAsia="HG丸ｺﾞｼｯｸM-PRO" w:hAnsi="HG丸ｺﾞｼｯｸM-PRO" w:cs="Times New Roman" w:hint="eastAsia"/>
          <w:sz w:val="21"/>
        </w:rPr>
        <w:t>これらの結果については、「日野市男女平等行政推進本部」に報告し、次年度以降の施策・事業の展開に確実に反映させます。</w:t>
      </w:r>
    </w:p>
    <w:p w14:paraId="70565EAF" w14:textId="3454D083" w:rsidR="00DF7BAD" w:rsidRDefault="00DF7BAD" w:rsidP="00DF7BAD">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34CFF301" w14:textId="28AA36CB" w:rsidR="00DF7BAD" w:rsidRDefault="00DF7BAD" w:rsidP="00DF7BAD">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27896963" w14:textId="77777777" w:rsidR="00DF7BAD" w:rsidRDefault="00DF7BAD">
      <w:pPr>
        <w:widowControl/>
        <w:jc w:val="left"/>
        <w:rPr>
          <w:rFonts w:ascii="HG丸ｺﾞｼｯｸM-PRO" w:eastAsia="メイリオ"/>
          <w:b/>
          <w:sz w:val="28"/>
        </w:rPr>
      </w:pPr>
      <w:r>
        <w:br w:type="page"/>
      </w:r>
    </w:p>
    <w:p w14:paraId="2191DA80" w14:textId="164F3374" w:rsidR="00DF7BAD" w:rsidRPr="00700857" w:rsidRDefault="00DF7BAD" w:rsidP="00DF7BAD">
      <w:pPr>
        <w:pStyle w:val="2"/>
        <w:spacing w:after="180"/>
      </w:pPr>
      <w:bookmarkStart w:id="139" w:name="_Toc65166522"/>
      <w:r w:rsidRPr="00700857">
        <w:rPr>
          <w:rFonts w:hint="eastAsia"/>
        </w:rPr>
        <w:lastRenderedPageBreak/>
        <w:t>第</w:t>
      </w:r>
      <w:r>
        <w:rPr>
          <w:rFonts w:hint="eastAsia"/>
        </w:rPr>
        <w:t>４</w:t>
      </w:r>
      <w:r w:rsidRPr="00700857">
        <w:rPr>
          <w:rFonts w:hint="eastAsia"/>
        </w:rPr>
        <w:t xml:space="preserve">節　</w:t>
      </w:r>
      <w:r>
        <w:rPr>
          <w:rFonts w:hint="eastAsia"/>
        </w:rPr>
        <w:t>男女平等を推進する体制のイメージ</w:t>
      </w:r>
      <w:bookmarkEnd w:id="139"/>
    </w:p>
    <w:p w14:paraId="225552AB" w14:textId="7E1E0196" w:rsidR="00DF7BAD" w:rsidRPr="003232B9" w:rsidRDefault="00DF7BAD" w:rsidP="00DF7BAD">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1683328" behindDoc="0" locked="0" layoutInCell="1" allowOverlap="1" wp14:anchorId="6462B847" wp14:editId="2897551E">
                <wp:simplePos x="0" y="0"/>
                <wp:positionH relativeFrom="column">
                  <wp:posOffset>889635</wp:posOffset>
                </wp:positionH>
                <wp:positionV relativeFrom="paragraph">
                  <wp:posOffset>26035</wp:posOffset>
                </wp:positionV>
                <wp:extent cx="4318000" cy="1054100"/>
                <wp:effectExtent l="32385" t="0" r="40640" b="0"/>
                <wp:wrapNone/>
                <wp:docPr id="146" name="グループ化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0" cy="1054100"/>
                          <a:chOff x="0" y="0"/>
                          <a:chExt cx="43180" cy="10541"/>
                        </a:xfrm>
                      </wpg:grpSpPr>
                      <wps:wsp>
                        <wps:cNvPr id="147" name="テキスト ボックス 95"/>
                        <wps:cNvSpPr txBox="1">
                          <a:spLocks noChangeArrowheads="1"/>
                        </wps:cNvSpPr>
                        <wps:spPr bwMode="auto">
                          <a:xfrm>
                            <a:off x="0" y="2032"/>
                            <a:ext cx="43180" cy="6858"/>
                          </a:xfrm>
                          <a:prstGeom prst="rect">
                            <a:avLst/>
                          </a:prstGeom>
                          <a:solidFill>
                            <a:schemeClr val="lt1">
                              <a:lumMod val="100000"/>
                              <a:lumOff val="0"/>
                            </a:schemeClr>
                          </a:solidFill>
                          <a:ln w="63500" cmpd="thickThin">
                            <a:solidFill>
                              <a:schemeClr val="dk1">
                                <a:lumMod val="100000"/>
                                <a:lumOff val="0"/>
                              </a:schemeClr>
                            </a:solidFill>
                            <a:miter lim="800000"/>
                            <a:headEnd/>
                            <a:tailEnd/>
                          </a:ln>
                        </wps:spPr>
                        <wps:txbx>
                          <w:txbxContent>
                            <w:p w14:paraId="0EF67E72" w14:textId="77777777" w:rsidR="00B55C89" w:rsidRPr="00615231" w:rsidRDefault="00B55C89" w:rsidP="00DF7BAD">
                              <w:pPr>
                                <w:spacing w:line="300" w:lineRule="exact"/>
                                <w:jc w:val="center"/>
                                <w:rPr>
                                  <w:sz w:val="36"/>
                                </w:rPr>
                              </w:pPr>
                            </w:p>
                          </w:txbxContent>
                        </wps:txbx>
                        <wps:bodyPr rot="0" vert="horz" wrap="square" lIns="91440" tIns="45720" rIns="91440" bIns="45720" anchor="ctr" anchorCtr="0" upright="1">
                          <a:noAutofit/>
                        </wps:bodyPr>
                      </wps:wsp>
                      <wps:wsp>
                        <wps:cNvPr id="148" name="テキスト ボックス 97"/>
                        <wps:cNvSpPr txBox="1">
                          <a:spLocks noChangeArrowheads="1"/>
                        </wps:cNvSpPr>
                        <wps:spPr bwMode="auto">
                          <a:xfrm>
                            <a:off x="666" y="0"/>
                            <a:ext cx="42514" cy="10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5D8EF8" w14:textId="77777777" w:rsidR="00B55C89" w:rsidRDefault="00B55C89" w:rsidP="00DF7BAD">
                              <w:pPr>
                                <w:spacing w:line="560" w:lineRule="exact"/>
                                <w:jc w:val="center"/>
                                <w:rPr>
                                  <w:rFonts w:ascii="HGP創英角ｺﾞｼｯｸUB" w:eastAsia="HGP創英角ｺﾞｼｯｸUB" w:hAnsi="HGP創英角ｺﾞｼｯｸUB"/>
                                  <w:sz w:val="36"/>
                                  <w:szCs w:val="36"/>
                                </w:rPr>
                              </w:pPr>
                              <w:r w:rsidRPr="00615231">
                                <w:rPr>
                                  <w:rFonts w:ascii="HGP創英角ｺﾞｼｯｸUB" w:eastAsia="HGP創英角ｺﾞｼｯｸUB" w:hAnsi="HGP創英角ｺﾞｼｯｸUB" w:hint="eastAsia"/>
                                  <w:sz w:val="36"/>
                                  <w:szCs w:val="36"/>
                                </w:rPr>
                                <w:t>多様な個性が尊重され、</w:t>
                              </w:r>
                            </w:p>
                            <w:p w14:paraId="1D427260" w14:textId="77777777" w:rsidR="00B55C89" w:rsidRPr="00615231" w:rsidRDefault="00B55C89" w:rsidP="00DF7BAD">
                              <w:pPr>
                                <w:spacing w:line="560" w:lineRule="exact"/>
                                <w:jc w:val="center"/>
                                <w:rPr>
                                  <w:rFonts w:ascii="HGP創英角ｺﾞｼｯｸUB" w:eastAsia="HGP創英角ｺﾞｼｯｸUB" w:hAnsi="HGP創英角ｺﾞｼｯｸUB"/>
                                  <w:sz w:val="36"/>
                                  <w:szCs w:val="36"/>
                                </w:rPr>
                              </w:pPr>
                              <w:r w:rsidRPr="00615231">
                                <w:rPr>
                                  <w:rFonts w:ascii="HGP創英角ｺﾞｼｯｸUB" w:eastAsia="HGP創英角ｺﾞｼｯｸUB" w:hAnsi="HGP創英角ｺﾞｼｯｸUB" w:hint="eastAsia"/>
                                  <w:sz w:val="36"/>
                                  <w:szCs w:val="36"/>
                                </w:rPr>
                                <w:t>誰もが等しく参画できる豊かな社会の実現</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462B847" id="グループ化 146" o:spid="_x0000_s1216" style="position:absolute;margin-left:70.05pt;margin-top:2.05pt;width:340pt;height:83pt;z-index:251683328" coordsize="43180,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">
                <v:shape id="テキスト ボックス 95" o:spid="_x0000_s1217" type="#_x0000_t202" style="position:absolute;top:2032;width:4318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" fillcolor="white [3201]" strokecolor="black [3200]" strokeweight="5pt">
                  <v:stroke linestyle="thickThin"/>
                  <v:textbox>
                    <w:txbxContent>
                      <w:p w14:paraId="0EF67E72" w14:textId="77777777" w:rsidR="00B55C89" w:rsidRPr="00615231" w:rsidRDefault="00B55C89" w:rsidP="00DF7BAD">
                        <w:pPr>
                          <w:spacing w:line="300" w:lineRule="exact"/>
                          <w:jc w:val="center"/>
                          <w:rPr>
                            <w:sz w:val="36"/>
                          </w:rPr>
                        </w:pPr>
                      </w:p>
                    </w:txbxContent>
                  </v:textbox>
                </v:shape>
                <v:shape id="テキスト ボックス 97" o:spid="_x0000_s1218" type="#_x0000_t202" style="position:absolute;left:666;width:42514;height:10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" filled="f" stroked="f" strokeweight=".5pt">
                  <v:textbox>
                    <w:txbxContent>
                      <w:p w14:paraId="215D8EF8" w14:textId="77777777" w:rsidR="00B55C89" w:rsidRDefault="00B55C89" w:rsidP="00DF7BAD">
                        <w:pPr>
                          <w:spacing w:line="560" w:lineRule="exact"/>
                          <w:jc w:val="center"/>
                          <w:rPr>
                            <w:rFonts w:ascii="HGPSoeiKakugothicUB" w:eastAsia="HGPSoeiKakugothicUB" w:hAnsi="HGPSoeiKakugothicUB"/>
                            <w:sz w:val="36"/>
                            <w:szCs w:val="36"/>
                          </w:rPr>
                        </w:pPr>
                        <w:r w:rsidRPr="00615231">
                          <w:rPr>
                            <w:rFonts w:ascii="HGPSoeiKakugothicUB" w:eastAsia="HGPSoeiKakugothicUB" w:hAnsi="HGPSoeiKakugothicUB" w:hint="eastAsia"/>
                            <w:sz w:val="36"/>
                            <w:szCs w:val="36"/>
                          </w:rPr>
                          <w:t>多様な個性が尊重され、</w:t>
                        </w:r>
                      </w:p>
                      <w:p w14:paraId="1D427260" w14:textId="77777777" w:rsidR="00B55C89" w:rsidRPr="00615231" w:rsidRDefault="00B55C89" w:rsidP="00DF7BAD">
                        <w:pPr>
                          <w:spacing w:line="560" w:lineRule="exact"/>
                          <w:jc w:val="center"/>
                          <w:rPr>
                            <w:rFonts w:ascii="HGPSoeiKakugothicUB" w:eastAsia="HGPSoeiKakugothicUB" w:hAnsi="HGPSoeiKakugothicUB"/>
                            <w:sz w:val="36"/>
                            <w:szCs w:val="36"/>
                          </w:rPr>
                        </w:pPr>
                        <w:r w:rsidRPr="00615231">
                          <w:rPr>
                            <w:rFonts w:ascii="HGPSoeiKakugothicUB" w:eastAsia="HGPSoeiKakugothicUB" w:hAnsi="HGPSoeiKakugothicUB" w:hint="eastAsia"/>
                            <w:sz w:val="36"/>
                            <w:szCs w:val="36"/>
                          </w:rPr>
                          <w:t>誰もが等しく参画できる豊かな社会の実現</w:t>
                        </w:r>
                      </w:p>
                    </w:txbxContent>
                  </v:textbox>
                </v:shape>
              </v:group>
            </w:pict>
          </mc:Fallback>
        </mc:AlternateContent>
      </w:r>
    </w:p>
    <w:p w14:paraId="3E51393F" w14:textId="74059488" w:rsidR="00DF7BAD" w:rsidRDefault="00DF7BAD" w:rsidP="00DF7BAD">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90496" behindDoc="0" locked="0" layoutInCell="1" allowOverlap="1" wp14:anchorId="3A4479C0" wp14:editId="50A92368">
                <wp:simplePos x="0" y="0"/>
                <wp:positionH relativeFrom="margin">
                  <wp:posOffset>2748915</wp:posOffset>
                </wp:positionH>
                <wp:positionV relativeFrom="paragraph">
                  <wp:posOffset>109220</wp:posOffset>
                </wp:positionV>
                <wp:extent cx="672465" cy="1915795"/>
                <wp:effectExtent l="6985" t="0" r="1270" b="1270"/>
                <wp:wrapNone/>
                <wp:docPr id="213" name="矢印: ストライプ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672465" cy="1915795"/>
                        </a:xfrm>
                        <a:prstGeom prst="stripedRightArrow">
                          <a:avLst>
                            <a:gd name="adj1" fmla="val 77274"/>
                            <a:gd name="adj2" fmla="val 50000"/>
                          </a:avLst>
                        </a:prstGeom>
                        <a:gradFill flip="none" rotWithShape="1">
                          <a:gsLst>
                            <a:gs pos="29000">
                              <a:schemeClr val="tx1">
                                <a:lumMod val="75000"/>
                                <a:lumOff val="25000"/>
                              </a:schemeClr>
                            </a:gs>
                            <a:gs pos="77000">
                              <a:schemeClr val="bg1">
                                <a:lumMod val="50000"/>
                              </a:schemeClr>
                            </a:gs>
                            <a:gs pos="100000">
                              <a:schemeClr val="bg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11364AF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矢印: ストライプ 213" o:spid="_x0000_s1026" type="#_x0000_t93" style="position:absolute;left:0;text-align:left;margin-left:216.45pt;margin-top:8.6pt;width:52.95pt;height:150.85pt;rotation:-90;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" adj="10800,2454" fillcolor="#404040 [2429]" stroked="f" strokeweight="2pt">
                <v:fill color2="#bfbfbf [2412]" rotate="t" angle="270" colors="0 #404040;19005f #404040;50463f #7f7f7f" focus="100%" type="gradient"/>
                <w10:wrap anchorx="margin"/>
              </v:shape>
            </w:pict>
          </mc:Fallback>
        </mc:AlternateContent>
      </w:r>
    </w:p>
    <w:p w14:paraId="4D0DF888" w14:textId="77777777" w:rsidR="00DF7BAD" w:rsidRDefault="00DF7BAD" w:rsidP="00DF7BAD">
      <w:pPr>
        <w:widowControl/>
        <w:jc w:val="left"/>
        <w:rPr>
          <w:rFonts w:ascii="HG丸ｺﾞｼｯｸM-PRO" w:eastAsia="HG丸ｺﾞｼｯｸM-PRO" w:hAnsi="HG丸ｺﾞｼｯｸM-PRO"/>
          <w:szCs w:val="21"/>
        </w:rPr>
      </w:pPr>
    </w:p>
    <w:p w14:paraId="2C0460A9" w14:textId="77777777" w:rsidR="00DF7BAD" w:rsidRDefault="00DF7BAD" w:rsidP="00DF7BAD">
      <w:pPr>
        <w:widowControl/>
        <w:jc w:val="left"/>
        <w:rPr>
          <w:rFonts w:ascii="HG丸ｺﾞｼｯｸM-PRO" w:eastAsia="HG丸ｺﾞｼｯｸM-PRO" w:hAnsi="HG丸ｺﾞｼｯｸM-PRO"/>
          <w:szCs w:val="21"/>
        </w:rPr>
      </w:pPr>
    </w:p>
    <w:p w14:paraId="3EFCF269" w14:textId="77777777" w:rsidR="00DF7BAD" w:rsidRDefault="00DF7BAD" w:rsidP="00DF7BAD">
      <w:pPr>
        <w:widowControl/>
        <w:jc w:val="left"/>
        <w:rPr>
          <w:rFonts w:ascii="HG丸ｺﾞｼｯｸM-PRO" w:eastAsia="HG丸ｺﾞｼｯｸM-PRO" w:hAnsi="HG丸ｺﾞｼｯｸM-PRO"/>
          <w:szCs w:val="21"/>
        </w:rPr>
      </w:pPr>
    </w:p>
    <w:p w14:paraId="08EC76C5" w14:textId="77777777" w:rsidR="00DF7BAD" w:rsidRDefault="00DF7BAD" w:rsidP="00DF7BAD">
      <w:pPr>
        <w:widowControl/>
        <w:jc w:val="left"/>
        <w:rPr>
          <w:rFonts w:ascii="HG丸ｺﾞｼｯｸM-PRO" w:eastAsia="HG丸ｺﾞｼｯｸM-PRO" w:hAnsi="HG丸ｺﾞｼｯｸM-PRO"/>
          <w:szCs w:val="21"/>
        </w:rPr>
      </w:pPr>
    </w:p>
    <w:p w14:paraId="7295281F" w14:textId="17E07D63" w:rsidR="00DF7BAD" w:rsidRDefault="00DF7BAD" w:rsidP="00DF7BAD">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1684352" behindDoc="0" locked="0" layoutInCell="1" allowOverlap="1" wp14:anchorId="6FFF7B30" wp14:editId="03C03FE0">
                <wp:simplePos x="0" y="0"/>
                <wp:positionH relativeFrom="column">
                  <wp:posOffset>327660</wp:posOffset>
                </wp:positionH>
                <wp:positionV relativeFrom="paragraph">
                  <wp:posOffset>172085</wp:posOffset>
                </wp:positionV>
                <wp:extent cx="1778000" cy="1828800"/>
                <wp:effectExtent l="22860" t="635" r="18415" b="18415"/>
                <wp:wrapNone/>
                <wp:docPr id="138" name="グループ化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0" cy="1828800"/>
                          <a:chOff x="0" y="0"/>
                          <a:chExt cx="17780" cy="18292"/>
                        </a:xfrm>
                      </wpg:grpSpPr>
                      <wps:wsp>
                        <wps:cNvPr id="139" name="角丸四角形 99"/>
                        <wps:cNvSpPr>
                          <a:spLocks noChangeArrowheads="1"/>
                        </wps:cNvSpPr>
                        <wps:spPr bwMode="auto">
                          <a:xfrm>
                            <a:off x="0" y="2830"/>
                            <a:ext cx="17780" cy="15462"/>
                          </a:xfrm>
                          <a:prstGeom prst="roundRect">
                            <a:avLst>
                              <a:gd name="adj" fmla="val 10236"/>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0" name="テキスト ボックス 101"/>
                        <wps:cNvSpPr txBox="1">
                          <a:spLocks noChangeArrowheads="1"/>
                        </wps:cNvSpPr>
                        <wps:spPr bwMode="auto">
                          <a:xfrm>
                            <a:off x="4027" y="0"/>
                            <a:ext cx="9652" cy="490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2A7BC8" w14:textId="77777777" w:rsidR="00B55C89" w:rsidRPr="00615231" w:rsidRDefault="00B55C89" w:rsidP="00DF7BAD">
                              <w:pPr>
                                <w:rPr>
                                  <w:rFonts w:ascii="HG丸ｺﾞｼｯｸM-PRO" w:eastAsia="HG丸ｺﾞｼｯｸM-PRO" w:hAnsi="HG丸ｺﾞｼｯｸM-PRO"/>
                                  <w:b/>
                                  <w:sz w:val="28"/>
                                </w:rPr>
                              </w:pPr>
                              <w:r w:rsidRPr="00615231">
                                <w:rPr>
                                  <w:rFonts w:ascii="HG丸ｺﾞｼｯｸM-PRO" w:eastAsia="HG丸ｺﾞｼｯｸM-PRO" w:hAnsi="HG丸ｺﾞｼｯｸM-PRO" w:hint="eastAsia"/>
                                  <w:b/>
                                  <w:sz w:val="28"/>
                                </w:rPr>
                                <w:t>市民参画</w:t>
                              </w:r>
                            </w:p>
                          </w:txbxContent>
                        </wps:txbx>
                        <wps:bodyPr rot="0" vert="horz" wrap="square" lIns="91440" tIns="45720" rIns="91440" bIns="45720" anchor="t" anchorCtr="0" upright="1">
                          <a:noAutofit/>
                        </wps:bodyPr>
                      </wps:wsp>
                      <wps:wsp>
                        <wps:cNvPr id="143" name="テキスト ボックス 103"/>
                        <wps:cNvSpPr txBox="1">
                          <a:spLocks noChangeArrowheads="1"/>
                        </wps:cNvSpPr>
                        <wps:spPr bwMode="auto">
                          <a:xfrm>
                            <a:off x="1524" y="5007"/>
                            <a:ext cx="14901" cy="3302"/>
                          </a:xfrm>
                          <a:prstGeom prst="rect">
                            <a:avLst/>
                          </a:prstGeom>
                          <a:solidFill>
                            <a:schemeClr val="bg1">
                              <a:lumMod val="85000"/>
                              <a:lumOff val="0"/>
                            </a:schemeClr>
                          </a:solidFill>
                          <a:ln w="25400">
                            <a:solidFill>
                              <a:schemeClr val="dk1">
                                <a:lumMod val="100000"/>
                                <a:lumOff val="0"/>
                              </a:schemeClr>
                            </a:solidFill>
                            <a:miter lim="800000"/>
                            <a:headEnd/>
                            <a:tailEnd/>
                          </a:ln>
                        </wps:spPr>
                        <wps:txbx>
                          <w:txbxContent>
                            <w:p w14:paraId="0DDB7642" w14:textId="77777777" w:rsidR="00B55C89" w:rsidRPr="00615231" w:rsidRDefault="00B55C89" w:rsidP="00DF7BAD">
                              <w:pPr>
                                <w:spacing w:line="320" w:lineRule="exact"/>
                                <w:jc w:val="center"/>
                                <w:rPr>
                                  <w:rFonts w:ascii="HG丸ｺﾞｼｯｸM-PRO" w:eastAsia="HG丸ｺﾞｼｯｸM-PRO" w:hAnsi="HG丸ｺﾞｼｯｸM-PRO"/>
                                  <w:sz w:val="28"/>
                                </w:rPr>
                              </w:pPr>
                              <w:r w:rsidRPr="00615231">
                                <w:rPr>
                                  <w:rFonts w:ascii="HG丸ｺﾞｼｯｸM-PRO" w:eastAsia="HG丸ｺﾞｼｯｸM-PRO" w:hAnsi="HG丸ｺﾞｼｯｸM-PRO" w:hint="eastAsia"/>
                                  <w:sz w:val="28"/>
                                </w:rPr>
                                <w:t>市民</w:t>
                              </w:r>
                            </w:p>
                          </w:txbxContent>
                        </wps:txbx>
                        <wps:bodyPr rot="0" vert="horz" wrap="square" lIns="91440" tIns="45720" rIns="91440" bIns="45720" anchor="t" anchorCtr="0" upright="1">
                          <a:noAutofit/>
                        </wps:bodyPr>
                      </wps:wsp>
                      <wps:wsp>
                        <wps:cNvPr id="144" name="テキスト ボックス 104"/>
                        <wps:cNvSpPr txBox="1">
                          <a:spLocks noChangeArrowheads="1"/>
                        </wps:cNvSpPr>
                        <wps:spPr bwMode="auto">
                          <a:xfrm>
                            <a:off x="1524" y="9252"/>
                            <a:ext cx="14901" cy="3302"/>
                          </a:xfrm>
                          <a:prstGeom prst="rect">
                            <a:avLst/>
                          </a:prstGeom>
                          <a:solidFill>
                            <a:schemeClr val="bg1">
                              <a:lumMod val="85000"/>
                              <a:lumOff val="0"/>
                            </a:schemeClr>
                          </a:solidFill>
                          <a:ln w="25400">
                            <a:solidFill>
                              <a:schemeClr val="dk1">
                                <a:lumMod val="100000"/>
                                <a:lumOff val="0"/>
                              </a:schemeClr>
                            </a:solidFill>
                            <a:miter lim="800000"/>
                            <a:headEnd/>
                            <a:tailEnd/>
                          </a:ln>
                        </wps:spPr>
                        <wps:txbx>
                          <w:txbxContent>
                            <w:p w14:paraId="37548A35" w14:textId="77777777" w:rsidR="00B55C89" w:rsidRPr="00615231" w:rsidRDefault="00B55C89" w:rsidP="00DF7BAD">
                              <w:pPr>
                                <w:spacing w:line="320" w:lineRule="exact"/>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事業者</w:t>
                              </w:r>
                            </w:p>
                          </w:txbxContent>
                        </wps:txbx>
                        <wps:bodyPr rot="0" vert="horz" wrap="square" lIns="91440" tIns="45720" rIns="91440" bIns="45720" anchor="t" anchorCtr="0" upright="1">
                          <a:noAutofit/>
                        </wps:bodyPr>
                      </wps:wsp>
                      <wps:wsp>
                        <wps:cNvPr id="145" name="テキスト ボックス 105"/>
                        <wps:cNvSpPr txBox="1">
                          <a:spLocks noChangeArrowheads="1"/>
                        </wps:cNvSpPr>
                        <wps:spPr bwMode="auto">
                          <a:xfrm>
                            <a:off x="1524" y="13498"/>
                            <a:ext cx="14901" cy="3302"/>
                          </a:xfrm>
                          <a:prstGeom prst="rect">
                            <a:avLst/>
                          </a:prstGeom>
                          <a:solidFill>
                            <a:schemeClr val="bg1">
                              <a:lumMod val="85000"/>
                              <a:lumOff val="0"/>
                            </a:schemeClr>
                          </a:solidFill>
                          <a:ln w="25400">
                            <a:solidFill>
                              <a:schemeClr val="dk1">
                                <a:lumMod val="100000"/>
                                <a:lumOff val="0"/>
                              </a:schemeClr>
                            </a:solidFill>
                            <a:miter lim="800000"/>
                            <a:headEnd/>
                            <a:tailEnd/>
                          </a:ln>
                        </wps:spPr>
                        <wps:txbx>
                          <w:txbxContent>
                            <w:p w14:paraId="5997FCAA" w14:textId="77777777" w:rsidR="00B55C89" w:rsidRPr="00615231" w:rsidRDefault="00B55C89" w:rsidP="00DF7BAD">
                              <w:pPr>
                                <w:spacing w:line="320" w:lineRule="exact"/>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各団体等</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6FFF7B30" id="グループ化 138" o:spid="_x0000_s1219" style="position:absolute;margin-left:25.8pt;margin-top:13.55pt;width:140pt;height:2in;z-index:251684352;mso-height-relative:margin" coordsize="17780,18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">
                <v:roundrect id="角丸四角形 99" o:spid="_x0000_s1220" style="position:absolute;top:2830;width:17780;height:15462;visibility:visible;mso-wrap-style:square;v-text-anchor:middle" arcsize="6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" filled="f" strokecolor="black [3213]" strokeweight="2.25pt">
                  <v:stroke dashstyle="3 1"/>
                </v:roundrect>
                <v:shape id="テキスト ボックス 101" o:spid="_x0000_s1221" type="#_x0000_t202" style="position:absolute;left:4027;width:965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" fillcolor="white [3201]" stroked="f" strokeweight=".5pt">
                  <v:textbox>
                    <w:txbxContent>
                      <w:p w14:paraId="192A7BC8" w14:textId="77777777" w:rsidR="00B55C89" w:rsidRPr="00615231" w:rsidRDefault="00B55C89" w:rsidP="00DF7BAD">
                        <w:pPr>
                          <w:rPr>
                            <w:rFonts w:ascii="HGMaruGothicMPRO" w:eastAsia="HGMaruGothicMPRO" w:hAnsi="HGMaruGothicMPRO"/>
                            <w:b/>
                            <w:sz w:val="28"/>
                          </w:rPr>
                        </w:pPr>
                        <w:r w:rsidRPr="00615231">
                          <w:rPr>
                            <w:rFonts w:ascii="HGMaruGothicMPRO" w:eastAsia="HGMaruGothicMPRO" w:hAnsi="HGMaruGothicMPRO" w:hint="eastAsia"/>
                            <w:b/>
                            <w:sz w:val="28"/>
                          </w:rPr>
                          <w:t>市民参画</w:t>
                        </w:r>
                      </w:p>
                    </w:txbxContent>
                  </v:textbox>
                </v:shape>
                <v:shape id="テキスト ボックス 103" o:spid="_x0000_s1222" type="#_x0000_t202" style="position:absolute;left:1524;top:5007;width:14901;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" fillcolor="#d8d8d8 [2732]" strokecolor="black [3200]" strokeweight="2pt">
                  <v:textbox>
                    <w:txbxContent>
                      <w:p w14:paraId="0DDB7642" w14:textId="77777777" w:rsidR="00B55C89" w:rsidRPr="00615231" w:rsidRDefault="00B55C89" w:rsidP="00DF7BAD">
                        <w:pPr>
                          <w:spacing w:line="320" w:lineRule="exact"/>
                          <w:jc w:val="center"/>
                          <w:rPr>
                            <w:rFonts w:ascii="HGMaruGothicMPRO" w:eastAsia="HGMaruGothicMPRO" w:hAnsi="HGMaruGothicMPRO"/>
                            <w:sz w:val="28"/>
                          </w:rPr>
                        </w:pPr>
                        <w:r w:rsidRPr="00615231">
                          <w:rPr>
                            <w:rFonts w:ascii="HGMaruGothicMPRO" w:eastAsia="HGMaruGothicMPRO" w:hAnsi="HGMaruGothicMPRO" w:hint="eastAsia"/>
                            <w:sz w:val="28"/>
                          </w:rPr>
                          <w:t>市民</w:t>
                        </w:r>
                      </w:p>
                    </w:txbxContent>
                  </v:textbox>
                </v:shape>
                <v:shape id="テキスト ボックス 104" o:spid="_x0000_s1223" type="#_x0000_t202" style="position:absolute;left:1524;top:9252;width:14901;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" fillcolor="#d8d8d8 [2732]" strokecolor="black [3200]" strokeweight="2pt">
                  <v:textbox>
                    <w:txbxContent>
                      <w:p w14:paraId="37548A35" w14:textId="77777777" w:rsidR="00B55C89" w:rsidRPr="00615231" w:rsidRDefault="00B55C89" w:rsidP="00DF7BAD">
                        <w:pPr>
                          <w:spacing w:line="320" w:lineRule="exact"/>
                          <w:jc w:val="center"/>
                          <w:rPr>
                            <w:rFonts w:ascii="HGMaruGothicMPRO" w:eastAsia="HGMaruGothicMPRO" w:hAnsi="HGMaruGothicMPRO"/>
                            <w:sz w:val="28"/>
                          </w:rPr>
                        </w:pPr>
                        <w:r>
                          <w:rPr>
                            <w:rFonts w:ascii="HGMaruGothicMPRO" w:eastAsia="HGMaruGothicMPRO" w:hAnsi="HGMaruGothicMPRO" w:hint="eastAsia"/>
                            <w:sz w:val="28"/>
                          </w:rPr>
                          <w:t>事業者</w:t>
                        </w:r>
                      </w:p>
                    </w:txbxContent>
                  </v:textbox>
                </v:shape>
                <v:shape id="テキスト ボックス 105" o:spid="_x0000_s1224" type="#_x0000_t202" style="position:absolute;left:1524;top:13498;width:14901;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" fillcolor="#d8d8d8 [2732]" strokecolor="black [3200]" strokeweight="2pt">
                  <v:textbox>
                    <w:txbxContent>
                      <w:p w14:paraId="5997FCAA" w14:textId="77777777" w:rsidR="00B55C89" w:rsidRPr="00615231" w:rsidRDefault="00B55C89" w:rsidP="00DF7BAD">
                        <w:pPr>
                          <w:spacing w:line="320" w:lineRule="exact"/>
                          <w:jc w:val="center"/>
                          <w:rPr>
                            <w:rFonts w:ascii="HGMaruGothicMPRO" w:eastAsia="HGMaruGothicMPRO" w:hAnsi="HGMaruGothicMPRO"/>
                            <w:sz w:val="28"/>
                          </w:rPr>
                        </w:pPr>
                        <w:r>
                          <w:rPr>
                            <w:rFonts w:ascii="HGMaruGothicMPRO" w:eastAsia="HGMaruGothicMPRO" w:hAnsi="HGMaruGothicMPRO" w:hint="eastAsia"/>
                            <w:sz w:val="28"/>
                          </w:rPr>
                          <w:t>各団体等</w:t>
                        </w:r>
                      </w:p>
                    </w:txbxContent>
                  </v:textbox>
                </v:shape>
              </v:group>
            </w:pict>
          </mc:Fallback>
        </mc:AlternateContent>
      </w:r>
    </w:p>
    <w:p w14:paraId="5F31352E" w14:textId="3F876097" w:rsidR="00DF7BAD" w:rsidRDefault="00DF7BAD" w:rsidP="00DF7BAD">
      <w:pPr>
        <w:widowControl/>
        <w:jc w:val="left"/>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95616" behindDoc="0" locked="0" layoutInCell="1" allowOverlap="1" wp14:anchorId="3725C25F" wp14:editId="015F27DB">
                <wp:simplePos x="0" y="0"/>
                <wp:positionH relativeFrom="column">
                  <wp:posOffset>4088765</wp:posOffset>
                </wp:positionH>
                <wp:positionV relativeFrom="paragraph">
                  <wp:posOffset>80645</wp:posOffset>
                </wp:positionV>
                <wp:extent cx="601345" cy="372745"/>
                <wp:effectExtent l="0" t="0" r="8255" b="8255"/>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345" cy="372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2E79D" w14:textId="77777777" w:rsidR="00B55C89" w:rsidRPr="00615231" w:rsidRDefault="00B55C89" w:rsidP="00DF7BAD">
                            <w:pPr>
                              <w:spacing w:line="360" w:lineRule="exact"/>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725C25F" id="テキスト ボックス 137" o:spid="_x0000_s1225" type="#_x0000_t202" style="position:absolute;margin-left:321.95pt;margin-top:6.35pt;width:47.35pt;height:29.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" fillcolor="white [3201]" stroked="f" strokeweight=".5pt">
                <v:textbox>
                  <w:txbxContent>
                    <w:p w14:paraId="3C12E79D" w14:textId="77777777" w:rsidR="00B55C89" w:rsidRPr="00615231" w:rsidRDefault="00B55C89" w:rsidP="00DF7BAD">
                      <w:pPr>
                        <w:spacing w:line="360" w:lineRule="exact"/>
                        <w:jc w:val="center"/>
                        <w:rPr>
                          <w:rFonts w:ascii="HGMaruGothicMPRO" w:eastAsia="HGMaruGothicMPRO" w:hAnsi="HGMaruGothicMPRO"/>
                          <w:b/>
                          <w:sz w:val="28"/>
                        </w:rPr>
                      </w:pPr>
                      <w:r>
                        <w:rPr>
                          <w:rFonts w:ascii="HGMaruGothicMPRO" w:eastAsia="HGMaruGothicMPRO" w:hAnsi="HGMaruGothicMPRO" w:hint="eastAsia"/>
                          <w:b/>
                          <w:sz w:val="28"/>
                        </w:rPr>
                        <w:t>市</w:t>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3E9E7993" wp14:editId="3A88A7DE">
                <wp:simplePos x="0" y="0"/>
                <wp:positionH relativeFrom="column">
                  <wp:posOffset>106680</wp:posOffset>
                </wp:positionH>
                <wp:positionV relativeFrom="paragraph">
                  <wp:posOffset>64135</wp:posOffset>
                </wp:positionV>
                <wp:extent cx="5895975" cy="3863975"/>
                <wp:effectExtent l="0" t="0" r="28575" b="22225"/>
                <wp:wrapNone/>
                <wp:docPr id="196" name="四角形: 角を丸くする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5975" cy="3863975"/>
                        </a:xfrm>
                        <a:prstGeom prst="roundRect">
                          <a:avLst>
                            <a:gd name="adj" fmla="val 414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69AD86BE" id="四角形: 角を丸くする 196" o:spid="_x0000_s1026" style="position:absolute;left:0;text-align:left;margin-left:8.4pt;margin-top:5.05pt;width:464.25pt;height:30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" filled="f" strokecolor="black [3213]" strokeweight="1pt">
                <v:path arrowok="t"/>
              </v:roundrect>
            </w:pict>
          </mc:Fallback>
        </mc:AlternateContent>
      </w:r>
    </w:p>
    <w:p w14:paraId="7DD212BA" w14:textId="32649460" w:rsidR="00DF7BAD" w:rsidRDefault="00DF7BAD" w:rsidP="00DF7BAD">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94592" behindDoc="0" locked="0" layoutInCell="1" allowOverlap="1" wp14:anchorId="60AAC5AE" wp14:editId="279CC90A">
                <wp:simplePos x="0" y="0"/>
                <wp:positionH relativeFrom="column">
                  <wp:posOffset>3039110</wp:posOffset>
                </wp:positionH>
                <wp:positionV relativeFrom="paragraph">
                  <wp:posOffset>635</wp:posOffset>
                </wp:positionV>
                <wp:extent cx="2717165" cy="1970405"/>
                <wp:effectExtent l="19050" t="19050" r="26035" b="10795"/>
                <wp:wrapNone/>
                <wp:docPr id="136" name="四角形: 角を丸くする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7165" cy="1970405"/>
                        </a:xfrm>
                        <a:prstGeom prst="roundRect">
                          <a:avLst>
                            <a:gd name="adj" fmla="val 10238"/>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7CB007BF" id="四角形: 角を丸くする 136" o:spid="_x0000_s1026" style="position:absolute;left:0;text-align:left;margin-left:239.3pt;margin-top:.05pt;width:213.95pt;height:155.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6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" filled="f" strokecolor="black [3213]" strokeweight="2.25pt">
                <v:stroke dashstyle="3 1"/>
                <v:path arrowok="t"/>
              </v:round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696640" behindDoc="0" locked="0" layoutInCell="1" allowOverlap="1" wp14:anchorId="126E96C8" wp14:editId="44D95E52">
                <wp:simplePos x="0" y="0"/>
                <wp:positionH relativeFrom="column">
                  <wp:posOffset>3134360</wp:posOffset>
                </wp:positionH>
                <wp:positionV relativeFrom="paragraph">
                  <wp:posOffset>191135</wp:posOffset>
                </wp:positionV>
                <wp:extent cx="1210310" cy="753110"/>
                <wp:effectExtent l="0" t="0" r="8890" b="8890"/>
                <wp:wrapNone/>
                <wp:docPr id="135"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310" cy="753110"/>
                        </a:xfrm>
                        <a:prstGeom prst="rect">
                          <a:avLst/>
                        </a:prstGeom>
                        <a:solidFill>
                          <a:schemeClr val="bg1">
                            <a:lumMod val="50000"/>
                          </a:schemeClr>
                        </a:solidFill>
                        <a:ln>
                          <a:noFill/>
                        </a:ln>
                      </wps:spPr>
                      <wps:style>
                        <a:lnRef idx="2">
                          <a:schemeClr val="dk1"/>
                        </a:lnRef>
                        <a:fillRef idx="1">
                          <a:schemeClr val="lt1"/>
                        </a:fillRef>
                        <a:effectRef idx="0">
                          <a:schemeClr val="dk1"/>
                        </a:effectRef>
                        <a:fontRef idx="minor">
                          <a:schemeClr val="dk1"/>
                        </a:fontRef>
                      </wps:style>
                      <wps:txbx>
                        <w:txbxContent>
                          <w:p w14:paraId="3372F769" w14:textId="77777777" w:rsidR="00B55C89" w:rsidRDefault="00B55C89" w:rsidP="00DF7BAD">
                            <w:pPr>
                              <w:spacing w:line="320" w:lineRule="exact"/>
                              <w:jc w:val="center"/>
                              <w:rPr>
                                <w:rFonts w:ascii="HG丸ｺﾞｼｯｸM-PRO" w:eastAsia="HG丸ｺﾞｼｯｸM-PRO" w:hAnsi="HG丸ｺﾞｼｯｸM-PRO"/>
                                <w:b/>
                                <w:color w:val="FFFFFF" w:themeColor="background1"/>
                                <w:sz w:val="28"/>
                              </w:rPr>
                            </w:pPr>
                            <w:r w:rsidRPr="00615231">
                              <w:rPr>
                                <w:rFonts w:ascii="HG丸ｺﾞｼｯｸM-PRO" w:eastAsia="HG丸ｺﾞｼｯｸM-PRO" w:hAnsi="HG丸ｺﾞｼｯｸM-PRO" w:hint="eastAsia"/>
                                <w:b/>
                                <w:color w:val="FFFFFF" w:themeColor="background1"/>
                                <w:sz w:val="28"/>
                              </w:rPr>
                              <w:t>日野市</w:t>
                            </w:r>
                          </w:p>
                          <w:p w14:paraId="5538AB5B" w14:textId="39BA198D" w:rsidR="00B55C89" w:rsidRPr="00615231" w:rsidRDefault="00B55C89" w:rsidP="00DF7BAD">
                            <w:pPr>
                              <w:spacing w:line="320" w:lineRule="exact"/>
                              <w:jc w:val="center"/>
                              <w:rPr>
                                <w:rFonts w:ascii="HG丸ｺﾞｼｯｸM-PRO" w:eastAsia="HG丸ｺﾞｼｯｸM-PRO" w:hAnsi="HG丸ｺﾞｼｯｸM-PRO"/>
                                <w:b/>
                                <w:color w:val="FFFFFF" w:themeColor="background1"/>
                                <w:sz w:val="28"/>
                              </w:rPr>
                            </w:pPr>
                            <w:r w:rsidRPr="00615231">
                              <w:rPr>
                                <w:rFonts w:ascii="HG丸ｺﾞｼｯｸM-PRO" w:eastAsia="HG丸ｺﾞｼｯｸM-PRO" w:hAnsi="HG丸ｺﾞｼｯｸM-PRO" w:hint="eastAsia"/>
                                <w:b/>
                                <w:color w:val="FFFFFF" w:themeColor="background1"/>
                                <w:sz w:val="28"/>
                              </w:rPr>
                              <w:t>男女平等行政推進本部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26E96C8" id="テキスト ボックス 135" o:spid="_x0000_s1226" type="#_x0000_t202" style="position:absolute;margin-left:246.8pt;margin-top:15.05pt;width:95.3pt;height:59.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" fillcolor="#7f7f7f [1612]" stroked="f" strokeweight="2pt">
                <v:textbox>
                  <w:txbxContent>
                    <w:p w14:paraId="3372F769" w14:textId="77777777" w:rsidR="00B55C89" w:rsidRDefault="00B55C89" w:rsidP="00DF7BAD">
                      <w:pPr>
                        <w:spacing w:line="320" w:lineRule="exact"/>
                        <w:jc w:val="center"/>
                        <w:rPr>
                          <w:rFonts w:ascii="HGMaruGothicMPRO" w:eastAsia="HGMaruGothicMPRO" w:hAnsi="HGMaruGothicMPRO"/>
                          <w:b/>
                          <w:color w:val="FFFFFF" w:themeColor="background1"/>
                          <w:sz w:val="28"/>
                        </w:rPr>
                      </w:pPr>
                      <w:r w:rsidRPr="00615231">
                        <w:rPr>
                          <w:rFonts w:ascii="HGMaruGothicMPRO" w:eastAsia="HGMaruGothicMPRO" w:hAnsi="HGMaruGothicMPRO" w:hint="eastAsia"/>
                          <w:b/>
                          <w:color w:val="FFFFFF" w:themeColor="background1"/>
                          <w:sz w:val="28"/>
                        </w:rPr>
                        <w:t>日野市</w:t>
                      </w:r>
                    </w:p>
                    <w:p w14:paraId="5538AB5B" w14:textId="39BA198D" w:rsidR="00B55C89" w:rsidRPr="00615231" w:rsidRDefault="00B55C89" w:rsidP="00DF7BAD">
                      <w:pPr>
                        <w:spacing w:line="320" w:lineRule="exact"/>
                        <w:jc w:val="center"/>
                        <w:rPr>
                          <w:rFonts w:ascii="HGMaruGothicMPRO" w:eastAsia="HGMaruGothicMPRO" w:hAnsi="HGMaruGothicMPRO"/>
                          <w:b/>
                          <w:color w:val="FFFFFF" w:themeColor="background1"/>
                          <w:sz w:val="28"/>
                        </w:rPr>
                      </w:pPr>
                      <w:r w:rsidRPr="00615231">
                        <w:rPr>
                          <w:rFonts w:ascii="HGMaruGothicMPRO" w:eastAsia="HGMaruGothicMPRO" w:hAnsi="HGMaruGothicMPRO" w:hint="eastAsia"/>
                          <w:b/>
                          <w:color w:val="FFFFFF" w:themeColor="background1"/>
                          <w:sz w:val="28"/>
                        </w:rPr>
                        <w:t>男女平等行政推進本部</w:t>
                      </w:r>
                    </w:p>
                  </w:txbxContent>
                </v:textbox>
              </v:shap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697664" behindDoc="0" locked="0" layoutInCell="1" allowOverlap="1" wp14:anchorId="379B1FB8" wp14:editId="620459E3">
                <wp:simplePos x="0" y="0"/>
                <wp:positionH relativeFrom="column">
                  <wp:posOffset>4439285</wp:posOffset>
                </wp:positionH>
                <wp:positionV relativeFrom="paragraph">
                  <wp:posOffset>191135</wp:posOffset>
                </wp:positionV>
                <wp:extent cx="1210310" cy="753110"/>
                <wp:effectExtent l="0" t="0" r="8890" b="8890"/>
                <wp:wrapNone/>
                <wp:docPr id="134" name="テキスト ボックス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310" cy="753110"/>
                        </a:xfrm>
                        <a:prstGeom prst="rect">
                          <a:avLst/>
                        </a:prstGeom>
                        <a:solidFill>
                          <a:schemeClr val="bg1">
                            <a:lumMod val="50000"/>
                          </a:schemeClr>
                        </a:solidFill>
                        <a:ln>
                          <a:noFill/>
                        </a:ln>
                      </wps:spPr>
                      <wps:style>
                        <a:lnRef idx="2">
                          <a:schemeClr val="dk1"/>
                        </a:lnRef>
                        <a:fillRef idx="1">
                          <a:schemeClr val="lt1"/>
                        </a:fillRef>
                        <a:effectRef idx="0">
                          <a:schemeClr val="dk1"/>
                        </a:effectRef>
                        <a:fontRef idx="minor">
                          <a:schemeClr val="dk1"/>
                        </a:fontRef>
                      </wps:style>
                      <wps:txbx>
                        <w:txbxContent>
                          <w:p w14:paraId="4179E369" w14:textId="77777777" w:rsidR="00B55C89" w:rsidRDefault="00B55C89" w:rsidP="00DF7BAD">
                            <w:pPr>
                              <w:spacing w:line="320" w:lineRule="exact"/>
                              <w:jc w:val="center"/>
                              <w:rPr>
                                <w:rFonts w:ascii="HG丸ｺﾞｼｯｸM-PRO" w:eastAsia="HG丸ｺﾞｼｯｸM-PRO" w:hAnsi="HG丸ｺﾞｼｯｸM-PRO"/>
                                <w:b/>
                                <w:color w:val="FFFFFF" w:themeColor="background1"/>
                                <w:sz w:val="28"/>
                              </w:rPr>
                            </w:pPr>
                            <w:r w:rsidRPr="00615231">
                              <w:rPr>
                                <w:rFonts w:ascii="HG丸ｺﾞｼｯｸM-PRO" w:eastAsia="HG丸ｺﾞｼｯｸM-PRO" w:hAnsi="HG丸ｺﾞｼｯｸM-PRO" w:hint="eastAsia"/>
                                <w:b/>
                                <w:color w:val="FFFFFF" w:themeColor="background1"/>
                                <w:sz w:val="28"/>
                              </w:rPr>
                              <w:t>日</w:t>
                            </w:r>
                            <w:r>
                              <w:rPr>
                                <w:rFonts w:ascii="HG丸ｺﾞｼｯｸM-PRO" w:eastAsia="HG丸ｺﾞｼｯｸM-PRO" w:hAnsi="HG丸ｺﾞｼｯｸM-PRO" w:hint="eastAsia"/>
                                <w:b/>
                                <w:color w:val="FFFFFF" w:themeColor="background1"/>
                                <w:sz w:val="28"/>
                              </w:rPr>
                              <w:t>野市</w:t>
                            </w:r>
                          </w:p>
                          <w:p w14:paraId="3B1B2860" w14:textId="5C8A5208" w:rsidR="00B55C89" w:rsidRDefault="00B55C89" w:rsidP="00DF7BAD">
                            <w:pPr>
                              <w:spacing w:line="320" w:lineRule="exact"/>
                              <w:jc w:val="center"/>
                              <w:rPr>
                                <w:rFonts w:ascii="HG丸ｺﾞｼｯｸM-PRO" w:eastAsia="HG丸ｺﾞｼｯｸM-PRO" w:hAnsi="HG丸ｺﾞｼｯｸM-PRO"/>
                                <w:b/>
                                <w:color w:val="FFFFFF" w:themeColor="background1"/>
                                <w:sz w:val="28"/>
                              </w:rPr>
                            </w:pPr>
                            <w:r w:rsidRPr="00615231">
                              <w:rPr>
                                <w:rFonts w:ascii="HG丸ｺﾞｼｯｸM-PRO" w:eastAsia="HG丸ｺﾞｼｯｸM-PRO" w:hAnsi="HG丸ｺﾞｼｯｸM-PRO" w:hint="eastAsia"/>
                                <w:b/>
                                <w:color w:val="FFFFFF" w:themeColor="background1"/>
                                <w:sz w:val="28"/>
                              </w:rPr>
                              <w:t>男女平等</w:t>
                            </w:r>
                            <w:r>
                              <w:rPr>
                                <w:rFonts w:ascii="HG丸ｺﾞｼｯｸM-PRO" w:eastAsia="HG丸ｺﾞｼｯｸM-PRO" w:hAnsi="HG丸ｺﾞｼｯｸM-PRO" w:hint="eastAsia"/>
                                <w:b/>
                                <w:color w:val="FFFFFF" w:themeColor="background1"/>
                                <w:sz w:val="28"/>
                              </w:rPr>
                              <w:t>推進委員会</w:t>
                            </w:r>
                          </w:p>
                          <w:p w14:paraId="1BE8CE02" w14:textId="77777777" w:rsidR="00B55C89" w:rsidRPr="00615231" w:rsidRDefault="00B55C89" w:rsidP="00DF7BAD">
                            <w:pPr>
                              <w:spacing w:line="320" w:lineRule="exact"/>
                              <w:jc w:val="center"/>
                              <w:rPr>
                                <w:rFonts w:ascii="HG丸ｺﾞｼｯｸM-PRO" w:eastAsia="HG丸ｺﾞｼｯｸM-PRO" w:hAnsi="HG丸ｺﾞｼｯｸM-PRO"/>
                                <w:b/>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79B1FB8" id="テキスト ボックス 134" o:spid="_x0000_s1227" type="#_x0000_t202" style="position:absolute;margin-left:349.55pt;margin-top:15.05pt;width:95.3pt;height:59.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" fillcolor="#7f7f7f [1612]" stroked="f" strokeweight="2pt">
                <v:textbox>
                  <w:txbxContent>
                    <w:p w14:paraId="4179E369" w14:textId="77777777" w:rsidR="00B55C89" w:rsidRDefault="00B55C89" w:rsidP="00DF7BAD">
                      <w:pPr>
                        <w:spacing w:line="320" w:lineRule="exact"/>
                        <w:jc w:val="center"/>
                        <w:rPr>
                          <w:rFonts w:ascii="HGMaruGothicMPRO" w:eastAsia="HGMaruGothicMPRO" w:hAnsi="HGMaruGothicMPRO"/>
                          <w:b/>
                          <w:color w:val="FFFFFF" w:themeColor="background1"/>
                          <w:sz w:val="28"/>
                        </w:rPr>
                      </w:pPr>
                      <w:r w:rsidRPr="00615231">
                        <w:rPr>
                          <w:rFonts w:ascii="HGMaruGothicMPRO" w:eastAsia="HGMaruGothicMPRO" w:hAnsi="HGMaruGothicMPRO" w:hint="eastAsia"/>
                          <w:b/>
                          <w:color w:val="FFFFFF" w:themeColor="background1"/>
                          <w:sz w:val="28"/>
                        </w:rPr>
                        <w:t>日</w:t>
                      </w:r>
                      <w:r>
                        <w:rPr>
                          <w:rFonts w:ascii="HGMaruGothicMPRO" w:eastAsia="HGMaruGothicMPRO" w:hAnsi="HGMaruGothicMPRO" w:hint="eastAsia"/>
                          <w:b/>
                          <w:color w:val="FFFFFF" w:themeColor="background1"/>
                          <w:sz w:val="28"/>
                        </w:rPr>
                        <w:t>野市</w:t>
                      </w:r>
                    </w:p>
                    <w:p w14:paraId="3B1B2860" w14:textId="5C8A5208" w:rsidR="00B55C89" w:rsidRDefault="00B55C89" w:rsidP="00DF7BAD">
                      <w:pPr>
                        <w:spacing w:line="320" w:lineRule="exact"/>
                        <w:jc w:val="center"/>
                        <w:rPr>
                          <w:rFonts w:ascii="HGMaruGothicMPRO" w:eastAsia="HGMaruGothicMPRO" w:hAnsi="HGMaruGothicMPRO"/>
                          <w:b/>
                          <w:color w:val="FFFFFF" w:themeColor="background1"/>
                          <w:sz w:val="28"/>
                        </w:rPr>
                      </w:pPr>
                      <w:r w:rsidRPr="00615231">
                        <w:rPr>
                          <w:rFonts w:ascii="HGMaruGothicMPRO" w:eastAsia="HGMaruGothicMPRO" w:hAnsi="HGMaruGothicMPRO" w:hint="eastAsia"/>
                          <w:b/>
                          <w:color w:val="FFFFFF" w:themeColor="background1"/>
                          <w:sz w:val="28"/>
                        </w:rPr>
                        <w:t>男女平等</w:t>
                      </w:r>
                      <w:r>
                        <w:rPr>
                          <w:rFonts w:ascii="HGMaruGothicMPRO" w:eastAsia="HGMaruGothicMPRO" w:hAnsi="HGMaruGothicMPRO" w:hint="eastAsia"/>
                          <w:b/>
                          <w:color w:val="FFFFFF" w:themeColor="background1"/>
                          <w:sz w:val="28"/>
                        </w:rPr>
                        <w:t>推進委員会</w:t>
                      </w:r>
                    </w:p>
                    <w:p w14:paraId="1BE8CE02" w14:textId="77777777" w:rsidR="00B55C89" w:rsidRPr="00615231" w:rsidRDefault="00B55C89" w:rsidP="00DF7BAD">
                      <w:pPr>
                        <w:spacing w:line="320" w:lineRule="exact"/>
                        <w:jc w:val="center"/>
                        <w:rPr>
                          <w:rFonts w:ascii="HGMaruGothicMPRO" w:eastAsia="HGMaruGothicMPRO" w:hAnsi="HGMaruGothicMPRO"/>
                          <w:b/>
                          <w:color w:val="FFFFFF" w:themeColor="background1"/>
                          <w:sz w:val="28"/>
                        </w:rPr>
                      </w:pPr>
                    </w:p>
                  </w:txbxContent>
                </v:textbox>
              </v:shape>
            </w:pict>
          </mc:Fallback>
        </mc:AlternateContent>
      </w:r>
    </w:p>
    <w:p w14:paraId="7F2574C9" w14:textId="6A63C70E" w:rsidR="00DF7BAD" w:rsidRDefault="00DF7BAD" w:rsidP="00DF7BAD">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1701760" behindDoc="0" locked="0" layoutInCell="1" allowOverlap="1" wp14:anchorId="551C9E00" wp14:editId="5BF93B18">
                <wp:simplePos x="0" y="0"/>
                <wp:positionH relativeFrom="column">
                  <wp:posOffset>1901190</wp:posOffset>
                </wp:positionH>
                <wp:positionV relativeFrom="paragraph">
                  <wp:posOffset>210820</wp:posOffset>
                </wp:positionV>
                <wp:extent cx="1403985" cy="571500"/>
                <wp:effectExtent l="0" t="1270" r="0" b="8255"/>
                <wp:wrapNone/>
                <wp:docPr id="131" name="グループ化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571500"/>
                          <a:chOff x="0" y="0"/>
                          <a:chExt cx="14901" cy="5715"/>
                        </a:xfrm>
                      </wpg:grpSpPr>
                      <wps:wsp>
                        <wps:cNvPr id="132" name="左右矢印 110"/>
                        <wps:cNvSpPr>
                          <a:spLocks noChangeArrowheads="1"/>
                        </wps:cNvSpPr>
                        <wps:spPr bwMode="auto">
                          <a:xfrm>
                            <a:off x="1632" y="0"/>
                            <a:ext cx="11145" cy="5715"/>
                          </a:xfrm>
                          <a:prstGeom prst="leftRightArrow">
                            <a:avLst>
                              <a:gd name="adj1" fmla="val 63333"/>
                              <a:gd name="adj2" fmla="val 30001"/>
                            </a:avLst>
                          </a:prstGeom>
                          <a:gradFill rotWithShape="0">
                            <a:gsLst>
                              <a:gs pos="0">
                                <a:srgbClr val="BFBFBF"/>
                              </a:gs>
                              <a:gs pos="24001">
                                <a:srgbClr val="BFBFBF"/>
                              </a:gs>
                              <a:gs pos="50000">
                                <a:srgbClr val="7F7F7F"/>
                              </a:gs>
                              <a:gs pos="100000">
                                <a:schemeClr val="tx1">
                                  <a:lumMod val="75000"/>
                                  <a:lumOff val="25000"/>
                                </a:schemeClr>
                              </a:gs>
                            </a:gsLst>
                            <a:path path="rect">
                              <a:fillToRect l="50000" t="50000" r="50000" b="50000"/>
                            </a:path>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33" name="テキスト ボックス 112"/>
                        <wps:cNvSpPr txBox="1">
                          <a:spLocks noChangeArrowheads="1"/>
                        </wps:cNvSpPr>
                        <wps:spPr bwMode="auto">
                          <a:xfrm>
                            <a:off x="0" y="1197"/>
                            <a:ext cx="14901" cy="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A766600" w14:textId="77777777" w:rsidR="00B55C89" w:rsidRPr="00615231" w:rsidRDefault="00B55C89" w:rsidP="00DF7BAD">
                              <w:pPr>
                                <w:spacing w:line="320" w:lineRule="exact"/>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連携</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551C9E00" id="グループ化 131" o:spid="_x0000_s1228" style="position:absolute;margin-left:149.7pt;margin-top:16.6pt;width:110.55pt;height:45pt;z-index:251701760;mso-width-relative:margin;mso-height-relative:margin" coordsize="1490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10" o:spid="_x0000_s1229" type="#_x0000_t69" style="position:absolute;left:1632;width:1114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" adj="3323,3960" fillcolor="#bfbfbf" stroked="f" strokeweight="2pt">
                  <v:fill color2="#404040 [2429]" focusposition=".5,.5" focussize="" colors="0 #bfbfbf;15729f #bfbfbf;.5 #7f7f7f;1 #404040" focus="100%" type="gradientRadial">
                    <o:fill v:ext="view" type="gradientCenter"/>
                  </v:fill>
                </v:shape>
                <v:shape id="テキスト ボックス 112" o:spid="_x0000_s1230" type="#_x0000_t202" style="position:absolute;top:1197;width:14901;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" filled="f" stroked="f" strokeweight="2pt">
                  <v:textbox>
                    <w:txbxContent>
                      <w:p w14:paraId="5A766600" w14:textId="77777777" w:rsidR="00B55C89" w:rsidRPr="00615231" w:rsidRDefault="00B55C89" w:rsidP="00DF7BAD">
                        <w:pPr>
                          <w:spacing w:line="320" w:lineRule="exact"/>
                          <w:jc w:val="center"/>
                          <w:rPr>
                            <w:rFonts w:ascii="HGMaruGothicMPRO" w:eastAsia="HGMaruGothicMPRO" w:hAnsi="HGMaruGothicMPRO"/>
                            <w:sz w:val="28"/>
                          </w:rPr>
                        </w:pPr>
                        <w:r>
                          <w:rPr>
                            <w:rFonts w:ascii="HGMaruGothicMPRO" w:eastAsia="HGMaruGothicMPRO" w:hAnsi="HGMaruGothicMPRO" w:hint="eastAsia"/>
                            <w:sz w:val="28"/>
                          </w:rPr>
                          <w:t>連携</w:t>
                        </w:r>
                      </w:p>
                    </w:txbxContent>
                  </v:textbox>
                </v:shape>
              </v:group>
            </w:pict>
          </mc:Fallback>
        </mc:AlternateContent>
      </w:r>
    </w:p>
    <w:p w14:paraId="5AFE2FBD" w14:textId="77777777" w:rsidR="00DF7BAD" w:rsidRDefault="00DF7BAD" w:rsidP="00DF7BAD">
      <w:pPr>
        <w:widowControl/>
        <w:jc w:val="left"/>
        <w:rPr>
          <w:rFonts w:ascii="HG丸ｺﾞｼｯｸM-PRO" w:eastAsia="HG丸ｺﾞｼｯｸM-PRO" w:hAnsi="HG丸ｺﾞｼｯｸM-PRO"/>
          <w:szCs w:val="21"/>
        </w:rPr>
      </w:pPr>
    </w:p>
    <w:p w14:paraId="647A5514" w14:textId="34DC5C2E" w:rsidR="00DF7BAD" w:rsidRDefault="00DF7BAD" w:rsidP="00DF7BAD">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03808" behindDoc="0" locked="0" layoutInCell="1" allowOverlap="1" wp14:anchorId="45E63CC4" wp14:editId="035CFB90">
                <wp:simplePos x="0" y="0"/>
                <wp:positionH relativeFrom="column">
                  <wp:posOffset>4554220</wp:posOffset>
                </wp:positionH>
                <wp:positionV relativeFrom="paragraph">
                  <wp:posOffset>203835</wp:posOffset>
                </wp:positionV>
                <wp:extent cx="501015" cy="170815"/>
                <wp:effectExtent l="0" t="0" r="0" b="635"/>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17081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DD64C53" id="正方形/長方形 39" o:spid="_x0000_s1026" style="position:absolute;left:0;text-align:left;margin-left:358.6pt;margin-top:16.05pt;width:39.45pt;height:13.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" fillcolor="#7f7f7f [1612]" stroked="f" strokeweight="2p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02784" behindDoc="0" locked="0" layoutInCell="1" allowOverlap="1" wp14:anchorId="2CB61215" wp14:editId="212B6FBF">
                <wp:simplePos x="0" y="0"/>
                <wp:positionH relativeFrom="column">
                  <wp:posOffset>3728720</wp:posOffset>
                </wp:positionH>
                <wp:positionV relativeFrom="paragraph">
                  <wp:posOffset>203835</wp:posOffset>
                </wp:positionV>
                <wp:extent cx="501015" cy="170815"/>
                <wp:effectExtent l="0" t="0" r="0" b="635"/>
                <wp:wrapNone/>
                <wp:docPr id="130" name="正方形/長方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17081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EE0BEC8" id="正方形/長方形 130" o:spid="_x0000_s1026" style="position:absolute;left:0;text-align:left;margin-left:293.6pt;margin-top:16.05pt;width:39.45pt;height:1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" fillcolor="#7f7f7f [1612]" stroked="f" strokeweight="2pt"/>
            </w:pict>
          </mc:Fallback>
        </mc:AlternateContent>
      </w:r>
    </w:p>
    <w:p w14:paraId="441EBDED" w14:textId="36052437" w:rsidR="00DF7BAD" w:rsidRDefault="00DF7BAD" w:rsidP="00DF7BAD">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98688" behindDoc="0" locked="0" layoutInCell="1" allowOverlap="1" wp14:anchorId="5FE0722A" wp14:editId="0A27A846">
                <wp:simplePos x="0" y="0"/>
                <wp:positionH relativeFrom="column">
                  <wp:posOffset>3613150</wp:posOffset>
                </wp:positionH>
                <wp:positionV relativeFrom="paragraph">
                  <wp:posOffset>118110</wp:posOffset>
                </wp:positionV>
                <wp:extent cx="1857375" cy="329565"/>
                <wp:effectExtent l="0" t="0" r="9525" b="0"/>
                <wp:wrapNone/>
                <wp:docPr id="129" name="テキスト ボックス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329565"/>
                        </a:xfrm>
                        <a:prstGeom prst="rect">
                          <a:avLst/>
                        </a:prstGeom>
                        <a:solidFill>
                          <a:schemeClr val="bg1">
                            <a:lumMod val="50000"/>
                          </a:schemeClr>
                        </a:solidFill>
                        <a:ln>
                          <a:noFill/>
                        </a:ln>
                      </wps:spPr>
                      <wps:style>
                        <a:lnRef idx="2">
                          <a:schemeClr val="dk1"/>
                        </a:lnRef>
                        <a:fillRef idx="1">
                          <a:schemeClr val="lt1"/>
                        </a:fillRef>
                        <a:effectRef idx="0">
                          <a:schemeClr val="dk1"/>
                        </a:effectRef>
                        <a:fontRef idx="minor">
                          <a:schemeClr val="dk1"/>
                        </a:fontRef>
                      </wps:style>
                      <wps:txbx>
                        <w:txbxContent>
                          <w:p w14:paraId="60CADADB" w14:textId="4B432FA1" w:rsidR="00B55C89" w:rsidRPr="00FF1614" w:rsidRDefault="00B55C89" w:rsidP="00DF7BAD">
                            <w:pPr>
                              <w:spacing w:line="320" w:lineRule="exact"/>
                              <w:jc w:val="center"/>
                              <w:rPr>
                                <w:rFonts w:ascii="HG丸ｺﾞｼｯｸM-PRO" w:eastAsia="HG丸ｺﾞｼｯｸM-PRO" w:hAnsi="HG丸ｺﾞｼｯｸM-PRO"/>
                                <w:color w:val="FFFFFF" w:themeColor="background1"/>
                                <w:sz w:val="22"/>
                              </w:rPr>
                            </w:pPr>
                            <w:r w:rsidRPr="00FF1614">
                              <w:rPr>
                                <w:rFonts w:ascii="HG丸ｺﾞｼｯｸM-PRO" w:eastAsia="HG丸ｺﾞｼｯｸM-PRO" w:hAnsi="HG丸ｺﾞｼｯｸM-PRO" w:hint="eastAsia"/>
                                <w:color w:val="FFFFFF" w:themeColor="background1"/>
                                <w:sz w:val="22"/>
                              </w:rPr>
                              <w:t>事務局：</w:t>
                            </w:r>
                            <w:r w:rsidRPr="00066818">
                              <w:rPr>
                                <w:rFonts w:ascii="HG丸ｺﾞｼｯｸM-PRO" w:eastAsia="HG丸ｺﾞｼｯｸM-PRO" w:hAnsi="HG丸ｺﾞｼｯｸM-PRO" w:hint="eastAsia"/>
                                <w:color w:val="FFFFFF" w:themeColor="background1"/>
                                <w:sz w:val="22"/>
                              </w:rPr>
                              <w:t>平和と人権</w:t>
                            </w:r>
                            <w:r w:rsidRPr="00FF1614">
                              <w:rPr>
                                <w:rFonts w:ascii="HG丸ｺﾞｼｯｸM-PRO" w:eastAsia="HG丸ｺﾞｼｯｸM-PRO" w:hAnsi="HG丸ｺﾞｼｯｸM-PRO" w:hint="eastAsia"/>
                                <w:color w:val="FFFFFF" w:themeColor="background1"/>
                                <w:sz w:val="22"/>
                              </w:rPr>
                              <w:t>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FE0722A" id="テキスト ボックス 129" o:spid="_x0000_s1231" type="#_x0000_t202" style="position:absolute;margin-left:284.5pt;margin-top:9.3pt;width:146.25pt;height:25.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" fillcolor="#7f7f7f [1612]" stroked="f" strokeweight="2pt">
                <v:textbox>
                  <w:txbxContent>
                    <w:p w14:paraId="60CADADB" w14:textId="4B432FA1" w:rsidR="00B55C89" w:rsidRPr="00FF1614" w:rsidRDefault="00B55C89" w:rsidP="00DF7BAD">
                      <w:pPr>
                        <w:spacing w:line="320" w:lineRule="exact"/>
                        <w:jc w:val="center"/>
                        <w:rPr>
                          <w:rFonts w:ascii="HGMaruGothicMPRO" w:eastAsia="HGMaruGothicMPRO" w:hAnsi="HGMaruGothicMPRO"/>
                          <w:color w:val="FFFFFF" w:themeColor="background1"/>
                          <w:sz w:val="22"/>
                        </w:rPr>
                      </w:pPr>
                      <w:r w:rsidRPr="00FF1614">
                        <w:rPr>
                          <w:rFonts w:ascii="HGMaruGothicMPRO" w:eastAsia="HGMaruGothicMPRO" w:hAnsi="HGMaruGothicMPRO" w:hint="eastAsia"/>
                          <w:color w:val="FFFFFF" w:themeColor="background1"/>
                          <w:sz w:val="22"/>
                        </w:rPr>
                        <w:t>事務局：</w:t>
                      </w:r>
                      <w:r w:rsidRPr="00066818">
                        <w:rPr>
                          <w:rFonts w:ascii="HGMaruGothicMPRO" w:eastAsia="HGMaruGothicMPRO" w:hAnsi="HGMaruGothicMPRO" w:hint="eastAsia"/>
                          <w:color w:val="FFFFFF" w:themeColor="background1"/>
                          <w:sz w:val="22"/>
                        </w:rPr>
                        <w:t>平和と人権</w:t>
                      </w:r>
                      <w:r w:rsidRPr="00FF1614">
                        <w:rPr>
                          <w:rFonts w:ascii="HGMaruGothicMPRO" w:eastAsia="HGMaruGothicMPRO" w:hAnsi="HGMaruGothicMPRO" w:hint="eastAsia"/>
                          <w:color w:val="FFFFFF" w:themeColor="background1"/>
                          <w:sz w:val="22"/>
                        </w:rPr>
                        <w:t>課</w:t>
                      </w:r>
                    </w:p>
                  </w:txbxContent>
                </v:textbox>
              </v:shape>
            </w:pict>
          </mc:Fallback>
        </mc:AlternateContent>
      </w:r>
    </w:p>
    <w:p w14:paraId="6A6908E2" w14:textId="77777777" w:rsidR="00DF7BAD" w:rsidRDefault="00DF7BAD" w:rsidP="00DF7BAD">
      <w:pPr>
        <w:widowControl/>
        <w:jc w:val="left"/>
        <w:rPr>
          <w:rFonts w:ascii="HG丸ｺﾞｼｯｸM-PRO" w:eastAsia="HG丸ｺﾞｼｯｸM-PRO" w:hAnsi="HG丸ｺﾞｼｯｸM-PRO"/>
          <w:szCs w:val="21"/>
        </w:rPr>
      </w:pPr>
    </w:p>
    <w:p w14:paraId="5A86B37F" w14:textId="1120B9D3" w:rsidR="00DF7BAD" w:rsidRDefault="00DF7BAD" w:rsidP="00DF7BAD">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99712" behindDoc="0" locked="0" layoutInCell="1" allowOverlap="1" wp14:anchorId="40889A7C" wp14:editId="0C8311C2">
                <wp:simplePos x="0" y="0"/>
                <wp:positionH relativeFrom="column">
                  <wp:posOffset>3134360</wp:posOffset>
                </wp:positionH>
                <wp:positionV relativeFrom="paragraph">
                  <wp:posOffset>57785</wp:posOffset>
                </wp:positionV>
                <wp:extent cx="2515235" cy="329565"/>
                <wp:effectExtent l="0" t="0" r="0" b="0"/>
                <wp:wrapNone/>
                <wp:docPr id="206" name="テキスト ボックス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5235" cy="329565"/>
                        </a:xfrm>
                        <a:prstGeom prst="rect">
                          <a:avLst/>
                        </a:prstGeom>
                        <a:solidFill>
                          <a:schemeClr val="bg1">
                            <a:lumMod val="50000"/>
                          </a:schemeClr>
                        </a:solidFill>
                        <a:ln>
                          <a:noFill/>
                        </a:ln>
                      </wps:spPr>
                      <wps:style>
                        <a:lnRef idx="2">
                          <a:schemeClr val="dk1"/>
                        </a:lnRef>
                        <a:fillRef idx="1">
                          <a:schemeClr val="lt1"/>
                        </a:fillRef>
                        <a:effectRef idx="0">
                          <a:schemeClr val="dk1"/>
                        </a:effectRef>
                        <a:fontRef idx="minor">
                          <a:schemeClr val="dk1"/>
                        </a:fontRef>
                      </wps:style>
                      <wps:txbx>
                        <w:txbxContent>
                          <w:p w14:paraId="2A830145" w14:textId="77777777" w:rsidR="00B55C89" w:rsidRPr="00615231" w:rsidRDefault="00B55C89" w:rsidP="00DF7BAD">
                            <w:pPr>
                              <w:spacing w:line="320" w:lineRule="exact"/>
                              <w:jc w:val="center"/>
                              <w:rPr>
                                <w:rFonts w:ascii="HG丸ｺﾞｼｯｸM-PRO" w:eastAsia="HG丸ｺﾞｼｯｸM-PRO" w:hAnsi="HG丸ｺﾞｼｯｸM-PRO"/>
                                <w:b/>
                                <w:color w:val="FFFFFF" w:themeColor="background1"/>
                                <w:sz w:val="24"/>
                                <w:szCs w:val="24"/>
                              </w:rPr>
                            </w:pPr>
                            <w:r w:rsidRPr="00615231">
                              <w:rPr>
                                <w:rFonts w:ascii="HG丸ｺﾞｼｯｸM-PRO" w:eastAsia="HG丸ｺﾞｼｯｸM-PRO" w:hAnsi="HG丸ｺﾞｼｯｸM-PRO" w:hint="eastAsia"/>
                                <w:b/>
                                <w:color w:val="FFFFFF" w:themeColor="background1"/>
                                <w:sz w:val="24"/>
                                <w:szCs w:val="24"/>
                              </w:rPr>
                              <w:t>日野市立男女平等推進センター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0889A7C" id="テキスト ボックス 206" o:spid="_x0000_s1232" type="#_x0000_t202" style="position:absolute;margin-left:246.8pt;margin-top:4.55pt;width:198.05pt;height:25.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" fillcolor="#7f7f7f [1612]" stroked="f" strokeweight="2pt">
                <v:textbox>
                  <w:txbxContent>
                    <w:p w14:paraId="2A830145" w14:textId="77777777" w:rsidR="00B55C89" w:rsidRPr="00615231" w:rsidRDefault="00B55C89" w:rsidP="00DF7BAD">
                      <w:pPr>
                        <w:spacing w:line="320" w:lineRule="exact"/>
                        <w:jc w:val="center"/>
                        <w:rPr>
                          <w:rFonts w:ascii="HGMaruGothicMPRO" w:eastAsia="HGMaruGothicMPRO" w:hAnsi="HGMaruGothicMPRO"/>
                          <w:b/>
                          <w:color w:val="FFFFFF" w:themeColor="background1"/>
                          <w:sz w:val="24"/>
                          <w:szCs w:val="24"/>
                        </w:rPr>
                      </w:pPr>
                      <w:r w:rsidRPr="00615231">
                        <w:rPr>
                          <w:rFonts w:ascii="HGMaruGothicMPRO" w:eastAsia="HGMaruGothicMPRO" w:hAnsi="HGMaruGothicMPRO" w:hint="eastAsia"/>
                          <w:b/>
                          <w:color w:val="FFFFFF" w:themeColor="background1"/>
                          <w:sz w:val="24"/>
                          <w:szCs w:val="24"/>
                        </w:rPr>
                        <w:t>日野市立男女平等推進センター</w:t>
                      </w:r>
                    </w:p>
                  </w:txbxContent>
                </v:textbox>
              </v:shape>
            </w:pict>
          </mc:Fallback>
        </mc:AlternateContent>
      </w:r>
    </w:p>
    <w:p w14:paraId="7CA0F077" w14:textId="77777777" w:rsidR="00DF7BAD" w:rsidRDefault="00DF7BAD" w:rsidP="00DF7BAD">
      <w:pPr>
        <w:widowControl/>
        <w:jc w:val="left"/>
        <w:rPr>
          <w:rFonts w:ascii="HG丸ｺﾞｼｯｸM-PRO" w:eastAsia="HG丸ｺﾞｼｯｸM-PRO" w:hAnsi="HG丸ｺﾞｼｯｸM-PRO"/>
          <w:szCs w:val="21"/>
        </w:rPr>
      </w:pPr>
    </w:p>
    <w:p w14:paraId="4536038F" w14:textId="45DD83A0" w:rsidR="00DF7BAD" w:rsidRDefault="00DF7BAD" w:rsidP="00DF7BAD">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1700736" behindDoc="0" locked="0" layoutInCell="1" allowOverlap="1" wp14:anchorId="539B7018" wp14:editId="5EABA2C9">
                <wp:simplePos x="0" y="0"/>
                <wp:positionH relativeFrom="column">
                  <wp:posOffset>3968115</wp:posOffset>
                </wp:positionH>
                <wp:positionV relativeFrom="paragraph">
                  <wp:posOffset>99695</wp:posOffset>
                </wp:positionV>
                <wp:extent cx="571500" cy="728980"/>
                <wp:effectExtent l="0" t="0" r="0" b="0"/>
                <wp:wrapNone/>
                <wp:docPr id="126" name="グループ化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728980"/>
                          <a:chOff x="0" y="0"/>
                          <a:chExt cx="5715" cy="7289"/>
                        </a:xfrm>
                      </wpg:grpSpPr>
                      <wps:wsp>
                        <wps:cNvPr id="127" name="左右矢印 194"/>
                        <wps:cNvSpPr>
                          <a:spLocks noChangeArrowheads="1"/>
                        </wps:cNvSpPr>
                        <wps:spPr bwMode="auto">
                          <a:xfrm rot="5400000">
                            <a:off x="-787" y="787"/>
                            <a:ext cx="7289" cy="5715"/>
                          </a:xfrm>
                          <a:prstGeom prst="leftRightArrow">
                            <a:avLst>
                              <a:gd name="adj1" fmla="val 63333"/>
                              <a:gd name="adj2" fmla="val 30002"/>
                            </a:avLst>
                          </a:prstGeom>
                          <a:gradFill rotWithShape="0">
                            <a:gsLst>
                              <a:gs pos="0">
                                <a:srgbClr val="BFBFBF"/>
                              </a:gs>
                              <a:gs pos="24001">
                                <a:srgbClr val="BFBFBF"/>
                              </a:gs>
                              <a:gs pos="50000">
                                <a:srgbClr val="7F7F7F"/>
                              </a:gs>
                              <a:gs pos="100000">
                                <a:schemeClr val="tx1">
                                  <a:lumMod val="75000"/>
                                  <a:lumOff val="25000"/>
                                </a:schemeClr>
                              </a:gs>
                            </a:gsLst>
                            <a:path path="rect">
                              <a:fillToRect l="50000" t="50000" r="50000" b="50000"/>
                            </a:path>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28" name="テキスト ボックス 204"/>
                        <wps:cNvSpPr txBox="1">
                          <a:spLocks noChangeArrowheads="1"/>
                        </wps:cNvSpPr>
                        <wps:spPr bwMode="auto">
                          <a:xfrm>
                            <a:off x="1022" y="406"/>
                            <a:ext cx="3677" cy="6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073272" w14:textId="77777777" w:rsidR="00B55C89" w:rsidRPr="00615231" w:rsidRDefault="00B55C89" w:rsidP="00DF7BAD">
                              <w:pPr>
                                <w:spacing w:line="300" w:lineRule="exact"/>
                                <w:jc w:val="center"/>
                                <w:rPr>
                                  <w:rFonts w:ascii="HG丸ｺﾞｼｯｸM-PRO" w:eastAsia="HG丸ｺﾞｼｯｸM-PRO" w:hAnsi="HG丸ｺﾞｼｯｸM-PRO"/>
                                  <w:sz w:val="28"/>
                                </w:rPr>
                              </w:pPr>
                              <w:r w:rsidRPr="00881C3E">
                                <w:rPr>
                                  <w:rFonts w:ascii="HG丸ｺﾞｼｯｸM-PRO" w:eastAsia="HG丸ｺﾞｼｯｸM-PRO" w:hAnsi="HG丸ｺﾞｼｯｸM-PRO" w:hint="eastAsia"/>
                                  <w:sz w:val="28"/>
                                </w:rPr>
                                <w:t>連携</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39B7018" id="グループ化 126" o:spid="_x0000_s1233" style="position:absolute;margin-left:312.45pt;margin-top:7.85pt;width:45pt;height:57.4pt;z-index:251700736" coordsize="5715,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">
                <v:shape id="左右矢印 194" o:spid="_x0000_s1234" type="#_x0000_t69" style="position:absolute;left:-787;top:787;width:7289;height:57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" adj="5081,3960" fillcolor="#bfbfbf" stroked="f" strokeweight="2pt">
                  <v:fill color2="#404040 [2429]" focusposition=".5,.5" focussize="" colors="0 #bfbfbf;15729f #bfbfbf;.5 #7f7f7f;1 #404040" focus="100%" type="gradientRadial">
                    <o:fill v:ext="view" type="gradientCenter"/>
                  </v:fill>
                </v:shape>
                <v:shape id="テキスト ボックス 204" o:spid="_x0000_s1235" type="#_x0000_t202" style="position:absolute;left:1022;top:406;width:3677;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" filled="f" stroked="f" strokeweight=".5pt">
                  <v:textbox style="layout-flow:vertical-ideographic">
                    <w:txbxContent>
                      <w:p w14:paraId="3B073272" w14:textId="77777777" w:rsidR="00B55C89" w:rsidRPr="00615231" w:rsidRDefault="00B55C89" w:rsidP="00DF7BAD">
                        <w:pPr>
                          <w:spacing w:line="300" w:lineRule="exact"/>
                          <w:jc w:val="center"/>
                          <w:rPr>
                            <w:rFonts w:ascii="HGMaruGothicMPRO" w:eastAsia="HGMaruGothicMPRO" w:hAnsi="HGMaruGothicMPRO"/>
                            <w:sz w:val="28"/>
                          </w:rPr>
                        </w:pPr>
                        <w:r w:rsidRPr="00881C3E">
                          <w:rPr>
                            <w:rFonts w:ascii="HGMaruGothicMPRO" w:eastAsia="HGMaruGothicMPRO" w:hAnsi="HGMaruGothicMPRO" w:hint="eastAsia"/>
                            <w:sz w:val="28"/>
                          </w:rPr>
                          <w:t>連携</w:t>
                        </w:r>
                      </w:p>
                    </w:txbxContent>
                  </v:textbox>
                </v:shape>
              </v:group>
            </w:pict>
          </mc:Fallback>
        </mc:AlternateContent>
      </w:r>
    </w:p>
    <w:p w14:paraId="44336861" w14:textId="77777777" w:rsidR="00DF7BAD" w:rsidRDefault="00DF7BAD" w:rsidP="00DF7BAD">
      <w:pPr>
        <w:widowControl/>
        <w:jc w:val="left"/>
        <w:rPr>
          <w:rFonts w:ascii="HG丸ｺﾞｼｯｸM-PRO" w:eastAsia="HG丸ｺﾞｼｯｸM-PRO" w:hAnsi="HG丸ｺﾞｼｯｸM-PRO"/>
          <w:szCs w:val="21"/>
        </w:rPr>
      </w:pPr>
    </w:p>
    <w:p w14:paraId="03382C81" w14:textId="0322E49B" w:rsidR="00DF7BAD" w:rsidRDefault="00DF7BAD" w:rsidP="00DF7BAD">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1685376" behindDoc="0" locked="0" layoutInCell="1" allowOverlap="1" wp14:anchorId="0D283BE3" wp14:editId="79C57DA9">
                <wp:simplePos x="0" y="0"/>
                <wp:positionH relativeFrom="column">
                  <wp:posOffset>184785</wp:posOffset>
                </wp:positionH>
                <wp:positionV relativeFrom="paragraph">
                  <wp:posOffset>32410</wp:posOffset>
                </wp:positionV>
                <wp:extent cx="5777101" cy="1155040"/>
                <wp:effectExtent l="19050" t="0" r="14605" b="26670"/>
                <wp:wrapNone/>
                <wp:docPr id="120" name="グループ化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101" cy="1155040"/>
                          <a:chOff x="9049" y="-95"/>
                          <a:chExt cx="45173" cy="11550"/>
                        </a:xfrm>
                      </wpg:grpSpPr>
                      <wps:wsp>
                        <wps:cNvPr id="121" name="角丸四角形 113"/>
                        <wps:cNvSpPr>
                          <a:spLocks noChangeArrowheads="1"/>
                        </wps:cNvSpPr>
                        <wps:spPr bwMode="auto">
                          <a:xfrm>
                            <a:off x="9049" y="2857"/>
                            <a:ext cx="45173" cy="8598"/>
                          </a:xfrm>
                          <a:prstGeom prst="roundRect">
                            <a:avLst>
                              <a:gd name="adj" fmla="val 10236"/>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2" name="テキスト ボックス 114"/>
                        <wps:cNvSpPr txBox="1">
                          <a:spLocks noChangeArrowheads="1"/>
                        </wps:cNvSpPr>
                        <wps:spPr bwMode="auto">
                          <a:xfrm>
                            <a:off x="15087" y="-95"/>
                            <a:ext cx="19880" cy="490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C5FAB87" w14:textId="77777777" w:rsidR="00B55C89" w:rsidRPr="00615231" w:rsidRDefault="00B55C89" w:rsidP="00DF7BAD">
                              <w:pPr>
                                <w:rPr>
                                  <w:rFonts w:ascii="HG丸ｺﾞｼｯｸM-PRO" w:eastAsia="HG丸ｺﾞｼｯｸM-PRO" w:hAnsi="HG丸ｺﾞｼｯｸM-PRO"/>
                                  <w:b/>
                                  <w:sz w:val="28"/>
                                </w:rPr>
                              </w:pPr>
                              <w:r w:rsidRPr="00615231">
                                <w:rPr>
                                  <w:rFonts w:ascii="HG丸ｺﾞｼｯｸM-PRO" w:eastAsia="HG丸ｺﾞｼｯｸM-PRO" w:hAnsi="HG丸ｺﾞｼｯｸM-PRO" w:hint="eastAsia"/>
                                  <w:b/>
                                  <w:sz w:val="28"/>
                                </w:rPr>
                                <w:t>国・</w:t>
                              </w:r>
                              <w:r>
                                <w:rPr>
                                  <w:rFonts w:ascii="HG丸ｺﾞｼｯｸM-PRO" w:eastAsia="HG丸ｺﾞｼｯｸM-PRO" w:hAnsi="HG丸ｺﾞｼｯｸM-PRO" w:hint="eastAsia"/>
                                  <w:b/>
                                  <w:sz w:val="28"/>
                                </w:rPr>
                                <w:t>東京</w:t>
                              </w:r>
                              <w:r w:rsidRPr="00615231">
                                <w:rPr>
                                  <w:rFonts w:ascii="HG丸ｺﾞｼｯｸM-PRO" w:eastAsia="HG丸ｺﾞｼｯｸM-PRO" w:hAnsi="HG丸ｺﾞｼｯｸM-PRO" w:hint="eastAsia"/>
                                  <w:b/>
                                  <w:sz w:val="28"/>
                                </w:rPr>
                                <w:t>都</w:t>
                              </w:r>
                              <w:r>
                                <w:rPr>
                                  <w:rFonts w:ascii="HG丸ｺﾞｼｯｸM-PRO" w:eastAsia="HG丸ｺﾞｼｯｸM-PRO" w:hAnsi="HG丸ｺﾞｼｯｸM-PRO" w:hint="eastAsia"/>
                                  <w:b/>
                                  <w:sz w:val="28"/>
                                </w:rPr>
                                <w:t>・他の自治体等</w:t>
                              </w:r>
                            </w:p>
                            <w:p w14:paraId="5D443408" w14:textId="77777777" w:rsidR="00B55C89" w:rsidRPr="00615231" w:rsidRDefault="00B55C89" w:rsidP="00DF7BAD">
                              <w:pPr>
                                <w:rPr>
                                  <w:rFonts w:ascii="HG丸ｺﾞｼｯｸM-PRO" w:eastAsia="HG丸ｺﾞｼｯｸM-PRO" w:hAnsi="HG丸ｺﾞｼｯｸM-PRO"/>
                                  <w:b/>
                                  <w:sz w:val="28"/>
                                </w:rPr>
                              </w:pPr>
                            </w:p>
                          </w:txbxContent>
                        </wps:txbx>
                        <wps:bodyPr rot="0" vert="horz" wrap="square" lIns="91440" tIns="45720" rIns="91440" bIns="45720" anchor="t" anchorCtr="0" upright="1">
                          <a:noAutofit/>
                        </wps:bodyPr>
                      </wps:wsp>
                      <wps:wsp>
                        <wps:cNvPr id="123" name="テキスト ボックス 118"/>
                        <wps:cNvSpPr txBox="1">
                          <a:spLocks noChangeArrowheads="1"/>
                        </wps:cNvSpPr>
                        <wps:spPr bwMode="auto">
                          <a:xfrm>
                            <a:off x="9738" y="4998"/>
                            <a:ext cx="4301" cy="4895"/>
                          </a:xfrm>
                          <a:prstGeom prst="rect">
                            <a:avLst/>
                          </a:prstGeom>
                          <a:solidFill>
                            <a:schemeClr val="bg1">
                              <a:lumMod val="6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6D9F719" w14:textId="77777777" w:rsidR="00B55C89" w:rsidRPr="00615231" w:rsidRDefault="00B55C89" w:rsidP="00DF7BAD">
                              <w:pPr>
                                <w:spacing w:line="320" w:lineRule="exact"/>
                                <w:jc w:val="center"/>
                                <w:rPr>
                                  <w:rFonts w:ascii="HG丸ｺﾞｼｯｸM-PRO" w:eastAsia="HG丸ｺﾞｼｯｸM-PRO" w:hAnsi="HG丸ｺﾞｼｯｸM-PRO"/>
                                  <w:sz w:val="28"/>
                                </w:rPr>
                              </w:pPr>
                              <w:r w:rsidRPr="00881C3E">
                                <w:rPr>
                                  <w:rFonts w:ascii="HG丸ｺﾞｼｯｸM-PRO" w:eastAsia="HG丸ｺﾞｼｯｸM-PRO" w:hAnsi="HG丸ｺﾞｼｯｸM-PRO" w:hint="eastAsia"/>
                                  <w:sz w:val="28"/>
                                </w:rPr>
                                <w:t>国</w:t>
                              </w:r>
                            </w:p>
                          </w:txbxContent>
                        </wps:txbx>
                        <wps:bodyPr rot="0" vert="horz" wrap="square" lIns="91440" tIns="45720" rIns="91440" bIns="45720" anchor="ctr" anchorCtr="0" upright="1">
                          <a:noAutofit/>
                        </wps:bodyPr>
                      </wps:wsp>
                      <wps:wsp>
                        <wps:cNvPr id="124" name="テキスト ボックス 119"/>
                        <wps:cNvSpPr txBox="1">
                          <a:spLocks noChangeArrowheads="1"/>
                        </wps:cNvSpPr>
                        <wps:spPr bwMode="auto">
                          <a:xfrm>
                            <a:off x="14727" y="4953"/>
                            <a:ext cx="5869" cy="4895"/>
                          </a:xfrm>
                          <a:prstGeom prst="rect">
                            <a:avLst/>
                          </a:prstGeom>
                          <a:solidFill>
                            <a:schemeClr val="bg1">
                              <a:lumMod val="6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6446F1" w14:textId="77777777" w:rsidR="00B55C89" w:rsidRPr="00615231" w:rsidRDefault="00B55C89" w:rsidP="00DF7BAD">
                              <w:pPr>
                                <w:spacing w:line="320" w:lineRule="exact"/>
                                <w:jc w:val="center"/>
                                <w:rPr>
                                  <w:rFonts w:ascii="HG丸ｺﾞｼｯｸM-PRO" w:eastAsia="HG丸ｺﾞｼｯｸM-PRO" w:hAnsi="HG丸ｺﾞｼｯｸM-PRO"/>
                                  <w:sz w:val="28"/>
                                </w:rPr>
                              </w:pPr>
                              <w:r w:rsidRPr="00881C3E">
                                <w:rPr>
                                  <w:rFonts w:ascii="HG丸ｺﾞｼｯｸM-PRO" w:eastAsia="HG丸ｺﾞｼｯｸM-PRO" w:hAnsi="HG丸ｺﾞｼｯｸM-PRO" w:hint="eastAsia"/>
                                  <w:sz w:val="28"/>
                                </w:rPr>
                                <w:t>東京都</w:t>
                              </w:r>
                            </w:p>
                          </w:txbxContent>
                        </wps:txbx>
                        <wps:bodyPr rot="0" vert="horz" wrap="square" lIns="91440" tIns="45720" rIns="91440" bIns="45720" anchor="ctr" anchorCtr="0" upright="1">
                          <a:noAutofit/>
                        </wps:bodyPr>
                      </wps:wsp>
                      <wps:wsp>
                        <wps:cNvPr id="125" name="テキスト ボックス 125"/>
                        <wps:cNvSpPr txBox="1">
                          <a:spLocks noChangeArrowheads="1"/>
                        </wps:cNvSpPr>
                        <wps:spPr bwMode="auto">
                          <a:xfrm>
                            <a:off x="21338" y="4953"/>
                            <a:ext cx="32242" cy="4895"/>
                          </a:xfrm>
                          <a:prstGeom prst="rect">
                            <a:avLst/>
                          </a:prstGeom>
                          <a:solidFill>
                            <a:schemeClr val="bg1">
                              <a:lumMod val="6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D9D0C3E" w14:textId="63A526EC" w:rsidR="00B55C89" w:rsidRPr="00615231" w:rsidRDefault="00B55C89" w:rsidP="0075687E">
                              <w:pPr>
                                <w:spacing w:line="300" w:lineRule="exact"/>
                                <w:ind w:rightChars="-20" w:right="-42"/>
                                <w:jc w:val="left"/>
                                <w:rPr>
                                  <w:rFonts w:ascii="HG丸ｺﾞｼｯｸM-PRO" w:eastAsia="HG丸ｺﾞｼｯｸM-PRO" w:hAnsi="HG丸ｺﾞｼｯｸM-PRO"/>
                                  <w:sz w:val="24"/>
                                  <w:szCs w:val="24"/>
                                </w:rPr>
                              </w:pPr>
                              <w:r w:rsidRPr="00615231">
                                <w:rPr>
                                  <w:rFonts w:ascii="HG丸ｺﾞｼｯｸM-PRO" w:eastAsia="HG丸ｺﾞｼｯｸM-PRO" w:hAnsi="HG丸ｺﾞｼｯｸM-PRO" w:hint="eastAsia"/>
                                  <w:sz w:val="24"/>
                                  <w:szCs w:val="24"/>
                                </w:rPr>
                                <w:t>他の自治体、警察、法務局、ハローワーク</w:t>
                              </w:r>
                              <w:r>
                                <w:rPr>
                                  <w:rFonts w:ascii="HG丸ｺﾞｼｯｸM-PRO" w:eastAsia="HG丸ｺﾞｼｯｸM-PRO" w:hAnsi="HG丸ｺﾞｼｯｸM-PRO" w:hint="eastAsia"/>
                                  <w:sz w:val="24"/>
                                  <w:szCs w:val="24"/>
                                </w:rPr>
                                <w:t>、年金事務所等</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D283BE3" id="グループ化 120" o:spid="_x0000_s1236" style="position:absolute;margin-left:14.55pt;margin-top:2.55pt;width:454.9pt;height:90.95pt;z-index:251685376" coordorigin="9049,-95" coordsize="45173,1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">
                <v:roundrect id="角丸四角形 113" o:spid="_x0000_s1237" style="position:absolute;left:9049;top:2857;width:45173;height:8598;visibility:visible;mso-wrap-style:square;v-text-anchor:middle" arcsize="6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" filled="f" strokecolor="black [3213]" strokeweight="2.25pt">
                  <v:stroke dashstyle="3 1"/>
                </v:roundrect>
                <v:shapetype id="_x0000_t202" coordsize="21600,21600" o:spt="202" path="m,l,21600r21600,l21600,xe">
                  <v:stroke joinstyle="miter"/>
                  <v:path gradientshapeok="t" o:connecttype="rect"/>
                </v:shapetype>
                <v:shape id="テキスト ボックス 114" o:spid="_x0000_s1238" type="#_x0000_t202" style="position:absolute;left:15087;top:-95;width:19880;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" fillcolor="white [3201]" stroked="f" strokeweight=".5pt">
                  <v:textbox>
                    <w:txbxContent>
                      <w:p w14:paraId="5C5FAB87" w14:textId="77777777" w:rsidR="00B55C89" w:rsidRPr="00615231" w:rsidRDefault="00B55C89" w:rsidP="00DF7BAD">
                        <w:pPr>
                          <w:rPr>
                            <w:rFonts w:ascii="HGMaruGothicMPRO" w:eastAsia="HGMaruGothicMPRO" w:hAnsi="HGMaruGothicMPRO"/>
                            <w:b/>
                            <w:sz w:val="28"/>
                          </w:rPr>
                        </w:pPr>
                        <w:r w:rsidRPr="00615231">
                          <w:rPr>
                            <w:rFonts w:ascii="HGMaruGothicMPRO" w:eastAsia="HGMaruGothicMPRO" w:hAnsi="HGMaruGothicMPRO" w:hint="eastAsia"/>
                            <w:b/>
                            <w:sz w:val="28"/>
                          </w:rPr>
                          <w:t>国・</w:t>
                        </w:r>
                        <w:r>
                          <w:rPr>
                            <w:rFonts w:ascii="HGMaruGothicMPRO" w:eastAsia="HGMaruGothicMPRO" w:hAnsi="HGMaruGothicMPRO" w:hint="eastAsia"/>
                            <w:b/>
                            <w:sz w:val="28"/>
                          </w:rPr>
                          <w:t>東京</w:t>
                        </w:r>
                        <w:r w:rsidRPr="00615231">
                          <w:rPr>
                            <w:rFonts w:ascii="HGMaruGothicMPRO" w:eastAsia="HGMaruGothicMPRO" w:hAnsi="HGMaruGothicMPRO" w:hint="eastAsia"/>
                            <w:b/>
                            <w:sz w:val="28"/>
                          </w:rPr>
                          <w:t>都</w:t>
                        </w:r>
                        <w:r>
                          <w:rPr>
                            <w:rFonts w:ascii="HGMaruGothicMPRO" w:eastAsia="HGMaruGothicMPRO" w:hAnsi="HGMaruGothicMPRO" w:hint="eastAsia"/>
                            <w:b/>
                            <w:sz w:val="28"/>
                          </w:rPr>
                          <w:t>・他の自治体等</w:t>
                        </w:r>
                      </w:p>
                      <w:p w14:paraId="5D443408" w14:textId="77777777" w:rsidR="00B55C89" w:rsidRPr="00615231" w:rsidRDefault="00B55C89" w:rsidP="00DF7BAD">
                        <w:pPr>
                          <w:rPr>
                            <w:rFonts w:ascii="HGMaruGothicMPRO" w:eastAsia="HGMaruGothicMPRO" w:hAnsi="HGMaruGothicMPRO"/>
                            <w:b/>
                            <w:sz w:val="28"/>
                          </w:rPr>
                        </w:pPr>
                      </w:p>
                    </w:txbxContent>
                  </v:textbox>
                </v:shape>
                <v:shape id="テキスト ボックス 118" o:spid="_x0000_s1239" type="#_x0000_t202" style="position:absolute;left:9738;top:4998;width:4301;height:4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" fillcolor="#a5a5a5 [2092]" stroked="f" strokeweight="2pt">
                  <v:textbox>
                    <w:txbxContent>
                      <w:p w14:paraId="66D9F719" w14:textId="77777777" w:rsidR="00B55C89" w:rsidRPr="00615231" w:rsidRDefault="00B55C89" w:rsidP="00DF7BAD">
                        <w:pPr>
                          <w:spacing w:line="320" w:lineRule="exact"/>
                          <w:jc w:val="center"/>
                          <w:rPr>
                            <w:rFonts w:ascii="HGMaruGothicMPRO" w:eastAsia="HGMaruGothicMPRO" w:hAnsi="HGMaruGothicMPRO"/>
                            <w:sz w:val="28"/>
                          </w:rPr>
                        </w:pPr>
                        <w:r w:rsidRPr="00881C3E">
                          <w:rPr>
                            <w:rFonts w:ascii="HGMaruGothicMPRO" w:eastAsia="HGMaruGothicMPRO" w:hAnsi="HGMaruGothicMPRO" w:hint="eastAsia"/>
                            <w:sz w:val="28"/>
                          </w:rPr>
                          <w:t>国</w:t>
                        </w:r>
                      </w:p>
                    </w:txbxContent>
                  </v:textbox>
                </v:shape>
                <v:shape id="テキスト ボックス 119" o:spid="_x0000_s1240" type="#_x0000_t202" style="position:absolute;left:14727;top:4953;width:5869;height:4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" fillcolor="#a5a5a5 [2092]" stroked="f" strokeweight="2pt">
                  <v:textbox>
                    <w:txbxContent>
                      <w:p w14:paraId="606446F1" w14:textId="77777777" w:rsidR="00B55C89" w:rsidRPr="00615231" w:rsidRDefault="00B55C89" w:rsidP="00DF7BAD">
                        <w:pPr>
                          <w:spacing w:line="320" w:lineRule="exact"/>
                          <w:jc w:val="center"/>
                          <w:rPr>
                            <w:rFonts w:ascii="HGMaruGothicMPRO" w:eastAsia="HGMaruGothicMPRO" w:hAnsi="HGMaruGothicMPRO"/>
                            <w:sz w:val="28"/>
                          </w:rPr>
                        </w:pPr>
                        <w:r w:rsidRPr="00881C3E">
                          <w:rPr>
                            <w:rFonts w:ascii="HGMaruGothicMPRO" w:eastAsia="HGMaruGothicMPRO" w:hAnsi="HGMaruGothicMPRO" w:hint="eastAsia"/>
                            <w:sz w:val="28"/>
                          </w:rPr>
                          <w:t>東京都</w:t>
                        </w:r>
                      </w:p>
                    </w:txbxContent>
                  </v:textbox>
                </v:shape>
                <v:shape id="テキスト ボックス 125" o:spid="_x0000_s1241" type="#_x0000_t202" style="position:absolute;left:21338;top:4953;width:32242;height:4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" fillcolor="#a5a5a5 [2092]" stroked="f" strokeweight="2pt">
                  <v:textbox>
                    <w:txbxContent>
                      <w:p w14:paraId="5D9D0C3E" w14:textId="63A526EC" w:rsidR="00B55C89" w:rsidRPr="00615231" w:rsidRDefault="00B55C89" w:rsidP="0075687E">
                        <w:pPr>
                          <w:spacing w:line="300" w:lineRule="exact"/>
                          <w:ind w:rightChars="-20" w:right="-42"/>
                          <w:jc w:val="left"/>
                          <w:rPr>
                            <w:rFonts w:ascii="HGMaruGothicMPRO" w:eastAsia="HGMaruGothicMPRO" w:hAnsi="HGMaruGothicMPRO"/>
                            <w:sz w:val="24"/>
                            <w:szCs w:val="24"/>
                          </w:rPr>
                        </w:pPr>
                        <w:r w:rsidRPr="00615231">
                          <w:rPr>
                            <w:rFonts w:ascii="HGMaruGothicMPRO" w:eastAsia="HGMaruGothicMPRO" w:hAnsi="HGMaruGothicMPRO" w:hint="eastAsia"/>
                            <w:sz w:val="24"/>
                            <w:szCs w:val="24"/>
                          </w:rPr>
                          <w:t>他の自治体、警察、法務局、ハローワーク</w:t>
                        </w:r>
                        <w:r>
                          <w:rPr>
                            <w:rFonts w:ascii="HGMaruGothicMPRO" w:eastAsia="HGMaruGothicMPRO" w:hAnsi="HGMaruGothicMPRO" w:hint="eastAsia"/>
                            <w:sz w:val="24"/>
                            <w:szCs w:val="24"/>
                          </w:rPr>
                          <w:t>、年金事務所等</w:t>
                        </w:r>
                      </w:p>
                    </w:txbxContent>
                  </v:textbox>
                </v:shape>
              </v:group>
            </w:pict>
          </mc:Fallback>
        </mc:AlternateContent>
      </w:r>
    </w:p>
    <w:p w14:paraId="1D100D7C" w14:textId="77777777" w:rsidR="00DF7BAD" w:rsidRDefault="00DF7BAD" w:rsidP="00DF7BAD">
      <w:pPr>
        <w:widowControl/>
        <w:jc w:val="left"/>
        <w:rPr>
          <w:rFonts w:ascii="HG丸ｺﾞｼｯｸM-PRO" w:eastAsia="HG丸ｺﾞｼｯｸM-PRO" w:hAnsi="HG丸ｺﾞｼｯｸM-PRO"/>
          <w:szCs w:val="21"/>
        </w:rPr>
      </w:pPr>
    </w:p>
    <w:p w14:paraId="0BE1FF81" w14:textId="77777777" w:rsidR="00DF7BAD" w:rsidRDefault="00DF7BAD" w:rsidP="00DF7BAD">
      <w:pPr>
        <w:widowControl/>
        <w:jc w:val="left"/>
        <w:rPr>
          <w:rFonts w:ascii="HG丸ｺﾞｼｯｸM-PRO" w:eastAsia="HG丸ｺﾞｼｯｸM-PRO" w:hAnsi="HG丸ｺﾞｼｯｸM-PRO"/>
          <w:szCs w:val="21"/>
        </w:rPr>
      </w:pPr>
    </w:p>
    <w:p w14:paraId="7813BDD8" w14:textId="77777777" w:rsidR="00DF7BAD" w:rsidRDefault="00DF7BAD" w:rsidP="00DF7BAD">
      <w:pPr>
        <w:widowControl/>
        <w:jc w:val="left"/>
        <w:rPr>
          <w:rFonts w:ascii="HG丸ｺﾞｼｯｸM-PRO" w:eastAsia="HG丸ｺﾞｼｯｸM-PRO" w:hAnsi="HG丸ｺﾞｼｯｸM-PRO"/>
          <w:sz w:val="22"/>
        </w:rPr>
      </w:pPr>
    </w:p>
    <w:p w14:paraId="2866FA56" w14:textId="77777777" w:rsidR="00DF7BAD" w:rsidRDefault="00DF7BAD" w:rsidP="00DF7BAD">
      <w:pPr>
        <w:widowControl/>
        <w:jc w:val="left"/>
        <w:rPr>
          <w:rFonts w:ascii="HG丸ｺﾞｼｯｸM-PRO" w:eastAsia="HG丸ｺﾞｼｯｸM-PRO" w:hAnsi="HG丸ｺﾞｼｯｸM-PRO"/>
          <w:szCs w:val="21"/>
        </w:rPr>
      </w:pPr>
    </w:p>
    <w:p w14:paraId="119E7A41" w14:textId="77777777" w:rsidR="00DF7BAD" w:rsidRDefault="00DF7BAD" w:rsidP="00DF7BAD">
      <w:pPr>
        <w:widowControl/>
        <w:jc w:val="left"/>
        <w:rPr>
          <w:rFonts w:ascii="HG丸ｺﾞｼｯｸM-PRO" w:eastAsia="HG丸ｺﾞｼｯｸM-PRO" w:hAnsi="HG丸ｺﾞｼｯｸM-PRO"/>
          <w:szCs w:val="21"/>
        </w:rPr>
      </w:pPr>
    </w:p>
    <w:p w14:paraId="07C4CE42" w14:textId="77777777" w:rsidR="00DF7BAD" w:rsidRDefault="00DF7BAD" w:rsidP="00DF7BAD">
      <w:pPr>
        <w:widowControl/>
        <w:jc w:val="left"/>
        <w:rPr>
          <w:rFonts w:ascii="HG丸ｺﾞｼｯｸM-PRO" w:eastAsia="HG丸ｺﾞｼｯｸM-PRO" w:hAnsi="HG丸ｺﾞｼｯｸM-PRO"/>
          <w:szCs w:val="21"/>
        </w:rPr>
      </w:pPr>
    </w:p>
    <w:p w14:paraId="242967C3" w14:textId="405749DD" w:rsidR="00DF7BAD" w:rsidRDefault="003C33D9" w:rsidP="00DF7BAD">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91520" behindDoc="0" locked="0" layoutInCell="1" allowOverlap="1" wp14:anchorId="5B8E2DE8" wp14:editId="6F94B4CE">
                <wp:simplePos x="0" y="0"/>
                <wp:positionH relativeFrom="column">
                  <wp:posOffset>108585</wp:posOffset>
                </wp:positionH>
                <wp:positionV relativeFrom="paragraph">
                  <wp:posOffset>165735</wp:posOffset>
                </wp:positionV>
                <wp:extent cx="1790700" cy="447675"/>
                <wp:effectExtent l="0" t="0" r="0" b="9525"/>
                <wp:wrapNone/>
                <wp:docPr id="1792" name="テキスト ボックス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447675"/>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01F828" w14:textId="77777777" w:rsidR="00B55C89" w:rsidRPr="00615231" w:rsidRDefault="00B55C89" w:rsidP="00DF7BAD">
                            <w:pPr>
                              <w:spacing w:line="300" w:lineRule="exact"/>
                              <w:jc w:val="center"/>
                              <w:rPr>
                                <w:rFonts w:ascii="HGPｺﾞｼｯｸM" w:eastAsia="HGPｺﾞｼｯｸM"/>
                                <w:b/>
                                <w:sz w:val="24"/>
                                <w:szCs w:val="24"/>
                              </w:rPr>
                            </w:pPr>
                            <w:r w:rsidRPr="00615231">
                              <w:rPr>
                                <w:rFonts w:ascii="HGPｺﾞｼｯｸM" w:eastAsia="HGPｺﾞｼｯｸM" w:hint="eastAsia"/>
                                <w:b/>
                                <w:sz w:val="24"/>
                                <w:szCs w:val="24"/>
                              </w:rPr>
                              <w:t>日野市男女平等行政</w:t>
                            </w:r>
                          </w:p>
                          <w:p w14:paraId="7899EB46" w14:textId="77777777" w:rsidR="00B55C89" w:rsidRPr="00615231" w:rsidRDefault="00B55C89" w:rsidP="00DF7BAD">
                            <w:pPr>
                              <w:spacing w:line="300" w:lineRule="exact"/>
                              <w:jc w:val="center"/>
                              <w:rPr>
                                <w:rFonts w:ascii="HGPｺﾞｼｯｸM" w:eastAsia="HGPｺﾞｼｯｸM"/>
                                <w:b/>
                                <w:sz w:val="24"/>
                                <w:szCs w:val="24"/>
                              </w:rPr>
                            </w:pPr>
                            <w:r w:rsidRPr="00615231">
                              <w:rPr>
                                <w:rFonts w:ascii="HGPｺﾞｼｯｸM" w:eastAsia="HGPｺﾞｼｯｸM" w:hint="eastAsia"/>
                                <w:b/>
                                <w:sz w:val="24"/>
                                <w:szCs w:val="24"/>
                              </w:rPr>
                              <w:t>推進本部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B8E2DE8" id="テキスト ボックス 1792" o:spid="_x0000_s1242" type="#_x0000_t202" style="position:absolute;margin-left:8.55pt;margin-top:13.05pt;width:141pt;height:35.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" fillcolor="#bfbfbf [2412]" stroked="f" strokeweight=".5pt">
                <v:textbox>
                  <w:txbxContent>
                    <w:p w14:paraId="3A01F828" w14:textId="77777777" w:rsidR="00B55C89" w:rsidRPr="00615231" w:rsidRDefault="00B55C89" w:rsidP="00DF7BAD">
                      <w:pPr>
                        <w:spacing w:line="300" w:lineRule="exact"/>
                        <w:jc w:val="center"/>
                        <w:rPr>
                          <w:rFonts w:ascii="HGPｺﾞｼｯｸM" w:eastAsia="HGPｺﾞｼｯｸM"/>
                          <w:b/>
                          <w:sz w:val="24"/>
                          <w:szCs w:val="24"/>
                        </w:rPr>
                      </w:pPr>
                      <w:r w:rsidRPr="00615231">
                        <w:rPr>
                          <w:rFonts w:ascii="HGPｺﾞｼｯｸM" w:eastAsia="HGPｺﾞｼｯｸM" w:hint="eastAsia"/>
                          <w:b/>
                          <w:sz w:val="24"/>
                          <w:szCs w:val="24"/>
                        </w:rPr>
                        <w:t>日野市男女平等行政</w:t>
                      </w:r>
                    </w:p>
                    <w:p w14:paraId="7899EB46" w14:textId="77777777" w:rsidR="00B55C89" w:rsidRPr="00615231" w:rsidRDefault="00B55C89" w:rsidP="00DF7BAD">
                      <w:pPr>
                        <w:spacing w:line="300" w:lineRule="exact"/>
                        <w:jc w:val="center"/>
                        <w:rPr>
                          <w:rFonts w:ascii="HGPｺﾞｼｯｸM" w:eastAsia="HGPｺﾞｼｯｸM"/>
                          <w:b/>
                          <w:sz w:val="24"/>
                          <w:szCs w:val="24"/>
                        </w:rPr>
                      </w:pPr>
                      <w:r w:rsidRPr="00615231">
                        <w:rPr>
                          <w:rFonts w:ascii="HGPｺﾞｼｯｸM" w:eastAsia="HGPｺﾞｼｯｸM" w:hint="eastAsia"/>
                          <w:b/>
                          <w:sz w:val="24"/>
                          <w:szCs w:val="24"/>
                        </w:rPr>
                        <w:t>推進本部</w:t>
                      </w:r>
                    </w:p>
                  </w:txbxContent>
                </v:textbox>
              </v:shap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693568" behindDoc="0" locked="0" layoutInCell="1" allowOverlap="1" wp14:anchorId="78841131" wp14:editId="36E93374">
                <wp:simplePos x="0" y="0"/>
                <wp:positionH relativeFrom="column">
                  <wp:posOffset>4242435</wp:posOffset>
                </wp:positionH>
                <wp:positionV relativeFrom="paragraph">
                  <wp:posOffset>165735</wp:posOffset>
                </wp:positionV>
                <wp:extent cx="1790700" cy="447675"/>
                <wp:effectExtent l="0" t="0" r="0" b="9525"/>
                <wp:wrapNone/>
                <wp:docPr id="1801" name="テキスト ボックス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447675"/>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54A0D" w14:textId="77777777" w:rsidR="00B55C89" w:rsidRPr="00615231" w:rsidRDefault="00B55C89" w:rsidP="00DF7BAD">
                            <w:pPr>
                              <w:spacing w:line="300" w:lineRule="exact"/>
                              <w:jc w:val="center"/>
                              <w:rPr>
                                <w:rFonts w:ascii="HGPｺﾞｼｯｸM" w:eastAsia="HGPｺﾞｼｯｸM"/>
                                <w:b/>
                                <w:sz w:val="24"/>
                                <w:szCs w:val="24"/>
                              </w:rPr>
                            </w:pPr>
                            <w:r w:rsidRPr="00615231">
                              <w:rPr>
                                <w:rFonts w:ascii="HGPｺﾞｼｯｸM" w:eastAsia="HGPｺﾞｼｯｸM" w:hint="eastAsia"/>
                                <w:b/>
                                <w:sz w:val="24"/>
                                <w:szCs w:val="24"/>
                              </w:rPr>
                              <w:t>日野市</w:t>
                            </w:r>
                            <w:r>
                              <w:rPr>
                                <w:rFonts w:ascii="HGPｺﾞｼｯｸM" w:eastAsia="HGPｺﾞｼｯｸM" w:hint="eastAsia"/>
                                <w:b/>
                                <w:sz w:val="24"/>
                                <w:szCs w:val="24"/>
                              </w:rPr>
                              <w:t>立</w:t>
                            </w:r>
                            <w:r w:rsidRPr="00615231">
                              <w:rPr>
                                <w:rFonts w:ascii="HGPｺﾞｼｯｸM" w:eastAsia="HGPｺﾞｼｯｸM" w:hint="eastAsia"/>
                                <w:b/>
                                <w:sz w:val="24"/>
                                <w:szCs w:val="24"/>
                              </w:rPr>
                              <w:t>男女平等</w:t>
                            </w:r>
                          </w:p>
                          <w:p w14:paraId="27069769" w14:textId="77777777" w:rsidR="00B55C89" w:rsidRPr="00615231" w:rsidRDefault="00B55C89" w:rsidP="00DF7BAD">
                            <w:pPr>
                              <w:spacing w:line="300" w:lineRule="exact"/>
                              <w:jc w:val="center"/>
                              <w:rPr>
                                <w:rFonts w:ascii="HGPｺﾞｼｯｸM" w:eastAsia="HGPｺﾞｼｯｸM"/>
                                <w:b/>
                                <w:sz w:val="24"/>
                                <w:szCs w:val="24"/>
                              </w:rPr>
                            </w:pPr>
                            <w:r>
                              <w:rPr>
                                <w:rFonts w:ascii="HGPｺﾞｼｯｸM" w:eastAsia="HGPｺﾞｼｯｸM" w:hint="eastAsia"/>
                                <w:b/>
                                <w:sz w:val="24"/>
                                <w:szCs w:val="24"/>
                              </w:rPr>
                              <w:t>推進センター</w:t>
                            </w:r>
                          </w:p>
                          <w:p w14:paraId="42EB63F2" w14:textId="77777777" w:rsidR="00B55C89" w:rsidRPr="00615231" w:rsidRDefault="00B55C89" w:rsidP="00DF7BAD">
                            <w:pPr>
                              <w:spacing w:line="300" w:lineRule="exact"/>
                              <w:jc w:val="center"/>
                              <w:rPr>
                                <w:rFonts w:ascii="HGPｺﾞｼｯｸM" w:eastAsia="HGPｺﾞｼｯｸM"/>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8841131" id="テキスト ボックス 1801" o:spid="_x0000_s1243" type="#_x0000_t202" style="position:absolute;margin-left:334.05pt;margin-top:13.05pt;width:141pt;height:35.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" fillcolor="#bfbfbf [2412]" stroked="f" strokeweight=".5pt">
                <v:textbox>
                  <w:txbxContent>
                    <w:p w14:paraId="14554A0D" w14:textId="77777777" w:rsidR="00B55C89" w:rsidRPr="00615231" w:rsidRDefault="00B55C89" w:rsidP="00DF7BAD">
                      <w:pPr>
                        <w:spacing w:line="300" w:lineRule="exact"/>
                        <w:jc w:val="center"/>
                        <w:rPr>
                          <w:rFonts w:ascii="HGPｺﾞｼｯｸM" w:eastAsia="HGPｺﾞｼｯｸM"/>
                          <w:b/>
                          <w:sz w:val="24"/>
                          <w:szCs w:val="24"/>
                        </w:rPr>
                      </w:pPr>
                      <w:r w:rsidRPr="00615231">
                        <w:rPr>
                          <w:rFonts w:ascii="HGPｺﾞｼｯｸM" w:eastAsia="HGPｺﾞｼｯｸM" w:hint="eastAsia"/>
                          <w:b/>
                          <w:sz w:val="24"/>
                          <w:szCs w:val="24"/>
                        </w:rPr>
                        <w:t>日野市</w:t>
                      </w:r>
                      <w:r>
                        <w:rPr>
                          <w:rFonts w:ascii="HGPｺﾞｼｯｸM" w:eastAsia="HGPｺﾞｼｯｸM" w:hint="eastAsia"/>
                          <w:b/>
                          <w:sz w:val="24"/>
                          <w:szCs w:val="24"/>
                        </w:rPr>
                        <w:t>立</w:t>
                      </w:r>
                      <w:r w:rsidRPr="00615231">
                        <w:rPr>
                          <w:rFonts w:ascii="HGPｺﾞｼｯｸM" w:eastAsia="HGPｺﾞｼｯｸM" w:hint="eastAsia"/>
                          <w:b/>
                          <w:sz w:val="24"/>
                          <w:szCs w:val="24"/>
                        </w:rPr>
                        <w:t>男女平等</w:t>
                      </w:r>
                    </w:p>
                    <w:p w14:paraId="27069769" w14:textId="77777777" w:rsidR="00B55C89" w:rsidRPr="00615231" w:rsidRDefault="00B55C89" w:rsidP="00DF7BAD">
                      <w:pPr>
                        <w:spacing w:line="300" w:lineRule="exact"/>
                        <w:jc w:val="center"/>
                        <w:rPr>
                          <w:rFonts w:ascii="HGPｺﾞｼｯｸM" w:eastAsia="HGPｺﾞｼｯｸM"/>
                          <w:b/>
                          <w:sz w:val="24"/>
                          <w:szCs w:val="24"/>
                        </w:rPr>
                      </w:pPr>
                      <w:r>
                        <w:rPr>
                          <w:rFonts w:ascii="HGPｺﾞｼｯｸM" w:eastAsia="HGPｺﾞｼｯｸM" w:hint="eastAsia"/>
                          <w:b/>
                          <w:sz w:val="24"/>
                          <w:szCs w:val="24"/>
                        </w:rPr>
                        <w:t>推進センター</w:t>
                      </w:r>
                    </w:p>
                    <w:p w14:paraId="42EB63F2" w14:textId="77777777" w:rsidR="00B55C89" w:rsidRPr="00615231" w:rsidRDefault="00B55C89" w:rsidP="00DF7BAD">
                      <w:pPr>
                        <w:spacing w:line="300" w:lineRule="exact"/>
                        <w:jc w:val="center"/>
                        <w:rPr>
                          <w:rFonts w:ascii="HGPｺﾞｼｯｸM" w:eastAsia="HGPｺﾞｼｯｸM"/>
                          <w:b/>
                        </w:rPr>
                      </w:pPr>
                    </w:p>
                  </w:txbxContent>
                </v:textbox>
              </v:shap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692544" behindDoc="0" locked="0" layoutInCell="1" allowOverlap="1" wp14:anchorId="7D9484ED" wp14:editId="2B67C348">
                <wp:simplePos x="0" y="0"/>
                <wp:positionH relativeFrom="column">
                  <wp:posOffset>2175510</wp:posOffset>
                </wp:positionH>
                <wp:positionV relativeFrom="paragraph">
                  <wp:posOffset>165735</wp:posOffset>
                </wp:positionV>
                <wp:extent cx="1790700" cy="447675"/>
                <wp:effectExtent l="0" t="0" r="0" b="9525"/>
                <wp:wrapNone/>
                <wp:docPr id="1800" name="テキスト ボックス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447675"/>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255C1" w14:textId="77777777" w:rsidR="00B55C89" w:rsidRPr="00615231" w:rsidRDefault="00B55C89" w:rsidP="00DF7BAD">
                            <w:pPr>
                              <w:spacing w:line="300" w:lineRule="exact"/>
                              <w:jc w:val="center"/>
                              <w:rPr>
                                <w:rFonts w:ascii="HGPｺﾞｼｯｸM" w:eastAsia="HGPｺﾞｼｯｸM"/>
                                <w:b/>
                                <w:sz w:val="24"/>
                                <w:szCs w:val="24"/>
                              </w:rPr>
                            </w:pPr>
                            <w:r w:rsidRPr="00615231">
                              <w:rPr>
                                <w:rFonts w:ascii="HGPｺﾞｼｯｸM" w:eastAsia="HGPｺﾞｼｯｸM" w:hint="eastAsia"/>
                                <w:b/>
                                <w:sz w:val="24"/>
                                <w:szCs w:val="24"/>
                              </w:rPr>
                              <w:t>日</w:t>
                            </w:r>
                            <w:r>
                              <w:rPr>
                                <w:rFonts w:ascii="HGPｺﾞｼｯｸM" w:eastAsia="HGPｺﾞｼｯｸM" w:hint="eastAsia"/>
                                <w:b/>
                                <w:sz w:val="24"/>
                                <w:szCs w:val="24"/>
                              </w:rPr>
                              <w:t>野市</w:t>
                            </w:r>
                            <w:r w:rsidRPr="00615231">
                              <w:rPr>
                                <w:rFonts w:ascii="HGPｺﾞｼｯｸM" w:eastAsia="HGPｺﾞｼｯｸM" w:hint="eastAsia"/>
                                <w:b/>
                                <w:sz w:val="24"/>
                                <w:szCs w:val="24"/>
                              </w:rPr>
                              <w:t>男女平等</w:t>
                            </w:r>
                          </w:p>
                          <w:p w14:paraId="46E0CD3E" w14:textId="77777777" w:rsidR="00B55C89" w:rsidRPr="00615231" w:rsidRDefault="00B55C89" w:rsidP="00DF7BAD">
                            <w:pPr>
                              <w:spacing w:line="300" w:lineRule="exact"/>
                              <w:jc w:val="center"/>
                              <w:rPr>
                                <w:rFonts w:ascii="HGPｺﾞｼｯｸM" w:eastAsia="HGPｺﾞｼｯｸM"/>
                                <w:b/>
                                <w:sz w:val="24"/>
                                <w:szCs w:val="24"/>
                              </w:rPr>
                            </w:pPr>
                            <w:r w:rsidRPr="00615231">
                              <w:rPr>
                                <w:rFonts w:ascii="HGPｺﾞｼｯｸM" w:eastAsia="HGPｺﾞｼｯｸM" w:hint="eastAsia"/>
                                <w:b/>
                                <w:sz w:val="24"/>
                                <w:szCs w:val="24"/>
                              </w:rPr>
                              <w:t>推進</w:t>
                            </w:r>
                            <w:r>
                              <w:rPr>
                                <w:rFonts w:ascii="HGPｺﾞｼｯｸM" w:eastAsia="HGPｺﾞｼｯｸM" w:hint="eastAsia"/>
                                <w:b/>
                                <w:sz w:val="24"/>
                                <w:szCs w:val="24"/>
                              </w:rPr>
                              <w:t>委員会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D9484ED" id="テキスト ボックス 1800" o:spid="_x0000_s1244" type="#_x0000_t202" style="position:absolute;margin-left:171.3pt;margin-top:13.05pt;width:141pt;height:35.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" fillcolor="#bfbfbf [2412]" stroked="f" strokeweight=".5pt">
                <v:textbox>
                  <w:txbxContent>
                    <w:p w14:paraId="774255C1" w14:textId="77777777" w:rsidR="00B55C89" w:rsidRPr="00615231" w:rsidRDefault="00B55C89" w:rsidP="00DF7BAD">
                      <w:pPr>
                        <w:spacing w:line="300" w:lineRule="exact"/>
                        <w:jc w:val="center"/>
                        <w:rPr>
                          <w:rFonts w:ascii="HGPｺﾞｼｯｸM" w:eastAsia="HGPｺﾞｼｯｸM"/>
                          <w:b/>
                          <w:sz w:val="24"/>
                          <w:szCs w:val="24"/>
                        </w:rPr>
                      </w:pPr>
                      <w:r w:rsidRPr="00615231">
                        <w:rPr>
                          <w:rFonts w:ascii="HGPｺﾞｼｯｸM" w:eastAsia="HGPｺﾞｼｯｸM" w:hint="eastAsia"/>
                          <w:b/>
                          <w:sz w:val="24"/>
                          <w:szCs w:val="24"/>
                        </w:rPr>
                        <w:t>日</w:t>
                      </w:r>
                      <w:r>
                        <w:rPr>
                          <w:rFonts w:ascii="HGPｺﾞｼｯｸM" w:eastAsia="HGPｺﾞｼｯｸM" w:hint="eastAsia"/>
                          <w:b/>
                          <w:sz w:val="24"/>
                          <w:szCs w:val="24"/>
                        </w:rPr>
                        <w:t>野市</w:t>
                      </w:r>
                      <w:r w:rsidRPr="00615231">
                        <w:rPr>
                          <w:rFonts w:ascii="HGPｺﾞｼｯｸM" w:eastAsia="HGPｺﾞｼｯｸM" w:hint="eastAsia"/>
                          <w:b/>
                          <w:sz w:val="24"/>
                          <w:szCs w:val="24"/>
                        </w:rPr>
                        <w:t>男女平等</w:t>
                      </w:r>
                    </w:p>
                    <w:p w14:paraId="46E0CD3E" w14:textId="77777777" w:rsidR="00B55C89" w:rsidRPr="00615231" w:rsidRDefault="00B55C89" w:rsidP="00DF7BAD">
                      <w:pPr>
                        <w:spacing w:line="300" w:lineRule="exact"/>
                        <w:jc w:val="center"/>
                        <w:rPr>
                          <w:rFonts w:ascii="HGPｺﾞｼｯｸM" w:eastAsia="HGPｺﾞｼｯｸM"/>
                          <w:b/>
                          <w:sz w:val="24"/>
                          <w:szCs w:val="24"/>
                        </w:rPr>
                      </w:pPr>
                      <w:r w:rsidRPr="00615231">
                        <w:rPr>
                          <w:rFonts w:ascii="HGPｺﾞｼｯｸM" w:eastAsia="HGPｺﾞｼｯｸM" w:hint="eastAsia"/>
                          <w:b/>
                          <w:sz w:val="24"/>
                          <w:szCs w:val="24"/>
                        </w:rPr>
                        <w:t>推進</w:t>
                      </w:r>
                      <w:r>
                        <w:rPr>
                          <w:rFonts w:ascii="HGPｺﾞｼｯｸM" w:eastAsia="HGPｺﾞｼｯｸM" w:hint="eastAsia"/>
                          <w:b/>
                          <w:sz w:val="24"/>
                          <w:szCs w:val="24"/>
                        </w:rPr>
                        <w:t>委員会</w:t>
                      </w:r>
                    </w:p>
                  </w:txbxContent>
                </v:textbox>
              </v:shap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687424" behindDoc="0" locked="0" layoutInCell="1" allowOverlap="1" wp14:anchorId="45BC6950" wp14:editId="46BB6857">
                <wp:simplePos x="0" y="0"/>
                <wp:positionH relativeFrom="column">
                  <wp:posOffset>22860</wp:posOffset>
                </wp:positionH>
                <wp:positionV relativeFrom="paragraph">
                  <wp:posOffset>41910</wp:posOffset>
                </wp:positionV>
                <wp:extent cx="1957705" cy="2714625"/>
                <wp:effectExtent l="0" t="0" r="23495" b="28575"/>
                <wp:wrapNone/>
                <wp:docPr id="205" name="四角形: 角を丸くする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7705" cy="2714625"/>
                        </a:xfrm>
                        <a:prstGeom prst="roundRect">
                          <a:avLst>
                            <a:gd name="adj" fmla="val 7857"/>
                          </a:avLst>
                        </a:prstGeom>
                      </wps:spPr>
                      <wps:style>
                        <a:lnRef idx="2">
                          <a:schemeClr val="dk1"/>
                        </a:lnRef>
                        <a:fillRef idx="1">
                          <a:schemeClr val="lt1"/>
                        </a:fillRef>
                        <a:effectRef idx="0">
                          <a:schemeClr val="dk1"/>
                        </a:effectRef>
                        <a:fontRef idx="minor">
                          <a:schemeClr val="dk1"/>
                        </a:fontRef>
                      </wps:style>
                      <wps:txbx>
                        <w:txbxContent>
                          <w:p w14:paraId="37FC09C3" w14:textId="059C6931" w:rsidR="00B55C89" w:rsidRDefault="00B55C89" w:rsidP="003C33D9">
                            <w:pPr>
                              <w:ind w:firstLineChars="100" w:firstLine="210"/>
                            </w:pPr>
                            <w:r w:rsidRPr="00615231">
                              <w:rPr>
                                <w:rFonts w:ascii="HGSｺﾞｼｯｸM" w:eastAsia="HGSｺﾞｼｯｸM" w:hint="eastAsia"/>
                              </w:rPr>
                              <w:t>男女平等施策を総合的かつ効果的に推進するため、市長を本部長とし、庁内の全体的な調整を行う組織。また、行動計画に盛り込まれた施策・事業の推進状況を確認し、進行を管理する。</w:t>
                            </w:r>
                          </w:p>
                          <w:p w14:paraId="5B0F4DDD" w14:textId="77777777" w:rsidR="00B55C89" w:rsidRPr="005D14CE" w:rsidRDefault="00B55C89" w:rsidP="00DF7BAD">
                            <w:pPr>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45BC6950" id="四角形: 角を丸くする 205" o:spid="_x0000_s1245" style="position:absolute;margin-left:1.8pt;margin-top:3.3pt;width:154.15pt;height:213.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arcsize="51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" fillcolor="white [3201]" strokecolor="black [3200]" strokeweight="2pt">
                <v:path arrowok="t"/>
                <v:textbox>
                  <w:txbxContent>
                    <w:p w14:paraId="37FC09C3" w14:textId="059C6931" w:rsidR="00B55C89" w:rsidRDefault="00B55C89" w:rsidP="003C33D9">
                      <w:pPr>
                        <w:ind w:firstLineChars="100" w:firstLine="210"/>
                      </w:pPr>
                      <w:r w:rsidRPr="00615231">
                        <w:rPr>
                          <w:rFonts w:ascii="HGSｺﾞｼｯｸM" w:eastAsia="HGSｺﾞｼｯｸM" w:hint="eastAsia"/>
                        </w:rPr>
                        <w:t>男女平等施策を総合的かつ効果的に推進するため、市長を本部長とし、庁内の全体的な調整を行う組織。また、行動計画に盛り込まれた施策・事業の推進状況を確認し、進行を管理する。</w:t>
                      </w:r>
                    </w:p>
                    <w:p w14:paraId="5B0F4DDD" w14:textId="77777777" w:rsidR="00B55C89" w:rsidRPr="005D14CE" w:rsidRDefault="00B55C89" w:rsidP="00DF7BAD">
                      <w:pPr>
                        <w:jc w:val="center"/>
                      </w:pPr>
                    </w:p>
                  </w:txbxContent>
                </v:textbox>
              </v:round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688448" behindDoc="0" locked="0" layoutInCell="1" allowOverlap="1" wp14:anchorId="68210D95" wp14:editId="1E9E9A83">
                <wp:simplePos x="0" y="0"/>
                <wp:positionH relativeFrom="column">
                  <wp:posOffset>2089785</wp:posOffset>
                </wp:positionH>
                <wp:positionV relativeFrom="paragraph">
                  <wp:posOffset>41910</wp:posOffset>
                </wp:positionV>
                <wp:extent cx="1957705" cy="2714625"/>
                <wp:effectExtent l="0" t="0" r="23495" b="28575"/>
                <wp:wrapNone/>
                <wp:docPr id="209" name="四角形: 角を丸くする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7705" cy="2714625"/>
                        </a:xfrm>
                        <a:prstGeom prst="roundRect">
                          <a:avLst>
                            <a:gd name="adj" fmla="val 7857"/>
                          </a:avLst>
                        </a:prstGeom>
                      </wps:spPr>
                      <wps:style>
                        <a:lnRef idx="2">
                          <a:schemeClr val="dk1"/>
                        </a:lnRef>
                        <a:fillRef idx="1">
                          <a:schemeClr val="lt1"/>
                        </a:fillRef>
                        <a:effectRef idx="0">
                          <a:schemeClr val="dk1"/>
                        </a:effectRef>
                        <a:fontRef idx="minor">
                          <a:schemeClr val="dk1"/>
                        </a:fontRef>
                      </wps:style>
                      <wps:txbx>
                        <w:txbxContent>
                          <w:p w14:paraId="5656D796" w14:textId="5A0B7BE2" w:rsidR="00B55C89" w:rsidRPr="005D14CE" w:rsidRDefault="00B55C89" w:rsidP="003C33D9">
                            <w:pPr>
                              <w:ind w:firstLineChars="100" w:firstLine="210"/>
                            </w:pPr>
                            <w:r w:rsidRPr="00615231">
                              <w:rPr>
                                <w:rFonts w:ascii="HGSｺﾞｼｯｸM" w:eastAsia="HGSｺﾞｼｯｸM" w:hint="eastAsia"/>
                              </w:rPr>
                              <w:t>男女平等社会を推進するため、「日野市男女平等基本条例」に基づき設置。市長の求めに応じ、男女平等社会実現に向けた基本的かつ総合的な施策及び重点事項の調査検討を行い、意見を述べる。</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68210D95" id="四角形: 角を丸くする 209" o:spid="_x0000_s1246" style="position:absolute;margin-left:164.55pt;margin-top:3.3pt;width:154.15pt;height:213.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arcsize="51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" fillcolor="white [3201]" strokecolor="black [3200]" strokeweight="2pt">
                <v:path arrowok="t"/>
                <v:textbox>
                  <w:txbxContent>
                    <w:p w14:paraId="5656D796" w14:textId="5A0B7BE2" w:rsidR="00B55C89" w:rsidRPr="005D14CE" w:rsidRDefault="00B55C89" w:rsidP="003C33D9">
                      <w:pPr>
                        <w:ind w:firstLineChars="100" w:firstLine="210"/>
                      </w:pPr>
                      <w:r w:rsidRPr="00615231">
                        <w:rPr>
                          <w:rFonts w:ascii="HGSｺﾞｼｯｸM" w:eastAsia="HGSｺﾞｼｯｸM" w:hint="eastAsia"/>
                        </w:rPr>
                        <w:t>男女平等社会を推進するため、「日野市男女平等基本条例」に基づき設置。市長の求めに応じ、男女平等社会実現に向けた基本的かつ総合的な施策及び重点事項の調査検討を行い、意見を述べる。</w:t>
                      </w:r>
                    </w:p>
                  </w:txbxContent>
                </v:textbox>
              </v:round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689472" behindDoc="0" locked="0" layoutInCell="1" allowOverlap="1" wp14:anchorId="57130011" wp14:editId="459A6350">
                <wp:simplePos x="0" y="0"/>
                <wp:positionH relativeFrom="column">
                  <wp:posOffset>4156710</wp:posOffset>
                </wp:positionH>
                <wp:positionV relativeFrom="paragraph">
                  <wp:posOffset>41910</wp:posOffset>
                </wp:positionV>
                <wp:extent cx="1957705" cy="2714625"/>
                <wp:effectExtent l="0" t="0" r="23495" b="28575"/>
                <wp:wrapNone/>
                <wp:docPr id="210" name="四角形: 角を丸くする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7705" cy="2714625"/>
                        </a:xfrm>
                        <a:prstGeom prst="roundRect">
                          <a:avLst>
                            <a:gd name="adj" fmla="val 7857"/>
                          </a:avLst>
                        </a:prstGeom>
                      </wps:spPr>
                      <wps:style>
                        <a:lnRef idx="2">
                          <a:schemeClr val="dk1"/>
                        </a:lnRef>
                        <a:fillRef idx="1">
                          <a:schemeClr val="lt1"/>
                        </a:fillRef>
                        <a:effectRef idx="0">
                          <a:schemeClr val="dk1"/>
                        </a:effectRef>
                        <a:fontRef idx="minor">
                          <a:schemeClr val="dk1"/>
                        </a:fontRef>
                      </wps:style>
                      <wps:txbx>
                        <w:txbxContent>
                          <w:p w14:paraId="47F04469" w14:textId="5C7C3957" w:rsidR="00B55C89" w:rsidRPr="005D14CE" w:rsidRDefault="00B55C89" w:rsidP="003C33D9">
                            <w:pPr>
                              <w:ind w:firstLineChars="100" w:firstLine="210"/>
                            </w:pPr>
                            <w:r w:rsidRPr="00615231">
                              <w:rPr>
                                <w:rFonts w:ascii="HGSｺﾞｼｯｸM" w:eastAsia="HGSｺﾞｼｯｸM" w:hint="eastAsia"/>
                              </w:rPr>
                              <w:t>地域における男女平等参画社会の推進のため、平成16年に多摩平の森ふれあい館に設置した施設。男女平等に関する講座、講演会の実施、情報提供、相談業務、地域で活動する団体等への活動場所の提供を行う。</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57130011" id="四角形: 角を丸くする 210" o:spid="_x0000_s1247" style="position:absolute;margin-left:327.3pt;margin-top:3.3pt;width:154.15pt;height:213.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arcsize="51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" fillcolor="white [3201]" strokecolor="black [3200]" strokeweight="2pt">
                <v:path arrowok="t"/>
                <v:textbox>
                  <w:txbxContent>
                    <w:p w14:paraId="47F04469" w14:textId="5C7C3957" w:rsidR="00B55C89" w:rsidRPr="005D14CE" w:rsidRDefault="00B55C89" w:rsidP="003C33D9">
                      <w:pPr>
                        <w:ind w:firstLineChars="100" w:firstLine="210"/>
                      </w:pPr>
                      <w:r w:rsidRPr="00615231">
                        <w:rPr>
                          <w:rFonts w:ascii="HGSｺﾞｼｯｸM" w:eastAsia="HGSｺﾞｼｯｸM" w:hint="eastAsia"/>
                        </w:rPr>
                        <w:t>地域における男女平等参画社会の推進のため、平成16年に多摩平の森ふれあい館に設置した施設。男女平等に関する講座、講演会の実施、情報提供、相談業務、地域で活動する団体等への活動場所の提供を行う。</w:t>
                      </w:r>
                    </w:p>
                  </w:txbxContent>
                </v:textbox>
              </v:roundrect>
            </w:pict>
          </mc:Fallback>
        </mc:AlternateContent>
      </w:r>
    </w:p>
    <w:p w14:paraId="637E56A4" w14:textId="77777777" w:rsidR="00DF7BAD" w:rsidRDefault="00DF7BAD" w:rsidP="00DF7BAD">
      <w:pPr>
        <w:widowControl/>
        <w:jc w:val="left"/>
        <w:rPr>
          <w:rFonts w:ascii="HG丸ｺﾞｼｯｸM-PRO" w:eastAsia="HG丸ｺﾞｼｯｸM-PRO" w:hAnsi="HG丸ｺﾞｼｯｸM-PRO"/>
          <w:szCs w:val="21"/>
        </w:rPr>
      </w:pPr>
    </w:p>
    <w:p w14:paraId="00CEB144" w14:textId="77777777" w:rsidR="00DF7BAD" w:rsidRDefault="00DF7BAD" w:rsidP="00DF7BAD">
      <w:pPr>
        <w:widowControl/>
        <w:jc w:val="left"/>
        <w:rPr>
          <w:rFonts w:ascii="HG丸ｺﾞｼｯｸM-PRO" w:eastAsia="HG丸ｺﾞｼｯｸM-PRO" w:hAnsi="HG丸ｺﾞｼｯｸM-PRO"/>
          <w:szCs w:val="21"/>
        </w:rPr>
      </w:pPr>
    </w:p>
    <w:p w14:paraId="14732F75" w14:textId="77777777" w:rsidR="00DF7BAD" w:rsidRDefault="00DF7BAD" w:rsidP="00DF7BAD">
      <w:pPr>
        <w:widowControl/>
        <w:jc w:val="left"/>
        <w:rPr>
          <w:rFonts w:ascii="HG丸ｺﾞｼｯｸM-PRO" w:eastAsia="HG丸ｺﾞｼｯｸM-PRO" w:hAnsi="HG丸ｺﾞｼｯｸM-PRO"/>
          <w:szCs w:val="21"/>
        </w:rPr>
      </w:pPr>
    </w:p>
    <w:p w14:paraId="21F0665C" w14:textId="77777777" w:rsidR="00DF7BAD" w:rsidRDefault="00DF7BAD" w:rsidP="00DF7BAD">
      <w:pPr>
        <w:widowControl/>
        <w:jc w:val="left"/>
        <w:rPr>
          <w:rFonts w:ascii="HG丸ｺﾞｼｯｸM-PRO" w:eastAsia="HG丸ｺﾞｼｯｸM-PRO" w:hAnsi="HG丸ｺﾞｼｯｸM-PRO"/>
          <w:szCs w:val="21"/>
        </w:rPr>
      </w:pPr>
    </w:p>
    <w:p w14:paraId="1E93A802" w14:textId="77777777" w:rsidR="00DF7BAD" w:rsidRDefault="00DF7BAD" w:rsidP="00DF7BAD">
      <w:pPr>
        <w:widowControl/>
        <w:jc w:val="left"/>
        <w:rPr>
          <w:rFonts w:ascii="HG丸ｺﾞｼｯｸM-PRO" w:eastAsia="HG丸ｺﾞｼｯｸM-PRO" w:hAnsi="HG丸ｺﾞｼｯｸM-PRO"/>
          <w:szCs w:val="21"/>
        </w:rPr>
      </w:pPr>
    </w:p>
    <w:p w14:paraId="21A128FC" w14:textId="77777777" w:rsidR="00DF7BAD" w:rsidRDefault="00DF7BAD" w:rsidP="00DF7BAD">
      <w:pPr>
        <w:widowControl/>
        <w:jc w:val="left"/>
        <w:rPr>
          <w:rFonts w:ascii="HG丸ｺﾞｼｯｸM-PRO" w:eastAsia="HG丸ｺﾞｼｯｸM-PRO" w:hAnsi="HG丸ｺﾞｼｯｸM-PRO"/>
          <w:szCs w:val="21"/>
        </w:rPr>
      </w:pPr>
    </w:p>
    <w:p w14:paraId="3EAE1BFC" w14:textId="77777777" w:rsidR="00DF7BAD" w:rsidRDefault="00DF7BAD" w:rsidP="00DF7BAD">
      <w:pPr>
        <w:widowControl/>
        <w:jc w:val="left"/>
        <w:rPr>
          <w:rFonts w:ascii="HG丸ｺﾞｼｯｸM-PRO" w:eastAsia="HG丸ｺﾞｼｯｸM-PRO" w:hAnsi="HG丸ｺﾞｼｯｸM-PRO"/>
          <w:szCs w:val="21"/>
        </w:rPr>
      </w:pPr>
    </w:p>
    <w:p w14:paraId="387458DE" w14:textId="77777777" w:rsidR="00DF7BAD" w:rsidRDefault="00DF7BAD" w:rsidP="00DF7BAD">
      <w:pPr>
        <w:widowControl/>
        <w:jc w:val="left"/>
        <w:rPr>
          <w:rFonts w:ascii="HG丸ｺﾞｼｯｸM-PRO" w:eastAsia="HG丸ｺﾞｼｯｸM-PRO" w:hAnsi="HG丸ｺﾞｼｯｸM-PRO"/>
          <w:szCs w:val="21"/>
        </w:rPr>
      </w:pPr>
    </w:p>
    <w:p w14:paraId="6282155D" w14:textId="77777777" w:rsidR="00DF7BAD" w:rsidRDefault="00DF7BAD" w:rsidP="00DF7BAD">
      <w:pPr>
        <w:widowControl/>
        <w:jc w:val="left"/>
        <w:rPr>
          <w:rFonts w:ascii="HG丸ｺﾞｼｯｸM-PRO" w:eastAsia="HG丸ｺﾞｼｯｸM-PRO" w:hAnsi="HG丸ｺﾞｼｯｸM-PRO"/>
          <w:szCs w:val="21"/>
        </w:rPr>
      </w:pPr>
    </w:p>
    <w:p w14:paraId="3FB66618" w14:textId="77777777" w:rsidR="00F158D9" w:rsidRDefault="00F43DB2">
      <w:pPr>
        <w:widowControl/>
        <w:jc w:val="left"/>
        <w:rPr>
          <w:rFonts w:ascii="HG丸ｺﾞｼｯｸM-PRO" w:eastAsia="HG丸ｺﾞｼｯｸM-PRO" w:hAnsi="HG丸ｺﾞｼｯｸM-PRO"/>
          <w:color w:val="000000" w:themeColor="text1"/>
        </w:rPr>
        <w:sectPr w:rsidR="00F158D9" w:rsidSect="00235439">
          <w:footerReference w:type="default" r:id="rId65"/>
          <w:pgSz w:w="11906" w:h="16838"/>
          <w:pgMar w:top="1134" w:right="1134" w:bottom="1134" w:left="1134" w:header="851" w:footer="283" w:gutter="0"/>
          <w:cols w:space="818"/>
          <w:docGrid w:type="lines" w:linePitch="360"/>
        </w:sectPr>
      </w:pPr>
      <w:r>
        <w:rPr>
          <w:rFonts w:ascii="HG丸ｺﾞｼｯｸM-PRO" w:eastAsia="HG丸ｺﾞｼｯｸM-PRO" w:hAnsi="HG丸ｺﾞｼｯｸM-PRO"/>
          <w:color w:val="000000" w:themeColor="text1"/>
        </w:rPr>
        <w:br w:type="page"/>
      </w:r>
    </w:p>
    <w:p w14:paraId="161740E5" w14:textId="57196137" w:rsidR="003C3F54" w:rsidRDefault="003C3F54">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lastRenderedPageBreak/>
        <w:br w:type="page"/>
      </w:r>
    </w:p>
    <w:p w14:paraId="03B36FB9" w14:textId="77777777" w:rsidR="00532D2E" w:rsidRDefault="00532D2E" w:rsidP="00532D2E">
      <w:pPr>
        <w:widowControl/>
        <w:jc w:val="left"/>
        <w:rPr>
          <w:rFonts w:ascii="HG丸ｺﾞｼｯｸM-PRO" w:eastAsia="HG丸ｺﾞｼｯｸM-PRO" w:hAnsi="HG丸ｺﾞｼｯｸM-PRO"/>
          <w:szCs w:val="21"/>
        </w:rPr>
      </w:pPr>
    </w:p>
    <w:p w14:paraId="15214E43" w14:textId="77777777" w:rsidR="00532D2E" w:rsidRDefault="00532D2E" w:rsidP="00532D2E">
      <w:pPr>
        <w:widowControl/>
        <w:jc w:val="left"/>
        <w:rPr>
          <w:rFonts w:ascii="HG丸ｺﾞｼｯｸM-PRO" w:eastAsia="HG丸ｺﾞｼｯｸM-PRO" w:hAnsi="HG丸ｺﾞｼｯｸM-PRO"/>
          <w:szCs w:val="21"/>
        </w:rPr>
      </w:pPr>
    </w:p>
    <w:p w14:paraId="39C4153D" w14:textId="77777777" w:rsidR="00532D2E" w:rsidRDefault="00532D2E" w:rsidP="00532D2E">
      <w:pPr>
        <w:widowControl/>
        <w:jc w:val="left"/>
        <w:rPr>
          <w:rFonts w:ascii="HG丸ｺﾞｼｯｸM-PRO" w:eastAsia="HG丸ｺﾞｼｯｸM-PRO" w:hAnsi="HG丸ｺﾞｼｯｸM-PRO"/>
          <w:szCs w:val="21"/>
        </w:rPr>
      </w:pPr>
    </w:p>
    <w:p w14:paraId="326FA824" w14:textId="77777777" w:rsidR="00532D2E" w:rsidRDefault="00532D2E" w:rsidP="00532D2E">
      <w:pPr>
        <w:widowControl/>
        <w:jc w:val="left"/>
        <w:rPr>
          <w:rFonts w:ascii="HG丸ｺﾞｼｯｸM-PRO" w:eastAsia="HG丸ｺﾞｼｯｸM-PRO" w:hAnsi="HG丸ｺﾞｼｯｸM-PRO"/>
          <w:szCs w:val="21"/>
        </w:rPr>
      </w:pPr>
    </w:p>
    <w:p w14:paraId="009244E6" w14:textId="77777777" w:rsidR="00532D2E" w:rsidRDefault="00532D2E" w:rsidP="00532D2E">
      <w:pPr>
        <w:widowControl/>
        <w:jc w:val="left"/>
        <w:rPr>
          <w:rFonts w:ascii="HG丸ｺﾞｼｯｸM-PRO" w:eastAsia="HG丸ｺﾞｼｯｸM-PRO" w:hAnsi="HG丸ｺﾞｼｯｸM-PRO"/>
          <w:szCs w:val="21"/>
        </w:rPr>
      </w:pPr>
    </w:p>
    <w:p w14:paraId="0669DA8A" w14:textId="77777777" w:rsidR="00532D2E" w:rsidRDefault="00532D2E" w:rsidP="00532D2E">
      <w:pPr>
        <w:widowControl/>
        <w:jc w:val="left"/>
        <w:rPr>
          <w:rFonts w:ascii="HG丸ｺﾞｼｯｸM-PRO" w:eastAsia="HG丸ｺﾞｼｯｸM-PRO" w:hAnsi="HG丸ｺﾞｼｯｸM-PRO"/>
          <w:szCs w:val="21"/>
        </w:rPr>
      </w:pPr>
    </w:p>
    <w:p w14:paraId="25F18F57" w14:textId="77777777" w:rsidR="00532D2E" w:rsidRDefault="00532D2E" w:rsidP="00532D2E">
      <w:pPr>
        <w:widowControl/>
        <w:jc w:val="left"/>
        <w:rPr>
          <w:rFonts w:ascii="HG丸ｺﾞｼｯｸM-PRO" w:eastAsia="HG丸ｺﾞｼｯｸM-PRO" w:hAnsi="HG丸ｺﾞｼｯｸM-PRO"/>
          <w:szCs w:val="21"/>
        </w:rPr>
      </w:pPr>
    </w:p>
    <w:p w14:paraId="3F14CC36" w14:textId="77777777" w:rsidR="00532D2E" w:rsidRDefault="00532D2E" w:rsidP="00532D2E">
      <w:pPr>
        <w:widowControl/>
        <w:jc w:val="left"/>
        <w:rPr>
          <w:rFonts w:ascii="HG丸ｺﾞｼｯｸM-PRO" w:eastAsia="HG丸ｺﾞｼｯｸM-PRO" w:hAnsi="HG丸ｺﾞｼｯｸM-PRO"/>
          <w:szCs w:val="21"/>
        </w:rPr>
      </w:pPr>
    </w:p>
    <w:p w14:paraId="1BEB18BC" w14:textId="77777777" w:rsidR="00532D2E" w:rsidRDefault="00532D2E" w:rsidP="00532D2E">
      <w:pPr>
        <w:widowControl/>
        <w:jc w:val="left"/>
        <w:rPr>
          <w:rFonts w:ascii="HG丸ｺﾞｼｯｸM-PRO" w:eastAsia="HG丸ｺﾞｼｯｸM-PRO" w:hAnsi="HG丸ｺﾞｼｯｸM-PRO"/>
          <w:szCs w:val="21"/>
        </w:rPr>
      </w:pPr>
    </w:p>
    <w:p w14:paraId="2520AFAD" w14:textId="77777777" w:rsidR="00532D2E" w:rsidRDefault="00532D2E" w:rsidP="00532D2E">
      <w:pPr>
        <w:widowControl/>
        <w:jc w:val="left"/>
        <w:rPr>
          <w:rFonts w:ascii="HG丸ｺﾞｼｯｸM-PRO" w:eastAsia="HG丸ｺﾞｼｯｸM-PRO" w:hAnsi="HG丸ｺﾞｼｯｸM-PRO"/>
          <w:szCs w:val="21"/>
        </w:rPr>
      </w:pPr>
    </w:p>
    <w:p w14:paraId="72004F58" w14:textId="77777777" w:rsidR="00532D2E" w:rsidRDefault="00532D2E" w:rsidP="00532D2E">
      <w:pPr>
        <w:widowControl/>
        <w:jc w:val="left"/>
        <w:rPr>
          <w:rFonts w:ascii="HG丸ｺﾞｼｯｸM-PRO" w:eastAsia="HG丸ｺﾞｼｯｸM-PRO" w:hAnsi="HG丸ｺﾞｼｯｸM-PRO"/>
          <w:szCs w:val="21"/>
        </w:rPr>
      </w:pPr>
    </w:p>
    <w:p w14:paraId="10F0D876" w14:textId="77777777" w:rsidR="00532D2E" w:rsidRDefault="00532D2E" w:rsidP="00532D2E">
      <w:pPr>
        <w:widowControl/>
        <w:jc w:val="left"/>
        <w:rPr>
          <w:rFonts w:ascii="HG丸ｺﾞｼｯｸM-PRO" w:eastAsia="HG丸ｺﾞｼｯｸM-PRO" w:hAnsi="HG丸ｺﾞｼｯｸM-PRO"/>
          <w:szCs w:val="21"/>
        </w:rPr>
      </w:pPr>
    </w:p>
    <w:p w14:paraId="02ACD327" w14:textId="77777777" w:rsidR="00532D2E" w:rsidRDefault="00532D2E" w:rsidP="00532D2E">
      <w:pPr>
        <w:widowControl/>
        <w:jc w:val="left"/>
        <w:rPr>
          <w:rFonts w:ascii="HG丸ｺﾞｼｯｸM-PRO" w:eastAsia="HG丸ｺﾞｼｯｸM-PRO" w:hAnsi="HG丸ｺﾞｼｯｸM-PRO"/>
          <w:szCs w:val="21"/>
        </w:rPr>
      </w:pPr>
    </w:p>
    <w:p w14:paraId="3B2D400E" w14:textId="77777777" w:rsidR="00532D2E" w:rsidRDefault="00532D2E" w:rsidP="00532D2E">
      <w:pPr>
        <w:widowControl/>
        <w:jc w:val="left"/>
        <w:rPr>
          <w:rFonts w:ascii="HG丸ｺﾞｼｯｸM-PRO" w:eastAsia="HG丸ｺﾞｼｯｸM-PRO" w:hAnsi="HG丸ｺﾞｼｯｸM-PRO"/>
          <w:szCs w:val="21"/>
        </w:rPr>
      </w:pPr>
    </w:p>
    <w:p w14:paraId="51FF3E77" w14:textId="77777777" w:rsidR="00532D2E" w:rsidRDefault="00532D2E" w:rsidP="00532D2E">
      <w:pPr>
        <w:widowControl/>
        <w:jc w:val="left"/>
        <w:rPr>
          <w:rFonts w:ascii="HG丸ｺﾞｼｯｸM-PRO" w:eastAsia="HG丸ｺﾞｼｯｸM-PRO" w:hAnsi="HG丸ｺﾞｼｯｸM-PRO"/>
          <w:szCs w:val="21"/>
        </w:rPr>
      </w:pPr>
    </w:p>
    <w:p w14:paraId="480C42DB" w14:textId="77777777" w:rsidR="00532D2E" w:rsidRDefault="00532D2E" w:rsidP="00532D2E">
      <w:pPr>
        <w:widowControl/>
        <w:jc w:val="left"/>
        <w:rPr>
          <w:rFonts w:ascii="HG丸ｺﾞｼｯｸM-PRO" w:eastAsia="HG丸ｺﾞｼｯｸM-PRO" w:hAnsi="HG丸ｺﾞｼｯｸM-PRO"/>
          <w:szCs w:val="21"/>
        </w:rPr>
      </w:pPr>
    </w:p>
    <w:p w14:paraId="196DAD6B" w14:textId="77777777" w:rsidR="00532D2E" w:rsidRDefault="00532D2E" w:rsidP="00532D2E">
      <w:pPr>
        <w:widowControl/>
        <w:jc w:val="left"/>
        <w:rPr>
          <w:rFonts w:ascii="HG丸ｺﾞｼｯｸM-PRO" w:eastAsia="HG丸ｺﾞｼｯｸM-PRO" w:hAnsi="HG丸ｺﾞｼｯｸM-PRO"/>
          <w:szCs w:val="21"/>
        </w:rPr>
      </w:pPr>
    </w:p>
    <w:p w14:paraId="1FA29DE4" w14:textId="77777777" w:rsidR="00532D2E" w:rsidRDefault="00532D2E" w:rsidP="00532D2E">
      <w:pPr>
        <w:pStyle w:val="a7"/>
        <w:ind w:leftChars="0" w:left="0"/>
      </w:pPr>
      <w:bookmarkStart w:id="140" w:name="_Toc442113481"/>
      <w:bookmarkStart w:id="141" w:name="_Toc65166523"/>
      <w:r w:rsidRPr="00EC6374">
        <w:rPr>
          <w:rFonts w:hint="eastAsia"/>
        </w:rPr>
        <w:t>参考資料</w:t>
      </w:r>
      <w:bookmarkEnd w:id="140"/>
      <w:bookmarkEnd w:id="141"/>
    </w:p>
    <w:p w14:paraId="3C8FFA43" w14:textId="77777777" w:rsidR="00532D2E" w:rsidRDefault="00532D2E" w:rsidP="00532D2E">
      <w:pPr>
        <w:widowControl/>
        <w:jc w:val="left"/>
        <w:rPr>
          <w:rFonts w:ascii="HG丸ｺﾞｼｯｸM-PRO" w:eastAsia="HG丸ｺﾞｼｯｸM-PRO" w:hAnsi="HG丸ｺﾞｼｯｸM-PRO"/>
          <w:szCs w:val="21"/>
        </w:rPr>
      </w:pPr>
    </w:p>
    <w:p w14:paraId="7A80AC49" w14:textId="77777777" w:rsidR="00532D2E" w:rsidRDefault="00532D2E" w:rsidP="00532D2E">
      <w:pPr>
        <w:widowControl/>
        <w:jc w:val="left"/>
        <w:rPr>
          <w:rFonts w:ascii="HG丸ｺﾞｼｯｸM-PRO" w:eastAsia="HG丸ｺﾞｼｯｸM-PRO" w:hAnsi="HG丸ｺﾞｼｯｸM-PRO"/>
          <w:szCs w:val="21"/>
        </w:rPr>
      </w:pPr>
    </w:p>
    <w:p w14:paraId="355E6574" w14:textId="77777777" w:rsidR="00532D2E" w:rsidRDefault="00532D2E" w:rsidP="00532D2E">
      <w:pPr>
        <w:widowControl/>
        <w:jc w:val="left"/>
        <w:rPr>
          <w:rFonts w:ascii="HG丸ｺﾞｼｯｸM-PRO" w:eastAsia="HG丸ｺﾞｼｯｸM-PRO" w:hAnsi="HG丸ｺﾞｼｯｸM-PRO"/>
          <w:szCs w:val="21"/>
        </w:rPr>
      </w:pPr>
    </w:p>
    <w:p w14:paraId="0166F394" w14:textId="77777777" w:rsidR="00532D2E" w:rsidRDefault="00532D2E" w:rsidP="00532D2E">
      <w:pPr>
        <w:widowControl/>
        <w:jc w:val="left"/>
        <w:rPr>
          <w:rFonts w:ascii="HG丸ｺﾞｼｯｸM-PRO" w:eastAsia="HG丸ｺﾞｼｯｸM-PRO" w:hAnsi="HG丸ｺﾞｼｯｸM-PRO"/>
          <w:szCs w:val="21"/>
        </w:rPr>
      </w:pPr>
    </w:p>
    <w:p w14:paraId="659B1F79" w14:textId="77777777" w:rsidR="00532D2E" w:rsidRDefault="00532D2E" w:rsidP="00532D2E">
      <w:pPr>
        <w:widowControl/>
        <w:jc w:val="left"/>
        <w:rPr>
          <w:rFonts w:ascii="HG丸ｺﾞｼｯｸM-PRO" w:eastAsia="HG丸ｺﾞｼｯｸM-PRO" w:hAnsi="HG丸ｺﾞｼｯｸM-PRO"/>
          <w:szCs w:val="21"/>
        </w:rPr>
      </w:pPr>
    </w:p>
    <w:p w14:paraId="0B135355" w14:textId="77777777" w:rsidR="00532D2E" w:rsidRDefault="00532D2E" w:rsidP="00532D2E">
      <w:pPr>
        <w:widowControl/>
        <w:jc w:val="left"/>
        <w:rPr>
          <w:rFonts w:ascii="HG丸ｺﾞｼｯｸM-PRO" w:eastAsia="HG丸ｺﾞｼｯｸM-PRO" w:hAnsi="HG丸ｺﾞｼｯｸM-PRO"/>
          <w:szCs w:val="21"/>
        </w:rPr>
      </w:pPr>
    </w:p>
    <w:p w14:paraId="7F7091CE" w14:textId="77777777" w:rsidR="00532D2E" w:rsidRDefault="00532D2E" w:rsidP="00532D2E">
      <w:pPr>
        <w:widowControl/>
        <w:jc w:val="left"/>
        <w:rPr>
          <w:rFonts w:ascii="HG丸ｺﾞｼｯｸM-PRO" w:eastAsia="HG丸ｺﾞｼｯｸM-PRO" w:hAnsi="HG丸ｺﾞｼｯｸM-PRO"/>
          <w:szCs w:val="21"/>
        </w:rPr>
      </w:pPr>
    </w:p>
    <w:p w14:paraId="1C96994E" w14:textId="77777777" w:rsidR="00532D2E" w:rsidRDefault="00532D2E" w:rsidP="00532D2E">
      <w:pPr>
        <w:widowControl/>
        <w:jc w:val="left"/>
        <w:rPr>
          <w:rFonts w:ascii="HG丸ｺﾞｼｯｸM-PRO" w:eastAsia="HG丸ｺﾞｼｯｸM-PRO" w:hAnsi="HG丸ｺﾞｼｯｸM-PRO"/>
          <w:szCs w:val="21"/>
        </w:rPr>
      </w:pPr>
    </w:p>
    <w:p w14:paraId="5883F66A" w14:textId="77777777" w:rsidR="00532D2E" w:rsidRDefault="00532D2E" w:rsidP="00532D2E">
      <w:pPr>
        <w:widowControl/>
        <w:jc w:val="left"/>
        <w:rPr>
          <w:rFonts w:ascii="HG丸ｺﾞｼｯｸM-PRO" w:eastAsia="HG丸ｺﾞｼｯｸM-PRO" w:hAnsi="HG丸ｺﾞｼｯｸM-PRO"/>
          <w:szCs w:val="21"/>
        </w:rPr>
      </w:pPr>
    </w:p>
    <w:p w14:paraId="5991195F" w14:textId="77777777" w:rsidR="00532D2E" w:rsidRDefault="00532D2E" w:rsidP="00532D2E">
      <w:pPr>
        <w:widowControl/>
        <w:jc w:val="left"/>
        <w:rPr>
          <w:rFonts w:ascii="HG丸ｺﾞｼｯｸM-PRO" w:eastAsia="HG丸ｺﾞｼｯｸM-PRO" w:hAnsi="HG丸ｺﾞｼｯｸM-PRO"/>
          <w:szCs w:val="21"/>
        </w:rPr>
      </w:pPr>
    </w:p>
    <w:p w14:paraId="2E873BB0" w14:textId="77777777" w:rsidR="00532D2E" w:rsidRDefault="00532D2E" w:rsidP="00532D2E">
      <w:pPr>
        <w:widowControl/>
        <w:jc w:val="left"/>
        <w:rPr>
          <w:rFonts w:ascii="HG丸ｺﾞｼｯｸM-PRO" w:eastAsia="HG丸ｺﾞｼｯｸM-PRO" w:hAnsi="HG丸ｺﾞｼｯｸM-PRO"/>
          <w:szCs w:val="21"/>
        </w:rPr>
      </w:pPr>
    </w:p>
    <w:p w14:paraId="1509912D" w14:textId="77777777" w:rsidR="00532D2E" w:rsidRDefault="00532D2E" w:rsidP="00532D2E">
      <w:pPr>
        <w:widowControl/>
        <w:jc w:val="left"/>
        <w:rPr>
          <w:rFonts w:ascii="HG丸ｺﾞｼｯｸM-PRO" w:eastAsia="HG丸ｺﾞｼｯｸM-PRO" w:hAnsi="HG丸ｺﾞｼｯｸM-PRO"/>
          <w:szCs w:val="21"/>
        </w:rPr>
      </w:pPr>
    </w:p>
    <w:p w14:paraId="1AD9B090" w14:textId="77777777" w:rsidR="00532D2E" w:rsidRDefault="00532D2E" w:rsidP="00532D2E">
      <w:pPr>
        <w:widowControl/>
        <w:jc w:val="left"/>
        <w:rPr>
          <w:rFonts w:ascii="HG丸ｺﾞｼｯｸM-PRO" w:eastAsia="HG丸ｺﾞｼｯｸM-PRO" w:hAnsi="HG丸ｺﾞｼｯｸM-PRO"/>
          <w:szCs w:val="21"/>
        </w:rPr>
      </w:pPr>
    </w:p>
    <w:p w14:paraId="2C574F9E" w14:textId="77777777" w:rsidR="00532D2E" w:rsidRDefault="00532D2E" w:rsidP="00532D2E">
      <w:pPr>
        <w:widowControl/>
        <w:jc w:val="left"/>
        <w:rPr>
          <w:rFonts w:ascii="HG丸ｺﾞｼｯｸM-PRO" w:eastAsia="HG丸ｺﾞｼｯｸM-PRO" w:hAnsi="HG丸ｺﾞｼｯｸM-PRO"/>
          <w:szCs w:val="21"/>
        </w:rPr>
      </w:pPr>
    </w:p>
    <w:p w14:paraId="2C9628EE" w14:textId="77777777" w:rsidR="00532D2E" w:rsidRDefault="00532D2E" w:rsidP="00532D2E">
      <w:pPr>
        <w:widowControl/>
        <w:jc w:val="left"/>
        <w:rPr>
          <w:rFonts w:ascii="HG丸ｺﾞｼｯｸM-PRO" w:eastAsia="HG丸ｺﾞｼｯｸM-PRO" w:hAnsi="HG丸ｺﾞｼｯｸM-PRO"/>
          <w:szCs w:val="21"/>
        </w:rPr>
      </w:pPr>
    </w:p>
    <w:p w14:paraId="17AD05B6" w14:textId="77777777" w:rsidR="00532D2E" w:rsidRDefault="00532D2E" w:rsidP="00532D2E">
      <w:pPr>
        <w:widowControl/>
        <w:jc w:val="left"/>
        <w:rPr>
          <w:rFonts w:ascii="HG丸ｺﾞｼｯｸM-PRO" w:eastAsia="HG丸ｺﾞｼｯｸM-PRO" w:hAnsi="HG丸ｺﾞｼｯｸM-PRO"/>
          <w:szCs w:val="21"/>
        </w:rPr>
      </w:pPr>
    </w:p>
    <w:p w14:paraId="63C0C306" w14:textId="77777777" w:rsidR="00532D2E" w:rsidRDefault="00532D2E" w:rsidP="00532D2E">
      <w:pPr>
        <w:widowControl/>
        <w:jc w:val="left"/>
        <w:rPr>
          <w:rFonts w:ascii="HG丸ｺﾞｼｯｸM-PRO" w:eastAsia="HG丸ｺﾞｼｯｸM-PRO" w:hAnsi="HG丸ｺﾞｼｯｸM-PRO"/>
          <w:szCs w:val="21"/>
        </w:rPr>
      </w:pPr>
    </w:p>
    <w:p w14:paraId="7506A7F3" w14:textId="77777777" w:rsidR="00532D2E" w:rsidRDefault="00532D2E" w:rsidP="00532D2E">
      <w:pPr>
        <w:widowControl/>
        <w:jc w:val="left"/>
        <w:rPr>
          <w:rFonts w:ascii="HG丸ｺﾞｼｯｸM-PRO" w:eastAsia="HG丸ｺﾞｼｯｸM-PRO" w:hAnsi="HG丸ｺﾞｼｯｸM-PRO"/>
          <w:szCs w:val="21"/>
        </w:rPr>
        <w:sectPr w:rsidR="00532D2E" w:rsidSect="00235439">
          <w:footerReference w:type="default" r:id="rId66"/>
          <w:pgSz w:w="11906" w:h="16838"/>
          <w:pgMar w:top="1134" w:right="1134" w:bottom="1134" w:left="1134" w:header="851" w:footer="283" w:gutter="0"/>
          <w:cols w:space="818"/>
          <w:docGrid w:type="lines" w:linePitch="360"/>
        </w:sectPr>
      </w:pPr>
      <w:r>
        <w:rPr>
          <w:rFonts w:ascii="HG丸ｺﾞｼｯｸM-PRO" w:eastAsia="HG丸ｺﾞｼｯｸM-PRO" w:hAnsi="HG丸ｺﾞｼｯｸM-PRO"/>
          <w:szCs w:val="21"/>
        </w:rPr>
        <w:br w:type="page"/>
      </w:r>
      <w:r>
        <w:rPr>
          <w:rFonts w:ascii="HG丸ｺﾞｼｯｸM-PRO" w:eastAsia="HG丸ｺﾞｼｯｸM-PRO" w:hAnsi="HG丸ｺﾞｼｯｸM-PRO"/>
          <w:szCs w:val="21"/>
        </w:rPr>
        <w:lastRenderedPageBreak/>
        <w:br w:type="page"/>
      </w:r>
      <w:bookmarkStart w:id="142" w:name="_Toc305941019"/>
    </w:p>
    <w:p w14:paraId="1B660F43" w14:textId="77777777" w:rsidR="00532D2E" w:rsidRPr="00DD279F" w:rsidRDefault="00532D2E" w:rsidP="0065419D">
      <w:pPr>
        <w:pStyle w:val="ad"/>
      </w:pPr>
      <w:bookmarkStart w:id="143" w:name="_Toc442113482"/>
      <w:bookmarkStart w:id="144" w:name="_Toc65166524"/>
      <w:r>
        <w:rPr>
          <w:rFonts w:hint="eastAsia"/>
        </w:rPr>
        <w:lastRenderedPageBreak/>
        <w:t>1　男女共同参画都市宣言</w:t>
      </w:r>
      <w:bookmarkEnd w:id="143"/>
      <w:bookmarkEnd w:id="144"/>
    </w:p>
    <w:p w14:paraId="35644C17" w14:textId="77777777" w:rsidR="00532D2E" w:rsidRDefault="00532D2E" w:rsidP="00532D2E">
      <w:pPr>
        <w:widowControl/>
        <w:jc w:val="left"/>
      </w:pPr>
    </w:p>
    <w:p w14:paraId="63C7E485" w14:textId="77777777" w:rsidR="00532D2E" w:rsidRDefault="00532D2E" w:rsidP="00532D2E">
      <w:pPr>
        <w:widowControl/>
        <w:jc w:val="left"/>
      </w:pPr>
    </w:p>
    <w:p w14:paraId="0696BE2D" w14:textId="77777777" w:rsidR="00532D2E" w:rsidRDefault="00532D2E" w:rsidP="00532D2E">
      <w:pPr>
        <w:widowControl/>
        <w:jc w:val="left"/>
      </w:pPr>
    </w:p>
    <w:p w14:paraId="600A817D" w14:textId="77777777" w:rsidR="00532D2E" w:rsidRPr="00EC6374" w:rsidRDefault="00532D2E" w:rsidP="00532D2E">
      <w:pPr>
        <w:widowControl/>
        <w:jc w:val="left"/>
        <w:rPr>
          <w:b/>
          <w:spacing w:val="20"/>
          <w:sz w:val="32"/>
        </w:rPr>
      </w:pPr>
      <w:r w:rsidRPr="00EC6374">
        <w:rPr>
          <w:rFonts w:hint="eastAsia"/>
          <w:b/>
          <w:spacing w:val="20"/>
          <w:sz w:val="32"/>
        </w:rPr>
        <w:t>わたしたちのまち日野市は</w:t>
      </w:r>
    </w:p>
    <w:p w14:paraId="0E167AA5" w14:textId="77777777" w:rsidR="00532D2E" w:rsidRPr="00EC6374" w:rsidRDefault="00532D2E" w:rsidP="00532D2E">
      <w:pPr>
        <w:widowControl/>
        <w:jc w:val="left"/>
        <w:rPr>
          <w:b/>
          <w:spacing w:val="20"/>
          <w:sz w:val="32"/>
        </w:rPr>
      </w:pPr>
      <w:r w:rsidRPr="00EC6374">
        <w:rPr>
          <w:rFonts w:hint="eastAsia"/>
          <w:b/>
          <w:spacing w:val="20"/>
          <w:sz w:val="32"/>
        </w:rPr>
        <w:t>一人ひとりが男女平等のもとに</w:t>
      </w:r>
    </w:p>
    <w:p w14:paraId="0F6BC471" w14:textId="77777777" w:rsidR="00532D2E" w:rsidRPr="00EC6374" w:rsidRDefault="00532D2E" w:rsidP="00532D2E">
      <w:pPr>
        <w:widowControl/>
        <w:jc w:val="left"/>
        <w:rPr>
          <w:b/>
          <w:spacing w:val="20"/>
          <w:sz w:val="32"/>
        </w:rPr>
      </w:pPr>
      <w:r w:rsidRPr="00EC6374">
        <w:rPr>
          <w:rFonts w:hint="eastAsia"/>
          <w:b/>
          <w:spacing w:val="20"/>
          <w:sz w:val="32"/>
        </w:rPr>
        <w:t>互いの個性と能力を尊重し</w:t>
      </w:r>
    </w:p>
    <w:p w14:paraId="345BD4E1" w14:textId="77777777" w:rsidR="00532D2E" w:rsidRPr="00EC6374" w:rsidRDefault="00532D2E" w:rsidP="00532D2E">
      <w:pPr>
        <w:widowControl/>
        <w:jc w:val="left"/>
        <w:rPr>
          <w:b/>
          <w:spacing w:val="20"/>
          <w:sz w:val="32"/>
        </w:rPr>
      </w:pPr>
      <w:r w:rsidRPr="00EC6374">
        <w:rPr>
          <w:rFonts w:hint="eastAsia"/>
          <w:b/>
          <w:spacing w:val="20"/>
          <w:sz w:val="32"/>
        </w:rPr>
        <w:t>豊かに暮らせる社会をめざして</w:t>
      </w:r>
    </w:p>
    <w:p w14:paraId="42028D8F" w14:textId="77777777" w:rsidR="00532D2E" w:rsidRPr="00EC6374" w:rsidRDefault="00532D2E" w:rsidP="00532D2E">
      <w:pPr>
        <w:widowControl/>
        <w:jc w:val="left"/>
        <w:rPr>
          <w:b/>
          <w:spacing w:val="20"/>
          <w:sz w:val="32"/>
        </w:rPr>
      </w:pPr>
      <w:r w:rsidRPr="00EC6374">
        <w:rPr>
          <w:rFonts w:hint="eastAsia"/>
          <w:b/>
          <w:spacing w:val="20"/>
          <w:sz w:val="32"/>
        </w:rPr>
        <w:t>ここに男女共同参画都市を宣言します。</w:t>
      </w:r>
    </w:p>
    <w:p w14:paraId="76FD8E46" w14:textId="77777777" w:rsidR="00532D2E" w:rsidRDefault="00532D2E" w:rsidP="00532D2E">
      <w:pPr>
        <w:widowControl/>
        <w:jc w:val="left"/>
      </w:pPr>
    </w:p>
    <w:p w14:paraId="7847FFC6" w14:textId="77777777" w:rsidR="00532D2E" w:rsidRDefault="00532D2E" w:rsidP="00532D2E">
      <w:pPr>
        <w:widowControl/>
        <w:jc w:val="left"/>
      </w:pPr>
    </w:p>
    <w:p w14:paraId="7D2C41F1" w14:textId="77777777" w:rsidR="00532D2E" w:rsidRDefault="00532D2E" w:rsidP="00532D2E">
      <w:pPr>
        <w:widowControl/>
        <w:jc w:val="left"/>
      </w:pPr>
    </w:p>
    <w:p w14:paraId="25EAB3DD" w14:textId="77777777" w:rsidR="00532D2E" w:rsidRDefault="00532D2E" w:rsidP="00532D2E">
      <w:pPr>
        <w:widowControl/>
        <w:jc w:val="left"/>
      </w:pPr>
    </w:p>
    <w:p w14:paraId="3802DBC2" w14:textId="77777777" w:rsidR="00532D2E" w:rsidRPr="00EC6374" w:rsidRDefault="00532D2E" w:rsidP="00532D2E">
      <w:pPr>
        <w:widowControl/>
        <w:ind w:leftChars="200" w:left="420"/>
        <w:jc w:val="left"/>
        <w:rPr>
          <w:sz w:val="28"/>
        </w:rPr>
      </w:pPr>
      <w:r w:rsidRPr="00EC6374">
        <w:rPr>
          <w:sz w:val="28"/>
        </w:rPr>
        <w:t xml:space="preserve">1 </w:t>
      </w:r>
      <w:r w:rsidRPr="00EC6374">
        <w:rPr>
          <w:rFonts w:hint="eastAsia"/>
          <w:sz w:val="28"/>
        </w:rPr>
        <w:t>互いに地域で支え合う　安心して暮らせるまちをめざします</w:t>
      </w:r>
    </w:p>
    <w:p w14:paraId="60B57D56" w14:textId="77777777" w:rsidR="00532D2E" w:rsidRPr="00EC6374" w:rsidRDefault="00532D2E" w:rsidP="00532D2E">
      <w:pPr>
        <w:widowControl/>
        <w:ind w:leftChars="200" w:left="420"/>
        <w:jc w:val="left"/>
        <w:rPr>
          <w:sz w:val="28"/>
        </w:rPr>
      </w:pPr>
      <w:r w:rsidRPr="00EC6374">
        <w:rPr>
          <w:sz w:val="28"/>
        </w:rPr>
        <w:t xml:space="preserve">1 </w:t>
      </w:r>
      <w:r w:rsidRPr="00EC6374">
        <w:rPr>
          <w:rFonts w:hint="eastAsia"/>
          <w:sz w:val="28"/>
        </w:rPr>
        <w:t>家事・育児・介護・仕事を分かち合う　共同参画のまちをめざします</w:t>
      </w:r>
    </w:p>
    <w:p w14:paraId="2D96409B" w14:textId="77777777" w:rsidR="00532D2E" w:rsidRPr="00EC6374" w:rsidRDefault="00532D2E" w:rsidP="00532D2E">
      <w:pPr>
        <w:widowControl/>
        <w:ind w:leftChars="200" w:left="420"/>
        <w:jc w:val="left"/>
        <w:rPr>
          <w:sz w:val="28"/>
        </w:rPr>
      </w:pPr>
      <w:r w:rsidRPr="00EC6374">
        <w:rPr>
          <w:sz w:val="28"/>
        </w:rPr>
        <w:t xml:space="preserve">1 </w:t>
      </w:r>
      <w:r w:rsidRPr="00EC6374">
        <w:rPr>
          <w:rFonts w:hint="eastAsia"/>
          <w:sz w:val="28"/>
        </w:rPr>
        <w:t>互いの生き方を理解し合う　自立と共生のまちをめざします</w:t>
      </w:r>
    </w:p>
    <w:p w14:paraId="78395784" w14:textId="77777777" w:rsidR="00532D2E" w:rsidRDefault="00532D2E" w:rsidP="00532D2E">
      <w:pPr>
        <w:widowControl/>
        <w:ind w:leftChars="200" w:left="420"/>
        <w:jc w:val="left"/>
        <w:rPr>
          <w:sz w:val="28"/>
        </w:rPr>
      </w:pPr>
      <w:r w:rsidRPr="00EC6374">
        <w:rPr>
          <w:sz w:val="28"/>
        </w:rPr>
        <w:t xml:space="preserve">1 </w:t>
      </w:r>
      <w:r w:rsidRPr="00EC6374">
        <w:rPr>
          <w:rFonts w:hint="eastAsia"/>
          <w:sz w:val="28"/>
        </w:rPr>
        <w:t>互いの人権を認め合う　やさしい平和なまちをめざします</w:t>
      </w:r>
    </w:p>
    <w:p w14:paraId="4ADF61A8" w14:textId="77777777" w:rsidR="00532D2E" w:rsidRDefault="00532D2E" w:rsidP="00532D2E">
      <w:pPr>
        <w:widowControl/>
        <w:ind w:leftChars="200" w:left="420"/>
        <w:jc w:val="left"/>
        <w:rPr>
          <w:sz w:val="28"/>
        </w:rPr>
      </w:pPr>
    </w:p>
    <w:p w14:paraId="76B249DD" w14:textId="77777777" w:rsidR="00532D2E" w:rsidRDefault="00532D2E" w:rsidP="00532D2E">
      <w:pPr>
        <w:widowControl/>
        <w:ind w:leftChars="200" w:left="420"/>
        <w:jc w:val="left"/>
        <w:rPr>
          <w:sz w:val="28"/>
        </w:rPr>
      </w:pPr>
    </w:p>
    <w:p w14:paraId="30C88957" w14:textId="77777777" w:rsidR="00532D2E" w:rsidRDefault="00532D2E" w:rsidP="00532D2E">
      <w:pPr>
        <w:widowControl/>
        <w:ind w:leftChars="200" w:left="420"/>
        <w:jc w:val="left"/>
        <w:rPr>
          <w:sz w:val="28"/>
        </w:rPr>
      </w:pPr>
    </w:p>
    <w:p w14:paraId="1849915F" w14:textId="77777777" w:rsidR="00532D2E" w:rsidRDefault="00532D2E" w:rsidP="00532D2E">
      <w:pPr>
        <w:widowControl/>
        <w:ind w:leftChars="200" w:left="420"/>
        <w:jc w:val="left"/>
        <w:rPr>
          <w:sz w:val="28"/>
        </w:rPr>
      </w:pPr>
    </w:p>
    <w:p w14:paraId="595A96EB" w14:textId="77777777" w:rsidR="00532D2E" w:rsidRPr="00EC6374" w:rsidRDefault="00532D2E" w:rsidP="00532D2E">
      <w:pPr>
        <w:widowControl/>
        <w:ind w:right="720"/>
        <w:jc w:val="right"/>
        <w:rPr>
          <w:sz w:val="24"/>
        </w:rPr>
      </w:pPr>
      <w:r w:rsidRPr="00EC6374">
        <w:rPr>
          <w:rFonts w:hint="eastAsia"/>
          <w:sz w:val="24"/>
        </w:rPr>
        <w:t>平成</w:t>
      </w:r>
      <w:r w:rsidRPr="00EC6374">
        <w:rPr>
          <w:sz w:val="24"/>
        </w:rPr>
        <w:t>10</w:t>
      </w:r>
      <w:r w:rsidRPr="00EC6374">
        <w:rPr>
          <w:rFonts w:hint="eastAsia"/>
          <w:sz w:val="24"/>
        </w:rPr>
        <w:t>年</w:t>
      </w:r>
      <w:r w:rsidRPr="00EC6374">
        <w:rPr>
          <w:sz w:val="24"/>
        </w:rPr>
        <w:t>9</w:t>
      </w:r>
      <w:r w:rsidRPr="00EC6374">
        <w:rPr>
          <w:rFonts w:hint="eastAsia"/>
          <w:sz w:val="24"/>
        </w:rPr>
        <w:t>月</w:t>
      </w:r>
      <w:r w:rsidRPr="00EC6374">
        <w:rPr>
          <w:sz w:val="24"/>
        </w:rPr>
        <w:t>28</w:t>
      </w:r>
      <w:r w:rsidRPr="00EC6374">
        <w:rPr>
          <w:rFonts w:hint="eastAsia"/>
          <w:sz w:val="24"/>
        </w:rPr>
        <w:t>日　議決</w:t>
      </w:r>
    </w:p>
    <w:p w14:paraId="035C9210" w14:textId="77777777" w:rsidR="00532D2E" w:rsidRDefault="00532D2E" w:rsidP="00532D2E">
      <w:pPr>
        <w:widowControl/>
        <w:ind w:leftChars="200" w:left="420"/>
        <w:jc w:val="left"/>
        <w:rPr>
          <w:sz w:val="28"/>
        </w:rPr>
      </w:pPr>
    </w:p>
    <w:p w14:paraId="115C1761" w14:textId="77777777" w:rsidR="00532D2E" w:rsidRPr="00EC6374" w:rsidRDefault="00532D2E" w:rsidP="00532D2E">
      <w:pPr>
        <w:widowControl/>
        <w:ind w:leftChars="200" w:left="420" w:right="720"/>
        <w:jc w:val="right"/>
        <w:rPr>
          <w:spacing w:val="120"/>
          <w:sz w:val="40"/>
        </w:rPr>
      </w:pPr>
      <w:r w:rsidRPr="00EC6374">
        <w:rPr>
          <w:rFonts w:hint="eastAsia"/>
          <w:spacing w:val="120"/>
          <w:sz w:val="40"/>
        </w:rPr>
        <w:t>日野市</w:t>
      </w:r>
    </w:p>
    <w:p w14:paraId="14F9941F" w14:textId="77777777" w:rsidR="00532D2E" w:rsidRDefault="00532D2E" w:rsidP="00532D2E">
      <w:pPr>
        <w:widowControl/>
        <w:jc w:val="left"/>
        <w:rPr>
          <w:rFonts w:ascii="メイリオ" w:eastAsia="メイリオ" w:hAnsi="メイリオ"/>
          <w:noProof/>
          <w:color w:val="000000" w:themeColor="text1"/>
          <w:w w:val="95"/>
          <w:sz w:val="28"/>
          <w:szCs w:val="28"/>
        </w:rPr>
      </w:pPr>
      <w:r>
        <w:br w:type="page"/>
      </w:r>
    </w:p>
    <w:p w14:paraId="45B41F5C" w14:textId="77777777" w:rsidR="00532D2E" w:rsidRPr="00DD279F" w:rsidRDefault="00532D2E" w:rsidP="0065419D">
      <w:pPr>
        <w:pStyle w:val="ad"/>
      </w:pPr>
      <w:bookmarkStart w:id="145" w:name="_Toc442113483"/>
      <w:bookmarkStart w:id="146" w:name="_Toc65166525"/>
      <w:r>
        <w:rPr>
          <w:rFonts w:hint="eastAsia"/>
        </w:rPr>
        <w:lastRenderedPageBreak/>
        <w:t>2</w:t>
      </w:r>
      <w:r w:rsidRPr="00DD279F">
        <w:rPr>
          <w:rFonts w:hint="eastAsia"/>
        </w:rPr>
        <w:t xml:space="preserve">　日野市男女平等基本条例</w:t>
      </w:r>
      <w:bookmarkEnd w:id="142"/>
      <w:bookmarkEnd w:id="145"/>
      <w:bookmarkEnd w:id="146"/>
    </w:p>
    <w:p w14:paraId="2A23EBCF" w14:textId="77777777" w:rsidR="00532D2E" w:rsidRPr="00DD279F" w:rsidRDefault="00532D2E" w:rsidP="00532D2E">
      <w:pPr>
        <w:autoSpaceDE w:val="0"/>
        <w:autoSpaceDN w:val="0"/>
        <w:adjustRightInd w:val="0"/>
        <w:spacing w:line="340" w:lineRule="exact"/>
        <w:jc w:val="righ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平成13年12月28日</w:t>
      </w:r>
    </w:p>
    <w:p w14:paraId="3F1A2071" w14:textId="77777777" w:rsidR="00532D2E" w:rsidRPr="00DD279F" w:rsidRDefault="00532D2E" w:rsidP="00532D2E">
      <w:pPr>
        <w:autoSpaceDE w:val="0"/>
        <w:autoSpaceDN w:val="0"/>
        <w:adjustRightInd w:val="0"/>
        <w:spacing w:line="340" w:lineRule="exact"/>
        <w:jc w:val="right"/>
        <w:rPr>
          <w:rFonts w:ascii="ＭＳ 明朝"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条例第30号</w:t>
      </w:r>
    </w:p>
    <w:p w14:paraId="685B6A63" w14:textId="77777777" w:rsidR="00532D2E" w:rsidRPr="00DD279F" w:rsidRDefault="00532D2E" w:rsidP="00532D2E">
      <w:pPr>
        <w:autoSpaceDE w:val="0"/>
        <w:autoSpaceDN w:val="0"/>
        <w:adjustRightInd w:val="0"/>
        <w:spacing w:line="340" w:lineRule="exact"/>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目次</w:t>
      </w:r>
    </w:p>
    <w:p w14:paraId="160D41EB" w14:textId="77777777" w:rsidR="00532D2E" w:rsidRPr="00DD279F" w:rsidRDefault="00532D2E" w:rsidP="00532D2E">
      <w:pPr>
        <w:autoSpaceDE w:val="0"/>
        <w:autoSpaceDN w:val="0"/>
        <w:adjustRightInd w:val="0"/>
        <w:spacing w:line="340" w:lineRule="exact"/>
        <w:ind w:left="1050" w:hanging="84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前文</w:t>
      </w:r>
    </w:p>
    <w:p w14:paraId="15A681B5" w14:textId="77777777" w:rsidR="00532D2E" w:rsidRPr="00DD279F" w:rsidRDefault="00532D2E" w:rsidP="00532D2E">
      <w:pPr>
        <w:autoSpaceDE w:val="0"/>
        <w:autoSpaceDN w:val="0"/>
        <w:adjustRightInd w:val="0"/>
        <w:spacing w:line="340" w:lineRule="exact"/>
        <w:ind w:left="1050" w:hanging="84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第１章　総則（第１条―第８条）</w:t>
      </w:r>
    </w:p>
    <w:p w14:paraId="2FCAAC1C" w14:textId="77777777" w:rsidR="00532D2E" w:rsidRPr="00DD279F" w:rsidRDefault="00532D2E" w:rsidP="00532D2E">
      <w:pPr>
        <w:autoSpaceDE w:val="0"/>
        <w:autoSpaceDN w:val="0"/>
        <w:adjustRightInd w:val="0"/>
        <w:spacing w:line="340" w:lineRule="exact"/>
        <w:ind w:left="1050" w:hanging="84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第２章　男女平等の推進に関する基本施策と行動計画（第９条―第11条）</w:t>
      </w:r>
    </w:p>
    <w:p w14:paraId="0D398039" w14:textId="77777777" w:rsidR="00532D2E" w:rsidRPr="00DD279F" w:rsidRDefault="00532D2E" w:rsidP="00532D2E">
      <w:pPr>
        <w:autoSpaceDE w:val="0"/>
        <w:autoSpaceDN w:val="0"/>
        <w:adjustRightInd w:val="0"/>
        <w:spacing w:line="340" w:lineRule="exact"/>
        <w:ind w:left="1050" w:hanging="84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第３章　苦情等の処理（第12条）</w:t>
      </w:r>
    </w:p>
    <w:p w14:paraId="71F8BA35" w14:textId="77777777" w:rsidR="00532D2E" w:rsidRPr="00DD279F" w:rsidRDefault="00532D2E" w:rsidP="00532D2E">
      <w:pPr>
        <w:autoSpaceDE w:val="0"/>
        <w:autoSpaceDN w:val="0"/>
        <w:adjustRightInd w:val="0"/>
        <w:spacing w:line="340" w:lineRule="exact"/>
        <w:ind w:left="1050" w:hanging="84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第４章　日野市男女平等推進委員会（第13条―第19条）</w:t>
      </w:r>
    </w:p>
    <w:p w14:paraId="6E0C8999" w14:textId="77777777" w:rsidR="00532D2E" w:rsidRPr="00DD279F" w:rsidRDefault="00532D2E" w:rsidP="00532D2E">
      <w:pPr>
        <w:autoSpaceDE w:val="0"/>
        <w:autoSpaceDN w:val="0"/>
        <w:adjustRightInd w:val="0"/>
        <w:spacing w:line="340" w:lineRule="exact"/>
        <w:ind w:left="1050" w:hanging="84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第５章　雑則（第20条）</w:t>
      </w:r>
    </w:p>
    <w:p w14:paraId="7207A6A5" w14:textId="77777777" w:rsidR="00532D2E" w:rsidRPr="00DD279F" w:rsidRDefault="00532D2E" w:rsidP="00532D2E">
      <w:pPr>
        <w:autoSpaceDE w:val="0"/>
        <w:autoSpaceDN w:val="0"/>
        <w:adjustRightInd w:val="0"/>
        <w:spacing w:line="340" w:lineRule="exact"/>
        <w:ind w:left="1050" w:hanging="84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付則</w:t>
      </w:r>
    </w:p>
    <w:p w14:paraId="2A90EFB8" w14:textId="77777777" w:rsidR="00532D2E" w:rsidRPr="00DD279F" w:rsidRDefault="00532D2E" w:rsidP="00532D2E">
      <w:pPr>
        <w:autoSpaceDE w:val="0"/>
        <w:autoSpaceDN w:val="0"/>
        <w:adjustRightInd w:val="0"/>
        <w:spacing w:line="340" w:lineRule="exact"/>
        <w:ind w:left="1050" w:hanging="840"/>
        <w:jc w:val="left"/>
        <w:rPr>
          <w:rFonts w:ascii="HGSｺﾞｼｯｸM" w:eastAsia="HGSｺﾞｼｯｸM" w:hAnsi="ＭＳ 明朝" w:cs="ＭＳ 明朝"/>
          <w:color w:val="000000"/>
          <w:kern w:val="0"/>
          <w:szCs w:val="21"/>
        </w:rPr>
      </w:pPr>
    </w:p>
    <w:p w14:paraId="15492F5A" w14:textId="77777777" w:rsidR="00532D2E" w:rsidRPr="00DD279F" w:rsidRDefault="00532D2E" w:rsidP="00532D2E">
      <w:pPr>
        <w:autoSpaceDE w:val="0"/>
        <w:autoSpaceDN w:val="0"/>
        <w:adjustRightInd w:val="0"/>
        <w:spacing w:line="340" w:lineRule="exact"/>
        <w:ind w:firstLine="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わが国では、日本国憲法において、法の下の平等を基本に個人の尊厳と男女平等を旨とする基本的人権が定められている。</w:t>
      </w:r>
    </w:p>
    <w:p w14:paraId="33AA4A71" w14:textId="77777777" w:rsidR="00532D2E" w:rsidRPr="00DD279F" w:rsidRDefault="00532D2E" w:rsidP="00532D2E">
      <w:pPr>
        <w:autoSpaceDE w:val="0"/>
        <w:autoSpaceDN w:val="0"/>
        <w:adjustRightInd w:val="0"/>
        <w:spacing w:line="340" w:lineRule="exact"/>
        <w:ind w:firstLine="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しかし、家父長制等の長い歴史と伝統の中で、男尊女卑の社会慣行や性別による固定的な役割分担意識が永年にわたり根強く残り、現在に至るまで政治や経済、社会、文化等のあらゆる活動において女性の活躍に幅広い制約を受けてきた。</w:t>
      </w:r>
    </w:p>
    <w:p w14:paraId="26F6941D" w14:textId="77777777" w:rsidR="00532D2E" w:rsidRPr="00DD279F" w:rsidRDefault="00532D2E" w:rsidP="00532D2E">
      <w:pPr>
        <w:autoSpaceDE w:val="0"/>
        <w:autoSpaceDN w:val="0"/>
        <w:adjustRightInd w:val="0"/>
        <w:spacing w:line="340" w:lineRule="exact"/>
        <w:ind w:firstLine="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このような中、世界女性会議における成果や「女子差別撤廃条約」批准等の国際的な動きを受けて、わが国でも、男女平等を目指す法整備が急速に行われ、平成11年「男女共同参画社会基本法」が制定された。</w:t>
      </w:r>
    </w:p>
    <w:p w14:paraId="5C9CE5D0" w14:textId="77777777" w:rsidR="00532D2E" w:rsidRPr="00DD279F" w:rsidRDefault="00532D2E" w:rsidP="00532D2E">
      <w:pPr>
        <w:autoSpaceDE w:val="0"/>
        <w:autoSpaceDN w:val="0"/>
        <w:adjustRightInd w:val="0"/>
        <w:spacing w:line="340" w:lineRule="exact"/>
        <w:ind w:firstLine="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日野市においては過去、女性を中心とする地域福祉面での意欲的かつ地道な活動をはじめ、女性センターの開設、行動計画の策定、また女性の社会参画の促進と生活文化向上を目指した「日野市女性社会事業協会」の設立を早期に実現してきた。さらに平成10年９月には「男女共同参画都市」を宣言し、積極的な施策を展開している。</w:t>
      </w:r>
    </w:p>
    <w:p w14:paraId="0A294F22" w14:textId="77777777" w:rsidR="00532D2E" w:rsidRPr="00DD279F" w:rsidRDefault="00532D2E" w:rsidP="00532D2E">
      <w:pPr>
        <w:autoSpaceDE w:val="0"/>
        <w:autoSpaceDN w:val="0"/>
        <w:adjustRightInd w:val="0"/>
        <w:spacing w:line="340" w:lineRule="exact"/>
        <w:ind w:firstLine="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21世紀を迎えた今日、男女平等は市民生活に根付いていない状況があり、さらに少子高齢社会となった今、活力あるまちづくりに向けて、女性と男性が対等な立場でともに支え合い、理解し合い、認め合うまちを目指し、市民及び事業者と連携、協力をして最優先に取り組むことが必要である。</w:t>
      </w:r>
    </w:p>
    <w:p w14:paraId="6DCD7469" w14:textId="77777777" w:rsidR="00532D2E" w:rsidRPr="00DD279F" w:rsidRDefault="00532D2E" w:rsidP="00532D2E">
      <w:pPr>
        <w:autoSpaceDE w:val="0"/>
        <w:autoSpaceDN w:val="0"/>
        <w:adjustRightInd w:val="0"/>
        <w:spacing w:line="340" w:lineRule="exact"/>
        <w:ind w:firstLine="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以上を踏まえ、すべての市民が人権尊重を基に性別にかかわりなく、その個性と能力を十分に発揮することができ、またともに対等に参画し、その成果も責任も分かち合うまちの実現を目指して日野市はここに条例を制定する。</w:t>
      </w:r>
    </w:p>
    <w:p w14:paraId="7DF7CEA9" w14:textId="77777777" w:rsidR="00532D2E" w:rsidRDefault="00532D2E" w:rsidP="00532D2E">
      <w:pPr>
        <w:autoSpaceDE w:val="0"/>
        <w:autoSpaceDN w:val="0"/>
        <w:adjustRightInd w:val="0"/>
        <w:spacing w:line="340" w:lineRule="exact"/>
        <w:ind w:firstLine="210"/>
        <w:jc w:val="left"/>
        <w:rPr>
          <w:rFonts w:ascii="HGSｺﾞｼｯｸM" w:eastAsia="HGSｺﾞｼｯｸM" w:hAnsi="ＭＳ 明朝" w:cs="ＭＳ 明朝"/>
          <w:color w:val="000000"/>
          <w:kern w:val="0"/>
          <w:szCs w:val="21"/>
        </w:rPr>
      </w:pPr>
    </w:p>
    <w:p w14:paraId="26C0269A" w14:textId="77777777" w:rsidR="00532D2E" w:rsidRPr="00DD279F" w:rsidRDefault="00532D2E" w:rsidP="00532D2E">
      <w:pPr>
        <w:autoSpaceDE w:val="0"/>
        <w:autoSpaceDN w:val="0"/>
        <w:adjustRightInd w:val="0"/>
        <w:spacing w:line="340" w:lineRule="exact"/>
        <w:ind w:firstLine="210"/>
        <w:jc w:val="left"/>
        <w:rPr>
          <w:rFonts w:ascii="HGSｺﾞｼｯｸM" w:eastAsia="HGSｺﾞｼｯｸM" w:hAnsi="ＭＳ 明朝" w:cs="ＭＳ 明朝"/>
          <w:color w:val="000000"/>
          <w:kern w:val="0"/>
          <w:szCs w:val="21"/>
        </w:rPr>
      </w:pPr>
    </w:p>
    <w:p w14:paraId="3495A981" w14:textId="77777777" w:rsidR="00532D2E" w:rsidRPr="00DD279F" w:rsidRDefault="00532D2E" w:rsidP="00532D2E">
      <w:pPr>
        <w:autoSpaceDE w:val="0"/>
        <w:autoSpaceDN w:val="0"/>
        <w:adjustRightInd w:val="0"/>
        <w:spacing w:line="340" w:lineRule="exact"/>
        <w:jc w:val="left"/>
        <w:rPr>
          <w:rFonts w:ascii="HGSｺﾞｼｯｸM" w:eastAsia="HGSｺﾞｼｯｸM" w:hAnsi="ＭＳ 明朝" w:cs="ＭＳ 明朝"/>
          <w:b/>
          <w:color w:val="000000"/>
          <w:kern w:val="0"/>
          <w:szCs w:val="21"/>
        </w:rPr>
      </w:pPr>
      <w:r w:rsidRPr="00DD279F">
        <w:rPr>
          <w:rFonts w:ascii="HGSｺﾞｼｯｸM" w:eastAsia="HGSｺﾞｼｯｸM" w:hAnsi="ＭＳ 明朝" w:cs="ＭＳ 明朝" w:hint="eastAsia"/>
          <w:b/>
          <w:color w:val="000000"/>
          <w:kern w:val="0"/>
          <w:szCs w:val="21"/>
        </w:rPr>
        <w:t>第１章　総則</w:t>
      </w:r>
    </w:p>
    <w:p w14:paraId="6C947F3F" w14:textId="77777777" w:rsidR="00532D2E" w:rsidRPr="00DD279F" w:rsidRDefault="00532D2E" w:rsidP="00532D2E">
      <w:pPr>
        <w:autoSpaceDE w:val="0"/>
        <w:autoSpaceDN w:val="0"/>
        <w:adjustRightInd w:val="0"/>
        <w:spacing w:line="340" w:lineRule="exact"/>
        <w:ind w:left="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（目的）</w:t>
      </w:r>
    </w:p>
    <w:p w14:paraId="17E2755F" w14:textId="77777777" w:rsidR="00532D2E"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第１条　この条例は、日野市（以下「市」という。）における男女平等の推進に関する基本理念を定め、その実現に向けて市、地域における各種団体等を含む市民（以下「市民」という。）及び事業者の責務を明らかにするとともに、市の施策の基本的な事項を定め、総合的かつ計画的に推進し、もって、市民一人ひとりが男女平等の意義を理解し、女性も男性も自らの意思と責任において家庭生活と職業生活の両立を図りつつ社会活動に参画することにより、豊かで活力ある真の男女平等社会を実現することを目的とする。</w:t>
      </w:r>
    </w:p>
    <w:p w14:paraId="65BD7D20" w14:textId="77777777" w:rsidR="00532D2E"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p>
    <w:p w14:paraId="317616A2"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p>
    <w:p w14:paraId="1A4F0ECF" w14:textId="77777777" w:rsidR="00532D2E" w:rsidRPr="00DD279F" w:rsidRDefault="00532D2E" w:rsidP="00532D2E">
      <w:pPr>
        <w:autoSpaceDE w:val="0"/>
        <w:autoSpaceDN w:val="0"/>
        <w:adjustRightInd w:val="0"/>
        <w:spacing w:line="340" w:lineRule="exact"/>
        <w:ind w:left="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lastRenderedPageBreak/>
        <w:t>（定義）</w:t>
      </w:r>
    </w:p>
    <w:p w14:paraId="65F7D963"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第２条　この条例において、次の各号に掲げる用語の意義は、それぞれ当該各号に定めるところによる。</w:t>
      </w:r>
    </w:p>
    <w:p w14:paraId="705BA206" w14:textId="77777777" w:rsidR="00532D2E" w:rsidRPr="00DD279F" w:rsidRDefault="00532D2E" w:rsidP="00532D2E">
      <w:pPr>
        <w:autoSpaceDE w:val="0"/>
        <w:autoSpaceDN w:val="0"/>
        <w:adjustRightInd w:val="0"/>
        <w:spacing w:line="340" w:lineRule="exact"/>
        <w:ind w:left="42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(1)　積極的格差是正措置　雇用をはじめ政治、経済、教育等の分野で、男女間の格差を是正するため、必要な範囲において男女のいずれか少ない方に対し、当該機会をより多く提供することをいう。</w:t>
      </w:r>
    </w:p>
    <w:p w14:paraId="0663B213" w14:textId="77777777" w:rsidR="00532D2E" w:rsidRPr="00DD279F" w:rsidRDefault="00532D2E" w:rsidP="00532D2E">
      <w:pPr>
        <w:autoSpaceDE w:val="0"/>
        <w:autoSpaceDN w:val="0"/>
        <w:adjustRightInd w:val="0"/>
        <w:spacing w:line="340" w:lineRule="exact"/>
        <w:ind w:left="42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(2)　セクシュアル・ハラスメント　端的には「性的いやがらせ」をいい、相手方の意に反する身体への不必要な接触や性的強要などの言動で、その拒否的対応によってはさらに不利益を与え生活環境を悪化させることをいう。</w:t>
      </w:r>
    </w:p>
    <w:p w14:paraId="39B339FA" w14:textId="77777777" w:rsidR="00532D2E" w:rsidRPr="00DD279F" w:rsidRDefault="00532D2E" w:rsidP="00532D2E">
      <w:pPr>
        <w:autoSpaceDE w:val="0"/>
        <w:autoSpaceDN w:val="0"/>
        <w:adjustRightInd w:val="0"/>
        <w:spacing w:line="340" w:lineRule="exact"/>
        <w:ind w:left="42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(3)　事業者　市内に事務所又は事業所を有し、事業を営む法人その他の団体をいう。</w:t>
      </w:r>
    </w:p>
    <w:p w14:paraId="2BC3F2B4" w14:textId="77777777" w:rsidR="00532D2E" w:rsidRPr="00DD279F" w:rsidRDefault="00532D2E" w:rsidP="00532D2E">
      <w:pPr>
        <w:autoSpaceDE w:val="0"/>
        <w:autoSpaceDN w:val="0"/>
        <w:adjustRightInd w:val="0"/>
        <w:spacing w:line="340" w:lineRule="exact"/>
        <w:ind w:left="42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(4)　リプロダクティブ・ヘルス／ライツ　平成６年にエジプトのカイロで開催された「国際人口開発会議」で確認、提唱された、女性の性と生殖に関する健康及び権利であり、個人が自分の体や健康について正確な情報及び知識を持ち、出産する子どもの人数、出産時期、避妊の方法等を自分の意思で選択する自己決定権利をいう。</w:t>
      </w:r>
    </w:p>
    <w:p w14:paraId="1742B6CA" w14:textId="77777777" w:rsidR="00532D2E" w:rsidRPr="00DD279F" w:rsidRDefault="00532D2E" w:rsidP="00532D2E">
      <w:pPr>
        <w:autoSpaceDE w:val="0"/>
        <w:autoSpaceDN w:val="0"/>
        <w:adjustRightInd w:val="0"/>
        <w:spacing w:line="340" w:lineRule="exact"/>
        <w:ind w:left="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（基本理念）</w:t>
      </w:r>
    </w:p>
    <w:p w14:paraId="756B1D39"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第３条　男女平等の推進は、次の基本理念に基づいて、積極的に取り組まなければならない。</w:t>
      </w:r>
    </w:p>
    <w:p w14:paraId="294D1C9A" w14:textId="77777777" w:rsidR="00532D2E" w:rsidRPr="00DD279F" w:rsidRDefault="00532D2E" w:rsidP="00532D2E">
      <w:pPr>
        <w:autoSpaceDE w:val="0"/>
        <w:autoSpaceDN w:val="0"/>
        <w:adjustRightInd w:val="0"/>
        <w:spacing w:line="340" w:lineRule="exact"/>
        <w:ind w:left="42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(1)　男女が、性別により差別されたり、暴力を受けたり、固定的観念を押しつけられたりすることがなく、一人の人間として人権が尊重されること。</w:t>
      </w:r>
    </w:p>
    <w:p w14:paraId="0E4F1465" w14:textId="77777777" w:rsidR="00532D2E" w:rsidRPr="00DD279F" w:rsidRDefault="00532D2E" w:rsidP="00532D2E">
      <w:pPr>
        <w:autoSpaceDE w:val="0"/>
        <w:autoSpaceDN w:val="0"/>
        <w:adjustRightInd w:val="0"/>
        <w:spacing w:line="340" w:lineRule="exact"/>
        <w:ind w:left="42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(2)　女性も男性も、自己の意思と責任により多様な生き方を選択でき、かつ、その生き方が尊重されること。</w:t>
      </w:r>
    </w:p>
    <w:p w14:paraId="0ACE0F02" w14:textId="77777777" w:rsidR="00532D2E" w:rsidRPr="00DD279F" w:rsidRDefault="00532D2E" w:rsidP="00532D2E">
      <w:pPr>
        <w:autoSpaceDE w:val="0"/>
        <w:autoSpaceDN w:val="0"/>
        <w:adjustRightInd w:val="0"/>
        <w:spacing w:line="340" w:lineRule="exact"/>
        <w:ind w:left="42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(3)　男女が、家庭、地域、職場、学校を含む教育の場その他社会のあらゆる分野（以下「あらゆる分野」という。）に対等なパートナーの視点で参画し、ともに責任を分かち合うこと。</w:t>
      </w:r>
    </w:p>
    <w:p w14:paraId="1E226891" w14:textId="77777777" w:rsidR="00532D2E" w:rsidRPr="00DD279F" w:rsidRDefault="00532D2E" w:rsidP="00532D2E">
      <w:pPr>
        <w:autoSpaceDE w:val="0"/>
        <w:autoSpaceDN w:val="0"/>
        <w:adjustRightInd w:val="0"/>
        <w:spacing w:line="340" w:lineRule="exact"/>
        <w:ind w:left="42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(4)　市の施策及び事業者における方針の決定過程に男女が平等に参画する機会が確保され、その能力を十分発揮できること。</w:t>
      </w:r>
    </w:p>
    <w:p w14:paraId="291235EE" w14:textId="77777777" w:rsidR="00532D2E" w:rsidRPr="00DD279F" w:rsidRDefault="00532D2E" w:rsidP="00532D2E">
      <w:pPr>
        <w:autoSpaceDE w:val="0"/>
        <w:autoSpaceDN w:val="0"/>
        <w:adjustRightInd w:val="0"/>
        <w:spacing w:line="340" w:lineRule="exact"/>
        <w:ind w:left="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（市の責務）</w:t>
      </w:r>
    </w:p>
    <w:p w14:paraId="3AABA83A"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第４条　市は、前条に定める基本理念に基づき、男女平等社会の実現に向け積極的格差是正措置を含む施策を総合的かつ計画的に実施しなければならない。</w:t>
      </w:r>
    </w:p>
    <w:p w14:paraId="66619ED2"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２　市は、市民及び事業者が男女平等の推進に理解を深めることができるよう情報の提供を行うとともに、将来を担う子どもたちに対し、男女平等教育を積極的に推進しなければならない。</w:t>
      </w:r>
    </w:p>
    <w:p w14:paraId="4A16D1C1"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３　市は、男女平等の推進に当たり、市の独自性を生かした施策を推進するとともに、国、東京都その他の地方公共団体、市民及び事業者と連携して取り組むものとする。</w:t>
      </w:r>
    </w:p>
    <w:p w14:paraId="6879AF6E" w14:textId="77777777" w:rsidR="00532D2E" w:rsidRPr="00DD279F" w:rsidRDefault="00532D2E" w:rsidP="00532D2E">
      <w:pPr>
        <w:autoSpaceDE w:val="0"/>
        <w:autoSpaceDN w:val="0"/>
        <w:adjustRightInd w:val="0"/>
        <w:spacing w:line="340" w:lineRule="exact"/>
        <w:ind w:left="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（市民の責務）</w:t>
      </w:r>
    </w:p>
    <w:p w14:paraId="1F4BF265"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第５条　市民は、第３条に定める基本理念に基づき、男女平等社会の実現に向け理解を深め、あらゆる分野において、自ら積極的に参画するよう努めなければならない。</w:t>
      </w:r>
    </w:p>
    <w:p w14:paraId="3F9EC197"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２　市民は、市が実施する男女平等の推進に関する施策に協力するよう努めなければならない。</w:t>
      </w:r>
    </w:p>
    <w:p w14:paraId="4875A0D6"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３　市民は、男女差別やセクシュアル・ハラスメント、暴力行為に対して弱者が泣き寝入りしないよう根絶に向け勇気を持った行動に努めるものとする。</w:t>
      </w:r>
    </w:p>
    <w:p w14:paraId="63A8098E" w14:textId="77777777" w:rsidR="00532D2E" w:rsidRPr="00DD279F" w:rsidRDefault="00532D2E" w:rsidP="00532D2E">
      <w:pPr>
        <w:autoSpaceDE w:val="0"/>
        <w:autoSpaceDN w:val="0"/>
        <w:adjustRightInd w:val="0"/>
        <w:spacing w:line="340" w:lineRule="exact"/>
        <w:ind w:left="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（事業者の責務）</w:t>
      </w:r>
    </w:p>
    <w:p w14:paraId="4083884B"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第６条　事業者は、第３条に定める基本理念に基づき、男女平等社会の実現に向け、個人の能力を適切かつ公平に評価し、その事業活動において率先して男女平等の推進に努めなければならない。</w:t>
      </w:r>
    </w:p>
    <w:p w14:paraId="11107AD1" w14:textId="77777777" w:rsidR="00532D2E"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２　事業者は、当該事務所又は事業所内に存在している男女の格差や差別については、積極的に改善及び是正を図る等体制整備に努め、市が実施する男女平等の推進に関する施策に協力するよう努め</w:t>
      </w:r>
      <w:r w:rsidRPr="00DD279F">
        <w:rPr>
          <w:rFonts w:ascii="HGSｺﾞｼｯｸM" w:eastAsia="HGSｺﾞｼｯｸM" w:hAnsi="ＭＳ 明朝" w:cs="ＭＳ 明朝" w:hint="eastAsia"/>
          <w:color w:val="000000"/>
          <w:kern w:val="0"/>
          <w:szCs w:val="21"/>
        </w:rPr>
        <w:lastRenderedPageBreak/>
        <w:t>なければならない。</w:t>
      </w:r>
    </w:p>
    <w:p w14:paraId="40446809"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p>
    <w:p w14:paraId="1B57FF62"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３　事業者は、当該事務所又は事業所内の従業員に対し、仕事における職業生活と育児や介護等の家庭生活を両立させるための支援に努めなければならない。</w:t>
      </w:r>
    </w:p>
    <w:p w14:paraId="19ED0B7A" w14:textId="77777777" w:rsidR="00532D2E" w:rsidRPr="00DD279F" w:rsidRDefault="00532D2E" w:rsidP="00532D2E">
      <w:pPr>
        <w:autoSpaceDE w:val="0"/>
        <w:autoSpaceDN w:val="0"/>
        <w:adjustRightInd w:val="0"/>
        <w:spacing w:line="340" w:lineRule="exact"/>
        <w:ind w:left="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（性別による権利侵害の禁止等）</w:t>
      </w:r>
    </w:p>
    <w:p w14:paraId="35DDF5A0"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第７条　何人も、あらゆる分野において、性別を理由とする権利侵害や差別的取扱いを行ってはならない。</w:t>
      </w:r>
    </w:p>
    <w:p w14:paraId="1F24DEB5"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２　何人も、セクシュアル・ハラスメントやストーカー行為等を行ってはならない。</w:t>
      </w:r>
    </w:p>
    <w:p w14:paraId="64808897"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３　何人も、夫婦間を含むすべての男女間において、暴力を行使してはならない。</w:t>
      </w:r>
    </w:p>
    <w:p w14:paraId="3204E398"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４　前３項に掲げる行為について、市は、法令の定めるところにより関係機関と連携し、その根絶のための対策に努めなければならない。</w:t>
      </w:r>
    </w:p>
    <w:p w14:paraId="009C16CA" w14:textId="77777777" w:rsidR="00532D2E" w:rsidRPr="00DD279F" w:rsidRDefault="00532D2E" w:rsidP="00532D2E">
      <w:pPr>
        <w:autoSpaceDE w:val="0"/>
        <w:autoSpaceDN w:val="0"/>
        <w:adjustRightInd w:val="0"/>
        <w:spacing w:line="340" w:lineRule="exact"/>
        <w:ind w:left="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（公衆に表示する情報に関する留意）</w:t>
      </w:r>
    </w:p>
    <w:p w14:paraId="7F22EB51"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第８条　何人も、公衆に表示する情報において、性別による固定的な役割分担若しくはセクシュアル・ハラスメントを助長し、若しくは連想させる表現並びに過度の性的な表現を行わないよう努めなければならない。</w:t>
      </w:r>
    </w:p>
    <w:p w14:paraId="79AA7B82" w14:textId="77777777" w:rsidR="00532D2E" w:rsidRPr="00DD279F" w:rsidRDefault="00532D2E" w:rsidP="00532D2E">
      <w:pPr>
        <w:autoSpaceDE w:val="0"/>
        <w:autoSpaceDN w:val="0"/>
        <w:adjustRightInd w:val="0"/>
        <w:spacing w:beforeLines="50" w:before="180" w:line="340" w:lineRule="exact"/>
        <w:jc w:val="left"/>
        <w:rPr>
          <w:rFonts w:ascii="HGSｺﾞｼｯｸM" w:eastAsia="HGSｺﾞｼｯｸM" w:hAnsi="ＭＳ 明朝" w:cs="ＭＳ 明朝"/>
          <w:b/>
          <w:color w:val="000000"/>
          <w:kern w:val="0"/>
          <w:szCs w:val="21"/>
        </w:rPr>
      </w:pPr>
      <w:r w:rsidRPr="00DD279F">
        <w:rPr>
          <w:rFonts w:ascii="HGSｺﾞｼｯｸM" w:eastAsia="HGSｺﾞｼｯｸM" w:hAnsi="ＭＳ 明朝" w:cs="ＭＳ 明朝" w:hint="eastAsia"/>
          <w:b/>
          <w:color w:val="000000"/>
          <w:kern w:val="0"/>
          <w:szCs w:val="21"/>
        </w:rPr>
        <w:t>第２章　男女平等の推進に関する基本施策と行動計画</w:t>
      </w:r>
    </w:p>
    <w:p w14:paraId="1C5123FD" w14:textId="77777777" w:rsidR="00532D2E" w:rsidRPr="00DD279F" w:rsidRDefault="00532D2E" w:rsidP="00532D2E">
      <w:pPr>
        <w:autoSpaceDE w:val="0"/>
        <w:autoSpaceDN w:val="0"/>
        <w:adjustRightInd w:val="0"/>
        <w:spacing w:line="340" w:lineRule="exact"/>
        <w:ind w:left="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（基本施策）</w:t>
      </w:r>
    </w:p>
    <w:p w14:paraId="6FDE5AD4"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第９条　市は、男女平等社会を実現するため、第４条に基づき、次に掲げる基本施策を行う。</w:t>
      </w:r>
    </w:p>
    <w:p w14:paraId="404F6084" w14:textId="77777777" w:rsidR="00532D2E" w:rsidRPr="00DD279F" w:rsidRDefault="00532D2E" w:rsidP="00532D2E">
      <w:pPr>
        <w:autoSpaceDE w:val="0"/>
        <w:autoSpaceDN w:val="0"/>
        <w:adjustRightInd w:val="0"/>
        <w:spacing w:line="340" w:lineRule="exact"/>
        <w:ind w:left="42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(1)　男女平等の推進に関する情報収集を行い、分析するとともに、その情報を市民及び事業者が理解を深めるためこれらの者に対し提供し、あらゆる分野における男女平等を広く推進する。</w:t>
      </w:r>
    </w:p>
    <w:p w14:paraId="40367834" w14:textId="77777777" w:rsidR="00532D2E" w:rsidRPr="00DD279F" w:rsidRDefault="00532D2E" w:rsidP="00532D2E">
      <w:pPr>
        <w:autoSpaceDE w:val="0"/>
        <w:autoSpaceDN w:val="0"/>
        <w:adjustRightInd w:val="0"/>
        <w:spacing w:line="340" w:lineRule="exact"/>
        <w:ind w:left="42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(2)　あらゆる分野における活動の意思決定過程において、男女間に参画する機会の格差が生じないよう、市民及び事業者と協力する。</w:t>
      </w:r>
    </w:p>
    <w:p w14:paraId="04AE2AFA" w14:textId="77777777" w:rsidR="00532D2E" w:rsidRPr="00DD279F" w:rsidRDefault="00532D2E" w:rsidP="00532D2E">
      <w:pPr>
        <w:autoSpaceDE w:val="0"/>
        <w:autoSpaceDN w:val="0"/>
        <w:adjustRightInd w:val="0"/>
        <w:spacing w:line="340" w:lineRule="exact"/>
        <w:ind w:left="42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(3)　市の設置する審議会等における委員等を委嘱し、又は任命する場合は、積極的格差是正措置として次条に定める行動計画に数値目標を定め、男女間の均衡を図るよう努める。</w:t>
      </w:r>
    </w:p>
    <w:p w14:paraId="28B36242" w14:textId="77777777" w:rsidR="00532D2E" w:rsidRPr="00DD279F" w:rsidRDefault="00532D2E" w:rsidP="00532D2E">
      <w:pPr>
        <w:autoSpaceDE w:val="0"/>
        <w:autoSpaceDN w:val="0"/>
        <w:adjustRightInd w:val="0"/>
        <w:spacing w:line="340" w:lineRule="exact"/>
        <w:ind w:left="42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(4)　家庭責任をもつ男女が、家庭生活及び職業生活等におけるあらゆる活動を両立できるように必要な支援を行うとともに、あらゆる分野における男女平等社会が実現されるまで、相談業務を行う。</w:t>
      </w:r>
    </w:p>
    <w:p w14:paraId="04CD429D" w14:textId="77777777" w:rsidR="00532D2E" w:rsidRPr="00DD279F" w:rsidRDefault="00532D2E" w:rsidP="00532D2E">
      <w:pPr>
        <w:autoSpaceDE w:val="0"/>
        <w:autoSpaceDN w:val="0"/>
        <w:adjustRightInd w:val="0"/>
        <w:spacing w:line="340" w:lineRule="exact"/>
        <w:ind w:left="42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(5)　男女が互いの性を理解し、真のリプロダクティブ・ヘルス／ライツを理解し、互いに尊重するとともに、対等な関係のもとで、妊娠や出産についても自己決定することができるよう啓発する。</w:t>
      </w:r>
    </w:p>
    <w:p w14:paraId="51814332" w14:textId="77777777" w:rsidR="00532D2E" w:rsidRPr="00DD279F" w:rsidRDefault="00532D2E" w:rsidP="00532D2E">
      <w:pPr>
        <w:autoSpaceDE w:val="0"/>
        <w:autoSpaceDN w:val="0"/>
        <w:adjustRightInd w:val="0"/>
        <w:spacing w:line="340" w:lineRule="exact"/>
        <w:ind w:left="42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(6)　男女平等社会の実現に向けた事業等を実施するとともに、市民や事業者が男女平等社会の実現に向けた自立向上を目指す取組みに対して支援をし、また就労を目指す市民に対し積極的に支援をする。</w:t>
      </w:r>
    </w:p>
    <w:p w14:paraId="66FBBDE9" w14:textId="77777777" w:rsidR="00532D2E" w:rsidRPr="00DD279F" w:rsidRDefault="00532D2E" w:rsidP="00532D2E">
      <w:pPr>
        <w:autoSpaceDE w:val="0"/>
        <w:autoSpaceDN w:val="0"/>
        <w:adjustRightInd w:val="0"/>
        <w:spacing w:line="340" w:lineRule="exact"/>
        <w:ind w:left="42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(7)　子どもたちが、男女の別なく、持てる能力を十分に伸ばし、将来に向け、社会のどの分野においても活躍できるような教育環境を整える。</w:t>
      </w:r>
    </w:p>
    <w:p w14:paraId="62B1914C" w14:textId="77777777" w:rsidR="00532D2E" w:rsidRPr="00DD279F" w:rsidRDefault="00532D2E" w:rsidP="00532D2E">
      <w:pPr>
        <w:autoSpaceDE w:val="0"/>
        <w:autoSpaceDN w:val="0"/>
        <w:adjustRightInd w:val="0"/>
        <w:spacing w:line="340" w:lineRule="exact"/>
        <w:ind w:left="42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(8)　女性に対するあらゆる暴力の根絶に努め、夫等からの暴力被害を受けたことによる緊急保護の要請が生じた場合は、二次的被害が起きないよう十分配慮するとともに、被害者の身の安全確保を図り、一時的に保護する等の支援等に努め、また男性加害者を暴力の連鎖から解き放つための支援にも努める。</w:t>
      </w:r>
    </w:p>
    <w:p w14:paraId="512001E6" w14:textId="77777777" w:rsidR="00532D2E" w:rsidRPr="00DD279F" w:rsidRDefault="00532D2E" w:rsidP="00532D2E">
      <w:pPr>
        <w:autoSpaceDE w:val="0"/>
        <w:autoSpaceDN w:val="0"/>
        <w:adjustRightInd w:val="0"/>
        <w:spacing w:line="340" w:lineRule="exact"/>
        <w:ind w:left="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（行動計画）</w:t>
      </w:r>
    </w:p>
    <w:p w14:paraId="53F5C6F8"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第10条　市長は、第３条に定める基本理念にのっとり、前条に定める基本施策の総合的かつ計画的な推進を図るため、あらゆる分野における男女平等社会の実現に向け、具体的なプログラム等を設定</w:t>
      </w:r>
      <w:r w:rsidRPr="00DD279F">
        <w:rPr>
          <w:rFonts w:ascii="HGSｺﾞｼｯｸM" w:eastAsia="HGSｺﾞｼｯｸM" w:hAnsi="ＭＳ 明朝" w:cs="ＭＳ 明朝" w:hint="eastAsia"/>
          <w:color w:val="000000"/>
          <w:kern w:val="0"/>
          <w:szCs w:val="21"/>
        </w:rPr>
        <w:lastRenderedPageBreak/>
        <w:t>した行動計画を策定する。</w:t>
      </w:r>
    </w:p>
    <w:p w14:paraId="16DEFFF2"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２　市長は、前項の規定により行動計画を策定するに当たって、あらかじめ第13条で定める日野市男女平等推進委員会の意見を聴くとともに、市民及び事業者の意見を反映するよう努めなければならない。</w:t>
      </w:r>
    </w:p>
    <w:p w14:paraId="040DB751"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３　前項の規定により行動計画を策定したときは、これを公表しなければならない。</w:t>
      </w:r>
    </w:p>
    <w:p w14:paraId="1D3E4E15"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４　前２項の規定は、行動計画の変更について準用する。</w:t>
      </w:r>
    </w:p>
    <w:p w14:paraId="7A46432F" w14:textId="77777777" w:rsidR="00532D2E" w:rsidRPr="00DD279F" w:rsidRDefault="00532D2E" w:rsidP="00532D2E">
      <w:pPr>
        <w:autoSpaceDE w:val="0"/>
        <w:autoSpaceDN w:val="0"/>
        <w:adjustRightInd w:val="0"/>
        <w:spacing w:line="340" w:lineRule="exact"/>
        <w:ind w:left="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（年次報告）</w:t>
      </w:r>
    </w:p>
    <w:p w14:paraId="748C4DD1"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第11条　市長は、男女平等の推進状況を明らかにするため、行動計画に基づいた施策の実施状況等について毎年度報告書を作成し、これを公表するものとする。</w:t>
      </w:r>
    </w:p>
    <w:p w14:paraId="459252EC" w14:textId="77777777" w:rsidR="00532D2E" w:rsidRPr="00DD279F" w:rsidRDefault="00532D2E" w:rsidP="00532D2E">
      <w:pPr>
        <w:autoSpaceDE w:val="0"/>
        <w:autoSpaceDN w:val="0"/>
        <w:adjustRightInd w:val="0"/>
        <w:spacing w:beforeLines="50" w:before="180" w:line="340" w:lineRule="exact"/>
        <w:jc w:val="left"/>
        <w:rPr>
          <w:rFonts w:ascii="HGSｺﾞｼｯｸM" w:eastAsia="HGSｺﾞｼｯｸM" w:hAnsi="ＭＳ 明朝" w:cs="ＭＳ 明朝"/>
          <w:b/>
          <w:color w:val="000000"/>
          <w:kern w:val="0"/>
          <w:szCs w:val="21"/>
        </w:rPr>
      </w:pPr>
      <w:r w:rsidRPr="00DD279F">
        <w:rPr>
          <w:rFonts w:ascii="HGSｺﾞｼｯｸM" w:eastAsia="HGSｺﾞｼｯｸM" w:hAnsi="ＭＳ 明朝" w:cs="ＭＳ 明朝" w:hint="eastAsia"/>
          <w:b/>
          <w:color w:val="000000"/>
          <w:kern w:val="0"/>
          <w:szCs w:val="21"/>
        </w:rPr>
        <w:t>第３章　苦情等の処理</w:t>
      </w:r>
    </w:p>
    <w:p w14:paraId="1983F54A" w14:textId="77777777" w:rsidR="00532D2E" w:rsidRPr="00DD279F" w:rsidRDefault="00532D2E" w:rsidP="00532D2E">
      <w:pPr>
        <w:autoSpaceDE w:val="0"/>
        <w:autoSpaceDN w:val="0"/>
        <w:adjustRightInd w:val="0"/>
        <w:spacing w:line="340" w:lineRule="exact"/>
        <w:ind w:left="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（苦情処理窓口の設置）</w:t>
      </w:r>
    </w:p>
    <w:p w14:paraId="7665CB48"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第12条　市が実施する男女平等の推進に関する施策等についての苦情又は男女差別による不利益、セクシュアル・ハラスメント若しくは暴力等により人権を侵害された場合における市民からの申出を適切かつ迅速に処理するため、苦情処理窓口を置く。</w:t>
      </w:r>
    </w:p>
    <w:p w14:paraId="3A347A39"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２　前項に規定する苦情又は申出は、前項の苦情処理窓口を通して行うものとする。</w:t>
      </w:r>
    </w:p>
    <w:p w14:paraId="0A41BA4C"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３　市長は、市民から前項の規定による苦情又は申出があった場合において、必要に応じて当該苦情の原因となった施策を行う関係機関等に対し資料の提出及び説明を求め、必要があると認めるときは、当該関係機関等に対し指導、助言、是正の要望等を行うことができる。</w:t>
      </w:r>
    </w:p>
    <w:p w14:paraId="1694A411"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４　第２項による市民からの申出により、前項による関係機関等で対応不可能な事案の場合は、申出者に対し当該事案を処理することができる機関を照会する等、申出者に対し適切な対応措置を講ずるものとする。</w:t>
      </w:r>
    </w:p>
    <w:p w14:paraId="5F66EB54"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５　市長は、第２項の規定による申出について、適切かつ迅速に対応し、前２項に規定する事務を処理するため、男女平等苦情処理相談員（以下「相談員」という。）を置くことができる。</w:t>
      </w:r>
    </w:p>
    <w:p w14:paraId="0A5ED67A"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６　相談員は、２人以内とし、男女平等問題について深い理解と見識のある者のうちから市長が委嘱する。</w:t>
      </w:r>
    </w:p>
    <w:p w14:paraId="7356BB71"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７　相談員は、職務上知り得た秘密を漏らしてはならない。その職を退いた後も同様とする。</w:t>
      </w:r>
    </w:p>
    <w:p w14:paraId="6161D5EF"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８　前各項に定めるもののほか、申出に関する必要な事項は、規則で定める。</w:t>
      </w:r>
    </w:p>
    <w:p w14:paraId="015923A5" w14:textId="77777777" w:rsidR="00532D2E" w:rsidRPr="00DD279F" w:rsidRDefault="00532D2E" w:rsidP="00532D2E">
      <w:pPr>
        <w:autoSpaceDE w:val="0"/>
        <w:autoSpaceDN w:val="0"/>
        <w:adjustRightInd w:val="0"/>
        <w:spacing w:beforeLines="50" w:before="180" w:line="340" w:lineRule="exact"/>
        <w:jc w:val="left"/>
        <w:rPr>
          <w:rFonts w:ascii="HGSｺﾞｼｯｸM" w:eastAsia="HGSｺﾞｼｯｸM" w:hAnsi="ＭＳ 明朝" w:cs="ＭＳ 明朝"/>
          <w:b/>
          <w:color w:val="000000"/>
          <w:kern w:val="0"/>
          <w:szCs w:val="21"/>
        </w:rPr>
      </w:pPr>
      <w:r w:rsidRPr="00DD279F">
        <w:rPr>
          <w:rFonts w:ascii="HGSｺﾞｼｯｸM" w:eastAsia="HGSｺﾞｼｯｸM" w:hAnsi="ＭＳ 明朝" w:cs="ＭＳ 明朝" w:hint="eastAsia"/>
          <w:b/>
          <w:color w:val="000000"/>
          <w:kern w:val="0"/>
          <w:szCs w:val="21"/>
        </w:rPr>
        <w:t>第４章　日野市男女平等推進委員会</w:t>
      </w:r>
    </w:p>
    <w:p w14:paraId="53B9210B" w14:textId="77777777" w:rsidR="00532D2E" w:rsidRPr="00DD279F" w:rsidRDefault="00532D2E" w:rsidP="00532D2E">
      <w:pPr>
        <w:autoSpaceDE w:val="0"/>
        <w:autoSpaceDN w:val="0"/>
        <w:adjustRightInd w:val="0"/>
        <w:spacing w:line="340" w:lineRule="exact"/>
        <w:ind w:left="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（設置）</w:t>
      </w:r>
    </w:p>
    <w:p w14:paraId="0035945E"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第13条　男女平等社会を推進するため、日野市男女平等推進委員会（以下「推進委員会」という。）を置く。</w:t>
      </w:r>
    </w:p>
    <w:p w14:paraId="22899246"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２　推進委員会は、市長の求めに応じ、男女平等社会実現に向け基本的かつ総合的な施策及び重要事項の調査検討を行い、意見を述べる。</w:t>
      </w:r>
    </w:p>
    <w:p w14:paraId="12BD3CC8" w14:textId="77777777" w:rsidR="00532D2E" w:rsidRPr="00DD279F" w:rsidRDefault="00532D2E" w:rsidP="00532D2E">
      <w:pPr>
        <w:autoSpaceDE w:val="0"/>
        <w:autoSpaceDN w:val="0"/>
        <w:adjustRightInd w:val="0"/>
        <w:spacing w:line="340" w:lineRule="exact"/>
        <w:ind w:left="210"/>
        <w:jc w:val="left"/>
        <w:outlineLvl w:val="3"/>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（組織）</w:t>
      </w:r>
    </w:p>
    <w:p w14:paraId="00D1931C"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第14条　推進委員会は、次に掲げる者につき市長が委嘱する委員10人をもって組織する。</w:t>
      </w:r>
    </w:p>
    <w:p w14:paraId="03055378" w14:textId="77777777" w:rsidR="00532D2E" w:rsidRPr="00DD279F" w:rsidRDefault="00532D2E" w:rsidP="00532D2E">
      <w:pPr>
        <w:autoSpaceDE w:val="0"/>
        <w:autoSpaceDN w:val="0"/>
        <w:adjustRightInd w:val="0"/>
        <w:spacing w:line="340" w:lineRule="exact"/>
        <w:ind w:left="42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(1)　満20歳以上で日野市内に在住し、又は在勤し、若しくは在学している者（公募による。）　４人</w:t>
      </w:r>
    </w:p>
    <w:p w14:paraId="7E5FE235" w14:textId="77777777" w:rsidR="00532D2E" w:rsidRPr="00DD279F" w:rsidRDefault="00532D2E" w:rsidP="00532D2E">
      <w:pPr>
        <w:autoSpaceDE w:val="0"/>
        <w:autoSpaceDN w:val="0"/>
        <w:adjustRightInd w:val="0"/>
        <w:spacing w:line="340" w:lineRule="exact"/>
        <w:ind w:left="42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(2)　学識経験者及び有識者　４人</w:t>
      </w:r>
    </w:p>
    <w:p w14:paraId="3F75F8C2" w14:textId="77777777" w:rsidR="00532D2E" w:rsidRPr="00DD279F" w:rsidRDefault="00532D2E" w:rsidP="00532D2E">
      <w:pPr>
        <w:autoSpaceDE w:val="0"/>
        <w:autoSpaceDN w:val="0"/>
        <w:adjustRightInd w:val="0"/>
        <w:spacing w:line="340" w:lineRule="exact"/>
        <w:ind w:left="42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(3)　男女平等問題学習団体等の代表　２人</w:t>
      </w:r>
    </w:p>
    <w:p w14:paraId="2BD5128E"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２　委員の男女構成については、男女いずれか一方の性が４割未満とならないようにしなければならない。</w:t>
      </w:r>
    </w:p>
    <w:p w14:paraId="28359087" w14:textId="77777777" w:rsidR="00532D2E" w:rsidRPr="00DD279F" w:rsidRDefault="00532D2E" w:rsidP="00532D2E">
      <w:pPr>
        <w:autoSpaceDE w:val="0"/>
        <w:autoSpaceDN w:val="0"/>
        <w:adjustRightInd w:val="0"/>
        <w:spacing w:line="340" w:lineRule="exact"/>
        <w:ind w:left="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lastRenderedPageBreak/>
        <w:t>（委員の任期）</w:t>
      </w:r>
    </w:p>
    <w:p w14:paraId="29F654B3" w14:textId="77777777" w:rsidR="00532D2E"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第15条　委員の任期は、２年とし、再任を妨げない。ただし、再任は１回のみとし、委員が欠けた場合における補欠の委員の任期は、前任者の残任期間とする。</w:t>
      </w:r>
    </w:p>
    <w:p w14:paraId="6A1C1FB5" w14:textId="77777777" w:rsidR="00532D2E"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p>
    <w:p w14:paraId="53F943EF"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p>
    <w:p w14:paraId="1CB01838" w14:textId="77777777" w:rsidR="00532D2E" w:rsidRPr="00DD279F" w:rsidRDefault="00532D2E" w:rsidP="00532D2E">
      <w:pPr>
        <w:autoSpaceDE w:val="0"/>
        <w:autoSpaceDN w:val="0"/>
        <w:adjustRightInd w:val="0"/>
        <w:spacing w:line="340" w:lineRule="exact"/>
        <w:ind w:left="210"/>
        <w:jc w:val="left"/>
        <w:outlineLvl w:val="3"/>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（会長及び副会長）</w:t>
      </w:r>
    </w:p>
    <w:p w14:paraId="2A9DE181"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第16条　推進委員会に会長及び副会長を置き、委員の互選により定める。</w:t>
      </w:r>
    </w:p>
    <w:p w14:paraId="05E0DE72"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２　会長は、推進委員会を代表し、会務を総括する。</w:t>
      </w:r>
    </w:p>
    <w:p w14:paraId="1EC260F5"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３　副会長は、会長を補佐し、会長に事故があるとき又は会長が欠けたときは、その職務を代理する。</w:t>
      </w:r>
    </w:p>
    <w:p w14:paraId="220E4A8F" w14:textId="77777777" w:rsidR="00532D2E" w:rsidRPr="00DD279F" w:rsidRDefault="00532D2E" w:rsidP="00532D2E">
      <w:pPr>
        <w:autoSpaceDE w:val="0"/>
        <w:autoSpaceDN w:val="0"/>
        <w:adjustRightInd w:val="0"/>
        <w:spacing w:line="340" w:lineRule="exact"/>
        <w:ind w:left="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（招集）</w:t>
      </w:r>
    </w:p>
    <w:p w14:paraId="194F023B"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第17条　推進委員会は、会長が招集する。</w:t>
      </w:r>
    </w:p>
    <w:p w14:paraId="07154058" w14:textId="77777777" w:rsidR="00532D2E" w:rsidRPr="00DD279F" w:rsidRDefault="00532D2E" w:rsidP="00532D2E">
      <w:pPr>
        <w:autoSpaceDE w:val="0"/>
        <w:autoSpaceDN w:val="0"/>
        <w:adjustRightInd w:val="0"/>
        <w:spacing w:line="340" w:lineRule="exact"/>
        <w:ind w:left="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（会議）</w:t>
      </w:r>
    </w:p>
    <w:p w14:paraId="55521834"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第18条　会長は、推進委員会において会議の議長となる。</w:t>
      </w:r>
    </w:p>
    <w:p w14:paraId="4977717C"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２　推進委員会は、委員の過半数が出席しなければ、会議を開くことができない。</w:t>
      </w:r>
    </w:p>
    <w:p w14:paraId="06497FC9"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３　推進委員会の議事は、出席委員の過半数で決し、可否同数のときは、議長の決するところによる。</w:t>
      </w:r>
    </w:p>
    <w:p w14:paraId="4CB7FE69"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４　推進委員会は、必要があると認めるときは、専門的事項に関し学識経験のある者その他関係人の出席を求めて意見若しくは説明を聴き、又はこれらの者から必要な資料の提供を求めることができる。</w:t>
      </w:r>
    </w:p>
    <w:p w14:paraId="49A7EB6B" w14:textId="77777777" w:rsidR="00532D2E" w:rsidRPr="00DD279F" w:rsidRDefault="00532D2E" w:rsidP="00532D2E">
      <w:pPr>
        <w:autoSpaceDE w:val="0"/>
        <w:autoSpaceDN w:val="0"/>
        <w:adjustRightInd w:val="0"/>
        <w:spacing w:line="340" w:lineRule="exact"/>
        <w:ind w:left="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（推進委員会に関し必要な事項）</w:t>
      </w:r>
    </w:p>
    <w:p w14:paraId="49FF4994"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第19条　第13条から前条までに定めるもののほか、推進委員会に関し必要な事項は、会長が定める。</w:t>
      </w:r>
    </w:p>
    <w:p w14:paraId="61B68735" w14:textId="77777777" w:rsidR="00532D2E" w:rsidRPr="00DD279F" w:rsidRDefault="00532D2E" w:rsidP="00532D2E">
      <w:pPr>
        <w:autoSpaceDE w:val="0"/>
        <w:autoSpaceDN w:val="0"/>
        <w:adjustRightInd w:val="0"/>
        <w:spacing w:beforeLines="50" w:before="180" w:line="340" w:lineRule="exact"/>
        <w:jc w:val="left"/>
        <w:rPr>
          <w:rFonts w:ascii="HGSｺﾞｼｯｸM" w:eastAsia="HGSｺﾞｼｯｸM" w:hAnsi="ＭＳ 明朝" w:cs="ＭＳ 明朝"/>
          <w:b/>
          <w:color w:val="000000"/>
          <w:kern w:val="0"/>
          <w:szCs w:val="21"/>
        </w:rPr>
      </w:pPr>
      <w:r w:rsidRPr="00DD279F">
        <w:rPr>
          <w:rFonts w:ascii="HGSｺﾞｼｯｸM" w:eastAsia="HGSｺﾞｼｯｸM" w:hAnsi="ＭＳ 明朝" w:cs="ＭＳ 明朝" w:hint="eastAsia"/>
          <w:b/>
          <w:color w:val="000000"/>
          <w:kern w:val="0"/>
          <w:szCs w:val="21"/>
        </w:rPr>
        <w:t>第５章　雑則</w:t>
      </w:r>
    </w:p>
    <w:p w14:paraId="326DF14B" w14:textId="77777777" w:rsidR="00532D2E" w:rsidRPr="00DD279F" w:rsidRDefault="00532D2E" w:rsidP="00532D2E">
      <w:pPr>
        <w:autoSpaceDE w:val="0"/>
        <w:autoSpaceDN w:val="0"/>
        <w:adjustRightInd w:val="0"/>
        <w:spacing w:line="340" w:lineRule="exact"/>
        <w:ind w:left="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（委任）</w:t>
      </w:r>
    </w:p>
    <w:p w14:paraId="3ECE9972"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第20条　この条例の施行に関し必要な事項は、市長が規則で定める。</w:t>
      </w:r>
    </w:p>
    <w:p w14:paraId="16E18408" w14:textId="77777777" w:rsidR="00532D2E" w:rsidRPr="00DD279F" w:rsidRDefault="00532D2E" w:rsidP="00532D2E">
      <w:pPr>
        <w:autoSpaceDE w:val="0"/>
        <w:autoSpaceDN w:val="0"/>
        <w:adjustRightInd w:val="0"/>
        <w:spacing w:beforeLines="50" w:before="180" w:line="340" w:lineRule="exact"/>
        <w:jc w:val="left"/>
        <w:rPr>
          <w:rFonts w:ascii="HGSｺﾞｼｯｸM" w:eastAsia="HGSｺﾞｼｯｸM" w:hAnsi="ＭＳ 明朝" w:cs="ＭＳ 明朝"/>
          <w:b/>
          <w:color w:val="000000"/>
          <w:kern w:val="0"/>
          <w:szCs w:val="21"/>
        </w:rPr>
      </w:pPr>
      <w:r w:rsidRPr="00DD279F">
        <w:rPr>
          <w:rFonts w:ascii="HGSｺﾞｼｯｸM" w:eastAsia="HGSｺﾞｼｯｸM" w:hAnsi="ＭＳ 明朝" w:cs="ＭＳ 明朝" w:hint="eastAsia"/>
          <w:b/>
          <w:color w:val="000000"/>
          <w:kern w:val="0"/>
          <w:szCs w:val="21"/>
        </w:rPr>
        <w:t>付　則</w:t>
      </w:r>
    </w:p>
    <w:p w14:paraId="6492E3AC"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１　この条例は、平成14年４月１日から施行する。</w:t>
      </w:r>
    </w:p>
    <w:p w14:paraId="7235233C" w14:textId="77777777" w:rsidR="00532D2E" w:rsidRPr="00DD279F" w:rsidRDefault="00532D2E" w:rsidP="00532D2E">
      <w:pPr>
        <w:autoSpaceDE w:val="0"/>
        <w:autoSpaceDN w:val="0"/>
        <w:adjustRightInd w:val="0"/>
        <w:spacing w:line="340" w:lineRule="exact"/>
        <w:ind w:left="210" w:hanging="210"/>
        <w:jc w:val="lef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２　この条例については、条例施行後５年を目途として、条例の施行状況等を勘案して、検討を加え、その結果に基づいて必要な措置を講ずるものとする。</w:t>
      </w:r>
    </w:p>
    <w:p w14:paraId="7B95A842" w14:textId="77777777" w:rsidR="00532D2E" w:rsidRPr="00DD279F" w:rsidRDefault="00532D2E" w:rsidP="00532D2E">
      <w:pPr>
        <w:pStyle w:val="af3"/>
        <w:spacing w:after="180" w:line="340" w:lineRule="exact"/>
        <w:ind w:left="210" w:firstLine="210"/>
        <w:rPr>
          <w:rFonts w:ascii="HGSｺﾞｼｯｸM" w:eastAsia="HGSｺﾞｼｯｸM"/>
          <w:sz w:val="21"/>
          <w:szCs w:val="21"/>
        </w:rPr>
      </w:pPr>
    </w:p>
    <w:p w14:paraId="3764E8BC" w14:textId="77777777" w:rsidR="00532D2E" w:rsidRPr="00DD279F" w:rsidRDefault="00532D2E" w:rsidP="00532D2E">
      <w:pPr>
        <w:pStyle w:val="af3"/>
        <w:spacing w:after="180" w:line="340" w:lineRule="exact"/>
        <w:ind w:left="210" w:firstLine="220"/>
      </w:pPr>
      <w:r w:rsidRPr="00DD279F">
        <w:br w:type="page"/>
      </w:r>
    </w:p>
    <w:p w14:paraId="35413868" w14:textId="77777777" w:rsidR="00532D2E" w:rsidRPr="00DD279F" w:rsidRDefault="00532D2E" w:rsidP="0065419D">
      <w:pPr>
        <w:pStyle w:val="ad"/>
      </w:pPr>
      <w:bookmarkStart w:id="147" w:name="last"/>
      <w:bookmarkStart w:id="148" w:name="_Toc305941021"/>
      <w:bookmarkStart w:id="149" w:name="_Toc442113484"/>
      <w:bookmarkStart w:id="150" w:name="_Toc65166526"/>
      <w:bookmarkEnd w:id="147"/>
      <w:r>
        <w:rPr>
          <w:rFonts w:hint="eastAsia"/>
        </w:rPr>
        <w:lastRenderedPageBreak/>
        <w:t>3</w:t>
      </w:r>
      <w:r w:rsidRPr="00DD279F">
        <w:rPr>
          <w:rFonts w:hint="eastAsia"/>
        </w:rPr>
        <w:t xml:space="preserve">　男女共同参画社会基本法</w:t>
      </w:r>
      <w:bookmarkEnd w:id="148"/>
      <w:bookmarkEnd w:id="149"/>
      <w:bookmarkEnd w:id="150"/>
    </w:p>
    <w:p w14:paraId="221DCBE5" w14:textId="77777777" w:rsidR="00532D2E" w:rsidRDefault="00532D2E" w:rsidP="00532D2E">
      <w:pPr>
        <w:autoSpaceDE w:val="0"/>
        <w:autoSpaceDN w:val="0"/>
        <w:adjustRightInd w:val="0"/>
        <w:spacing w:line="340" w:lineRule="exact"/>
        <w:ind w:rightChars="260" w:right="546"/>
        <w:jc w:val="right"/>
        <w:rPr>
          <w:rFonts w:ascii="HGSｺﾞｼｯｸM" w:eastAsia="HGSｺﾞｼｯｸM" w:hAnsi="ＭＳ 明朝" w:cs="ＭＳ 明朝"/>
          <w:color w:val="000000"/>
          <w:kern w:val="0"/>
          <w:szCs w:val="23"/>
        </w:rPr>
      </w:pPr>
      <w:r>
        <w:rPr>
          <w:rFonts w:ascii="HGSｺﾞｼｯｸM" w:eastAsia="HGSｺﾞｼｯｸM" w:hAnsi="ＭＳ 明朝" w:cs="ＭＳ 明朝" w:hint="eastAsia"/>
          <w:color w:val="000000"/>
          <w:kern w:val="0"/>
          <w:szCs w:val="23"/>
        </w:rPr>
        <w:t>平成11年6月23日第78号</w:t>
      </w:r>
    </w:p>
    <w:p w14:paraId="6C23C90F" w14:textId="77777777" w:rsidR="00532D2E" w:rsidRPr="00DD279F" w:rsidRDefault="00532D2E" w:rsidP="00532D2E">
      <w:pPr>
        <w:autoSpaceDE w:val="0"/>
        <w:autoSpaceDN w:val="0"/>
        <w:adjustRightInd w:val="0"/>
        <w:spacing w:line="340" w:lineRule="exact"/>
        <w:jc w:val="right"/>
        <w:rPr>
          <w:rFonts w:ascii="HGSｺﾞｼｯｸM" w:eastAsia="HGSｺﾞｼｯｸM" w:hAnsi="ＭＳ 明朝" w:cs="ＭＳ 明朝"/>
          <w:color w:val="000000"/>
          <w:kern w:val="0"/>
          <w:szCs w:val="23"/>
        </w:rPr>
      </w:pPr>
      <w:r w:rsidRPr="00DD279F">
        <w:rPr>
          <w:rFonts w:ascii="HGSｺﾞｼｯｸM" w:eastAsia="HGSｺﾞｼｯｸM" w:hAnsi="ＭＳ 明朝" w:cs="ＭＳ 明朝" w:hint="eastAsia"/>
          <w:color w:val="000000"/>
          <w:kern w:val="0"/>
          <w:szCs w:val="23"/>
        </w:rPr>
        <w:t>改正</w:t>
      </w:r>
      <w:r>
        <w:rPr>
          <w:rFonts w:ascii="HGSｺﾞｼｯｸM" w:eastAsia="HGSｺﾞｼｯｸM" w:hAnsi="ＭＳ 明朝" w:cs="ＭＳ 明朝" w:hint="eastAsia"/>
          <w:color w:val="000000"/>
          <w:kern w:val="0"/>
          <w:szCs w:val="23"/>
        </w:rPr>
        <w:t>：</w:t>
      </w:r>
      <w:r w:rsidRPr="00DD279F">
        <w:rPr>
          <w:rFonts w:ascii="HGSｺﾞｼｯｸM" w:eastAsia="HGSｺﾞｼｯｸM" w:hAnsi="ＭＳ 明朝" w:cs="ＭＳ 明朝" w:hint="eastAsia"/>
          <w:color w:val="000000"/>
          <w:kern w:val="0"/>
          <w:szCs w:val="23"/>
        </w:rPr>
        <w:t>平成11年7月16日法律第102号</w:t>
      </w:r>
    </w:p>
    <w:p w14:paraId="33E53F7C" w14:textId="77777777" w:rsidR="00532D2E" w:rsidRPr="00DD279F" w:rsidRDefault="00532D2E" w:rsidP="00532D2E">
      <w:pPr>
        <w:autoSpaceDE w:val="0"/>
        <w:autoSpaceDN w:val="0"/>
        <w:adjustRightInd w:val="0"/>
        <w:spacing w:line="340" w:lineRule="exact"/>
        <w:ind w:rightChars="40" w:right="84"/>
        <w:jc w:val="right"/>
        <w:rPr>
          <w:rFonts w:ascii="HGSｺﾞｼｯｸM" w:eastAsia="HGSｺﾞｼｯｸM" w:hAnsi="ＭＳ 明朝" w:cs="ＭＳ 明朝"/>
          <w:color w:val="000000"/>
          <w:kern w:val="0"/>
          <w:szCs w:val="23"/>
        </w:rPr>
      </w:pPr>
      <w:r w:rsidRPr="00DD279F">
        <w:rPr>
          <w:rFonts w:ascii="HGSｺﾞｼｯｸM" w:eastAsia="HGSｺﾞｼｯｸM" w:hAnsi="ＭＳ 明朝" w:cs="ＭＳ 明朝" w:hint="eastAsia"/>
          <w:color w:val="000000"/>
          <w:kern w:val="0"/>
          <w:szCs w:val="23"/>
        </w:rPr>
        <w:t>同11年12月22日同第160号</w:t>
      </w:r>
    </w:p>
    <w:p w14:paraId="7CC13569" w14:textId="77777777" w:rsidR="00532D2E" w:rsidRPr="00DD279F" w:rsidRDefault="00532D2E" w:rsidP="00532D2E">
      <w:pPr>
        <w:autoSpaceDE w:val="0"/>
        <w:autoSpaceDN w:val="0"/>
        <w:adjustRightInd w:val="0"/>
        <w:spacing w:line="340" w:lineRule="exact"/>
        <w:jc w:val="left"/>
        <w:rPr>
          <w:rFonts w:ascii="HGSｺﾞｼｯｸM" w:eastAsia="HGSｺﾞｼｯｸM" w:hAnsi="ＭＳ 明朝" w:cs="ＭＳ 明朝"/>
          <w:color w:val="000000"/>
          <w:kern w:val="0"/>
          <w:szCs w:val="23"/>
        </w:rPr>
      </w:pPr>
      <w:r w:rsidRPr="00DD279F">
        <w:rPr>
          <w:rFonts w:ascii="HGSｺﾞｼｯｸM" w:eastAsia="HGSｺﾞｼｯｸM" w:hAnsi="ＭＳ 明朝" w:cs="ＭＳ 明朝" w:hint="eastAsia"/>
          <w:color w:val="000000"/>
          <w:kern w:val="0"/>
          <w:szCs w:val="23"/>
        </w:rPr>
        <w:t>目次</w:t>
      </w:r>
    </w:p>
    <w:p w14:paraId="1B2AF448" w14:textId="77777777" w:rsidR="00532D2E" w:rsidRPr="00DD279F" w:rsidRDefault="00532D2E" w:rsidP="00532D2E">
      <w:pPr>
        <w:autoSpaceDE w:val="0"/>
        <w:autoSpaceDN w:val="0"/>
        <w:adjustRightInd w:val="0"/>
        <w:spacing w:line="340" w:lineRule="exact"/>
        <w:ind w:leftChars="100" w:left="1049" w:hanging="839"/>
        <w:jc w:val="left"/>
        <w:rPr>
          <w:rFonts w:ascii="HGSｺﾞｼｯｸM" w:eastAsia="HGSｺﾞｼｯｸM" w:hAnsi="ＭＳ 明朝" w:cs="ＭＳ 明朝"/>
          <w:color w:val="000000"/>
          <w:kern w:val="0"/>
          <w:szCs w:val="23"/>
        </w:rPr>
      </w:pPr>
      <w:r w:rsidRPr="00DD279F">
        <w:rPr>
          <w:rFonts w:ascii="HGSｺﾞｼｯｸM" w:eastAsia="HGSｺﾞｼｯｸM" w:hAnsi="ＭＳ 明朝" w:cs="ＭＳ 明朝" w:hint="eastAsia"/>
          <w:color w:val="000000"/>
          <w:kern w:val="0"/>
          <w:szCs w:val="23"/>
        </w:rPr>
        <w:t>前文</w:t>
      </w:r>
    </w:p>
    <w:p w14:paraId="59EA40CD" w14:textId="77777777" w:rsidR="00532D2E" w:rsidRPr="00DD279F" w:rsidRDefault="00532D2E" w:rsidP="00532D2E">
      <w:pPr>
        <w:autoSpaceDE w:val="0"/>
        <w:autoSpaceDN w:val="0"/>
        <w:adjustRightInd w:val="0"/>
        <w:spacing w:line="340" w:lineRule="exact"/>
        <w:ind w:leftChars="100" w:left="1049" w:hanging="839"/>
        <w:jc w:val="left"/>
        <w:rPr>
          <w:rFonts w:ascii="HGSｺﾞｼｯｸM" w:eastAsia="HGSｺﾞｼｯｸM" w:hAnsi="ＭＳ 明朝" w:cs="ＭＳ 明朝"/>
          <w:color w:val="000000"/>
          <w:kern w:val="0"/>
          <w:szCs w:val="23"/>
        </w:rPr>
      </w:pPr>
      <w:r>
        <w:rPr>
          <w:rFonts w:ascii="HGSｺﾞｼｯｸM" w:eastAsia="HGSｺﾞｼｯｸM" w:hAnsi="ＭＳ 明朝" w:cs="ＭＳ 明朝" w:hint="eastAsia"/>
          <w:color w:val="000000"/>
          <w:kern w:val="0"/>
          <w:szCs w:val="23"/>
        </w:rPr>
        <w:t>第一章　総則（第一</w:t>
      </w:r>
      <w:r w:rsidRPr="00DD279F">
        <w:rPr>
          <w:rFonts w:ascii="HGSｺﾞｼｯｸM" w:eastAsia="HGSｺﾞｼｯｸM" w:hAnsi="ＭＳ 明朝" w:cs="ＭＳ 明朝" w:hint="eastAsia"/>
          <w:color w:val="000000"/>
          <w:kern w:val="0"/>
          <w:szCs w:val="23"/>
        </w:rPr>
        <w:t>条―第</w:t>
      </w:r>
      <w:r>
        <w:rPr>
          <w:rFonts w:ascii="HGSｺﾞｼｯｸM" w:eastAsia="HGSｺﾞｼｯｸM" w:hAnsi="ＭＳ 明朝" w:cs="ＭＳ 明朝" w:hint="eastAsia"/>
          <w:color w:val="000000"/>
          <w:kern w:val="0"/>
          <w:szCs w:val="23"/>
        </w:rPr>
        <w:t>十二</w:t>
      </w:r>
      <w:r w:rsidRPr="00DD279F">
        <w:rPr>
          <w:rFonts w:ascii="HGSｺﾞｼｯｸM" w:eastAsia="HGSｺﾞｼｯｸM" w:hAnsi="ＭＳ 明朝" w:cs="ＭＳ 明朝" w:hint="eastAsia"/>
          <w:color w:val="000000"/>
          <w:kern w:val="0"/>
          <w:szCs w:val="23"/>
        </w:rPr>
        <w:t>条）</w:t>
      </w:r>
    </w:p>
    <w:p w14:paraId="0AC4DFBA" w14:textId="77777777" w:rsidR="00532D2E" w:rsidRPr="00DD279F" w:rsidRDefault="00532D2E" w:rsidP="00532D2E">
      <w:pPr>
        <w:autoSpaceDE w:val="0"/>
        <w:autoSpaceDN w:val="0"/>
        <w:adjustRightInd w:val="0"/>
        <w:spacing w:line="340" w:lineRule="exact"/>
        <w:ind w:leftChars="100" w:left="1049" w:hanging="839"/>
        <w:jc w:val="left"/>
        <w:rPr>
          <w:rFonts w:ascii="HGSｺﾞｼｯｸM" w:eastAsia="HGSｺﾞｼｯｸM" w:hAnsi="ＭＳ 明朝" w:cs="ＭＳ 明朝"/>
          <w:color w:val="000000"/>
          <w:kern w:val="0"/>
          <w:szCs w:val="23"/>
        </w:rPr>
      </w:pPr>
      <w:r>
        <w:rPr>
          <w:rFonts w:ascii="HGSｺﾞｼｯｸM" w:eastAsia="HGSｺﾞｼｯｸM" w:hAnsi="ＭＳ 明朝" w:cs="ＭＳ 明朝" w:hint="eastAsia"/>
          <w:color w:val="000000"/>
          <w:kern w:val="0"/>
          <w:szCs w:val="23"/>
        </w:rPr>
        <w:t>第二</w:t>
      </w:r>
      <w:r w:rsidRPr="00DD279F">
        <w:rPr>
          <w:rFonts w:ascii="HGSｺﾞｼｯｸM" w:eastAsia="HGSｺﾞｼｯｸM" w:hAnsi="ＭＳ 明朝" w:cs="ＭＳ 明朝" w:hint="eastAsia"/>
          <w:color w:val="000000"/>
          <w:kern w:val="0"/>
          <w:szCs w:val="23"/>
        </w:rPr>
        <w:t>章　男女共同参画社会の形成の促進に関する基本的施策（第</w:t>
      </w:r>
      <w:r>
        <w:rPr>
          <w:rFonts w:ascii="HGSｺﾞｼｯｸM" w:eastAsia="HGSｺﾞｼｯｸM" w:hAnsi="ＭＳ 明朝" w:cs="ＭＳ 明朝" w:hint="eastAsia"/>
          <w:color w:val="000000"/>
          <w:kern w:val="0"/>
          <w:szCs w:val="23"/>
        </w:rPr>
        <w:t>十三</w:t>
      </w:r>
      <w:r w:rsidRPr="00DD279F">
        <w:rPr>
          <w:rFonts w:ascii="HGSｺﾞｼｯｸM" w:eastAsia="HGSｺﾞｼｯｸM" w:hAnsi="ＭＳ 明朝" w:cs="ＭＳ 明朝" w:hint="eastAsia"/>
          <w:color w:val="000000"/>
          <w:kern w:val="0"/>
          <w:szCs w:val="23"/>
        </w:rPr>
        <w:t>条―第</w:t>
      </w:r>
      <w:r>
        <w:rPr>
          <w:rFonts w:ascii="HGSｺﾞｼｯｸM" w:eastAsia="HGSｺﾞｼｯｸM" w:hAnsi="ＭＳ 明朝" w:cs="ＭＳ 明朝" w:hint="eastAsia"/>
          <w:color w:val="000000"/>
          <w:kern w:val="0"/>
          <w:szCs w:val="23"/>
        </w:rPr>
        <w:t>二十</w:t>
      </w:r>
      <w:r w:rsidRPr="00DD279F">
        <w:rPr>
          <w:rFonts w:ascii="HGSｺﾞｼｯｸM" w:eastAsia="HGSｺﾞｼｯｸM" w:hAnsi="ＭＳ 明朝" w:cs="ＭＳ 明朝" w:hint="eastAsia"/>
          <w:color w:val="000000"/>
          <w:kern w:val="0"/>
          <w:szCs w:val="23"/>
        </w:rPr>
        <w:t>条）</w:t>
      </w:r>
    </w:p>
    <w:p w14:paraId="3DC7A196" w14:textId="77777777" w:rsidR="00532D2E" w:rsidRPr="00DD279F" w:rsidRDefault="00532D2E" w:rsidP="00532D2E">
      <w:pPr>
        <w:autoSpaceDE w:val="0"/>
        <w:autoSpaceDN w:val="0"/>
        <w:adjustRightInd w:val="0"/>
        <w:spacing w:line="340" w:lineRule="exact"/>
        <w:ind w:leftChars="100" w:left="1049" w:hanging="839"/>
        <w:jc w:val="left"/>
        <w:rPr>
          <w:rFonts w:ascii="HGSｺﾞｼｯｸM" w:eastAsia="HGSｺﾞｼｯｸM" w:hAnsi="ＭＳ 明朝" w:cs="ＭＳ 明朝"/>
          <w:color w:val="000000"/>
          <w:kern w:val="0"/>
          <w:szCs w:val="23"/>
        </w:rPr>
      </w:pPr>
      <w:r>
        <w:rPr>
          <w:rFonts w:ascii="HGSｺﾞｼｯｸM" w:eastAsia="HGSｺﾞｼｯｸM" w:hAnsi="ＭＳ 明朝" w:cs="ＭＳ 明朝" w:hint="eastAsia"/>
          <w:color w:val="000000"/>
          <w:kern w:val="0"/>
          <w:szCs w:val="23"/>
        </w:rPr>
        <w:t>第三</w:t>
      </w:r>
      <w:r w:rsidRPr="00DD279F">
        <w:rPr>
          <w:rFonts w:ascii="HGSｺﾞｼｯｸM" w:eastAsia="HGSｺﾞｼｯｸM" w:hAnsi="ＭＳ 明朝" w:cs="ＭＳ 明朝" w:hint="eastAsia"/>
          <w:color w:val="000000"/>
          <w:kern w:val="0"/>
          <w:szCs w:val="23"/>
        </w:rPr>
        <w:t>章　男女共同参画会議（第</w:t>
      </w:r>
      <w:r>
        <w:rPr>
          <w:rFonts w:ascii="HGSｺﾞｼｯｸM" w:eastAsia="HGSｺﾞｼｯｸM" w:hAnsi="ＭＳ 明朝" w:cs="ＭＳ 明朝" w:hint="eastAsia"/>
          <w:color w:val="000000"/>
          <w:kern w:val="0"/>
          <w:szCs w:val="23"/>
        </w:rPr>
        <w:t>二十一</w:t>
      </w:r>
      <w:r w:rsidRPr="00DD279F">
        <w:rPr>
          <w:rFonts w:ascii="HGSｺﾞｼｯｸM" w:eastAsia="HGSｺﾞｼｯｸM" w:hAnsi="ＭＳ 明朝" w:cs="ＭＳ 明朝" w:hint="eastAsia"/>
          <w:color w:val="000000"/>
          <w:kern w:val="0"/>
          <w:szCs w:val="23"/>
        </w:rPr>
        <w:t>条―第</w:t>
      </w:r>
      <w:r>
        <w:rPr>
          <w:rFonts w:ascii="HGSｺﾞｼｯｸM" w:eastAsia="HGSｺﾞｼｯｸM" w:hAnsi="ＭＳ 明朝" w:cs="ＭＳ 明朝" w:hint="eastAsia"/>
          <w:color w:val="000000"/>
          <w:kern w:val="0"/>
          <w:szCs w:val="23"/>
        </w:rPr>
        <w:t>二十八</w:t>
      </w:r>
      <w:r w:rsidRPr="00DD279F">
        <w:rPr>
          <w:rFonts w:ascii="HGSｺﾞｼｯｸM" w:eastAsia="HGSｺﾞｼｯｸM" w:hAnsi="ＭＳ 明朝" w:cs="ＭＳ 明朝" w:hint="eastAsia"/>
          <w:color w:val="000000"/>
          <w:kern w:val="0"/>
          <w:szCs w:val="23"/>
        </w:rPr>
        <w:t>条）</w:t>
      </w:r>
    </w:p>
    <w:p w14:paraId="2E8EC81E" w14:textId="77777777" w:rsidR="00532D2E" w:rsidRPr="00DD279F" w:rsidRDefault="00532D2E" w:rsidP="00532D2E">
      <w:pPr>
        <w:autoSpaceDE w:val="0"/>
        <w:autoSpaceDN w:val="0"/>
        <w:adjustRightInd w:val="0"/>
        <w:spacing w:line="340" w:lineRule="exact"/>
        <w:ind w:leftChars="100" w:left="1049" w:hanging="839"/>
        <w:jc w:val="left"/>
        <w:rPr>
          <w:rFonts w:ascii="HGSｺﾞｼｯｸM" w:eastAsia="HGSｺﾞｼｯｸM" w:hAnsi="ＭＳ 明朝" w:cs="ＭＳ 明朝"/>
          <w:color w:val="000000"/>
          <w:kern w:val="0"/>
          <w:szCs w:val="23"/>
        </w:rPr>
      </w:pPr>
      <w:r w:rsidRPr="00DD279F">
        <w:rPr>
          <w:rFonts w:ascii="HGSｺﾞｼｯｸM" w:eastAsia="HGSｺﾞｼｯｸM" w:hAnsi="ＭＳ 明朝" w:cs="ＭＳ 明朝" w:hint="eastAsia"/>
          <w:color w:val="000000"/>
          <w:kern w:val="0"/>
          <w:szCs w:val="23"/>
        </w:rPr>
        <w:t>附則</w:t>
      </w:r>
    </w:p>
    <w:p w14:paraId="369FEB75" w14:textId="77777777" w:rsidR="00532D2E" w:rsidRDefault="00532D2E" w:rsidP="00532D2E">
      <w:pPr>
        <w:autoSpaceDE w:val="0"/>
        <w:autoSpaceDN w:val="0"/>
        <w:adjustRightInd w:val="0"/>
        <w:spacing w:line="340" w:lineRule="exact"/>
        <w:ind w:left="1050" w:hanging="840"/>
        <w:jc w:val="left"/>
        <w:rPr>
          <w:rFonts w:ascii="HGSｺﾞｼｯｸM" w:eastAsia="HGSｺﾞｼｯｸM" w:hAnsi="ＭＳ 明朝" w:cs="ＭＳ 明朝"/>
          <w:color w:val="000000"/>
          <w:kern w:val="0"/>
          <w:sz w:val="23"/>
          <w:szCs w:val="23"/>
        </w:rPr>
      </w:pPr>
    </w:p>
    <w:p w14:paraId="3018C910" w14:textId="77777777" w:rsidR="00532D2E" w:rsidRPr="00DD279F" w:rsidRDefault="00532D2E" w:rsidP="00532D2E">
      <w:pPr>
        <w:autoSpaceDE w:val="0"/>
        <w:autoSpaceDN w:val="0"/>
        <w:adjustRightInd w:val="0"/>
        <w:spacing w:line="340" w:lineRule="exact"/>
        <w:ind w:left="1050" w:hanging="840"/>
        <w:jc w:val="left"/>
        <w:rPr>
          <w:rFonts w:ascii="HGSｺﾞｼｯｸM" w:eastAsia="HGSｺﾞｼｯｸM" w:hAnsi="ＭＳ 明朝" w:cs="ＭＳ 明朝"/>
          <w:color w:val="000000"/>
          <w:kern w:val="0"/>
          <w:sz w:val="23"/>
          <w:szCs w:val="23"/>
        </w:rPr>
      </w:pPr>
    </w:p>
    <w:p w14:paraId="41E63152" w14:textId="77777777" w:rsidR="00532D2E" w:rsidRPr="00DD279F" w:rsidRDefault="00532D2E" w:rsidP="00532D2E">
      <w:pPr>
        <w:pStyle w:val="indent3"/>
        <w:spacing w:before="0" w:beforeAutospacing="0" w:after="0" w:afterAutospacing="0" w:line="340" w:lineRule="exact"/>
        <w:ind w:firstLineChars="100" w:firstLine="210"/>
        <w:rPr>
          <w:rFonts w:ascii="HGSｺﾞｼｯｸM" w:eastAsia="HGSｺﾞｼｯｸM" w:hAnsiTheme="minorEastAsia"/>
          <w:sz w:val="21"/>
          <w:szCs w:val="21"/>
        </w:rPr>
      </w:pPr>
      <w:r w:rsidRPr="00DD279F">
        <w:rPr>
          <w:rFonts w:ascii="HGSｺﾞｼｯｸM" w:eastAsia="HGSｺﾞｼｯｸM" w:hAnsiTheme="minorEastAsia" w:hint="eastAsia"/>
          <w:sz w:val="21"/>
          <w:szCs w:val="21"/>
        </w:rPr>
        <w:t>我が国においては、日本国憲法に個人の尊重と法の下の平等がうたわれ、男女平等の実現に向けた様々な取組が、国際社会における取組とも連動しつつ、着実に進められてきたが、なお一層の努力が必要とされている。</w:t>
      </w:r>
    </w:p>
    <w:p w14:paraId="36FEEDB5" w14:textId="77777777" w:rsidR="00532D2E" w:rsidRPr="00DD279F" w:rsidRDefault="00532D2E" w:rsidP="00532D2E">
      <w:pPr>
        <w:pStyle w:val="indent2"/>
        <w:spacing w:before="0" w:beforeAutospacing="0" w:after="0" w:afterAutospacing="0" w:line="340" w:lineRule="exact"/>
        <w:ind w:firstLineChars="100" w:firstLine="210"/>
        <w:rPr>
          <w:rFonts w:ascii="HGSｺﾞｼｯｸM" w:eastAsia="HGSｺﾞｼｯｸM" w:hAnsiTheme="minorEastAsia"/>
          <w:sz w:val="21"/>
          <w:szCs w:val="21"/>
        </w:rPr>
      </w:pPr>
      <w:r w:rsidRPr="00DD279F">
        <w:rPr>
          <w:rFonts w:ascii="HGSｺﾞｼｯｸM" w:eastAsia="HGSｺﾞｼｯｸM" w:hAnsiTheme="minorEastAsia" w:hint="eastAsia"/>
          <w:sz w:val="21"/>
          <w:szCs w:val="21"/>
        </w:rPr>
        <w:t>一方、少子高齢化の進展、国内経済活動の成熟化等我が国の社会経済情勢の急速な変化に対応していく上で、男女が、互いにその人権を尊重しつつ責任も分かち合い、性別にかかわりなく、その個性と能力を十分に発揮することができる男女共同参画社会の実現は、緊要な課題となっている。</w:t>
      </w:r>
    </w:p>
    <w:p w14:paraId="6CF20734" w14:textId="77777777" w:rsidR="00532D2E" w:rsidRPr="00DD279F" w:rsidRDefault="00532D2E" w:rsidP="00532D2E">
      <w:pPr>
        <w:pStyle w:val="indent2"/>
        <w:spacing w:before="0" w:beforeAutospacing="0" w:after="0" w:afterAutospacing="0" w:line="340" w:lineRule="exact"/>
        <w:ind w:firstLineChars="100" w:firstLine="210"/>
        <w:rPr>
          <w:rFonts w:ascii="HGSｺﾞｼｯｸM" w:eastAsia="HGSｺﾞｼｯｸM" w:hAnsiTheme="minorEastAsia"/>
          <w:sz w:val="21"/>
          <w:szCs w:val="21"/>
        </w:rPr>
      </w:pPr>
      <w:r w:rsidRPr="00DD279F">
        <w:rPr>
          <w:rFonts w:ascii="HGSｺﾞｼｯｸM" w:eastAsia="HGSｺﾞｼｯｸM" w:hAnsiTheme="minorEastAsia" w:hint="eastAsia"/>
          <w:sz w:val="21"/>
          <w:szCs w:val="21"/>
        </w:rPr>
        <w:t>このような状況にかんがみ、男女共同参画社会の実現を二十一世紀の我が国社会を決定する最重要課題と位置付け、社会のあらゆる分野において、男女共同参画社会の形成の促進に関する施策の推進を図っていくことが重要である。</w:t>
      </w:r>
    </w:p>
    <w:p w14:paraId="1C0B368D" w14:textId="77777777" w:rsidR="00532D2E" w:rsidRPr="00DD279F" w:rsidRDefault="00532D2E" w:rsidP="00532D2E">
      <w:pPr>
        <w:pStyle w:val="indent4"/>
        <w:spacing w:before="0" w:beforeAutospacing="0" w:after="0" w:afterAutospacing="0" w:line="340" w:lineRule="exact"/>
        <w:ind w:firstLineChars="100" w:firstLine="210"/>
        <w:rPr>
          <w:rFonts w:ascii="HGSｺﾞｼｯｸM" w:eastAsia="HGSｺﾞｼｯｸM" w:hAnsiTheme="minorEastAsia"/>
          <w:sz w:val="21"/>
          <w:szCs w:val="21"/>
        </w:rPr>
      </w:pPr>
      <w:r w:rsidRPr="00DD279F">
        <w:rPr>
          <w:rFonts w:ascii="HGSｺﾞｼｯｸM" w:eastAsia="HGSｺﾞｼｯｸM" w:hAnsiTheme="minorEastAsia" w:hint="eastAsia"/>
          <w:sz w:val="21"/>
          <w:szCs w:val="21"/>
        </w:rPr>
        <w:t>ここに、男女共同参画社会の形成についての基本理念を明らかにしてその方向を示し、将来に向かって国、地方公共団体及び国民の男女共同参画社会の形成に関する取組を総合的かつ計画的に推進するため、この法律を制定する。</w:t>
      </w:r>
    </w:p>
    <w:p w14:paraId="75387EFC" w14:textId="77777777" w:rsidR="00532D2E" w:rsidRPr="00DD279F" w:rsidRDefault="00532D2E" w:rsidP="00532D2E">
      <w:pPr>
        <w:pStyle w:val="indent4"/>
        <w:spacing w:before="0" w:beforeAutospacing="0" w:after="0" w:afterAutospacing="0" w:line="340" w:lineRule="exact"/>
        <w:ind w:firstLineChars="100" w:firstLine="210"/>
        <w:rPr>
          <w:rFonts w:ascii="HGSｺﾞｼｯｸM" w:eastAsia="HGSｺﾞｼｯｸM" w:hAnsiTheme="minorEastAsia"/>
          <w:sz w:val="21"/>
          <w:szCs w:val="21"/>
        </w:rPr>
      </w:pPr>
    </w:p>
    <w:p w14:paraId="136C797E" w14:textId="77777777" w:rsidR="00532D2E" w:rsidRPr="00DD279F" w:rsidRDefault="00532D2E" w:rsidP="00532D2E">
      <w:pPr>
        <w:pStyle w:val="indent4"/>
        <w:spacing w:before="0" w:beforeAutospacing="0" w:after="0" w:afterAutospacing="0" w:line="340" w:lineRule="exact"/>
        <w:ind w:firstLineChars="100" w:firstLine="210"/>
        <w:rPr>
          <w:rFonts w:ascii="HGSｺﾞｼｯｸM" w:eastAsia="HGSｺﾞｼｯｸM" w:hAnsiTheme="minorEastAsia"/>
          <w:sz w:val="21"/>
          <w:szCs w:val="21"/>
        </w:rPr>
      </w:pPr>
    </w:p>
    <w:p w14:paraId="437D98A3" w14:textId="77777777" w:rsidR="00532D2E" w:rsidRPr="00DD279F" w:rsidRDefault="00532D2E" w:rsidP="00532D2E">
      <w:pPr>
        <w:spacing w:line="340" w:lineRule="exact"/>
        <w:ind w:left="211" w:hangingChars="100" w:hanging="211"/>
        <w:rPr>
          <w:rFonts w:ascii="HGSｺﾞｼｯｸM" w:eastAsia="HGSｺﾞｼｯｸM" w:hAnsiTheme="minorEastAsia"/>
          <w:b/>
          <w:szCs w:val="21"/>
        </w:rPr>
      </w:pPr>
      <w:r w:rsidRPr="00DD279F">
        <w:rPr>
          <w:rFonts w:ascii="HGSｺﾞｼｯｸM" w:eastAsia="HGSｺﾞｼｯｸM" w:hAnsiTheme="minorEastAsia" w:hint="eastAsia"/>
          <w:b/>
          <w:szCs w:val="21"/>
        </w:rPr>
        <w:t>第一章　総則</w:t>
      </w:r>
    </w:p>
    <w:p w14:paraId="44557217"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（目的）</w:t>
      </w:r>
    </w:p>
    <w:p w14:paraId="1D06C422"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第一条　この法律は、男女の人権が尊重され、かつ、社会経済情勢の変化に対応できる豊かで活力ある社会を実現することの緊要性にかんがみ、男女共同参画社会の形成に関し、基本理念を定め、並びに国、地方公共団体及び国民の責務を明らかにするとともに、男女共同参画社会の形成の促進に関する施策の基本となる事項を定めることにより、男女共同参画社会の形成を総合的かつ計画的に推進することを目的とする。</w:t>
      </w:r>
    </w:p>
    <w:p w14:paraId="279F15C8"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（定義）</w:t>
      </w:r>
    </w:p>
    <w:p w14:paraId="1D1373CC"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第二条　この法律において、次の各号に掲げる用語の意義は、当該各号に定めるところによる。</w:t>
      </w:r>
    </w:p>
    <w:p w14:paraId="0E4E204B"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一　男女共同参画社会の形成男女が、社会の対等な構成員として、自らの意思によって社会のあらゆる分野における活動に参画する機会が確保され、もって男女が均等に政治的、経済的、社会的及び文化的利益を享受することができ、かつ、共に責任を担うべき社会を形成することをいう。</w:t>
      </w:r>
    </w:p>
    <w:p w14:paraId="6639A626"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二　積極的改善措置前号に規定する機会に係る男女間の格差を改善するため必要な範囲内において、男女のいずれか一方に対し、当該機会を積極的に提供することをいう。</w:t>
      </w:r>
    </w:p>
    <w:p w14:paraId="4CA7F5E4"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（男女の人権の尊重）</w:t>
      </w:r>
    </w:p>
    <w:p w14:paraId="62910FDB"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第三条　男女共同参画社会の形成は、男女の個人としての尊厳が重んぜられること、男女が性別による</w:t>
      </w:r>
      <w:r w:rsidRPr="00DD279F">
        <w:rPr>
          <w:rFonts w:ascii="HGSｺﾞｼｯｸM" w:eastAsia="HGSｺﾞｼｯｸM" w:hAnsiTheme="minorEastAsia" w:hint="eastAsia"/>
          <w:szCs w:val="21"/>
        </w:rPr>
        <w:lastRenderedPageBreak/>
        <w:t>差別的取扱いを受けないこと、男女が個人として能力を発揮する機会が確保されることその他の男女の人権が尊重されることを旨として、行われなければならない。</w:t>
      </w:r>
    </w:p>
    <w:p w14:paraId="721A3134"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（社会における制度又は慣行についての配慮）</w:t>
      </w:r>
    </w:p>
    <w:p w14:paraId="71DE8043"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第四条　男女共同参画社会の形成に当たっては、社会における制度又は慣行が、性別による固定的な役割分担等を反映して、男女の社会における活動の選択に対して中立でない影響を及ぼすことにより、男女共同参画社会の形成を阻害する要因となるおそれがあることにかんがみ、社会における制度又は慣行が男女の社会における活動の選択に対して及ぼす影響をできる限り中立なものとするように配慮されなければならない。</w:t>
      </w:r>
    </w:p>
    <w:p w14:paraId="7FEB8B96"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（政策等の立案及び決定への共同参画）</w:t>
      </w:r>
    </w:p>
    <w:p w14:paraId="0A570670"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第五条　男女共同参画社会の形成は、男女が、社会の対等な構成員として、国若しくは地方公共団体における政策又は民間の団体における方針の立案及び決定に共同して参画する機会が確保されることを旨として、行われなければならない。</w:t>
      </w:r>
    </w:p>
    <w:p w14:paraId="479E9D6D"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（家庭生活における活動と他の活動の両立）</w:t>
      </w:r>
    </w:p>
    <w:p w14:paraId="2B0A34EB" w14:textId="462356F3"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第六条　男女共同参画社会の形成は、家族を構成する男女が、相互の協力と社会の支援の下に、子の養育、家族の介護その他の家庭生活における活動について家族の一員としての役割を円滑に果たし、かつ、当該活動以外の活動を行うことができるようにすることを旨として、行われなければならない。</w:t>
      </w:r>
    </w:p>
    <w:p w14:paraId="419CD870"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（国際的協調）</w:t>
      </w:r>
    </w:p>
    <w:p w14:paraId="39281BF3"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第七条　男女共同参画社会の形成の促進が国際社会における取組と密接な関係を有していることにかんがみ、男女共同参画社会の形成は、国際的協調の下に行われなければならない。</w:t>
      </w:r>
    </w:p>
    <w:p w14:paraId="52C51C42"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（国の責務）</w:t>
      </w:r>
    </w:p>
    <w:p w14:paraId="6ED9E7CA"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第八条　国は、第三条から前条までに定める男女共同参画社会の形成についての基本理念（以下「基本理念」という。）にのっとり、男女共同参画社会の形成の促進に関する施策（積極的改善措置を含む。以下同じ。）を総合的に策定し、及び実施する責務を有する。</w:t>
      </w:r>
    </w:p>
    <w:p w14:paraId="389E2C17"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（地方公共団体の責務）</w:t>
      </w:r>
    </w:p>
    <w:p w14:paraId="270E4400"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 xml:space="preserve">第九条　</w:t>
      </w:r>
      <w:r w:rsidRPr="00EC6374">
        <w:rPr>
          <w:rFonts w:ascii="HGSｺﾞｼｯｸM" w:eastAsia="HGSｺﾞｼｯｸM" w:hAnsiTheme="minorEastAsia" w:hint="eastAsia"/>
          <w:spacing w:val="-2"/>
          <w:szCs w:val="21"/>
        </w:rPr>
        <w:t>地方公共団体は、基本理念にのっとり、男女共同参画社会の形成の促進に関し、国の施策に準じた施策及びその他のその地方公共団体の区域の特性に応じた施策を策定し、及び実施する責務を有する。</w:t>
      </w:r>
    </w:p>
    <w:p w14:paraId="69537F13"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（国民の責務）</w:t>
      </w:r>
    </w:p>
    <w:p w14:paraId="433EFC41"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第十条　国民は、職域、学校、地域、家庭その他の社会のあらゆる分野において、基本理念にのっとり、男女共同参画社会の形成に寄与するように努めなければならない。</w:t>
      </w:r>
    </w:p>
    <w:p w14:paraId="62602938"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（法制上の措置等）</w:t>
      </w:r>
    </w:p>
    <w:p w14:paraId="1E1A40DB"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第十一条　政府は、男女共同参画社会の形成の促進に関する施策を実施するため必要な法制上又は財政上の措置その他の措置を講じなければならない。</w:t>
      </w:r>
    </w:p>
    <w:p w14:paraId="7036E088"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（年次報告等）</w:t>
      </w:r>
    </w:p>
    <w:p w14:paraId="0450AC7C"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第十二条　政府は、毎年、国会に、男女共同参画社会の形成の状況及び政府が講じた男女共同参画社会の形成の促進に関する施策についての報告を提出しなければならない。</w:t>
      </w:r>
    </w:p>
    <w:p w14:paraId="25F5B3E4" w14:textId="77777777" w:rsidR="00532D2E" w:rsidRPr="0057172A"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2　政府は、毎年、前項の報告に係る男女共同参画社会の形成の状況を考慮して講じようとする男女共同参画社会の形成の促進に関する施策を明らかにした文書を作成し、これを国会に提出しなければならない。</w:t>
      </w:r>
    </w:p>
    <w:p w14:paraId="5E02F70F" w14:textId="77777777" w:rsidR="00532D2E" w:rsidRPr="00DD279F" w:rsidRDefault="00532D2E" w:rsidP="00532D2E">
      <w:pPr>
        <w:spacing w:beforeLines="50" w:before="180" w:line="340" w:lineRule="exact"/>
        <w:ind w:left="211" w:hangingChars="100" w:hanging="211"/>
        <w:rPr>
          <w:rFonts w:ascii="HGSｺﾞｼｯｸM" w:eastAsia="HGSｺﾞｼｯｸM" w:hAnsiTheme="minorEastAsia"/>
          <w:b/>
          <w:szCs w:val="21"/>
        </w:rPr>
      </w:pPr>
      <w:r w:rsidRPr="00DD279F">
        <w:rPr>
          <w:rFonts w:ascii="HGSｺﾞｼｯｸM" w:eastAsia="HGSｺﾞｼｯｸM" w:hAnsiTheme="minorEastAsia" w:hint="eastAsia"/>
          <w:b/>
          <w:szCs w:val="21"/>
        </w:rPr>
        <w:t>第二章　男女共同参画社会の形成の促進に関する基本的施策</w:t>
      </w:r>
    </w:p>
    <w:p w14:paraId="32CCF45C"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（男女共同参画基本計画）</w:t>
      </w:r>
    </w:p>
    <w:p w14:paraId="7BC73533"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第十三条　政府は、男女共同参画社会の形成の促進に関する施策の総合的かつ計画的な推進を図るため、男女共同参画社会の形成の促進に関する基本的な計画（以下「男女共同参画基本計画」という。）を定</w:t>
      </w:r>
      <w:r w:rsidRPr="00DD279F">
        <w:rPr>
          <w:rFonts w:ascii="HGSｺﾞｼｯｸM" w:eastAsia="HGSｺﾞｼｯｸM" w:hAnsiTheme="minorEastAsia" w:hint="eastAsia"/>
          <w:szCs w:val="21"/>
        </w:rPr>
        <w:lastRenderedPageBreak/>
        <w:t>めなければならない。</w:t>
      </w:r>
    </w:p>
    <w:p w14:paraId="2450E62E"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2　男女共同参画基本計画は、次に掲げる事項について定めるものとする。</w:t>
      </w:r>
    </w:p>
    <w:p w14:paraId="4E9B47E7"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一　総合的かつ長期的に講ずべき男女共同参画社会の形成の促進に関する施策の大綱</w:t>
      </w:r>
    </w:p>
    <w:p w14:paraId="362256EA"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二　前号に掲げるもののほか、男女共同参画社会の形成の促進に関する施策を総合的かつ計画的に推進するために必要な事項</w:t>
      </w:r>
    </w:p>
    <w:p w14:paraId="5E6D1B5C"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3　内閣総理大臣は、男女共同参画会議の意見を聴いて、男女共同参画基本計画の案を作成し、閣議の決定を求めなければならない。</w:t>
      </w:r>
    </w:p>
    <w:p w14:paraId="1ABF75C9"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4　内閣総理大臣は、前項の規定による閣議の決定があったときは、遅滞なく、男女共同参画基本計画を公表しなければならない。</w:t>
      </w:r>
    </w:p>
    <w:p w14:paraId="3E165FEF"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5　前二項の規定は、男女共同参画基本計画の変更について準用する。</w:t>
      </w:r>
    </w:p>
    <w:p w14:paraId="7B6B2B56"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（都道府県男女共同参画計画等）</w:t>
      </w:r>
    </w:p>
    <w:p w14:paraId="596A8870"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第十四条　都道府県は、男女共同参画基本計画を勘案して、当該都道府県の区域における男女共同参画社会の形成の促進に関する施策についての基本的な計画（以下「都道府県男女共同参画計画」という。）を定めなければならない。</w:t>
      </w:r>
    </w:p>
    <w:p w14:paraId="670116D0"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2　都道府県男女共同参画計画は、次に掲げる事項について定めるものとする。</w:t>
      </w:r>
    </w:p>
    <w:p w14:paraId="2FD51982"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一　都道府県の区域において総合的かつ長期的に講ずべき男女共同参画社会の形成の促進に関する施策の大綱</w:t>
      </w:r>
    </w:p>
    <w:p w14:paraId="1D4051F1"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二　前号に掲げるもののほか、都道府県の区域における男女共同参画社会の形成の促進に関する施策を総合的かつ計画的に推進するために必要な事項</w:t>
      </w:r>
    </w:p>
    <w:p w14:paraId="4794497E"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3　市町村は、男女共同参画基本計画及び都道府県男女共同参画計画を勘案して、当該市町村の区域における男女共同参画社会の形成の促進に関する施策についての基本的な計画（以下「市町村男女共同参画計画」という。）を定めるように努めなければならない。</w:t>
      </w:r>
    </w:p>
    <w:p w14:paraId="1ED4306E"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4　都道府県又は市町村は、都道府県男女共同参画計画又は市町村男女共同参画計画を定め、又は変更したときは、遅滞なく、これを公表しなければならない。</w:t>
      </w:r>
    </w:p>
    <w:p w14:paraId="4D52B4A4"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（施策の策定等に当たっての配慮）</w:t>
      </w:r>
    </w:p>
    <w:p w14:paraId="78E8D8C2"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第十五条　国及び地方公共団体は、男女共同参画社会の形成に影響を及ぼすと認められる施策を策定し、及び実施するに当たっては、男女共同参画社会の形成に配慮しなければならない。</w:t>
      </w:r>
    </w:p>
    <w:p w14:paraId="17D07ADF"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（国民の理解を深めるための措置）</w:t>
      </w:r>
    </w:p>
    <w:p w14:paraId="3406822C"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第十六条　国及び地方公共団体は、広報活動等を通じて、基本理念に関する国民の理解を深めるよう適切な措置を講じなければならない。</w:t>
      </w:r>
    </w:p>
    <w:p w14:paraId="78BC9E8F"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（苦情の処理等）</w:t>
      </w:r>
    </w:p>
    <w:p w14:paraId="771BC636" w14:textId="54CB8065"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第十七条　国は、政府が実施する男女共同参画社会の形成の促進に関する施策又は男女共同参画社会の形成に影響を及ぼすと認められる施策についての苦情の処理のために必要な措置及び性別による差別的取扱いその他の男女共同参画社会の形成を阻害する要因によって人権が侵害された場合における被害者の救済を図るために必要な措置を講じなければならない。</w:t>
      </w:r>
    </w:p>
    <w:p w14:paraId="7F9005F7"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（調査研究）</w:t>
      </w:r>
    </w:p>
    <w:p w14:paraId="5341DAC7"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第十八条　国は、社会における制度又は慣行が男女共同参画社会の形成に及ぼす影響に関する調査研究その他の男女共同参画社会の形成の促進に関する施策の策定に必要な調査研究を推進するように努めるものとする。</w:t>
      </w:r>
    </w:p>
    <w:p w14:paraId="2072DC7C"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（国際的協調のための措置）</w:t>
      </w:r>
    </w:p>
    <w:p w14:paraId="718152DE"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第十九条　国は、男女共同参画社会の形成を国際的協調の下に促進するため、外国政府又は国際機関との情報の交換その他男女共同参画社会の形成に関する国際的な相互協力の円滑な推進を図るために</w:t>
      </w:r>
      <w:r w:rsidRPr="00DD279F">
        <w:rPr>
          <w:rFonts w:ascii="HGSｺﾞｼｯｸM" w:eastAsia="HGSｺﾞｼｯｸM" w:hAnsiTheme="minorEastAsia" w:hint="eastAsia"/>
          <w:szCs w:val="21"/>
        </w:rPr>
        <w:lastRenderedPageBreak/>
        <w:t>必要な措置を講ずるように努めるものとする。</w:t>
      </w:r>
    </w:p>
    <w:p w14:paraId="0954F5FA"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（地方公共団体及び民間の団体に対する支援）</w:t>
      </w:r>
    </w:p>
    <w:p w14:paraId="1B6D3DE1"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第二十条　国は、地方公共団体が実施する男女共同参画社会の形成の促進に関する施策及び民間の団体が男女共同参画社会の形成の促進に関して行う活動を支援するため、情報の提供その他の必要な措置を講ずるように努めるものとする。</w:t>
      </w:r>
    </w:p>
    <w:p w14:paraId="48EBB435" w14:textId="77777777" w:rsidR="00532D2E" w:rsidRPr="00DD279F" w:rsidRDefault="00532D2E" w:rsidP="00532D2E">
      <w:pPr>
        <w:spacing w:beforeLines="50" w:before="180" w:line="340" w:lineRule="exact"/>
        <w:ind w:left="211" w:hangingChars="100" w:hanging="211"/>
        <w:rPr>
          <w:rFonts w:ascii="HGSｺﾞｼｯｸM" w:eastAsia="HGSｺﾞｼｯｸM" w:hAnsiTheme="minorEastAsia"/>
          <w:b/>
          <w:szCs w:val="21"/>
        </w:rPr>
      </w:pPr>
      <w:r w:rsidRPr="00DD279F">
        <w:rPr>
          <w:rFonts w:ascii="HGSｺﾞｼｯｸM" w:eastAsia="HGSｺﾞｼｯｸM" w:hAnsiTheme="minorEastAsia" w:hint="eastAsia"/>
          <w:b/>
          <w:szCs w:val="21"/>
        </w:rPr>
        <w:t>第三章　男女共同参画会議</w:t>
      </w:r>
    </w:p>
    <w:p w14:paraId="156D3C6F"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（設置）</w:t>
      </w:r>
    </w:p>
    <w:p w14:paraId="1AB42660"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第二十一条　内閣府に、男女共同参画会議（以下「会議」という。）を置く。</w:t>
      </w:r>
    </w:p>
    <w:p w14:paraId="0C30DF42"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（所掌事務）</w:t>
      </w:r>
    </w:p>
    <w:p w14:paraId="49F1AB29"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第二十二条　会議は、次に掲げる事務をつかさどる。</w:t>
      </w:r>
    </w:p>
    <w:p w14:paraId="574028F9"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一　男女共同参画基本計画に関し、第十三条第三項に規定する事項を処理すること。</w:t>
      </w:r>
    </w:p>
    <w:p w14:paraId="5370B392"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二　前号に掲げるもののほか、内閣総理大臣又は関係各大臣の諮問に応じ、男女共同参画社会の形成の促進に関する基本的な方針、基本的な政策及び重要事項を調査審議すること。</w:t>
      </w:r>
    </w:p>
    <w:p w14:paraId="25A5BD16"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三　前二号に規定する事項に関し、調査審議し、必要があると認めるときは、内閣総理大臣及び関係各大臣に対し、意見を述べること。</w:t>
      </w:r>
    </w:p>
    <w:p w14:paraId="6253AEAF"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四　政府が実施する男女共同参画社会の形成の促進に関する施策の実施状況を監視し、及び政府の施策が男女共同参画社会の形成に及ぼす影響を調査し、必要があると認めるときは、内閣総理大臣及び関係各大臣に対し、意見を述べること。</w:t>
      </w:r>
    </w:p>
    <w:p w14:paraId="3F616A88"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（組織）</w:t>
      </w:r>
    </w:p>
    <w:p w14:paraId="1740C005"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第二十三条　会議は、議長及び議員二十四人以内をもって組織する。</w:t>
      </w:r>
    </w:p>
    <w:p w14:paraId="2A1346C6"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（議長）</w:t>
      </w:r>
    </w:p>
    <w:p w14:paraId="408EF44B"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第二十四条　議長は、内閣官房長官をもって充てる。</w:t>
      </w:r>
    </w:p>
    <w:p w14:paraId="473EBD55"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2　議長は、会務を総理する。</w:t>
      </w:r>
    </w:p>
    <w:p w14:paraId="4CF248C9"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（議員）</w:t>
      </w:r>
    </w:p>
    <w:p w14:paraId="05DF17DF"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第二十五条　議員は、次に掲げる者をもって充てる。</w:t>
      </w:r>
    </w:p>
    <w:p w14:paraId="5AA3791D"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一　内閣官房長官以外の国務大臣のうちから、内閣総理大臣が指定する者</w:t>
      </w:r>
    </w:p>
    <w:p w14:paraId="4C6A22BA"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二　男女共同参画社会の形成に関し優れた識見を有する者のうちから、内閣総理大臣が任命する者</w:t>
      </w:r>
    </w:p>
    <w:p w14:paraId="1EC32791"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2　前項第二号の議員の数は、同項に規定する議員の総数の十分の五未満であってはならない。</w:t>
      </w:r>
    </w:p>
    <w:p w14:paraId="3FD1B207"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3　第一項第二号の議員のうち、男女のいずれか一方の議員の数は、同号に規定する議員の総数の十分の四未満であってはならない。</w:t>
      </w:r>
    </w:p>
    <w:p w14:paraId="6AA793E7"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4　第一項第二号の議員は、非常勤とする。</w:t>
      </w:r>
    </w:p>
    <w:p w14:paraId="39E1EB32"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（議員の任期）</w:t>
      </w:r>
    </w:p>
    <w:p w14:paraId="2B08B4AF"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第二十六条　前条第一項第二号の議員の任期は、二年とする。ただし、補欠の議員の任期は、前任者の残任期間とする。</w:t>
      </w:r>
    </w:p>
    <w:p w14:paraId="0808570C"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2　前条第一項第二号の議員は、再任されることができる。</w:t>
      </w:r>
    </w:p>
    <w:p w14:paraId="4300270C"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（資料提出の要求等）</w:t>
      </w:r>
    </w:p>
    <w:p w14:paraId="77E6E055"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第二十七条　会議は、その所掌事務を遂行するために必要があると認めるときは、関係行政機関の長に対し、監視又は調査に必要な資料その他の資料の提出、意見の開陳、説明その他必要な協力を求めることができる。</w:t>
      </w:r>
    </w:p>
    <w:p w14:paraId="6F390913" w14:textId="77777777" w:rsidR="00532D2E"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2　会議は、その所掌事務を遂行するために特に必要があると認めるときは、前項に規定する者以外の者に対しても、必要な協力を依頼することができる。</w:t>
      </w:r>
    </w:p>
    <w:p w14:paraId="7A1E02D4"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（政令への委任）</w:t>
      </w:r>
    </w:p>
    <w:p w14:paraId="6C5F72A1"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lastRenderedPageBreak/>
        <w:t>第二十八条　この章に定めるもののほか、会議の組織及び議員その他の職員その他会議に関し必要な事項は、政令で定める。</w:t>
      </w:r>
    </w:p>
    <w:p w14:paraId="24BD6ED2" w14:textId="77777777" w:rsidR="00532D2E" w:rsidRPr="00DD279F" w:rsidRDefault="00532D2E" w:rsidP="00532D2E">
      <w:pPr>
        <w:spacing w:beforeLines="50" w:before="180" w:line="340" w:lineRule="exact"/>
        <w:ind w:left="211" w:hangingChars="100" w:hanging="211"/>
        <w:rPr>
          <w:rFonts w:ascii="HGSｺﾞｼｯｸM" w:eastAsia="HGSｺﾞｼｯｸM" w:hAnsiTheme="minorEastAsia"/>
          <w:b/>
          <w:szCs w:val="21"/>
        </w:rPr>
      </w:pPr>
      <w:r w:rsidRPr="00DD279F">
        <w:rPr>
          <w:rFonts w:ascii="HGSｺﾞｼｯｸM" w:eastAsia="HGSｺﾞｼｯｸM" w:hAnsiTheme="minorEastAsia" w:hint="eastAsia"/>
          <w:b/>
          <w:szCs w:val="21"/>
        </w:rPr>
        <w:t>附　則　抄</w:t>
      </w:r>
    </w:p>
    <w:p w14:paraId="12512A29"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（施行期日）</w:t>
      </w:r>
    </w:p>
    <w:p w14:paraId="4ECB1F64"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第一条　この法律は、公布の日から施行する。</w:t>
      </w:r>
    </w:p>
    <w:p w14:paraId="61801784"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（男女共同参画審議会設置法の廃止）</w:t>
      </w:r>
    </w:p>
    <w:p w14:paraId="0A131B24"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第二条　男女共同参画審議会設置法（平成九年法律第七号）は、廃止する。</w:t>
      </w:r>
    </w:p>
    <w:p w14:paraId="1A04F50B"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（経過措置）</w:t>
      </w:r>
    </w:p>
    <w:p w14:paraId="4B396CFB"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第三条　前条の規定による廃止前の男女共同参画審議会設置法（以下「旧審議会設置法」という。）第一条の規定により置かれた男女共同参画審議会は、第二十一条第一項の規定により置かれた審議会となり、同一性をもって存続するものとする。</w:t>
      </w:r>
    </w:p>
    <w:p w14:paraId="7516A5AF" w14:textId="1E097BEF"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2　この法律の施行の際現に旧審議会設置法第四条第一項の規定により任命された男女共同参画審議会の委員である者は、この法律の施行の日に、第二十三条第一項の規定により、審議会の委員として任命されたものとみなす。この場合において、その任命されたものとみなされる者の任期は、同条第二項の規定にかかわらず、同日における旧審議会設置法第四条第二項の規定により任命された男女共同参画審議会の委員としての任期の残任期間と同一の期間とする。</w:t>
      </w:r>
    </w:p>
    <w:p w14:paraId="00DF15E0"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3　この法律の施行の際現に旧審議会設置法第五条第一項の規定により定められた男女共同参画審議会の会長である者又は同条第三項の規定により指名された委員である者は、それぞれ、この法律の施行の日に、第二十四条第一項の規定により審議会の会長として定められ、又は同条第三項の規定により審議会の会長の職務を代理する委員として指名されたものとみなす。</w:t>
      </w:r>
    </w:p>
    <w:p w14:paraId="0956EA0D" w14:textId="77777777" w:rsidR="00532D2E" w:rsidRPr="00DD279F" w:rsidRDefault="00532D2E" w:rsidP="00532D2E">
      <w:pPr>
        <w:spacing w:beforeLines="50" w:before="180" w:line="340" w:lineRule="exact"/>
        <w:ind w:left="211" w:hangingChars="100" w:hanging="211"/>
        <w:rPr>
          <w:rFonts w:ascii="HGSｺﾞｼｯｸM" w:eastAsia="HGSｺﾞｼｯｸM" w:hAnsiTheme="minorEastAsia"/>
          <w:szCs w:val="21"/>
        </w:rPr>
      </w:pPr>
      <w:r w:rsidRPr="00DD279F">
        <w:rPr>
          <w:rFonts w:ascii="HGSｺﾞｼｯｸM" w:eastAsia="HGSｺﾞｼｯｸM" w:hAnsiTheme="minorEastAsia" w:hint="eastAsia"/>
          <w:b/>
          <w:szCs w:val="21"/>
        </w:rPr>
        <w:t>附　則</w:t>
      </w:r>
      <w:r w:rsidRPr="00DD279F">
        <w:rPr>
          <w:rFonts w:ascii="HGSｺﾞｼｯｸM" w:eastAsia="HGSｺﾞｼｯｸM" w:hAnsiTheme="minorEastAsia" w:hint="eastAsia"/>
          <w:szCs w:val="21"/>
        </w:rPr>
        <w:t xml:space="preserve">　（平成十一年七月十六日法律第百二号）　抄</w:t>
      </w:r>
    </w:p>
    <w:p w14:paraId="665DA6A0"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（施行期日）</w:t>
      </w:r>
    </w:p>
    <w:p w14:paraId="31CE2C6B"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第一条　この法律は、内閣法の一部を改正する法律（平成十一年法律第八十八号）の施行の日から施行する。ただし、次の各号に掲げる規定は、当該各号に定める日から施行する。</w:t>
      </w:r>
    </w:p>
    <w:p w14:paraId="4D8AD066"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一　略</w:t>
      </w:r>
    </w:p>
    <w:p w14:paraId="6169B67D" w14:textId="77777777" w:rsidR="00532D2E" w:rsidRPr="002672C9" w:rsidRDefault="00532D2E" w:rsidP="00532D2E">
      <w:pPr>
        <w:spacing w:line="340" w:lineRule="exact"/>
        <w:ind w:leftChars="100" w:left="420" w:hangingChars="100" w:hanging="210"/>
        <w:rPr>
          <w:rFonts w:ascii="HGSｺﾞｼｯｸM" w:eastAsia="HGSｺﾞｼｯｸM" w:hAnsiTheme="minorEastAsia"/>
          <w:spacing w:val="-8"/>
          <w:szCs w:val="21"/>
        </w:rPr>
      </w:pPr>
      <w:r w:rsidRPr="00DD279F">
        <w:rPr>
          <w:rFonts w:ascii="HGSｺﾞｼｯｸM" w:eastAsia="HGSｺﾞｼｯｸM" w:hAnsiTheme="minorEastAsia" w:hint="eastAsia"/>
          <w:szCs w:val="21"/>
        </w:rPr>
        <w:t xml:space="preserve">二　</w:t>
      </w:r>
      <w:r w:rsidRPr="002672C9">
        <w:rPr>
          <w:rFonts w:ascii="HGSｺﾞｼｯｸM" w:eastAsia="HGSｺﾞｼｯｸM" w:hAnsiTheme="minorEastAsia" w:hint="eastAsia"/>
          <w:spacing w:val="-8"/>
          <w:szCs w:val="21"/>
        </w:rPr>
        <w:t>附則第十条第一項及び第五項、第十四条第三項、第二十三条、第二十八条並びに第三十条の規定　公布の日</w:t>
      </w:r>
    </w:p>
    <w:p w14:paraId="2F8AC6A8"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（委員等の任期に関する経過措置）</w:t>
      </w:r>
    </w:p>
    <w:p w14:paraId="79F3EE6C"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第二十八条　この法律の施行の日の前日において次に掲げる従前の審議会その他の機関の会長、委員その他の職員である者（任期の定めのない者を除く。）の任期は、当該会長、委員その他の職員の任期を定めたそれぞれの法律の規定にかかわらず、その日に満了する。</w:t>
      </w:r>
    </w:p>
    <w:p w14:paraId="1E0EABCF"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一から十まで　略</w:t>
      </w:r>
    </w:p>
    <w:p w14:paraId="33E1E05E"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十一　男女共同参画審議会</w:t>
      </w:r>
    </w:p>
    <w:p w14:paraId="7B694A84"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（別に定める経過措置）</w:t>
      </w:r>
    </w:p>
    <w:p w14:paraId="115C9807"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第三十条　第二条から前条までに規定するもののほか、この法律の施行に伴い必要となる経過措置は、別に法律で定める。</w:t>
      </w:r>
    </w:p>
    <w:p w14:paraId="2840F194" w14:textId="77777777" w:rsidR="00532D2E" w:rsidRPr="00DD279F" w:rsidRDefault="00532D2E" w:rsidP="00532D2E">
      <w:pPr>
        <w:spacing w:beforeLines="50" w:before="180" w:line="340" w:lineRule="exact"/>
        <w:ind w:left="211" w:hangingChars="100" w:hanging="211"/>
        <w:rPr>
          <w:rFonts w:ascii="HGSｺﾞｼｯｸM" w:eastAsia="HGSｺﾞｼｯｸM" w:hAnsiTheme="minorEastAsia"/>
          <w:szCs w:val="21"/>
        </w:rPr>
      </w:pPr>
      <w:r w:rsidRPr="00DD279F">
        <w:rPr>
          <w:rFonts w:ascii="HGSｺﾞｼｯｸM" w:eastAsia="HGSｺﾞｼｯｸM" w:hAnsiTheme="minorEastAsia" w:hint="eastAsia"/>
          <w:b/>
          <w:szCs w:val="21"/>
        </w:rPr>
        <w:t>附　則</w:t>
      </w:r>
      <w:r w:rsidRPr="00DD279F">
        <w:rPr>
          <w:rFonts w:ascii="HGSｺﾞｼｯｸM" w:eastAsia="HGSｺﾞｼｯｸM" w:hAnsiTheme="minorEastAsia" w:hint="eastAsia"/>
          <w:szCs w:val="21"/>
        </w:rPr>
        <w:t xml:space="preserve">　（平成十一年十二月二十二日法律第百六十号）　抄</w:t>
      </w:r>
    </w:p>
    <w:p w14:paraId="5E80749C"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szCs w:val="21"/>
        </w:rPr>
        <w:t>（施行期日）</w:t>
      </w:r>
    </w:p>
    <w:p w14:paraId="01066735" w14:textId="77777777" w:rsidR="00532D2E" w:rsidRDefault="00532D2E" w:rsidP="00532D2E">
      <w:pPr>
        <w:spacing w:line="340" w:lineRule="exact"/>
        <w:ind w:left="210" w:hangingChars="100" w:hanging="210"/>
        <w:rPr>
          <w:rFonts w:ascii="ＭＳ 明朝" w:eastAsia="メイリオ" w:hAnsi="ＭＳ 明朝" w:cs="ＭＳ 明朝"/>
          <w:noProof/>
          <w:color w:val="000000"/>
          <w:w w:val="95"/>
          <w:kern w:val="0"/>
          <w:sz w:val="23"/>
          <w:szCs w:val="23"/>
        </w:rPr>
      </w:pPr>
      <w:r w:rsidRPr="00DD279F">
        <w:rPr>
          <w:rFonts w:ascii="HGSｺﾞｼｯｸM" w:eastAsia="HGSｺﾞｼｯｸM" w:hAnsiTheme="minorEastAsia" w:hint="eastAsia"/>
          <w:szCs w:val="21"/>
        </w:rPr>
        <w:t>第一条　この法律（第二条及び第三条を除く。）は、平成十三年一月六日から施行する。ただし、次の各号に掲げる規定は、当該各号に定める日から施行する。</w:t>
      </w:r>
      <w:r w:rsidRPr="00DD279F">
        <w:rPr>
          <w:rFonts w:ascii="HGSｺﾞｼｯｸM" w:eastAsia="HGSｺﾞｼｯｸM" w:hAnsiTheme="minorEastAsia" w:hint="eastAsia"/>
          <w:szCs w:val="21"/>
        </w:rPr>
        <w:br/>
        <w:t>（以下略）</w:t>
      </w:r>
      <w:r>
        <w:rPr>
          <w:rFonts w:ascii="ＭＳ 明朝" w:hAnsi="ＭＳ 明朝" w:cs="ＭＳ 明朝"/>
          <w:color w:val="000000"/>
          <w:kern w:val="0"/>
          <w:sz w:val="23"/>
          <w:szCs w:val="23"/>
        </w:rPr>
        <w:br w:type="page"/>
      </w:r>
    </w:p>
    <w:p w14:paraId="6DB20A42" w14:textId="77777777" w:rsidR="00532D2E" w:rsidRPr="00DD279F" w:rsidRDefault="00532D2E" w:rsidP="0065419D">
      <w:pPr>
        <w:pStyle w:val="ad"/>
      </w:pPr>
      <w:bookmarkStart w:id="151" w:name="_Toc442113485"/>
      <w:bookmarkStart w:id="152" w:name="_Toc65166527"/>
      <w:r>
        <w:rPr>
          <w:rFonts w:hint="eastAsia"/>
        </w:rPr>
        <w:lastRenderedPageBreak/>
        <w:t>4</w:t>
      </w:r>
      <w:r w:rsidRPr="00DD279F">
        <w:rPr>
          <w:rFonts w:hint="eastAsia"/>
        </w:rPr>
        <w:t xml:space="preserve">　</w:t>
      </w:r>
      <w:r w:rsidRPr="00DD279F">
        <w:t>東京都男女平等参画基本条例</w:t>
      </w:r>
      <w:bookmarkEnd w:id="151"/>
      <w:bookmarkEnd w:id="152"/>
    </w:p>
    <w:p w14:paraId="6240740C" w14:textId="77777777" w:rsidR="00532D2E" w:rsidRPr="00DD279F" w:rsidRDefault="00532D2E" w:rsidP="00532D2E">
      <w:pPr>
        <w:autoSpaceDE w:val="0"/>
        <w:autoSpaceDN w:val="0"/>
        <w:adjustRightInd w:val="0"/>
        <w:spacing w:line="340" w:lineRule="exact"/>
        <w:jc w:val="righ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平成</w:t>
      </w:r>
      <w:r>
        <w:rPr>
          <w:rFonts w:ascii="HGSｺﾞｼｯｸM" w:eastAsia="HGSｺﾞｼｯｸM" w:hAnsi="ＭＳ 明朝" w:cs="ＭＳ 明朝" w:hint="eastAsia"/>
          <w:color w:val="000000"/>
          <w:kern w:val="0"/>
          <w:szCs w:val="21"/>
        </w:rPr>
        <w:t>12</w:t>
      </w:r>
      <w:r w:rsidRPr="00DD279F">
        <w:rPr>
          <w:rFonts w:ascii="HGSｺﾞｼｯｸM" w:eastAsia="HGSｺﾞｼｯｸM" w:hAnsi="ＭＳ 明朝" w:cs="ＭＳ 明朝" w:hint="eastAsia"/>
          <w:color w:val="000000"/>
          <w:kern w:val="0"/>
          <w:szCs w:val="21"/>
        </w:rPr>
        <w:t>年</w:t>
      </w:r>
      <w:r>
        <w:rPr>
          <w:rFonts w:ascii="HGSｺﾞｼｯｸM" w:eastAsia="HGSｺﾞｼｯｸM" w:hAnsi="ＭＳ 明朝" w:cs="ＭＳ 明朝" w:hint="eastAsia"/>
          <w:color w:val="000000"/>
          <w:kern w:val="0"/>
          <w:szCs w:val="21"/>
        </w:rPr>
        <w:t>3</w:t>
      </w:r>
      <w:r w:rsidRPr="00DD279F">
        <w:rPr>
          <w:rFonts w:ascii="HGSｺﾞｼｯｸM" w:eastAsia="HGSｺﾞｼｯｸM" w:hAnsi="ＭＳ 明朝" w:cs="ＭＳ 明朝" w:hint="eastAsia"/>
          <w:color w:val="000000"/>
          <w:kern w:val="0"/>
          <w:szCs w:val="21"/>
        </w:rPr>
        <w:t>月</w:t>
      </w:r>
      <w:r>
        <w:rPr>
          <w:rFonts w:ascii="HGSｺﾞｼｯｸM" w:eastAsia="HGSｺﾞｼｯｸM" w:hAnsi="ＭＳ 明朝" w:cs="ＭＳ 明朝" w:hint="eastAsia"/>
          <w:color w:val="000000"/>
          <w:kern w:val="0"/>
          <w:szCs w:val="21"/>
        </w:rPr>
        <w:t>31</w:t>
      </w:r>
      <w:r w:rsidRPr="00DD279F">
        <w:rPr>
          <w:rFonts w:ascii="HGSｺﾞｼｯｸM" w:eastAsia="HGSｺﾞｼｯｸM" w:hAnsi="ＭＳ 明朝" w:cs="ＭＳ 明朝" w:hint="eastAsia"/>
          <w:color w:val="000000"/>
          <w:kern w:val="0"/>
          <w:szCs w:val="21"/>
        </w:rPr>
        <w:t>日</w:t>
      </w:r>
    </w:p>
    <w:p w14:paraId="5DB0CF4B" w14:textId="77777777" w:rsidR="00532D2E" w:rsidRPr="00357D9C" w:rsidRDefault="00532D2E" w:rsidP="00532D2E">
      <w:pPr>
        <w:autoSpaceDE w:val="0"/>
        <w:autoSpaceDN w:val="0"/>
        <w:adjustRightInd w:val="0"/>
        <w:spacing w:line="340" w:lineRule="exact"/>
        <w:jc w:val="right"/>
        <w:rPr>
          <w:rFonts w:ascii="ＭＳ 明朝"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条例第</w:t>
      </w:r>
      <w:r>
        <w:rPr>
          <w:rFonts w:ascii="HGSｺﾞｼｯｸM" w:eastAsia="HGSｺﾞｼｯｸM" w:hAnsi="ＭＳ 明朝" w:cs="ＭＳ 明朝" w:hint="eastAsia"/>
          <w:color w:val="000000"/>
          <w:kern w:val="0"/>
          <w:szCs w:val="21"/>
        </w:rPr>
        <w:t>25</w:t>
      </w:r>
      <w:r w:rsidRPr="00DD279F">
        <w:rPr>
          <w:rFonts w:ascii="HGSｺﾞｼｯｸM" w:eastAsia="HGSｺﾞｼｯｸM" w:hAnsi="ＭＳ 明朝" w:cs="ＭＳ 明朝" w:hint="eastAsia"/>
          <w:color w:val="000000"/>
          <w:kern w:val="0"/>
          <w:szCs w:val="21"/>
        </w:rPr>
        <w:t>号</w:t>
      </w:r>
    </w:p>
    <w:p w14:paraId="630D4F67"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目次</w:t>
      </w:r>
    </w:p>
    <w:p w14:paraId="10AC167C" w14:textId="77777777" w:rsidR="00532D2E" w:rsidRPr="00DD279F" w:rsidRDefault="00532D2E" w:rsidP="00532D2E">
      <w:pPr>
        <w:spacing w:line="340" w:lineRule="exact"/>
        <w:ind w:leftChars="100" w:left="1050" w:hangingChars="400" w:hanging="840"/>
        <w:rPr>
          <w:rFonts w:ascii="HGSｺﾞｼｯｸM" w:eastAsia="HGSｺﾞｼｯｸM" w:hAnsiTheme="minorEastAsia"/>
          <w:szCs w:val="21"/>
        </w:rPr>
      </w:pPr>
      <w:r w:rsidRPr="00DD279F">
        <w:rPr>
          <w:rFonts w:ascii="HGSｺﾞｼｯｸM" w:eastAsia="HGSｺﾞｼｯｸM" w:hAnsiTheme="minorEastAsia" w:hint="eastAsia"/>
          <w:szCs w:val="21"/>
        </w:rPr>
        <w:t>前文</w:t>
      </w:r>
    </w:p>
    <w:p w14:paraId="34E75463" w14:textId="77777777" w:rsidR="00532D2E" w:rsidRPr="00DD279F" w:rsidRDefault="00532D2E" w:rsidP="00532D2E">
      <w:pPr>
        <w:spacing w:line="340" w:lineRule="exact"/>
        <w:ind w:leftChars="100" w:left="1050" w:hangingChars="400" w:hanging="840"/>
        <w:rPr>
          <w:rFonts w:ascii="HGSｺﾞｼｯｸM" w:eastAsia="HGSｺﾞｼｯｸM" w:hAnsiTheme="minorEastAsia"/>
          <w:szCs w:val="21"/>
        </w:rPr>
      </w:pPr>
      <w:r>
        <w:rPr>
          <w:rFonts w:ascii="HGSｺﾞｼｯｸM" w:eastAsia="HGSｺﾞｼｯｸM" w:hAnsiTheme="minorEastAsia" w:hint="eastAsia"/>
          <w:szCs w:val="21"/>
        </w:rPr>
        <w:t>第1章　総則（第1条―第7</w:t>
      </w:r>
      <w:r w:rsidRPr="00DD279F">
        <w:rPr>
          <w:rFonts w:ascii="HGSｺﾞｼｯｸM" w:eastAsia="HGSｺﾞｼｯｸM" w:hAnsiTheme="minorEastAsia" w:hint="eastAsia"/>
          <w:szCs w:val="21"/>
        </w:rPr>
        <w:t>条）</w:t>
      </w:r>
    </w:p>
    <w:p w14:paraId="299D1C6E" w14:textId="77777777" w:rsidR="00532D2E" w:rsidRPr="00DD279F" w:rsidRDefault="00532D2E" w:rsidP="00532D2E">
      <w:pPr>
        <w:spacing w:line="340" w:lineRule="exact"/>
        <w:ind w:leftChars="100" w:left="1050" w:hangingChars="400" w:hanging="840"/>
        <w:rPr>
          <w:rFonts w:ascii="HGSｺﾞｼｯｸM" w:eastAsia="HGSｺﾞｼｯｸM" w:hAnsiTheme="minorEastAsia"/>
          <w:szCs w:val="21"/>
        </w:rPr>
      </w:pPr>
      <w:r>
        <w:rPr>
          <w:rFonts w:ascii="HGSｺﾞｼｯｸM" w:eastAsia="HGSｺﾞｼｯｸM" w:hAnsiTheme="minorEastAsia" w:hint="eastAsia"/>
          <w:szCs w:val="21"/>
        </w:rPr>
        <w:t>第2章　基本的施策（第8条―第11</w:t>
      </w:r>
      <w:r w:rsidRPr="00DD279F">
        <w:rPr>
          <w:rFonts w:ascii="HGSｺﾞｼｯｸM" w:eastAsia="HGSｺﾞｼｯｸM" w:hAnsiTheme="minorEastAsia" w:hint="eastAsia"/>
          <w:szCs w:val="21"/>
        </w:rPr>
        <w:t>条）</w:t>
      </w:r>
    </w:p>
    <w:p w14:paraId="0B585FDC" w14:textId="77777777" w:rsidR="00532D2E" w:rsidRPr="00DD279F" w:rsidRDefault="00532D2E" w:rsidP="00532D2E">
      <w:pPr>
        <w:spacing w:line="340" w:lineRule="exact"/>
        <w:ind w:leftChars="100" w:left="1050" w:hangingChars="400" w:hanging="840"/>
        <w:rPr>
          <w:rFonts w:ascii="HGSｺﾞｼｯｸM" w:eastAsia="HGSｺﾞｼｯｸM" w:hAnsiTheme="minorEastAsia"/>
          <w:szCs w:val="21"/>
        </w:rPr>
      </w:pPr>
      <w:r>
        <w:rPr>
          <w:rFonts w:ascii="HGSｺﾞｼｯｸM" w:eastAsia="HGSｺﾞｼｯｸM" w:hAnsiTheme="minorEastAsia" w:hint="eastAsia"/>
          <w:szCs w:val="21"/>
        </w:rPr>
        <w:t>第3</w:t>
      </w:r>
      <w:r w:rsidRPr="00DD279F">
        <w:rPr>
          <w:rFonts w:ascii="HGSｺﾞｼｯｸM" w:eastAsia="HGSｺﾞｼｯｸM" w:hAnsiTheme="minorEastAsia" w:hint="eastAsia"/>
          <w:szCs w:val="21"/>
        </w:rPr>
        <w:t xml:space="preserve">章　</w:t>
      </w:r>
      <w:r>
        <w:rPr>
          <w:rFonts w:ascii="HGSｺﾞｼｯｸM" w:eastAsia="HGSｺﾞｼｯｸM" w:hAnsiTheme="minorEastAsia" w:hint="eastAsia"/>
          <w:szCs w:val="21"/>
        </w:rPr>
        <w:t>男女平等参画の促進（第12条・第13</w:t>
      </w:r>
      <w:r w:rsidRPr="00DD279F">
        <w:rPr>
          <w:rFonts w:ascii="HGSｺﾞｼｯｸM" w:eastAsia="HGSｺﾞｼｯｸM" w:hAnsiTheme="minorEastAsia" w:hint="eastAsia"/>
          <w:szCs w:val="21"/>
        </w:rPr>
        <w:t>条）</w:t>
      </w:r>
    </w:p>
    <w:p w14:paraId="586241BA" w14:textId="77777777" w:rsidR="00532D2E" w:rsidRPr="00DD279F" w:rsidRDefault="00532D2E" w:rsidP="00532D2E">
      <w:pPr>
        <w:spacing w:line="340" w:lineRule="exact"/>
        <w:ind w:leftChars="100" w:left="1050" w:hangingChars="400" w:hanging="840"/>
        <w:rPr>
          <w:rFonts w:ascii="HGSｺﾞｼｯｸM" w:eastAsia="HGSｺﾞｼｯｸM" w:hAnsiTheme="minorEastAsia"/>
          <w:szCs w:val="21"/>
        </w:rPr>
      </w:pPr>
      <w:r>
        <w:rPr>
          <w:rFonts w:ascii="HGSｺﾞｼｯｸM" w:eastAsia="HGSｺﾞｼｯｸM" w:hAnsiTheme="minorEastAsia" w:hint="eastAsia"/>
          <w:szCs w:val="21"/>
        </w:rPr>
        <w:t>第4章　性別による権利侵害の禁止（第14</w:t>
      </w:r>
      <w:r w:rsidRPr="00DD279F">
        <w:rPr>
          <w:rFonts w:ascii="HGSｺﾞｼｯｸM" w:eastAsia="HGSｺﾞｼｯｸM" w:hAnsiTheme="minorEastAsia" w:hint="eastAsia"/>
          <w:szCs w:val="21"/>
        </w:rPr>
        <w:t>条）</w:t>
      </w:r>
    </w:p>
    <w:p w14:paraId="4C806F5C" w14:textId="77777777" w:rsidR="00532D2E" w:rsidRPr="00DD279F" w:rsidRDefault="00532D2E" w:rsidP="00532D2E">
      <w:pPr>
        <w:spacing w:line="340" w:lineRule="exact"/>
        <w:ind w:leftChars="100" w:left="1050" w:hangingChars="400" w:hanging="840"/>
        <w:rPr>
          <w:rFonts w:ascii="HGSｺﾞｼｯｸM" w:eastAsia="HGSｺﾞｼｯｸM" w:hAnsiTheme="minorEastAsia"/>
          <w:szCs w:val="21"/>
        </w:rPr>
      </w:pPr>
      <w:r>
        <w:rPr>
          <w:rFonts w:ascii="HGSｺﾞｼｯｸM" w:eastAsia="HGSｺﾞｼｯｸM" w:hAnsiTheme="minorEastAsia" w:hint="eastAsia"/>
          <w:szCs w:val="21"/>
        </w:rPr>
        <w:t>第5章　東京都男女平等参画審議会（第15条―第19</w:t>
      </w:r>
      <w:r w:rsidRPr="00DD279F">
        <w:rPr>
          <w:rFonts w:ascii="HGSｺﾞｼｯｸM" w:eastAsia="HGSｺﾞｼｯｸM" w:hAnsiTheme="minorEastAsia" w:hint="eastAsia"/>
          <w:szCs w:val="21"/>
        </w:rPr>
        <w:t>条）</w:t>
      </w:r>
    </w:p>
    <w:p w14:paraId="763D00BF" w14:textId="77777777" w:rsidR="00532D2E" w:rsidRPr="00DD279F" w:rsidRDefault="00532D2E" w:rsidP="00532D2E">
      <w:pPr>
        <w:spacing w:line="340" w:lineRule="exact"/>
        <w:ind w:leftChars="100" w:left="1050" w:hangingChars="400" w:hanging="840"/>
        <w:rPr>
          <w:rFonts w:ascii="HGSｺﾞｼｯｸM" w:eastAsia="HGSｺﾞｼｯｸM" w:hAnsiTheme="minorEastAsia"/>
          <w:szCs w:val="21"/>
        </w:rPr>
      </w:pPr>
      <w:r w:rsidRPr="00DD279F">
        <w:rPr>
          <w:rFonts w:ascii="HGSｺﾞｼｯｸM" w:eastAsia="HGSｺﾞｼｯｸM" w:hAnsiTheme="minorEastAsia" w:hint="eastAsia"/>
          <w:szCs w:val="21"/>
        </w:rPr>
        <w:t>附則</w:t>
      </w:r>
    </w:p>
    <w:p w14:paraId="1D52A7E9" w14:textId="77777777" w:rsidR="00532D2E" w:rsidRPr="00DD279F" w:rsidRDefault="00532D2E" w:rsidP="00532D2E">
      <w:pPr>
        <w:pStyle w:val="Web"/>
        <w:spacing w:before="0" w:beforeAutospacing="0" w:after="0" w:afterAutospacing="0" w:line="340" w:lineRule="exact"/>
        <w:rPr>
          <w:rFonts w:ascii="HGSｺﾞｼｯｸM" w:eastAsia="HGSｺﾞｼｯｸM" w:hAnsi="ＭＳ 明朝"/>
          <w:sz w:val="21"/>
          <w:szCs w:val="21"/>
        </w:rPr>
      </w:pPr>
    </w:p>
    <w:p w14:paraId="07004753" w14:textId="77777777" w:rsidR="00532D2E" w:rsidRPr="00DD279F" w:rsidRDefault="00532D2E" w:rsidP="00532D2E">
      <w:pPr>
        <w:pStyle w:val="Web"/>
        <w:spacing w:before="0" w:beforeAutospacing="0" w:after="0" w:afterAutospacing="0" w:line="340" w:lineRule="exact"/>
        <w:ind w:firstLineChars="100" w:firstLine="210"/>
        <w:rPr>
          <w:rFonts w:ascii="HGSｺﾞｼｯｸM" w:eastAsia="HGSｺﾞｼｯｸM" w:hAnsi="ＭＳ 明朝"/>
          <w:sz w:val="21"/>
          <w:szCs w:val="21"/>
        </w:rPr>
      </w:pPr>
      <w:r>
        <w:rPr>
          <w:rFonts w:ascii="HGSｺﾞｼｯｸM" w:eastAsia="HGSｺﾞｼｯｸM" w:hAnsi="ＭＳ 明朝" w:hint="eastAsia"/>
          <w:sz w:val="21"/>
          <w:szCs w:val="21"/>
        </w:rPr>
        <w:t>男女</w:t>
      </w:r>
      <w:r w:rsidRPr="00DD279F">
        <w:rPr>
          <w:rFonts w:ascii="HGSｺﾞｼｯｸM" w:eastAsia="HGSｺﾞｼｯｸM" w:hAnsi="ＭＳ 明朝" w:hint="eastAsia"/>
          <w:sz w:val="21"/>
          <w:szCs w:val="21"/>
        </w:rPr>
        <w:t>は、人として平等な存在である。男女は、互いの違いを認めつつ、個人の人権を尊重しなければならない。</w:t>
      </w:r>
    </w:p>
    <w:p w14:paraId="30BCFF0A" w14:textId="77777777" w:rsidR="00532D2E" w:rsidRPr="00DD279F" w:rsidRDefault="00532D2E" w:rsidP="00532D2E">
      <w:pPr>
        <w:pStyle w:val="Web"/>
        <w:spacing w:before="0" w:beforeAutospacing="0" w:after="0" w:afterAutospacing="0" w:line="340" w:lineRule="exact"/>
        <w:ind w:firstLineChars="100" w:firstLine="210"/>
        <w:rPr>
          <w:rFonts w:ascii="HGSｺﾞｼｯｸM" w:eastAsia="HGSｺﾞｼｯｸM" w:hAnsi="ＭＳ 明朝"/>
          <w:sz w:val="21"/>
          <w:szCs w:val="21"/>
        </w:rPr>
      </w:pPr>
      <w:r w:rsidRPr="00DD279F">
        <w:rPr>
          <w:rFonts w:ascii="HGSｺﾞｼｯｸM" w:eastAsia="HGSｺﾞｼｯｸM" w:hAnsi="ＭＳ 明朝" w:hint="eastAsia"/>
          <w:sz w:val="21"/>
          <w:szCs w:val="21"/>
        </w:rPr>
        <w:t>東京都は、男女平等施策について、国際社会や国内の動向と協調しつつ、積極的に推進してきた。長年の取組により男女平等は前進してきているものの、今なお一方の性に偏った影響を及ぼす制度や慣行などが存在している。</w:t>
      </w:r>
    </w:p>
    <w:p w14:paraId="5D90EBD6" w14:textId="77777777" w:rsidR="00532D2E" w:rsidRPr="00DD279F" w:rsidRDefault="00532D2E" w:rsidP="00532D2E">
      <w:pPr>
        <w:pStyle w:val="Web"/>
        <w:spacing w:before="0" w:beforeAutospacing="0" w:after="0" w:afterAutospacing="0" w:line="340" w:lineRule="exact"/>
        <w:ind w:firstLineChars="100" w:firstLine="210"/>
        <w:rPr>
          <w:rFonts w:ascii="HGSｺﾞｼｯｸM" w:eastAsia="HGSｺﾞｼｯｸM" w:hAnsi="ＭＳ 明朝"/>
          <w:sz w:val="21"/>
          <w:szCs w:val="21"/>
        </w:rPr>
      </w:pPr>
      <w:r w:rsidRPr="00DD279F">
        <w:rPr>
          <w:rFonts w:ascii="HGSｺﾞｼｯｸM" w:eastAsia="HGSｺﾞｼｯｸM" w:hAnsi="ＭＳ 明朝" w:hint="eastAsia"/>
          <w:sz w:val="21"/>
          <w:szCs w:val="21"/>
        </w:rPr>
        <w:t>本格的な少子高齢社会を迎え、東京が今後も活力ある都市として発展するためには、家庭生活においても、社会生活においても、男女を問わず一人一人に、その個性と能力を十分に発揮する機会が確保されていることが重要である。男女が社会の対等な構成員として社会のあらゆる分野の活動に共に参画することにより、真に調和のとれた豊かな社会が形成されるのである。</w:t>
      </w:r>
    </w:p>
    <w:p w14:paraId="1BB45C57" w14:textId="77777777" w:rsidR="00532D2E" w:rsidRPr="00DD279F" w:rsidRDefault="00532D2E" w:rsidP="00532D2E">
      <w:pPr>
        <w:pStyle w:val="Web"/>
        <w:spacing w:before="0" w:beforeAutospacing="0" w:after="0" w:afterAutospacing="0" w:line="340" w:lineRule="exact"/>
        <w:ind w:firstLineChars="100" w:firstLine="210"/>
        <w:rPr>
          <w:rFonts w:ascii="HGSｺﾞｼｯｸM" w:eastAsia="HGSｺﾞｼｯｸM" w:hAnsi="ＭＳ 明朝"/>
          <w:sz w:val="21"/>
          <w:szCs w:val="21"/>
        </w:rPr>
      </w:pPr>
      <w:r w:rsidRPr="00DD279F">
        <w:rPr>
          <w:rFonts w:ascii="HGSｺﾞｼｯｸM" w:eastAsia="HGSｺﾞｼｯｸM" w:hAnsi="ＭＳ 明朝" w:hint="eastAsia"/>
          <w:sz w:val="21"/>
          <w:szCs w:val="21"/>
        </w:rPr>
        <w:t>すべての都民が、性別にかかわりなく個人として尊重され、男女が対等な立場であらゆる活動に共に参画し、責任を分かち合う男女平等参画社会の実現を目指し、ここに、この条例を制定する。</w:t>
      </w:r>
    </w:p>
    <w:p w14:paraId="71474926" w14:textId="77777777" w:rsidR="00532D2E" w:rsidRPr="00DD279F" w:rsidRDefault="00532D2E" w:rsidP="00532D2E">
      <w:pPr>
        <w:pStyle w:val="Web"/>
        <w:spacing w:before="0" w:beforeAutospacing="0" w:after="0" w:afterAutospacing="0" w:line="340" w:lineRule="exact"/>
        <w:ind w:firstLineChars="100" w:firstLine="210"/>
        <w:rPr>
          <w:rFonts w:ascii="HGSｺﾞｼｯｸM" w:eastAsia="HGSｺﾞｼｯｸM" w:hAnsi="ＭＳ 明朝"/>
          <w:sz w:val="21"/>
          <w:szCs w:val="21"/>
        </w:rPr>
      </w:pPr>
    </w:p>
    <w:p w14:paraId="56CE24F3" w14:textId="77777777" w:rsidR="00532D2E" w:rsidRPr="00DD279F" w:rsidRDefault="00532D2E" w:rsidP="00532D2E">
      <w:pPr>
        <w:pStyle w:val="Web"/>
        <w:spacing w:before="0" w:beforeAutospacing="0" w:after="0" w:afterAutospacing="0" w:line="340" w:lineRule="exact"/>
        <w:ind w:firstLineChars="100" w:firstLine="210"/>
        <w:rPr>
          <w:rFonts w:ascii="HGSｺﾞｼｯｸM" w:eastAsia="HGSｺﾞｼｯｸM" w:hAnsi="ＭＳ 明朝"/>
          <w:sz w:val="21"/>
          <w:szCs w:val="21"/>
        </w:rPr>
      </w:pPr>
    </w:p>
    <w:p w14:paraId="3D6C58B7" w14:textId="77777777" w:rsidR="00532D2E" w:rsidRPr="00DD279F" w:rsidRDefault="00532D2E" w:rsidP="00532D2E">
      <w:pPr>
        <w:pStyle w:val="Web"/>
        <w:spacing w:before="0" w:beforeAutospacing="0" w:after="0" w:afterAutospacing="0" w:line="340" w:lineRule="exact"/>
        <w:rPr>
          <w:rFonts w:ascii="HGSｺﾞｼｯｸM" w:eastAsia="HGSｺﾞｼｯｸM" w:hAnsi="ＭＳ 明朝"/>
          <w:b/>
          <w:sz w:val="21"/>
          <w:szCs w:val="21"/>
        </w:rPr>
      </w:pPr>
      <w:r>
        <w:rPr>
          <w:rFonts w:ascii="HGSｺﾞｼｯｸM" w:eastAsia="HGSｺﾞｼｯｸM" w:hAnsi="ＭＳ 明朝" w:hint="eastAsia"/>
          <w:b/>
          <w:sz w:val="21"/>
          <w:szCs w:val="21"/>
        </w:rPr>
        <w:t>第1</w:t>
      </w:r>
      <w:r w:rsidRPr="00DD279F">
        <w:rPr>
          <w:rFonts w:ascii="HGSｺﾞｼｯｸM" w:eastAsia="HGSｺﾞｼｯｸM" w:hAnsi="ＭＳ 明朝" w:hint="eastAsia"/>
          <w:b/>
          <w:sz w:val="21"/>
          <w:szCs w:val="21"/>
        </w:rPr>
        <w:t>章　総則</w:t>
      </w:r>
    </w:p>
    <w:p w14:paraId="0094478A" w14:textId="77777777" w:rsidR="00532D2E" w:rsidRPr="00DD279F" w:rsidRDefault="00532D2E" w:rsidP="00532D2E">
      <w:pPr>
        <w:spacing w:line="340" w:lineRule="exact"/>
        <w:ind w:firstLineChars="100" w:firstLine="210"/>
        <w:rPr>
          <w:rFonts w:ascii="HGSｺﾞｼｯｸM" w:eastAsia="HGSｺﾞｼｯｸM"/>
          <w:szCs w:val="21"/>
        </w:rPr>
      </w:pPr>
      <w:r w:rsidRPr="00DD279F">
        <w:rPr>
          <w:rFonts w:ascii="HGSｺﾞｼｯｸM" w:eastAsia="HGSｺﾞｼｯｸM" w:hint="eastAsia"/>
          <w:szCs w:val="21"/>
        </w:rPr>
        <w:t>（目的）</w:t>
      </w:r>
    </w:p>
    <w:p w14:paraId="5389318E" w14:textId="77777777" w:rsidR="00532D2E" w:rsidRPr="00DD279F" w:rsidRDefault="00532D2E" w:rsidP="00532D2E">
      <w:pPr>
        <w:spacing w:line="340" w:lineRule="exact"/>
        <w:ind w:left="210" w:hangingChars="100" w:hanging="210"/>
        <w:rPr>
          <w:rFonts w:ascii="HGSｺﾞｼｯｸM" w:eastAsia="HGSｺﾞｼｯｸM"/>
          <w:szCs w:val="21"/>
        </w:rPr>
      </w:pPr>
      <w:r>
        <w:rPr>
          <w:rFonts w:ascii="HGSｺﾞｼｯｸM" w:eastAsia="HGSｺﾞｼｯｸM" w:hint="eastAsia"/>
          <w:szCs w:val="21"/>
        </w:rPr>
        <w:t>第1</w:t>
      </w:r>
      <w:r w:rsidRPr="00DD279F">
        <w:rPr>
          <w:rFonts w:ascii="HGSｺﾞｼｯｸM" w:eastAsia="HGSｺﾞｼｯｸM" w:hint="eastAsia"/>
          <w:szCs w:val="21"/>
        </w:rPr>
        <w:t>条　この条例は、男女平等参画の促進に関し、基本理念並びに東京都（以下「都」という。）、都民及び事業者の責務を明らかにするとともに、都の施策の基本的事項を定めることにより、男女平等参画の促進に関する施策（積極的改善措置を含む。以下「男女平等参画施策」という。）を総合的かつ効果的に推進し、もって男女平等参画社会を実現することを目的とする。</w:t>
      </w:r>
    </w:p>
    <w:p w14:paraId="513EE5CF" w14:textId="77777777" w:rsidR="00532D2E" w:rsidRPr="00DD279F" w:rsidRDefault="00532D2E" w:rsidP="00532D2E">
      <w:pPr>
        <w:spacing w:line="340" w:lineRule="exact"/>
        <w:ind w:firstLineChars="100" w:firstLine="210"/>
        <w:rPr>
          <w:rFonts w:ascii="HGSｺﾞｼｯｸM" w:eastAsia="HGSｺﾞｼｯｸM"/>
          <w:szCs w:val="21"/>
        </w:rPr>
      </w:pPr>
      <w:r w:rsidRPr="00DD279F">
        <w:rPr>
          <w:rFonts w:ascii="HGSｺﾞｼｯｸM" w:eastAsia="HGSｺﾞｼｯｸM" w:hint="eastAsia"/>
          <w:szCs w:val="21"/>
        </w:rPr>
        <w:t>（定義）</w:t>
      </w:r>
    </w:p>
    <w:p w14:paraId="7503179A" w14:textId="77777777" w:rsidR="00532D2E" w:rsidRPr="00DD279F" w:rsidRDefault="00532D2E" w:rsidP="00532D2E">
      <w:pPr>
        <w:spacing w:line="340" w:lineRule="exact"/>
        <w:ind w:left="210" w:hangingChars="100" w:hanging="210"/>
        <w:rPr>
          <w:rFonts w:ascii="HGSｺﾞｼｯｸM" w:eastAsia="HGSｺﾞｼｯｸM"/>
          <w:szCs w:val="21"/>
        </w:rPr>
      </w:pPr>
      <w:r>
        <w:rPr>
          <w:rFonts w:ascii="HGSｺﾞｼｯｸM" w:eastAsia="HGSｺﾞｼｯｸM" w:hint="eastAsia"/>
          <w:szCs w:val="21"/>
        </w:rPr>
        <w:t>第2</w:t>
      </w:r>
      <w:r w:rsidRPr="00DD279F">
        <w:rPr>
          <w:rFonts w:ascii="HGSｺﾞｼｯｸM" w:eastAsia="HGSｺﾞｼｯｸM" w:hint="eastAsia"/>
          <w:szCs w:val="21"/>
        </w:rPr>
        <w:t>条　この条例において、次の各号に掲げる用語の意義は、それぞれ当該各号に定めるところによる。</w:t>
      </w:r>
    </w:p>
    <w:p w14:paraId="12AD743F" w14:textId="77777777" w:rsidR="00532D2E" w:rsidRPr="00DD279F" w:rsidRDefault="00532D2E" w:rsidP="00532D2E">
      <w:pPr>
        <w:spacing w:line="340" w:lineRule="exact"/>
        <w:ind w:leftChars="100" w:left="420" w:hangingChars="100" w:hanging="210"/>
        <w:rPr>
          <w:rFonts w:ascii="HGSｺﾞｼｯｸM" w:eastAsia="HGSｺﾞｼｯｸM"/>
          <w:szCs w:val="21"/>
        </w:rPr>
      </w:pPr>
      <w:r w:rsidRPr="00DD279F">
        <w:rPr>
          <w:rFonts w:ascii="HGSｺﾞｼｯｸM" w:eastAsia="HGSｺﾞｼｯｸM" w:hint="eastAsia"/>
          <w:szCs w:val="21"/>
        </w:rPr>
        <w:t>一　男女平等参画　男女が、性別にかかわりなく個人として尊重され、及び一人一人にその個性と能力を発揮する機会が確保されることにより対等な立場で社会のあらゆる分野における活動に共に参画し、責任を分かち合うことをいう。</w:t>
      </w:r>
    </w:p>
    <w:p w14:paraId="23514DC2" w14:textId="77777777" w:rsidR="00532D2E" w:rsidRPr="00DD279F" w:rsidRDefault="00532D2E" w:rsidP="00532D2E">
      <w:pPr>
        <w:spacing w:line="340" w:lineRule="exact"/>
        <w:ind w:leftChars="100" w:left="420" w:hangingChars="100" w:hanging="210"/>
        <w:rPr>
          <w:rFonts w:ascii="HGSｺﾞｼｯｸM" w:eastAsia="HGSｺﾞｼｯｸM"/>
          <w:szCs w:val="21"/>
        </w:rPr>
      </w:pPr>
      <w:r w:rsidRPr="00DD279F">
        <w:rPr>
          <w:rFonts w:ascii="HGSｺﾞｼｯｸM" w:eastAsia="HGSｺﾞｼｯｸM" w:hint="eastAsia"/>
          <w:szCs w:val="21"/>
        </w:rPr>
        <w:t>二　積極的改善措置　社会のあらゆる分野における活動に参画する機会についての男女間の格差を改善するため、必要な範囲において、男女のいずれか一方に対し、当該機会を積極的に提供することをいう。</w:t>
      </w:r>
    </w:p>
    <w:p w14:paraId="0120E026" w14:textId="77777777" w:rsidR="00532D2E" w:rsidRPr="00DD279F" w:rsidRDefault="00532D2E" w:rsidP="00532D2E">
      <w:pPr>
        <w:spacing w:line="340" w:lineRule="exact"/>
        <w:ind w:leftChars="100" w:left="420" w:hangingChars="100" w:hanging="210"/>
        <w:rPr>
          <w:rFonts w:ascii="HGSｺﾞｼｯｸM" w:eastAsia="HGSｺﾞｼｯｸM"/>
          <w:szCs w:val="21"/>
        </w:rPr>
      </w:pPr>
      <w:r w:rsidRPr="00DD279F">
        <w:rPr>
          <w:rFonts w:ascii="HGSｺﾞｼｯｸM" w:eastAsia="HGSｺﾞｼｯｸM" w:hint="eastAsia"/>
          <w:szCs w:val="21"/>
        </w:rPr>
        <w:t>三　セクシュアル・ハラスメント　性的な言動により当該言動を受けた個人の生活の環境を害すること又は性的な言動を受けた個人の対応により当該個人に不利益を与えることをいう。</w:t>
      </w:r>
    </w:p>
    <w:p w14:paraId="6543CF05" w14:textId="77777777" w:rsidR="00532D2E" w:rsidRDefault="00532D2E" w:rsidP="00532D2E">
      <w:pPr>
        <w:spacing w:line="340" w:lineRule="exact"/>
        <w:ind w:firstLineChars="100" w:firstLine="210"/>
        <w:rPr>
          <w:rFonts w:ascii="HGSｺﾞｼｯｸM" w:eastAsia="HGSｺﾞｼｯｸM"/>
          <w:szCs w:val="21"/>
        </w:rPr>
      </w:pPr>
    </w:p>
    <w:p w14:paraId="7569DC04" w14:textId="77777777" w:rsidR="00532D2E" w:rsidRPr="00DD279F" w:rsidRDefault="00532D2E" w:rsidP="00532D2E">
      <w:pPr>
        <w:spacing w:line="340" w:lineRule="exact"/>
        <w:ind w:firstLineChars="100" w:firstLine="210"/>
        <w:rPr>
          <w:rFonts w:ascii="HGSｺﾞｼｯｸM" w:eastAsia="HGSｺﾞｼｯｸM"/>
          <w:szCs w:val="21"/>
        </w:rPr>
      </w:pPr>
      <w:r w:rsidRPr="00DD279F">
        <w:rPr>
          <w:rFonts w:ascii="HGSｺﾞｼｯｸM" w:eastAsia="HGSｺﾞｼｯｸM" w:hint="eastAsia"/>
          <w:szCs w:val="21"/>
        </w:rPr>
        <w:lastRenderedPageBreak/>
        <w:t>（基本理念）</w:t>
      </w:r>
    </w:p>
    <w:p w14:paraId="792A6BA7" w14:textId="77777777" w:rsidR="00532D2E" w:rsidRPr="00DD279F" w:rsidRDefault="00532D2E" w:rsidP="00532D2E">
      <w:pPr>
        <w:spacing w:line="340" w:lineRule="exact"/>
        <w:ind w:left="210" w:hangingChars="100" w:hanging="210"/>
        <w:rPr>
          <w:rFonts w:ascii="HGSｺﾞｼｯｸM" w:eastAsia="HGSｺﾞｼｯｸM"/>
          <w:szCs w:val="21"/>
        </w:rPr>
      </w:pPr>
      <w:r>
        <w:rPr>
          <w:rFonts w:ascii="HGSｺﾞｼｯｸM" w:eastAsia="HGSｺﾞｼｯｸM" w:hint="eastAsia"/>
          <w:szCs w:val="21"/>
        </w:rPr>
        <w:t>第3</w:t>
      </w:r>
      <w:r w:rsidRPr="00DD279F">
        <w:rPr>
          <w:rFonts w:ascii="HGSｺﾞｼｯｸM" w:eastAsia="HGSｺﾞｼｯｸM" w:hint="eastAsia"/>
          <w:szCs w:val="21"/>
        </w:rPr>
        <w:t>条　男女平等参画は、次に掲げる男女平等参画社会を基本理念として促進されなければならない。</w:t>
      </w:r>
    </w:p>
    <w:p w14:paraId="6B70DC94" w14:textId="77777777" w:rsidR="00532D2E" w:rsidRPr="00DD279F" w:rsidRDefault="00532D2E" w:rsidP="00532D2E">
      <w:pPr>
        <w:spacing w:line="340" w:lineRule="exact"/>
        <w:ind w:leftChars="100" w:left="420" w:hangingChars="100" w:hanging="210"/>
        <w:rPr>
          <w:rFonts w:ascii="HGSｺﾞｼｯｸM" w:eastAsia="HGSｺﾞｼｯｸM"/>
          <w:szCs w:val="21"/>
        </w:rPr>
      </w:pPr>
      <w:r w:rsidRPr="00DD279F">
        <w:rPr>
          <w:rFonts w:ascii="HGSｺﾞｼｯｸM" w:eastAsia="HGSｺﾞｼｯｸM" w:hint="eastAsia"/>
          <w:szCs w:val="21"/>
        </w:rPr>
        <w:t>一　男女が、性別により差別されることなく、その人権が尊重される社会</w:t>
      </w:r>
    </w:p>
    <w:p w14:paraId="63CAFDCB" w14:textId="77777777" w:rsidR="00532D2E" w:rsidRPr="00DD279F" w:rsidRDefault="00532D2E" w:rsidP="00532D2E">
      <w:pPr>
        <w:spacing w:line="340" w:lineRule="exact"/>
        <w:ind w:leftChars="100" w:left="420" w:hangingChars="100" w:hanging="210"/>
        <w:rPr>
          <w:rFonts w:ascii="HGSｺﾞｼｯｸM" w:eastAsia="HGSｺﾞｼｯｸM"/>
          <w:szCs w:val="21"/>
        </w:rPr>
      </w:pPr>
      <w:r w:rsidRPr="00DD279F">
        <w:rPr>
          <w:rFonts w:ascii="HGSｺﾞｼｯｸM" w:eastAsia="HGSｺﾞｼｯｸM" w:hint="eastAsia"/>
          <w:szCs w:val="21"/>
        </w:rPr>
        <w:t>二　男女一人一人が、自立した個人としてその能力を十分に発揮し、固定的な役割を強制されることなく、自己の意思と責任により多様な生き方を選択することができる社会</w:t>
      </w:r>
    </w:p>
    <w:p w14:paraId="7D774177" w14:textId="77777777" w:rsidR="00532D2E" w:rsidRPr="00DD279F" w:rsidRDefault="00532D2E" w:rsidP="00532D2E">
      <w:pPr>
        <w:spacing w:line="340" w:lineRule="exact"/>
        <w:ind w:leftChars="100" w:left="420" w:hangingChars="100" w:hanging="210"/>
        <w:rPr>
          <w:rFonts w:ascii="HGSｺﾞｼｯｸM" w:eastAsia="HGSｺﾞｼｯｸM"/>
          <w:szCs w:val="21"/>
        </w:rPr>
      </w:pPr>
      <w:r w:rsidRPr="00DD279F">
        <w:rPr>
          <w:rFonts w:ascii="HGSｺﾞｼｯｸM" w:eastAsia="HGSｺﾞｼｯｸM" w:hint="eastAsia"/>
          <w:szCs w:val="21"/>
        </w:rPr>
        <w:t>三　男女が、子の養育、家族の介護その他の家庭生活における活動及び政治、経済、地域その他の社会生活における活動に対等な立場で参画し、責任を分かち合う社会</w:t>
      </w:r>
    </w:p>
    <w:p w14:paraId="63176192" w14:textId="77777777" w:rsidR="00532D2E" w:rsidRPr="00DD279F" w:rsidRDefault="00532D2E" w:rsidP="00532D2E">
      <w:pPr>
        <w:spacing w:line="340" w:lineRule="exact"/>
        <w:ind w:firstLineChars="100" w:firstLine="210"/>
        <w:rPr>
          <w:rFonts w:ascii="HGSｺﾞｼｯｸM" w:eastAsia="HGSｺﾞｼｯｸM"/>
          <w:szCs w:val="21"/>
        </w:rPr>
      </w:pPr>
      <w:r w:rsidRPr="00DD279F">
        <w:rPr>
          <w:rFonts w:ascii="HGSｺﾞｼｯｸM" w:eastAsia="HGSｺﾞｼｯｸM" w:hint="eastAsia"/>
          <w:szCs w:val="21"/>
        </w:rPr>
        <w:t>（都の責務）</w:t>
      </w:r>
    </w:p>
    <w:p w14:paraId="13071B3F" w14:textId="77777777" w:rsidR="00532D2E" w:rsidRPr="00DD279F" w:rsidRDefault="00532D2E" w:rsidP="00532D2E">
      <w:pPr>
        <w:spacing w:line="340" w:lineRule="exact"/>
        <w:ind w:left="210" w:hangingChars="100" w:hanging="210"/>
        <w:rPr>
          <w:rFonts w:ascii="HGSｺﾞｼｯｸM" w:eastAsia="HGSｺﾞｼｯｸM"/>
          <w:szCs w:val="21"/>
        </w:rPr>
      </w:pPr>
      <w:r>
        <w:rPr>
          <w:rFonts w:ascii="HGSｺﾞｼｯｸM" w:eastAsia="HGSｺﾞｼｯｸM" w:hint="eastAsia"/>
          <w:szCs w:val="21"/>
        </w:rPr>
        <w:t>第4</w:t>
      </w:r>
      <w:r w:rsidRPr="00DD279F">
        <w:rPr>
          <w:rFonts w:ascii="HGSｺﾞｼｯｸM" w:eastAsia="HGSｺﾞｼｯｸM" w:hint="eastAsia"/>
          <w:szCs w:val="21"/>
        </w:rPr>
        <w:t xml:space="preserve">条　都は、総合的な男女平等参画施策を策定し、及び実施する責務を有する。 </w:t>
      </w:r>
    </w:p>
    <w:p w14:paraId="12AD075F" w14:textId="77777777" w:rsidR="00532D2E" w:rsidRPr="00DD279F" w:rsidRDefault="00532D2E" w:rsidP="00532D2E">
      <w:pPr>
        <w:spacing w:line="340" w:lineRule="exact"/>
        <w:ind w:left="210" w:hangingChars="100" w:hanging="210"/>
        <w:rPr>
          <w:rFonts w:ascii="HGSｺﾞｼｯｸM" w:eastAsia="HGSｺﾞｼｯｸM"/>
          <w:szCs w:val="21"/>
        </w:rPr>
      </w:pPr>
      <w:r w:rsidRPr="00DD279F">
        <w:rPr>
          <w:rFonts w:ascii="HGSｺﾞｼｯｸM" w:eastAsia="HGSｺﾞｼｯｸM" w:hint="eastAsia"/>
          <w:szCs w:val="21"/>
        </w:rPr>
        <w:t xml:space="preserve">２　都は、男女平等参画施策を推進するに当たり、都民、事業者、国及び区市町村（特別区及び市町村をいう。以下同じ。）と相互に連携と協力を図ることができるよう努めるものとする。 </w:t>
      </w:r>
    </w:p>
    <w:p w14:paraId="130085EE" w14:textId="77777777" w:rsidR="00532D2E" w:rsidRPr="00DD279F" w:rsidRDefault="00532D2E" w:rsidP="00532D2E">
      <w:pPr>
        <w:spacing w:line="340" w:lineRule="exact"/>
        <w:ind w:firstLineChars="100" w:firstLine="210"/>
        <w:rPr>
          <w:rFonts w:ascii="HGSｺﾞｼｯｸM" w:eastAsia="HGSｺﾞｼｯｸM"/>
          <w:szCs w:val="21"/>
        </w:rPr>
      </w:pPr>
      <w:r w:rsidRPr="00DD279F">
        <w:rPr>
          <w:rFonts w:ascii="HGSｺﾞｼｯｸM" w:eastAsia="HGSｺﾞｼｯｸM" w:hint="eastAsia"/>
          <w:szCs w:val="21"/>
        </w:rPr>
        <w:t>（都民の責務）</w:t>
      </w:r>
    </w:p>
    <w:p w14:paraId="161EBAB4" w14:textId="77777777" w:rsidR="00532D2E" w:rsidRPr="00DD279F" w:rsidRDefault="00532D2E" w:rsidP="00532D2E">
      <w:pPr>
        <w:spacing w:line="340" w:lineRule="exact"/>
        <w:ind w:left="210" w:hangingChars="100" w:hanging="210"/>
        <w:rPr>
          <w:rFonts w:ascii="HGSｺﾞｼｯｸM" w:eastAsia="HGSｺﾞｼｯｸM"/>
          <w:szCs w:val="21"/>
        </w:rPr>
      </w:pPr>
      <w:r>
        <w:rPr>
          <w:rFonts w:ascii="HGSｺﾞｼｯｸM" w:eastAsia="HGSｺﾞｼｯｸM" w:hint="eastAsia"/>
          <w:szCs w:val="21"/>
        </w:rPr>
        <w:t>第5</w:t>
      </w:r>
      <w:r w:rsidRPr="00DD279F">
        <w:rPr>
          <w:rFonts w:ascii="HGSｺﾞｼｯｸM" w:eastAsia="HGSｺﾞｼｯｸM" w:hint="eastAsia"/>
          <w:szCs w:val="21"/>
        </w:rPr>
        <w:t xml:space="preserve">条　都民は、男女平等参画社会について理解を深め、男女平等参画の促進に努めなければならない。 </w:t>
      </w:r>
    </w:p>
    <w:p w14:paraId="33ED4A8E" w14:textId="77777777" w:rsidR="00532D2E" w:rsidRPr="00EE73C5" w:rsidRDefault="00532D2E" w:rsidP="00532D2E">
      <w:pPr>
        <w:spacing w:line="340" w:lineRule="exact"/>
        <w:ind w:left="210" w:hangingChars="100" w:hanging="210"/>
        <w:rPr>
          <w:rFonts w:ascii="HGSｺﾞｼｯｸM" w:eastAsia="HGSｺﾞｼｯｸM"/>
          <w:szCs w:val="21"/>
        </w:rPr>
      </w:pPr>
      <w:r w:rsidRPr="00DD279F">
        <w:rPr>
          <w:rFonts w:ascii="HGSｺﾞｼｯｸM" w:eastAsia="HGSｺﾞｼｯｸM" w:hint="eastAsia"/>
          <w:szCs w:val="21"/>
        </w:rPr>
        <w:t xml:space="preserve">２　都民は、都が行う男女平等参画施策に協力するよう努めなければならない。 </w:t>
      </w:r>
    </w:p>
    <w:p w14:paraId="31520826" w14:textId="77777777" w:rsidR="00532D2E" w:rsidRPr="00DD279F" w:rsidRDefault="00532D2E" w:rsidP="00532D2E">
      <w:pPr>
        <w:spacing w:line="340" w:lineRule="exact"/>
        <w:ind w:firstLineChars="100" w:firstLine="210"/>
        <w:rPr>
          <w:rFonts w:ascii="HGSｺﾞｼｯｸM" w:eastAsia="HGSｺﾞｼｯｸM"/>
          <w:szCs w:val="21"/>
        </w:rPr>
      </w:pPr>
      <w:r w:rsidRPr="00DD279F">
        <w:rPr>
          <w:rFonts w:ascii="HGSｺﾞｼｯｸM" w:eastAsia="HGSｺﾞｼｯｸM" w:hint="eastAsia"/>
          <w:szCs w:val="21"/>
        </w:rPr>
        <w:t>（事業者の責務）</w:t>
      </w:r>
    </w:p>
    <w:p w14:paraId="330F5620" w14:textId="77777777" w:rsidR="00532D2E" w:rsidRPr="00DD279F" w:rsidRDefault="00532D2E" w:rsidP="00532D2E">
      <w:pPr>
        <w:spacing w:line="340" w:lineRule="exact"/>
        <w:ind w:left="210" w:hangingChars="100" w:hanging="210"/>
        <w:rPr>
          <w:rFonts w:ascii="HGSｺﾞｼｯｸM" w:eastAsia="HGSｺﾞｼｯｸM"/>
          <w:szCs w:val="21"/>
        </w:rPr>
      </w:pPr>
      <w:r>
        <w:rPr>
          <w:rFonts w:ascii="HGSｺﾞｼｯｸM" w:eastAsia="HGSｺﾞｼｯｸM" w:hint="eastAsia"/>
          <w:szCs w:val="21"/>
        </w:rPr>
        <w:t>第6</w:t>
      </w:r>
      <w:r w:rsidRPr="00DD279F">
        <w:rPr>
          <w:rFonts w:ascii="HGSｺﾞｼｯｸM" w:eastAsia="HGSｺﾞｼｯｸM" w:hint="eastAsia"/>
          <w:szCs w:val="21"/>
        </w:rPr>
        <w:t xml:space="preserve">条　事業者は、その事業活動に関し、男女平等参画の促進に努めなければならない。 </w:t>
      </w:r>
    </w:p>
    <w:p w14:paraId="6E67C591" w14:textId="77777777" w:rsidR="00532D2E" w:rsidRPr="00DD279F" w:rsidRDefault="00532D2E" w:rsidP="00532D2E">
      <w:pPr>
        <w:spacing w:line="340" w:lineRule="exact"/>
        <w:ind w:left="210" w:hangingChars="100" w:hanging="210"/>
        <w:rPr>
          <w:rFonts w:ascii="HGSｺﾞｼｯｸM" w:eastAsia="HGSｺﾞｼｯｸM"/>
          <w:szCs w:val="21"/>
        </w:rPr>
      </w:pPr>
      <w:r w:rsidRPr="00DD279F">
        <w:rPr>
          <w:rFonts w:ascii="HGSｺﾞｼｯｸM" w:eastAsia="HGSｺﾞｼｯｸM" w:hint="eastAsia"/>
          <w:szCs w:val="21"/>
        </w:rPr>
        <w:t xml:space="preserve">２　事業者は、都が行う男女平等参画施策に協力するよう努めなければならない。 </w:t>
      </w:r>
    </w:p>
    <w:p w14:paraId="1E133181" w14:textId="77777777" w:rsidR="00532D2E" w:rsidRPr="00DD279F" w:rsidRDefault="00532D2E" w:rsidP="00532D2E">
      <w:pPr>
        <w:spacing w:line="340" w:lineRule="exact"/>
        <w:ind w:firstLineChars="100" w:firstLine="210"/>
        <w:rPr>
          <w:rFonts w:ascii="HGSｺﾞｼｯｸM" w:eastAsia="HGSｺﾞｼｯｸM"/>
          <w:szCs w:val="21"/>
        </w:rPr>
      </w:pPr>
      <w:r w:rsidRPr="00DD279F">
        <w:rPr>
          <w:rFonts w:ascii="HGSｺﾞｼｯｸM" w:eastAsia="HGSｺﾞｼｯｸM" w:hint="eastAsia"/>
          <w:szCs w:val="21"/>
        </w:rPr>
        <w:t>（都民等の申出）</w:t>
      </w:r>
    </w:p>
    <w:p w14:paraId="615EF602" w14:textId="77777777" w:rsidR="00532D2E" w:rsidRPr="00DD279F" w:rsidRDefault="00532D2E" w:rsidP="00532D2E">
      <w:pPr>
        <w:spacing w:line="340" w:lineRule="exact"/>
        <w:ind w:left="210" w:hangingChars="100" w:hanging="210"/>
        <w:rPr>
          <w:rFonts w:ascii="HGSｺﾞｼｯｸM" w:eastAsia="HGSｺﾞｼｯｸM"/>
          <w:szCs w:val="21"/>
        </w:rPr>
      </w:pPr>
      <w:r>
        <w:rPr>
          <w:rFonts w:ascii="HGSｺﾞｼｯｸM" w:eastAsia="HGSｺﾞｼｯｸM" w:hint="eastAsia"/>
          <w:szCs w:val="21"/>
        </w:rPr>
        <w:t>第7</w:t>
      </w:r>
      <w:r w:rsidRPr="00DD279F">
        <w:rPr>
          <w:rFonts w:ascii="HGSｺﾞｼｯｸM" w:eastAsia="HGSｺﾞｼｯｸM" w:hint="eastAsia"/>
          <w:szCs w:val="21"/>
        </w:rPr>
        <w:t xml:space="preserve">条　都民及び事業者は、男女平等参画を阻害すると認められること又は男女平等参画に必要と認められることがあるときは、知事に申し出ることができる。 </w:t>
      </w:r>
    </w:p>
    <w:p w14:paraId="131083E5" w14:textId="77777777" w:rsidR="00532D2E" w:rsidRPr="00DD279F" w:rsidRDefault="00532D2E" w:rsidP="00532D2E">
      <w:pPr>
        <w:spacing w:line="340" w:lineRule="exact"/>
        <w:ind w:left="210" w:hangingChars="100" w:hanging="210"/>
        <w:rPr>
          <w:rFonts w:ascii="HGSｺﾞｼｯｸM" w:eastAsia="HGSｺﾞｼｯｸM"/>
          <w:szCs w:val="21"/>
        </w:rPr>
      </w:pPr>
      <w:r w:rsidRPr="00DD279F">
        <w:rPr>
          <w:rFonts w:ascii="HGSｺﾞｼｯｸM" w:eastAsia="HGSｺﾞｼｯｸM" w:hint="eastAsia"/>
          <w:szCs w:val="21"/>
        </w:rPr>
        <w:t xml:space="preserve">２　知事は、前項の申出を受けたときは、男女平等参画に資するよう適切に対応するものとする。 </w:t>
      </w:r>
    </w:p>
    <w:p w14:paraId="7BA0A182" w14:textId="77777777" w:rsidR="00532D2E" w:rsidRPr="00DD279F" w:rsidRDefault="00532D2E" w:rsidP="00532D2E">
      <w:pPr>
        <w:pStyle w:val="Web"/>
        <w:spacing w:beforeLines="50" w:before="180" w:beforeAutospacing="0" w:after="0" w:afterAutospacing="0" w:line="340" w:lineRule="exact"/>
        <w:rPr>
          <w:rFonts w:ascii="HGSｺﾞｼｯｸM" w:eastAsia="HGSｺﾞｼｯｸM" w:hAnsi="ＭＳ 明朝"/>
          <w:b/>
          <w:sz w:val="21"/>
          <w:szCs w:val="21"/>
        </w:rPr>
      </w:pPr>
      <w:r>
        <w:rPr>
          <w:rFonts w:ascii="HGSｺﾞｼｯｸM" w:eastAsia="HGSｺﾞｼｯｸM" w:hAnsi="ＭＳ 明朝" w:hint="eastAsia"/>
          <w:b/>
          <w:sz w:val="21"/>
          <w:szCs w:val="21"/>
        </w:rPr>
        <w:t>第2</w:t>
      </w:r>
      <w:r w:rsidRPr="00DD279F">
        <w:rPr>
          <w:rFonts w:ascii="HGSｺﾞｼｯｸM" w:eastAsia="HGSｺﾞｼｯｸM" w:hAnsi="ＭＳ 明朝" w:hint="eastAsia"/>
          <w:b/>
          <w:sz w:val="21"/>
          <w:szCs w:val="21"/>
        </w:rPr>
        <w:t>章　基本的施策</w:t>
      </w:r>
    </w:p>
    <w:p w14:paraId="5C60F6B4" w14:textId="77777777" w:rsidR="00532D2E" w:rsidRPr="00DD279F" w:rsidRDefault="00532D2E" w:rsidP="00532D2E">
      <w:pPr>
        <w:spacing w:line="340" w:lineRule="exact"/>
        <w:ind w:firstLineChars="100" w:firstLine="210"/>
        <w:rPr>
          <w:rFonts w:ascii="HGSｺﾞｼｯｸM" w:eastAsia="HGSｺﾞｼｯｸM"/>
          <w:szCs w:val="21"/>
        </w:rPr>
      </w:pPr>
      <w:r w:rsidRPr="00DD279F">
        <w:rPr>
          <w:rFonts w:ascii="HGSｺﾞｼｯｸM" w:eastAsia="HGSｺﾞｼｯｸM" w:hint="eastAsia"/>
          <w:szCs w:val="21"/>
        </w:rPr>
        <w:t>（行動計画）</w:t>
      </w:r>
    </w:p>
    <w:p w14:paraId="0EE5489C" w14:textId="77777777" w:rsidR="00532D2E" w:rsidRPr="00DD279F" w:rsidRDefault="00532D2E" w:rsidP="00532D2E">
      <w:pPr>
        <w:spacing w:line="340" w:lineRule="exact"/>
        <w:ind w:left="210" w:hangingChars="100" w:hanging="210"/>
        <w:rPr>
          <w:rFonts w:ascii="HGSｺﾞｼｯｸM" w:eastAsia="HGSｺﾞｼｯｸM"/>
          <w:szCs w:val="21"/>
        </w:rPr>
      </w:pPr>
      <w:r>
        <w:rPr>
          <w:rFonts w:ascii="HGSｺﾞｼｯｸM" w:eastAsia="HGSｺﾞｼｯｸM" w:hint="eastAsia"/>
          <w:szCs w:val="21"/>
        </w:rPr>
        <w:t>第8</w:t>
      </w:r>
      <w:r w:rsidRPr="00DD279F">
        <w:rPr>
          <w:rFonts w:ascii="HGSｺﾞｼｯｸM" w:eastAsia="HGSｺﾞｼｯｸM" w:hint="eastAsia"/>
          <w:szCs w:val="21"/>
        </w:rPr>
        <w:t>条　知事は、男女平等参画の促進に関する都の施策並びに都民及び事業者の取組を総合的かつ計画的に推進するための行動計画（以下「行動計画」という。）を策定するものとする。</w:t>
      </w:r>
    </w:p>
    <w:p w14:paraId="0D1F4DC2" w14:textId="77777777" w:rsidR="00532D2E" w:rsidRPr="00DD279F" w:rsidRDefault="00532D2E" w:rsidP="00532D2E">
      <w:pPr>
        <w:spacing w:line="340" w:lineRule="exact"/>
        <w:ind w:left="210" w:hangingChars="100" w:hanging="210"/>
        <w:rPr>
          <w:rFonts w:ascii="HGSｺﾞｼｯｸM" w:eastAsia="HGSｺﾞｼｯｸM"/>
          <w:szCs w:val="21"/>
        </w:rPr>
      </w:pPr>
      <w:r w:rsidRPr="00DD279F">
        <w:rPr>
          <w:rFonts w:ascii="HGSｺﾞｼｯｸM" w:eastAsia="HGSｺﾞｼｯｸM" w:hint="eastAsia"/>
          <w:szCs w:val="21"/>
        </w:rPr>
        <w:t>２　知事は、行動計画を策定するに当たっては、都民及び事業者の意見を反映することができるよう、適切な措置をとるものとする。</w:t>
      </w:r>
    </w:p>
    <w:p w14:paraId="04F6D117" w14:textId="77777777" w:rsidR="00532D2E" w:rsidRPr="00DD279F" w:rsidRDefault="00532D2E" w:rsidP="00532D2E">
      <w:pPr>
        <w:spacing w:line="340" w:lineRule="exact"/>
        <w:ind w:left="210" w:hangingChars="100" w:hanging="210"/>
        <w:rPr>
          <w:rFonts w:ascii="HGSｺﾞｼｯｸM" w:eastAsia="HGSｺﾞｼｯｸM"/>
          <w:szCs w:val="21"/>
        </w:rPr>
      </w:pPr>
      <w:r w:rsidRPr="00DD279F">
        <w:rPr>
          <w:rFonts w:ascii="HGSｺﾞｼｯｸM" w:eastAsia="HGSｺﾞｼｯｸM" w:hint="eastAsia"/>
          <w:szCs w:val="21"/>
        </w:rPr>
        <w:t>３　知事は、行動計画を策定するに当たっては、あらかじめ東京都男女平等参画審議会及び区市町村の長の意見を聴かなければならない。</w:t>
      </w:r>
    </w:p>
    <w:p w14:paraId="0BC00905" w14:textId="77777777" w:rsidR="00532D2E" w:rsidRPr="00DD279F" w:rsidRDefault="00532D2E" w:rsidP="00532D2E">
      <w:pPr>
        <w:spacing w:line="340" w:lineRule="exact"/>
        <w:ind w:left="210" w:hangingChars="100" w:hanging="210"/>
        <w:rPr>
          <w:rFonts w:ascii="HGSｺﾞｼｯｸM" w:eastAsia="HGSｺﾞｼｯｸM"/>
          <w:szCs w:val="21"/>
        </w:rPr>
      </w:pPr>
      <w:r w:rsidRPr="00DD279F">
        <w:rPr>
          <w:rFonts w:ascii="HGSｺﾞｼｯｸM" w:eastAsia="HGSｺﾞｼｯｸM" w:hint="eastAsia"/>
          <w:szCs w:val="21"/>
        </w:rPr>
        <w:t>４　知事は、行動計画を策定したときは、これを公表しなければならない。</w:t>
      </w:r>
    </w:p>
    <w:p w14:paraId="6126B7FE" w14:textId="77777777" w:rsidR="00532D2E" w:rsidRPr="00DD279F" w:rsidRDefault="00532D2E" w:rsidP="00532D2E">
      <w:pPr>
        <w:spacing w:line="340" w:lineRule="exact"/>
        <w:ind w:left="210" w:hangingChars="100" w:hanging="210"/>
        <w:rPr>
          <w:rFonts w:ascii="HGSｺﾞｼｯｸM" w:eastAsia="HGSｺﾞｼｯｸM"/>
          <w:szCs w:val="21"/>
        </w:rPr>
      </w:pPr>
      <w:r w:rsidRPr="00DD279F">
        <w:rPr>
          <w:rFonts w:ascii="HGSｺﾞｼｯｸM" w:eastAsia="HGSｺﾞｼｯｸM" w:hint="eastAsia"/>
          <w:szCs w:val="21"/>
        </w:rPr>
        <w:t>５　前三項の規定は、行動計画の変更について準用する。</w:t>
      </w:r>
    </w:p>
    <w:p w14:paraId="256D6770" w14:textId="77777777" w:rsidR="00532D2E" w:rsidRPr="00DD279F" w:rsidRDefault="00532D2E" w:rsidP="00532D2E">
      <w:pPr>
        <w:spacing w:line="340" w:lineRule="exact"/>
        <w:ind w:firstLineChars="100" w:firstLine="210"/>
        <w:rPr>
          <w:rFonts w:ascii="HGSｺﾞｼｯｸM" w:eastAsia="HGSｺﾞｼｯｸM"/>
          <w:szCs w:val="21"/>
        </w:rPr>
      </w:pPr>
      <w:r w:rsidRPr="00DD279F">
        <w:rPr>
          <w:rFonts w:ascii="HGSｺﾞｼｯｸM" w:eastAsia="HGSｺﾞｼｯｸM" w:hint="eastAsia"/>
          <w:szCs w:val="21"/>
        </w:rPr>
        <w:t>（情報の収集及び分析）</w:t>
      </w:r>
    </w:p>
    <w:p w14:paraId="7125F732" w14:textId="77777777" w:rsidR="00532D2E" w:rsidRPr="00DD279F" w:rsidRDefault="00532D2E" w:rsidP="00532D2E">
      <w:pPr>
        <w:spacing w:line="340" w:lineRule="exact"/>
        <w:ind w:left="210" w:hangingChars="100" w:hanging="210"/>
        <w:rPr>
          <w:rFonts w:ascii="HGSｺﾞｼｯｸM" w:eastAsia="HGSｺﾞｼｯｸM"/>
          <w:szCs w:val="21"/>
        </w:rPr>
      </w:pPr>
      <w:r>
        <w:rPr>
          <w:rFonts w:ascii="HGSｺﾞｼｯｸM" w:eastAsia="HGSｺﾞｼｯｸM" w:hint="eastAsia"/>
          <w:szCs w:val="21"/>
        </w:rPr>
        <w:t>第9</w:t>
      </w:r>
      <w:r w:rsidRPr="00DD279F">
        <w:rPr>
          <w:rFonts w:ascii="HGSｺﾞｼｯｸM" w:eastAsia="HGSｺﾞｼｯｸM" w:hint="eastAsia"/>
          <w:szCs w:val="21"/>
        </w:rPr>
        <w:t>条　都は、男女平等参画施策を効果的に推進していくため、男女平等参画に関する情報の収集及び分析を行うものとする。</w:t>
      </w:r>
    </w:p>
    <w:p w14:paraId="58892C41" w14:textId="77777777" w:rsidR="00532D2E" w:rsidRPr="00DD279F" w:rsidRDefault="00532D2E" w:rsidP="00532D2E">
      <w:pPr>
        <w:spacing w:line="340" w:lineRule="exact"/>
        <w:ind w:firstLineChars="100" w:firstLine="210"/>
        <w:rPr>
          <w:rFonts w:ascii="HGSｺﾞｼｯｸM" w:eastAsia="HGSｺﾞｼｯｸM"/>
          <w:szCs w:val="21"/>
        </w:rPr>
      </w:pPr>
      <w:r w:rsidRPr="00DD279F">
        <w:rPr>
          <w:rFonts w:ascii="HGSｺﾞｼｯｸM" w:eastAsia="HGSｺﾞｼｯｸM" w:hint="eastAsia"/>
          <w:szCs w:val="21"/>
        </w:rPr>
        <w:t>（普及広報）</w:t>
      </w:r>
    </w:p>
    <w:p w14:paraId="21739374" w14:textId="77777777" w:rsidR="00532D2E" w:rsidRPr="00DD279F" w:rsidRDefault="00532D2E" w:rsidP="00532D2E">
      <w:pPr>
        <w:spacing w:line="340" w:lineRule="exact"/>
        <w:ind w:left="210" w:hangingChars="100" w:hanging="210"/>
        <w:rPr>
          <w:rFonts w:ascii="HGSｺﾞｼｯｸM" w:eastAsia="HGSｺﾞｼｯｸM"/>
          <w:szCs w:val="21"/>
        </w:rPr>
      </w:pPr>
      <w:r>
        <w:rPr>
          <w:rFonts w:ascii="HGSｺﾞｼｯｸM" w:eastAsia="HGSｺﾞｼｯｸM" w:hint="eastAsia"/>
          <w:szCs w:val="21"/>
        </w:rPr>
        <w:t>第10</w:t>
      </w:r>
      <w:r w:rsidRPr="00DD279F">
        <w:rPr>
          <w:rFonts w:ascii="HGSｺﾞｼｯｸM" w:eastAsia="HGSｺﾞｼｯｸM" w:hint="eastAsia"/>
          <w:szCs w:val="21"/>
        </w:rPr>
        <w:t>条　都は、都民及び事業者の男女平等参画社会についての理解を促進するために必要な普及広報活動に努めるものとする。</w:t>
      </w:r>
    </w:p>
    <w:p w14:paraId="69EC9ACF" w14:textId="77777777" w:rsidR="00532D2E" w:rsidRPr="00DD279F" w:rsidRDefault="00532D2E" w:rsidP="00532D2E">
      <w:pPr>
        <w:spacing w:line="340" w:lineRule="exact"/>
        <w:ind w:firstLineChars="100" w:firstLine="210"/>
        <w:rPr>
          <w:rFonts w:ascii="HGSｺﾞｼｯｸM" w:eastAsia="HGSｺﾞｼｯｸM"/>
          <w:szCs w:val="21"/>
        </w:rPr>
      </w:pPr>
      <w:r w:rsidRPr="00DD279F">
        <w:rPr>
          <w:rFonts w:ascii="HGSｺﾞｼｯｸM" w:eastAsia="HGSｺﾞｼｯｸM" w:hint="eastAsia"/>
          <w:szCs w:val="21"/>
        </w:rPr>
        <w:t>（年次報告）</w:t>
      </w:r>
    </w:p>
    <w:p w14:paraId="34FBF6F4" w14:textId="77777777" w:rsidR="00532D2E" w:rsidRDefault="00532D2E" w:rsidP="00532D2E">
      <w:pPr>
        <w:spacing w:line="340" w:lineRule="exact"/>
        <w:ind w:left="210" w:hangingChars="100" w:hanging="210"/>
        <w:rPr>
          <w:rFonts w:ascii="HGSｺﾞｼｯｸM" w:eastAsia="HGSｺﾞｼｯｸM"/>
          <w:szCs w:val="21"/>
        </w:rPr>
      </w:pPr>
      <w:r>
        <w:rPr>
          <w:rFonts w:ascii="HGSｺﾞｼｯｸM" w:eastAsia="HGSｺﾞｼｯｸM" w:hint="eastAsia"/>
          <w:szCs w:val="21"/>
        </w:rPr>
        <w:t>第11</w:t>
      </w:r>
      <w:r w:rsidRPr="00DD279F">
        <w:rPr>
          <w:rFonts w:ascii="HGSｺﾞｼｯｸM" w:eastAsia="HGSｺﾞｼｯｸM" w:hint="eastAsia"/>
          <w:szCs w:val="21"/>
        </w:rPr>
        <w:t>条　知事は、男女平等参画施策の総合的な推進に資するため、男女平等参画の状況、男女平等参画施策の実施状況等について、年次報告を作成し、公表するものとする。</w:t>
      </w:r>
    </w:p>
    <w:p w14:paraId="413DBCDE" w14:textId="77777777" w:rsidR="00532D2E" w:rsidRDefault="00532D2E" w:rsidP="00532D2E">
      <w:pPr>
        <w:spacing w:line="340" w:lineRule="exact"/>
        <w:ind w:left="210" w:hangingChars="100" w:hanging="210"/>
        <w:rPr>
          <w:rFonts w:ascii="HGSｺﾞｼｯｸM" w:eastAsia="HGSｺﾞｼｯｸM"/>
          <w:szCs w:val="21"/>
        </w:rPr>
      </w:pPr>
    </w:p>
    <w:p w14:paraId="78835C66" w14:textId="77777777" w:rsidR="00532D2E" w:rsidRDefault="00532D2E" w:rsidP="00532D2E">
      <w:pPr>
        <w:spacing w:line="340" w:lineRule="exact"/>
        <w:ind w:left="210" w:hangingChars="100" w:hanging="210"/>
        <w:rPr>
          <w:rFonts w:ascii="HGSｺﾞｼｯｸM" w:eastAsia="HGSｺﾞｼｯｸM"/>
          <w:szCs w:val="21"/>
        </w:rPr>
      </w:pPr>
    </w:p>
    <w:p w14:paraId="627CA765" w14:textId="77777777" w:rsidR="00532D2E" w:rsidRPr="00DD279F" w:rsidRDefault="00532D2E" w:rsidP="00532D2E">
      <w:pPr>
        <w:pStyle w:val="Web"/>
        <w:spacing w:beforeLines="50" w:before="180" w:beforeAutospacing="0" w:after="0" w:afterAutospacing="0" w:line="340" w:lineRule="exact"/>
        <w:rPr>
          <w:rFonts w:ascii="HGSｺﾞｼｯｸM" w:eastAsia="HGSｺﾞｼｯｸM" w:hAnsi="ＭＳ 明朝"/>
          <w:b/>
          <w:sz w:val="21"/>
          <w:szCs w:val="21"/>
        </w:rPr>
      </w:pPr>
      <w:r w:rsidRPr="00DD279F">
        <w:rPr>
          <w:rFonts w:ascii="HGSｺﾞｼｯｸM" w:eastAsia="HGSｺﾞｼｯｸM" w:hAnsi="ＭＳ 明朝" w:hint="eastAsia"/>
          <w:b/>
          <w:sz w:val="21"/>
          <w:szCs w:val="21"/>
        </w:rPr>
        <w:lastRenderedPageBreak/>
        <w:t>第三章　男女平等参画の促進</w:t>
      </w:r>
    </w:p>
    <w:p w14:paraId="632EAEB9" w14:textId="77777777" w:rsidR="00532D2E" w:rsidRPr="00DD279F" w:rsidRDefault="00532D2E" w:rsidP="00532D2E">
      <w:pPr>
        <w:spacing w:line="340" w:lineRule="exact"/>
        <w:ind w:firstLineChars="100" w:firstLine="210"/>
        <w:rPr>
          <w:rFonts w:ascii="HGSｺﾞｼｯｸM" w:eastAsia="HGSｺﾞｼｯｸM"/>
          <w:szCs w:val="21"/>
        </w:rPr>
      </w:pPr>
      <w:r w:rsidRPr="00DD279F">
        <w:rPr>
          <w:rFonts w:ascii="HGSｺﾞｼｯｸM" w:eastAsia="HGSｺﾞｼｯｸM" w:hint="eastAsia"/>
          <w:szCs w:val="21"/>
        </w:rPr>
        <w:t>（決定過程への参画の促進に向けた支援）</w:t>
      </w:r>
    </w:p>
    <w:p w14:paraId="10F1D1AA" w14:textId="77777777" w:rsidR="00532D2E" w:rsidRPr="00DD279F" w:rsidRDefault="00532D2E" w:rsidP="00532D2E">
      <w:pPr>
        <w:spacing w:line="340" w:lineRule="exact"/>
        <w:ind w:left="210" w:hangingChars="100" w:hanging="210"/>
        <w:rPr>
          <w:rFonts w:ascii="HGSｺﾞｼｯｸM" w:eastAsia="HGSｺﾞｼｯｸM"/>
          <w:szCs w:val="21"/>
        </w:rPr>
      </w:pPr>
      <w:r>
        <w:rPr>
          <w:rFonts w:ascii="HGSｺﾞｼｯｸM" w:eastAsia="HGSｺﾞｼｯｸM" w:hint="eastAsia"/>
          <w:szCs w:val="21"/>
        </w:rPr>
        <w:t>第12</w:t>
      </w:r>
      <w:r w:rsidRPr="00DD279F">
        <w:rPr>
          <w:rFonts w:ascii="HGSｺﾞｼｯｸM" w:eastAsia="HGSｺﾞｼｯｸM" w:hint="eastAsia"/>
          <w:szCs w:val="21"/>
        </w:rPr>
        <w:t xml:space="preserve">条　</w:t>
      </w:r>
      <w:r w:rsidRPr="00EE73C5">
        <w:rPr>
          <w:rFonts w:ascii="HGSｺﾞｼｯｸM" w:eastAsia="HGSｺﾞｼｯｸM" w:hint="eastAsia"/>
          <w:spacing w:val="-4"/>
          <w:szCs w:val="21"/>
        </w:rPr>
        <w:t>都は、国若しくは地方公共団体における政策又は民間の団体における方針の決定過程への男女平等参画を促進するための活動に対して、情報の提供その他必要な支援を行うよう努めるものとする。</w:t>
      </w:r>
    </w:p>
    <w:p w14:paraId="28053429" w14:textId="77777777" w:rsidR="00532D2E" w:rsidRPr="00DD279F" w:rsidRDefault="00532D2E" w:rsidP="00532D2E">
      <w:pPr>
        <w:spacing w:line="340" w:lineRule="exact"/>
        <w:ind w:firstLineChars="100" w:firstLine="210"/>
        <w:rPr>
          <w:rFonts w:ascii="HGSｺﾞｼｯｸM" w:eastAsia="HGSｺﾞｼｯｸM"/>
          <w:szCs w:val="21"/>
        </w:rPr>
      </w:pPr>
      <w:r w:rsidRPr="00DD279F">
        <w:rPr>
          <w:rFonts w:ascii="HGSｺﾞｼｯｸM" w:eastAsia="HGSｺﾞｼｯｸM" w:hint="eastAsia"/>
          <w:szCs w:val="21"/>
        </w:rPr>
        <w:t>（雇用の分野における男女平等参画の促進）</w:t>
      </w:r>
    </w:p>
    <w:p w14:paraId="6AAED4B8" w14:textId="77777777" w:rsidR="00532D2E" w:rsidRPr="00DD279F" w:rsidRDefault="00532D2E" w:rsidP="00532D2E">
      <w:pPr>
        <w:spacing w:line="340" w:lineRule="exact"/>
        <w:ind w:left="210" w:hangingChars="100" w:hanging="210"/>
        <w:rPr>
          <w:rFonts w:ascii="HGSｺﾞｼｯｸM" w:eastAsia="HGSｺﾞｼｯｸM"/>
          <w:szCs w:val="21"/>
        </w:rPr>
      </w:pPr>
      <w:r>
        <w:rPr>
          <w:rFonts w:ascii="HGSｺﾞｼｯｸM" w:eastAsia="HGSｺﾞｼｯｸM" w:hint="eastAsia"/>
          <w:szCs w:val="21"/>
        </w:rPr>
        <w:t>第13</w:t>
      </w:r>
      <w:r w:rsidRPr="00DD279F">
        <w:rPr>
          <w:rFonts w:ascii="HGSｺﾞｼｯｸM" w:eastAsia="HGSｺﾞｼｯｸM" w:hint="eastAsia"/>
          <w:szCs w:val="21"/>
        </w:rPr>
        <w:t>条　事業者は、雇用の分野において、男女平等参画を促進する責務を有する。</w:t>
      </w:r>
    </w:p>
    <w:p w14:paraId="50239027" w14:textId="77777777" w:rsidR="00532D2E" w:rsidRPr="00DD279F" w:rsidRDefault="00532D2E" w:rsidP="00532D2E">
      <w:pPr>
        <w:spacing w:line="340" w:lineRule="exact"/>
        <w:ind w:left="210" w:hangingChars="100" w:hanging="210"/>
        <w:rPr>
          <w:rFonts w:ascii="HGSｺﾞｼｯｸM" w:eastAsia="HGSｺﾞｼｯｸM"/>
          <w:szCs w:val="21"/>
        </w:rPr>
      </w:pPr>
      <w:r w:rsidRPr="00DD279F">
        <w:rPr>
          <w:rFonts w:ascii="HGSｺﾞｼｯｸM" w:eastAsia="HGSｺﾞｼｯｸM" w:hint="eastAsia"/>
          <w:szCs w:val="21"/>
        </w:rPr>
        <w:t>２　知事は、男女平等参画の促進に必要と認める場合、事業者に対し、雇用の分野における男女の参画状況について報告を求めることができる。</w:t>
      </w:r>
    </w:p>
    <w:p w14:paraId="7F5E04ED" w14:textId="77777777" w:rsidR="00532D2E" w:rsidRPr="00DD279F" w:rsidRDefault="00532D2E" w:rsidP="00532D2E">
      <w:pPr>
        <w:spacing w:line="340" w:lineRule="exact"/>
        <w:ind w:left="210" w:hangingChars="100" w:hanging="210"/>
        <w:rPr>
          <w:rFonts w:ascii="HGSｺﾞｼｯｸM" w:eastAsia="HGSｺﾞｼｯｸM"/>
          <w:szCs w:val="21"/>
        </w:rPr>
      </w:pPr>
      <w:r w:rsidRPr="00DD279F">
        <w:rPr>
          <w:rFonts w:ascii="HGSｺﾞｼｯｸM" w:eastAsia="HGSｺﾞｼｯｸM" w:hint="eastAsia"/>
          <w:szCs w:val="21"/>
        </w:rPr>
        <w:t>３　知事は、前項の報告により把握した男女の参画状況について公表するものとする。</w:t>
      </w:r>
    </w:p>
    <w:p w14:paraId="54EFF35B" w14:textId="77777777" w:rsidR="00532D2E" w:rsidRPr="00DD279F" w:rsidRDefault="00532D2E" w:rsidP="00532D2E">
      <w:pPr>
        <w:spacing w:line="340" w:lineRule="exact"/>
        <w:ind w:left="210" w:hangingChars="100" w:hanging="210"/>
        <w:rPr>
          <w:rFonts w:ascii="HGSｺﾞｼｯｸM" w:eastAsia="HGSｺﾞｼｯｸM"/>
          <w:szCs w:val="21"/>
        </w:rPr>
      </w:pPr>
      <w:r w:rsidRPr="00DD279F">
        <w:rPr>
          <w:rFonts w:ascii="HGSｺﾞｼｯｸM" w:eastAsia="HGSｺﾞｼｯｸM" w:hint="eastAsia"/>
          <w:szCs w:val="21"/>
        </w:rPr>
        <w:t>４　知事は、第二項の報告に基づき、事業者に対し、助言等を行うことができる。</w:t>
      </w:r>
    </w:p>
    <w:p w14:paraId="1457BC42" w14:textId="77777777" w:rsidR="00532D2E" w:rsidRPr="00DD279F" w:rsidRDefault="00532D2E" w:rsidP="00532D2E">
      <w:pPr>
        <w:pStyle w:val="Web"/>
        <w:spacing w:beforeLines="50" w:before="180" w:beforeAutospacing="0" w:after="0" w:afterAutospacing="0" w:line="340" w:lineRule="exact"/>
        <w:rPr>
          <w:rFonts w:ascii="HGSｺﾞｼｯｸM" w:eastAsia="HGSｺﾞｼｯｸM" w:hAnsi="ＭＳ 明朝"/>
          <w:b/>
          <w:sz w:val="21"/>
          <w:szCs w:val="21"/>
        </w:rPr>
      </w:pPr>
      <w:r>
        <w:rPr>
          <w:rFonts w:ascii="HGSｺﾞｼｯｸM" w:eastAsia="HGSｺﾞｼｯｸM" w:hAnsi="ＭＳ 明朝" w:hint="eastAsia"/>
          <w:b/>
          <w:sz w:val="21"/>
          <w:szCs w:val="21"/>
        </w:rPr>
        <w:t>第4</w:t>
      </w:r>
      <w:r w:rsidRPr="00DD279F">
        <w:rPr>
          <w:rFonts w:ascii="HGSｺﾞｼｯｸM" w:eastAsia="HGSｺﾞｼｯｸM" w:hAnsi="ＭＳ 明朝" w:hint="eastAsia"/>
          <w:b/>
          <w:sz w:val="21"/>
          <w:szCs w:val="21"/>
        </w:rPr>
        <w:t>章　性別による権利侵害の禁止</w:t>
      </w:r>
    </w:p>
    <w:p w14:paraId="04DDED6C" w14:textId="77777777" w:rsidR="00532D2E" w:rsidRPr="00DD279F" w:rsidRDefault="00532D2E" w:rsidP="00532D2E">
      <w:pPr>
        <w:spacing w:line="340" w:lineRule="exact"/>
        <w:ind w:left="210" w:hangingChars="100" w:hanging="210"/>
        <w:rPr>
          <w:rFonts w:ascii="HGSｺﾞｼｯｸM" w:eastAsia="HGSｺﾞｼｯｸM"/>
          <w:szCs w:val="21"/>
        </w:rPr>
      </w:pPr>
      <w:r>
        <w:rPr>
          <w:rFonts w:ascii="HGSｺﾞｼｯｸM" w:eastAsia="HGSｺﾞｼｯｸM" w:hint="eastAsia"/>
          <w:szCs w:val="21"/>
        </w:rPr>
        <w:t>第14</w:t>
      </w:r>
      <w:r w:rsidRPr="00DD279F">
        <w:rPr>
          <w:rFonts w:ascii="HGSｺﾞｼｯｸM" w:eastAsia="HGSｺﾞｼｯｸM" w:hint="eastAsia"/>
          <w:szCs w:val="21"/>
        </w:rPr>
        <w:t>条　何人も、あらゆる場において、性別による差別的取扱いをしてはならない。</w:t>
      </w:r>
    </w:p>
    <w:p w14:paraId="50E9F99D" w14:textId="77777777" w:rsidR="00532D2E" w:rsidRPr="00DD279F" w:rsidRDefault="00532D2E" w:rsidP="00532D2E">
      <w:pPr>
        <w:spacing w:line="340" w:lineRule="exact"/>
        <w:ind w:left="210" w:hangingChars="100" w:hanging="210"/>
        <w:rPr>
          <w:rFonts w:ascii="HGSｺﾞｼｯｸM" w:eastAsia="HGSｺﾞｼｯｸM"/>
          <w:szCs w:val="21"/>
        </w:rPr>
      </w:pPr>
      <w:r w:rsidRPr="00DD279F">
        <w:rPr>
          <w:rFonts w:ascii="HGSｺﾞｼｯｸM" w:eastAsia="HGSｺﾞｼｯｸM" w:hint="eastAsia"/>
          <w:szCs w:val="21"/>
        </w:rPr>
        <w:t>２　何人も、あらゆる場において、セクシュアル・ハラスメントを行ってはならない。</w:t>
      </w:r>
    </w:p>
    <w:p w14:paraId="3B19CA69" w14:textId="77777777" w:rsidR="00532D2E" w:rsidRPr="00DD279F" w:rsidRDefault="00532D2E" w:rsidP="00532D2E">
      <w:pPr>
        <w:spacing w:line="340" w:lineRule="exact"/>
        <w:ind w:left="210" w:hangingChars="100" w:hanging="210"/>
        <w:rPr>
          <w:rFonts w:ascii="HGSｺﾞｼｯｸM" w:eastAsia="HGSｺﾞｼｯｸM"/>
          <w:szCs w:val="21"/>
        </w:rPr>
      </w:pPr>
      <w:r w:rsidRPr="00DD279F">
        <w:rPr>
          <w:rFonts w:ascii="HGSｺﾞｼｯｸM" w:eastAsia="HGSｺﾞｼｯｸM" w:hint="eastAsia"/>
          <w:szCs w:val="21"/>
        </w:rPr>
        <w:t>３　家庭内等において、配偶者等に対する身体的又は精神的な苦痛を著しく与える暴力的行為は、これを行ってはならない。</w:t>
      </w:r>
    </w:p>
    <w:p w14:paraId="6776F7D5" w14:textId="77777777" w:rsidR="00532D2E" w:rsidRPr="00DD279F" w:rsidRDefault="00532D2E" w:rsidP="00532D2E">
      <w:pPr>
        <w:pStyle w:val="Web"/>
        <w:spacing w:beforeLines="50" w:before="180" w:beforeAutospacing="0" w:after="0" w:afterAutospacing="0" w:line="340" w:lineRule="exact"/>
        <w:rPr>
          <w:rFonts w:ascii="HGSｺﾞｼｯｸM" w:eastAsia="HGSｺﾞｼｯｸM" w:hAnsi="ＭＳ 明朝"/>
          <w:b/>
          <w:sz w:val="21"/>
          <w:szCs w:val="21"/>
        </w:rPr>
      </w:pPr>
      <w:r>
        <w:rPr>
          <w:rFonts w:ascii="HGSｺﾞｼｯｸM" w:eastAsia="HGSｺﾞｼｯｸM" w:hAnsi="ＭＳ 明朝" w:hint="eastAsia"/>
          <w:b/>
          <w:sz w:val="21"/>
          <w:szCs w:val="21"/>
        </w:rPr>
        <w:t>第5</w:t>
      </w:r>
      <w:r w:rsidRPr="00DD279F">
        <w:rPr>
          <w:rFonts w:ascii="HGSｺﾞｼｯｸM" w:eastAsia="HGSｺﾞｼｯｸM" w:hAnsi="ＭＳ 明朝" w:hint="eastAsia"/>
          <w:b/>
          <w:sz w:val="21"/>
          <w:szCs w:val="21"/>
        </w:rPr>
        <w:t xml:space="preserve">章　東京都男女平等参画審議会 </w:t>
      </w:r>
    </w:p>
    <w:p w14:paraId="5A0E907A" w14:textId="77777777" w:rsidR="00532D2E" w:rsidRPr="00DD279F" w:rsidRDefault="00532D2E" w:rsidP="00532D2E">
      <w:pPr>
        <w:spacing w:line="340" w:lineRule="exact"/>
        <w:ind w:firstLineChars="100" w:firstLine="210"/>
        <w:rPr>
          <w:rFonts w:ascii="HGSｺﾞｼｯｸM" w:eastAsia="HGSｺﾞｼｯｸM"/>
          <w:szCs w:val="21"/>
        </w:rPr>
      </w:pPr>
      <w:r w:rsidRPr="00DD279F">
        <w:rPr>
          <w:rFonts w:ascii="HGSｺﾞｼｯｸM" w:eastAsia="HGSｺﾞｼｯｸM" w:hint="eastAsia"/>
          <w:szCs w:val="21"/>
        </w:rPr>
        <w:t>（設置）</w:t>
      </w:r>
    </w:p>
    <w:p w14:paraId="7BC979F3" w14:textId="77777777" w:rsidR="00532D2E" w:rsidRPr="00DD279F" w:rsidRDefault="00532D2E" w:rsidP="00532D2E">
      <w:pPr>
        <w:spacing w:line="340" w:lineRule="exact"/>
        <w:ind w:left="210" w:hangingChars="100" w:hanging="210"/>
        <w:rPr>
          <w:rFonts w:ascii="HGSｺﾞｼｯｸM" w:eastAsia="HGSｺﾞｼｯｸM"/>
          <w:szCs w:val="21"/>
        </w:rPr>
      </w:pPr>
      <w:r>
        <w:rPr>
          <w:rFonts w:ascii="HGSｺﾞｼｯｸM" w:eastAsia="HGSｺﾞｼｯｸM" w:hint="eastAsia"/>
          <w:szCs w:val="21"/>
        </w:rPr>
        <w:t>第15</w:t>
      </w:r>
      <w:r w:rsidRPr="00DD279F">
        <w:rPr>
          <w:rFonts w:ascii="HGSｺﾞｼｯｸM" w:eastAsia="HGSｺﾞｼｯｸM" w:hint="eastAsia"/>
          <w:szCs w:val="21"/>
        </w:rPr>
        <w:t>条　行動計画その他男女平等参画に関する重要事項を調査審議するため、知事の附属機関として東京都男女平等参画審議会（以下「審議会」という。）を置く。</w:t>
      </w:r>
    </w:p>
    <w:p w14:paraId="7B58531D" w14:textId="77777777" w:rsidR="00532D2E" w:rsidRPr="00DD279F" w:rsidRDefault="00532D2E" w:rsidP="00532D2E">
      <w:pPr>
        <w:spacing w:line="340" w:lineRule="exact"/>
        <w:ind w:firstLineChars="100" w:firstLine="210"/>
        <w:rPr>
          <w:rFonts w:ascii="HGSｺﾞｼｯｸM" w:eastAsia="HGSｺﾞｼｯｸM"/>
          <w:szCs w:val="21"/>
        </w:rPr>
      </w:pPr>
      <w:r w:rsidRPr="00DD279F">
        <w:rPr>
          <w:rFonts w:ascii="HGSｺﾞｼｯｸM" w:eastAsia="HGSｺﾞｼｯｸM" w:hint="eastAsia"/>
          <w:szCs w:val="21"/>
        </w:rPr>
        <w:t>（組織）</w:t>
      </w:r>
    </w:p>
    <w:p w14:paraId="067978D9" w14:textId="77777777" w:rsidR="00532D2E" w:rsidRPr="00DD279F" w:rsidRDefault="00532D2E" w:rsidP="00532D2E">
      <w:pPr>
        <w:spacing w:line="340" w:lineRule="exact"/>
        <w:ind w:left="210" w:hangingChars="100" w:hanging="210"/>
        <w:rPr>
          <w:rFonts w:ascii="HGSｺﾞｼｯｸM" w:eastAsia="HGSｺﾞｼｯｸM"/>
          <w:szCs w:val="21"/>
        </w:rPr>
      </w:pPr>
      <w:r>
        <w:rPr>
          <w:rFonts w:ascii="HGSｺﾞｼｯｸM" w:eastAsia="HGSｺﾞｼｯｸM" w:hint="eastAsia"/>
          <w:szCs w:val="21"/>
        </w:rPr>
        <w:t>第16</w:t>
      </w:r>
      <w:r w:rsidRPr="00DD279F">
        <w:rPr>
          <w:rFonts w:ascii="HGSｺﾞｼｯｸM" w:eastAsia="HGSｺﾞｼｯｸM" w:hint="eastAsia"/>
          <w:szCs w:val="21"/>
        </w:rPr>
        <w:t>条　審議会は、知事が任命する委員二十五人以内をもって組織する。</w:t>
      </w:r>
    </w:p>
    <w:p w14:paraId="7D1DD34D" w14:textId="77777777" w:rsidR="00532D2E" w:rsidRPr="00DD279F" w:rsidRDefault="00532D2E" w:rsidP="00532D2E">
      <w:pPr>
        <w:spacing w:line="340" w:lineRule="exact"/>
        <w:ind w:left="210" w:hangingChars="100" w:hanging="210"/>
        <w:rPr>
          <w:rFonts w:ascii="HGSｺﾞｼｯｸM" w:eastAsia="HGSｺﾞｼｯｸM"/>
          <w:szCs w:val="21"/>
        </w:rPr>
      </w:pPr>
      <w:r w:rsidRPr="00DD279F">
        <w:rPr>
          <w:rFonts w:ascii="HGSｺﾞｼｯｸM" w:eastAsia="HGSｺﾞｼｯｸM" w:hint="eastAsia"/>
          <w:szCs w:val="21"/>
        </w:rPr>
        <w:t>２　委員は、男女いずれか一方の性が委員総数の四割未満とならないように選任しなければならない。</w:t>
      </w:r>
    </w:p>
    <w:p w14:paraId="7C403332" w14:textId="77777777" w:rsidR="00532D2E" w:rsidRPr="00DD279F" w:rsidRDefault="00532D2E" w:rsidP="00532D2E">
      <w:pPr>
        <w:spacing w:line="340" w:lineRule="exact"/>
        <w:ind w:firstLineChars="100" w:firstLine="210"/>
        <w:rPr>
          <w:rFonts w:ascii="HGSｺﾞｼｯｸM" w:eastAsia="HGSｺﾞｼｯｸM"/>
          <w:szCs w:val="21"/>
        </w:rPr>
      </w:pPr>
      <w:r w:rsidRPr="00DD279F">
        <w:rPr>
          <w:rFonts w:ascii="HGSｺﾞｼｯｸM" w:eastAsia="HGSｺﾞｼｯｸM" w:hint="eastAsia"/>
          <w:szCs w:val="21"/>
        </w:rPr>
        <w:t>（専門委員）</w:t>
      </w:r>
    </w:p>
    <w:p w14:paraId="45F8F9AD" w14:textId="77777777" w:rsidR="00532D2E" w:rsidRPr="00DD279F" w:rsidRDefault="00532D2E" w:rsidP="00532D2E">
      <w:pPr>
        <w:spacing w:line="340" w:lineRule="exact"/>
        <w:ind w:left="210" w:hangingChars="100" w:hanging="210"/>
        <w:rPr>
          <w:rFonts w:ascii="HGSｺﾞｼｯｸM" w:eastAsia="HGSｺﾞｼｯｸM"/>
          <w:szCs w:val="21"/>
        </w:rPr>
      </w:pPr>
      <w:r>
        <w:rPr>
          <w:rFonts w:ascii="HGSｺﾞｼｯｸM" w:eastAsia="HGSｺﾞｼｯｸM" w:hint="eastAsia"/>
          <w:szCs w:val="21"/>
        </w:rPr>
        <w:t>第17</w:t>
      </w:r>
      <w:r w:rsidRPr="00DD279F">
        <w:rPr>
          <w:rFonts w:ascii="HGSｺﾞｼｯｸM" w:eastAsia="HGSｺﾞｼｯｸM" w:hint="eastAsia"/>
          <w:szCs w:val="21"/>
        </w:rPr>
        <w:t>条　専門の事項を調査するため必要があるときは、審議会に専門委員を置くことができる。</w:t>
      </w:r>
    </w:p>
    <w:p w14:paraId="7B8F4D11" w14:textId="77777777" w:rsidR="00532D2E" w:rsidRPr="00DD279F" w:rsidRDefault="00532D2E" w:rsidP="00532D2E">
      <w:pPr>
        <w:spacing w:line="340" w:lineRule="exact"/>
        <w:ind w:firstLineChars="100" w:firstLine="210"/>
        <w:rPr>
          <w:rFonts w:ascii="HGSｺﾞｼｯｸM" w:eastAsia="HGSｺﾞｼｯｸM"/>
          <w:szCs w:val="21"/>
        </w:rPr>
      </w:pPr>
      <w:r w:rsidRPr="00DD279F">
        <w:rPr>
          <w:rFonts w:ascii="HGSｺﾞｼｯｸM" w:eastAsia="HGSｺﾞｼｯｸM" w:hint="eastAsia"/>
          <w:szCs w:val="21"/>
        </w:rPr>
        <w:t>（委員の任期）</w:t>
      </w:r>
    </w:p>
    <w:p w14:paraId="438C829B" w14:textId="77777777" w:rsidR="00532D2E" w:rsidRPr="00DD279F" w:rsidRDefault="00532D2E" w:rsidP="00532D2E">
      <w:pPr>
        <w:spacing w:line="340" w:lineRule="exact"/>
        <w:ind w:left="210" w:hangingChars="100" w:hanging="210"/>
        <w:rPr>
          <w:rFonts w:ascii="HGSｺﾞｼｯｸM" w:eastAsia="HGSｺﾞｼｯｸM"/>
          <w:szCs w:val="21"/>
        </w:rPr>
      </w:pPr>
      <w:r>
        <w:rPr>
          <w:rFonts w:ascii="HGSｺﾞｼｯｸM" w:eastAsia="HGSｺﾞｼｯｸM" w:hint="eastAsia"/>
          <w:szCs w:val="21"/>
        </w:rPr>
        <w:t>第18</w:t>
      </w:r>
      <w:r w:rsidRPr="00DD279F">
        <w:rPr>
          <w:rFonts w:ascii="HGSｺﾞｼｯｸM" w:eastAsia="HGSｺﾞｼｯｸM" w:hint="eastAsia"/>
          <w:szCs w:val="21"/>
        </w:rPr>
        <w:t>条　委員の任期は二年とし、補欠の委員の任期は、前任者の残任期間とする。ただし、再任を妨げない。</w:t>
      </w:r>
    </w:p>
    <w:p w14:paraId="007B50D9" w14:textId="77777777" w:rsidR="00532D2E" w:rsidRPr="00DD279F" w:rsidRDefault="00532D2E" w:rsidP="00532D2E">
      <w:pPr>
        <w:spacing w:line="340" w:lineRule="exact"/>
        <w:ind w:left="210" w:hangingChars="100" w:hanging="210"/>
        <w:rPr>
          <w:rFonts w:ascii="HGSｺﾞｼｯｸM" w:eastAsia="HGSｺﾞｼｯｸM"/>
          <w:szCs w:val="21"/>
        </w:rPr>
      </w:pPr>
      <w:r w:rsidRPr="00DD279F">
        <w:rPr>
          <w:rFonts w:ascii="HGSｺﾞｼｯｸM" w:eastAsia="HGSｺﾞｼｯｸM" w:hint="eastAsia"/>
          <w:szCs w:val="21"/>
        </w:rPr>
        <w:t>２　専門委員の任期は、専門の事項に関する調査が終了するまでとする。</w:t>
      </w:r>
    </w:p>
    <w:p w14:paraId="15D954D3" w14:textId="77777777" w:rsidR="00532D2E" w:rsidRPr="00DD279F" w:rsidRDefault="00532D2E" w:rsidP="00532D2E">
      <w:pPr>
        <w:spacing w:line="340" w:lineRule="exact"/>
        <w:ind w:firstLineChars="100" w:firstLine="210"/>
        <w:rPr>
          <w:rFonts w:ascii="HGSｺﾞｼｯｸM" w:eastAsia="HGSｺﾞｼｯｸM"/>
          <w:szCs w:val="21"/>
        </w:rPr>
      </w:pPr>
      <w:r w:rsidRPr="00DD279F">
        <w:rPr>
          <w:rFonts w:ascii="HGSｺﾞｼｯｸM" w:eastAsia="HGSｺﾞｼｯｸM" w:hint="eastAsia"/>
          <w:szCs w:val="21"/>
        </w:rPr>
        <w:t>（運営事項の委任）</w:t>
      </w:r>
    </w:p>
    <w:p w14:paraId="4D97DAC6" w14:textId="77777777" w:rsidR="00532D2E" w:rsidRPr="00DD279F" w:rsidRDefault="00532D2E" w:rsidP="00532D2E">
      <w:pPr>
        <w:spacing w:line="340" w:lineRule="exact"/>
        <w:ind w:left="210" w:hangingChars="100" w:hanging="210"/>
        <w:rPr>
          <w:rFonts w:ascii="HGSｺﾞｼｯｸM" w:eastAsia="HGSｺﾞｼｯｸM"/>
          <w:szCs w:val="21"/>
        </w:rPr>
      </w:pPr>
      <w:r>
        <w:rPr>
          <w:rFonts w:ascii="HGSｺﾞｼｯｸM" w:eastAsia="HGSｺﾞｼｯｸM" w:hint="eastAsia"/>
          <w:szCs w:val="21"/>
        </w:rPr>
        <w:t>第19</w:t>
      </w:r>
      <w:r w:rsidRPr="00DD279F">
        <w:rPr>
          <w:rFonts w:ascii="HGSｺﾞｼｯｸM" w:eastAsia="HGSｺﾞｼｯｸM" w:hint="eastAsia"/>
          <w:szCs w:val="21"/>
        </w:rPr>
        <w:t>条　この章に規定するもののほか、審議会の組織及び運営に関し必要な事項は、知事が定める。</w:t>
      </w:r>
    </w:p>
    <w:p w14:paraId="55B0C524" w14:textId="77777777" w:rsidR="00532D2E" w:rsidRPr="00DD279F" w:rsidRDefault="00532D2E" w:rsidP="00532D2E">
      <w:pPr>
        <w:widowControl/>
        <w:spacing w:beforeLines="50" w:before="180" w:line="340" w:lineRule="exact"/>
        <w:jc w:val="left"/>
        <w:rPr>
          <w:rFonts w:ascii="HGSｺﾞｼｯｸM" w:eastAsia="HGSｺﾞｼｯｸM"/>
          <w:b/>
          <w:szCs w:val="21"/>
        </w:rPr>
      </w:pPr>
      <w:r w:rsidRPr="00DD279F">
        <w:rPr>
          <w:rFonts w:ascii="HGSｺﾞｼｯｸM" w:eastAsia="HGSｺﾞｼｯｸM" w:hAnsi="ＭＳ 明朝" w:hint="eastAsia"/>
          <w:b/>
          <w:szCs w:val="21"/>
        </w:rPr>
        <w:t>附　則</w:t>
      </w:r>
    </w:p>
    <w:p w14:paraId="7987EB1D" w14:textId="77777777" w:rsidR="00532D2E" w:rsidRPr="00DD279F" w:rsidRDefault="00532D2E" w:rsidP="00532D2E">
      <w:pPr>
        <w:pStyle w:val="Web"/>
        <w:spacing w:before="0" w:beforeAutospacing="0" w:after="0" w:afterAutospacing="0" w:line="340" w:lineRule="exact"/>
        <w:ind w:firstLineChars="100" w:firstLine="210"/>
        <w:rPr>
          <w:rFonts w:ascii="HGSｺﾞｼｯｸM" w:eastAsia="HGSｺﾞｼｯｸM" w:hAnsi="ＭＳ 明朝"/>
          <w:sz w:val="21"/>
          <w:szCs w:val="21"/>
        </w:rPr>
      </w:pPr>
      <w:r w:rsidRPr="00DD279F">
        <w:rPr>
          <w:rFonts w:ascii="HGSｺﾞｼｯｸM" w:eastAsia="HGSｺﾞｼｯｸM" w:hAnsi="ＭＳ 明朝" w:hint="eastAsia"/>
          <w:sz w:val="21"/>
          <w:szCs w:val="21"/>
        </w:rPr>
        <w:t>この条例は、平成十二年四月一日から施行する。</w:t>
      </w:r>
    </w:p>
    <w:p w14:paraId="6E53AD18" w14:textId="77777777" w:rsidR="00532D2E" w:rsidRPr="00DD279F" w:rsidRDefault="00532D2E" w:rsidP="0065419D">
      <w:pPr>
        <w:pStyle w:val="ad"/>
      </w:pPr>
      <w:r w:rsidRPr="00DD279F">
        <w:br w:type="page"/>
      </w:r>
    </w:p>
    <w:p w14:paraId="1B2471C6" w14:textId="77777777" w:rsidR="00532D2E" w:rsidRPr="00DD279F" w:rsidRDefault="00532D2E" w:rsidP="0065419D">
      <w:pPr>
        <w:pStyle w:val="ad"/>
      </w:pPr>
      <w:bookmarkStart w:id="153" w:name="_Toc305941022"/>
      <w:bookmarkStart w:id="154" w:name="_Toc442113486"/>
      <w:bookmarkStart w:id="155" w:name="_Toc65166528"/>
      <w:r>
        <w:rPr>
          <w:rFonts w:hint="eastAsia"/>
        </w:rPr>
        <w:lastRenderedPageBreak/>
        <w:t>5</w:t>
      </w:r>
      <w:r w:rsidRPr="00DD279F">
        <w:t xml:space="preserve">　配偶者からの暴力の防止及び被害者の保護</w:t>
      </w:r>
      <w:r>
        <w:t>等</w:t>
      </w:r>
      <w:r w:rsidRPr="00DD279F">
        <w:t>に関する法律</w:t>
      </w:r>
      <w:bookmarkEnd w:id="153"/>
      <w:bookmarkEnd w:id="154"/>
      <w:bookmarkEnd w:id="155"/>
    </w:p>
    <w:p w14:paraId="602D7CBD" w14:textId="77777777" w:rsidR="00532D2E" w:rsidRPr="00DD279F" w:rsidRDefault="00532D2E" w:rsidP="00532D2E">
      <w:pPr>
        <w:autoSpaceDE w:val="0"/>
        <w:autoSpaceDN w:val="0"/>
        <w:adjustRightInd w:val="0"/>
        <w:spacing w:line="340" w:lineRule="exact"/>
        <w:jc w:val="right"/>
        <w:rPr>
          <w:rFonts w:ascii="HGSｺﾞｼｯｸM" w:eastAsia="HGSｺﾞｼｯｸM" w:hAnsi="ＭＳ 明朝" w:cs="ＭＳ 明朝"/>
          <w:color w:val="000000"/>
          <w:kern w:val="0"/>
          <w:szCs w:val="23"/>
        </w:rPr>
      </w:pPr>
      <w:r w:rsidRPr="00DD279F">
        <w:rPr>
          <w:rFonts w:ascii="HGSｺﾞｼｯｸM" w:eastAsia="HGSｺﾞｼｯｸM" w:hAnsi="ＭＳ 明朝" w:cs="ＭＳ 明朝" w:hint="eastAsia"/>
          <w:color w:val="000000"/>
          <w:kern w:val="0"/>
          <w:szCs w:val="23"/>
        </w:rPr>
        <w:t>平成13年4月13日法律第31号</w:t>
      </w:r>
    </w:p>
    <w:p w14:paraId="4C174742" w14:textId="77777777" w:rsidR="00532D2E" w:rsidRPr="00DD279F" w:rsidRDefault="00532D2E" w:rsidP="00532D2E">
      <w:pPr>
        <w:autoSpaceDE w:val="0"/>
        <w:autoSpaceDN w:val="0"/>
        <w:adjustRightInd w:val="0"/>
        <w:spacing w:line="340" w:lineRule="exact"/>
        <w:jc w:val="right"/>
        <w:rPr>
          <w:rFonts w:ascii="HGSｺﾞｼｯｸM" w:eastAsia="HGSｺﾞｼｯｸM" w:hAnsi="ＭＳ 明朝" w:cs="ＭＳ 明朝"/>
          <w:color w:val="000000"/>
          <w:kern w:val="0"/>
          <w:szCs w:val="23"/>
        </w:rPr>
      </w:pPr>
      <w:r w:rsidRPr="00DD279F">
        <w:rPr>
          <w:rFonts w:ascii="HGSｺﾞｼｯｸM" w:eastAsia="HGSｺﾞｼｯｸM" w:hAnsi="ＭＳ 明朝" w:cs="ＭＳ 明朝" w:hint="eastAsia"/>
          <w:color w:val="000000"/>
          <w:kern w:val="0"/>
          <w:szCs w:val="23"/>
        </w:rPr>
        <w:t>最終改正：平成26年4月23日法律第28号</w:t>
      </w:r>
    </w:p>
    <w:p w14:paraId="34159EB2" w14:textId="77777777" w:rsidR="00532D2E" w:rsidRPr="00DD279F" w:rsidRDefault="00532D2E" w:rsidP="00532D2E">
      <w:pPr>
        <w:autoSpaceDE w:val="0"/>
        <w:autoSpaceDN w:val="0"/>
        <w:adjustRightInd w:val="0"/>
        <w:spacing w:line="340" w:lineRule="exact"/>
        <w:jc w:val="left"/>
        <w:rPr>
          <w:rFonts w:ascii="HGSｺﾞｼｯｸM" w:eastAsia="HGSｺﾞｼｯｸM" w:hAnsi="ＭＳ 明朝" w:cs="ＭＳ 明朝"/>
          <w:color w:val="000000"/>
          <w:kern w:val="0"/>
          <w:szCs w:val="23"/>
        </w:rPr>
      </w:pPr>
      <w:r w:rsidRPr="00DD279F">
        <w:rPr>
          <w:rFonts w:ascii="HGSｺﾞｼｯｸM" w:eastAsia="HGSｺﾞｼｯｸM" w:hAnsi="ＭＳ 明朝" w:cs="ＭＳ 明朝" w:hint="eastAsia"/>
          <w:color w:val="000000"/>
          <w:kern w:val="0"/>
          <w:szCs w:val="23"/>
        </w:rPr>
        <w:t>目次</w:t>
      </w:r>
    </w:p>
    <w:p w14:paraId="3C75E5D6" w14:textId="77777777" w:rsidR="00532D2E" w:rsidRPr="00DD279F" w:rsidRDefault="00532D2E" w:rsidP="00532D2E">
      <w:pPr>
        <w:autoSpaceDE w:val="0"/>
        <w:autoSpaceDN w:val="0"/>
        <w:adjustRightInd w:val="0"/>
        <w:spacing w:line="340" w:lineRule="exact"/>
        <w:ind w:left="1050" w:hanging="840"/>
        <w:jc w:val="left"/>
        <w:rPr>
          <w:rFonts w:ascii="HGSｺﾞｼｯｸM" w:eastAsia="HGSｺﾞｼｯｸM" w:hAnsi="ＭＳ 明朝" w:cs="ＭＳ 明朝"/>
          <w:color w:val="000000"/>
          <w:kern w:val="0"/>
          <w:szCs w:val="23"/>
        </w:rPr>
      </w:pPr>
      <w:r w:rsidRPr="00DD279F">
        <w:rPr>
          <w:rFonts w:ascii="HGSｺﾞｼｯｸM" w:eastAsia="HGSｺﾞｼｯｸM" w:hAnsi="ＭＳ 明朝" w:cs="ＭＳ 明朝" w:hint="eastAsia"/>
          <w:color w:val="000000"/>
          <w:kern w:val="0"/>
          <w:szCs w:val="23"/>
        </w:rPr>
        <w:t>第</w:t>
      </w:r>
      <w:r>
        <w:rPr>
          <w:rFonts w:ascii="HGSｺﾞｼｯｸM" w:eastAsia="HGSｺﾞｼｯｸM" w:hAnsi="ＭＳ 明朝" w:cs="ＭＳ 明朝" w:hint="eastAsia"/>
          <w:color w:val="000000"/>
          <w:kern w:val="0"/>
          <w:szCs w:val="23"/>
        </w:rPr>
        <w:t>一</w:t>
      </w:r>
      <w:r w:rsidRPr="00DD279F">
        <w:rPr>
          <w:rFonts w:ascii="HGSｺﾞｼｯｸM" w:eastAsia="HGSｺﾞｼｯｸM" w:hAnsi="ＭＳ 明朝" w:cs="ＭＳ 明朝" w:hint="eastAsia"/>
          <w:color w:val="000000"/>
          <w:kern w:val="0"/>
          <w:szCs w:val="23"/>
        </w:rPr>
        <w:t>章　　 総則（第</w:t>
      </w:r>
      <w:r>
        <w:rPr>
          <w:rFonts w:ascii="HGSｺﾞｼｯｸM" w:eastAsia="HGSｺﾞｼｯｸM" w:hAnsi="ＭＳ 明朝" w:cs="ＭＳ 明朝" w:hint="eastAsia"/>
          <w:color w:val="000000"/>
          <w:kern w:val="0"/>
          <w:szCs w:val="23"/>
        </w:rPr>
        <w:t>一</w:t>
      </w:r>
      <w:r w:rsidRPr="00DD279F">
        <w:rPr>
          <w:rFonts w:ascii="HGSｺﾞｼｯｸM" w:eastAsia="HGSｺﾞｼｯｸM" w:hAnsi="ＭＳ 明朝" w:cs="ＭＳ 明朝" w:hint="eastAsia"/>
          <w:color w:val="000000"/>
          <w:kern w:val="0"/>
          <w:szCs w:val="23"/>
        </w:rPr>
        <w:t>条・第</w:t>
      </w:r>
      <w:r>
        <w:rPr>
          <w:rFonts w:ascii="HGSｺﾞｼｯｸM" w:eastAsia="HGSｺﾞｼｯｸM" w:hAnsi="ＭＳ 明朝" w:cs="ＭＳ 明朝" w:hint="eastAsia"/>
          <w:color w:val="000000"/>
          <w:kern w:val="0"/>
          <w:szCs w:val="23"/>
        </w:rPr>
        <w:t>二</w:t>
      </w:r>
      <w:r w:rsidRPr="00DD279F">
        <w:rPr>
          <w:rFonts w:ascii="HGSｺﾞｼｯｸM" w:eastAsia="HGSｺﾞｼｯｸM" w:hAnsi="ＭＳ 明朝" w:cs="ＭＳ 明朝" w:hint="eastAsia"/>
          <w:color w:val="000000"/>
          <w:kern w:val="0"/>
          <w:szCs w:val="23"/>
        </w:rPr>
        <w:t>条）</w:t>
      </w:r>
    </w:p>
    <w:p w14:paraId="11FF0E0C" w14:textId="77777777" w:rsidR="00532D2E" w:rsidRPr="00DD279F" w:rsidRDefault="00532D2E" w:rsidP="00532D2E">
      <w:pPr>
        <w:autoSpaceDE w:val="0"/>
        <w:autoSpaceDN w:val="0"/>
        <w:adjustRightInd w:val="0"/>
        <w:spacing w:line="340" w:lineRule="exact"/>
        <w:ind w:left="1344" w:hanging="1134"/>
        <w:jc w:val="left"/>
        <w:rPr>
          <w:rFonts w:ascii="HGSｺﾞｼｯｸM" w:eastAsia="HGSｺﾞｼｯｸM" w:hAnsi="ＭＳ 明朝" w:cs="ＭＳ 明朝"/>
          <w:color w:val="000000"/>
          <w:kern w:val="0"/>
          <w:szCs w:val="23"/>
        </w:rPr>
      </w:pPr>
      <w:r w:rsidRPr="00DD279F">
        <w:rPr>
          <w:rFonts w:ascii="HGSｺﾞｼｯｸM" w:eastAsia="HGSｺﾞｼｯｸM" w:hAnsi="ＭＳ 明朝" w:cs="ＭＳ 明朝" w:hint="eastAsia"/>
          <w:color w:val="000000"/>
          <w:kern w:val="0"/>
          <w:szCs w:val="23"/>
        </w:rPr>
        <w:t>第</w:t>
      </w:r>
      <w:r>
        <w:rPr>
          <w:rFonts w:ascii="HGSｺﾞｼｯｸM" w:eastAsia="HGSｺﾞｼｯｸM" w:hAnsi="ＭＳ 明朝" w:cs="ＭＳ 明朝" w:hint="eastAsia"/>
          <w:color w:val="000000"/>
          <w:kern w:val="0"/>
          <w:szCs w:val="23"/>
        </w:rPr>
        <w:t>一</w:t>
      </w:r>
      <w:r w:rsidRPr="00DD279F">
        <w:rPr>
          <w:rFonts w:ascii="HGSｺﾞｼｯｸM" w:eastAsia="HGSｺﾞｼｯｸM" w:hAnsi="ＭＳ 明朝" w:cs="ＭＳ 明朝" w:hint="eastAsia"/>
          <w:color w:val="000000"/>
          <w:kern w:val="0"/>
          <w:szCs w:val="23"/>
        </w:rPr>
        <w:t>章の</w:t>
      </w:r>
      <w:r>
        <w:rPr>
          <w:rFonts w:ascii="HGSｺﾞｼｯｸM" w:eastAsia="HGSｺﾞｼｯｸM" w:hAnsi="ＭＳ 明朝" w:cs="ＭＳ 明朝" w:hint="eastAsia"/>
          <w:color w:val="000000"/>
          <w:kern w:val="0"/>
          <w:szCs w:val="23"/>
        </w:rPr>
        <w:t>二</w:t>
      </w:r>
      <w:r w:rsidRPr="00DD279F">
        <w:rPr>
          <w:rFonts w:ascii="HGSｺﾞｼｯｸM" w:eastAsia="HGSｺﾞｼｯｸM" w:hAnsi="ＭＳ 明朝" w:cs="ＭＳ 明朝" w:hint="eastAsia"/>
          <w:color w:val="000000"/>
          <w:kern w:val="0"/>
          <w:szCs w:val="23"/>
        </w:rPr>
        <w:t xml:space="preserve">　基本方針及び都道府県基本計画等（第</w:t>
      </w:r>
      <w:r>
        <w:rPr>
          <w:rFonts w:ascii="HGSｺﾞｼｯｸM" w:eastAsia="HGSｺﾞｼｯｸM" w:hAnsi="ＭＳ 明朝" w:cs="ＭＳ 明朝" w:hint="eastAsia"/>
          <w:color w:val="000000"/>
          <w:kern w:val="0"/>
          <w:szCs w:val="23"/>
        </w:rPr>
        <w:t>二</w:t>
      </w:r>
      <w:r w:rsidRPr="00DD279F">
        <w:rPr>
          <w:rFonts w:ascii="HGSｺﾞｼｯｸM" w:eastAsia="HGSｺﾞｼｯｸM" w:hAnsi="ＭＳ 明朝" w:cs="ＭＳ 明朝" w:hint="eastAsia"/>
          <w:color w:val="000000"/>
          <w:kern w:val="0"/>
          <w:szCs w:val="23"/>
        </w:rPr>
        <w:t>条の</w:t>
      </w:r>
      <w:r>
        <w:rPr>
          <w:rFonts w:ascii="HGSｺﾞｼｯｸM" w:eastAsia="HGSｺﾞｼｯｸM" w:hAnsi="ＭＳ 明朝" w:cs="ＭＳ 明朝" w:hint="eastAsia"/>
          <w:color w:val="000000"/>
          <w:kern w:val="0"/>
          <w:szCs w:val="23"/>
        </w:rPr>
        <w:t>二</w:t>
      </w:r>
      <w:r w:rsidRPr="00DD279F">
        <w:rPr>
          <w:rFonts w:ascii="HGSｺﾞｼｯｸM" w:eastAsia="HGSｺﾞｼｯｸM" w:hAnsi="ＭＳ 明朝" w:cs="ＭＳ 明朝" w:hint="eastAsia"/>
          <w:color w:val="000000"/>
          <w:kern w:val="0"/>
          <w:szCs w:val="23"/>
        </w:rPr>
        <w:t>・第</w:t>
      </w:r>
      <w:r>
        <w:rPr>
          <w:rFonts w:ascii="HGSｺﾞｼｯｸM" w:eastAsia="HGSｺﾞｼｯｸM" w:hAnsi="ＭＳ 明朝" w:cs="ＭＳ 明朝" w:hint="eastAsia"/>
          <w:color w:val="000000"/>
          <w:kern w:val="0"/>
          <w:szCs w:val="23"/>
        </w:rPr>
        <w:t>二</w:t>
      </w:r>
      <w:r w:rsidRPr="00DD279F">
        <w:rPr>
          <w:rFonts w:ascii="HGSｺﾞｼｯｸM" w:eastAsia="HGSｺﾞｼｯｸM" w:hAnsi="ＭＳ 明朝" w:cs="ＭＳ 明朝" w:hint="eastAsia"/>
          <w:color w:val="000000"/>
          <w:kern w:val="0"/>
          <w:szCs w:val="23"/>
        </w:rPr>
        <w:t>条の</w:t>
      </w:r>
      <w:r>
        <w:rPr>
          <w:rFonts w:ascii="HGSｺﾞｼｯｸM" w:eastAsia="HGSｺﾞｼｯｸM" w:hAnsi="ＭＳ 明朝" w:cs="ＭＳ 明朝" w:hint="eastAsia"/>
          <w:color w:val="000000"/>
          <w:kern w:val="0"/>
          <w:szCs w:val="23"/>
        </w:rPr>
        <w:t>三</w:t>
      </w:r>
      <w:r w:rsidRPr="00DD279F">
        <w:rPr>
          <w:rFonts w:ascii="HGSｺﾞｼｯｸM" w:eastAsia="HGSｺﾞｼｯｸM" w:hAnsi="ＭＳ 明朝" w:cs="ＭＳ 明朝" w:hint="eastAsia"/>
          <w:color w:val="000000"/>
          <w:kern w:val="0"/>
          <w:szCs w:val="23"/>
        </w:rPr>
        <w:t>）</w:t>
      </w:r>
    </w:p>
    <w:p w14:paraId="00CAAAE5" w14:textId="77777777" w:rsidR="00532D2E" w:rsidRPr="00DD279F" w:rsidRDefault="00532D2E" w:rsidP="00532D2E">
      <w:pPr>
        <w:autoSpaceDE w:val="0"/>
        <w:autoSpaceDN w:val="0"/>
        <w:adjustRightInd w:val="0"/>
        <w:spacing w:line="340" w:lineRule="exact"/>
        <w:ind w:left="1050" w:hanging="840"/>
        <w:jc w:val="left"/>
        <w:rPr>
          <w:rFonts w:ascii="HGSｺﾞｼｯｸM" w:eastAsia="HGSｺﾞｼｯｸM" w:hAnsi="ＭＳ 明朝" w:cs="ＭＳ 明朝"/>
          <w:color w:val="000000"/>
          <w:kern w:val="0"/>
          <w:szCs w:val="23"/>
        </w:rPr>
      </w:pPr>
      <w:r w:rsidRPr="00DD279F">
        <w:rPr>
          <w:rFonts w:ascii="HGSｺﾞｼｯｸM" w:eastAsia="HGSｺﾞｼｯｸM" w:hAnsi="ＭＳ 明朝" w:cs="ＭＳ 明朝" w:hint="eastAsia"/>
          <w:color w:val="000000"/>
          <w:kern w:val="0"/>
          <w:szCs w:val="23"/>
        </w:rPr>
        <w:t>第</w:t>
      </w:r>
      <w:r>
        <w:rPr>
          <w:rFonts w:ascii="HGSｺﾞｼｯｸM" w:eastAsia="HGSｺﾞｼｯｸM" w:hAnsi="ＭＳ 明朝" w:cs="ＭＳ 明朝" w:hint="eastAsia"/>
          <w:color w:val="000000"/>
          <w:kern w:val="0"/>
          <w:szCs w:val="23"/>
        </w:rPr>
        <w:t>二</w:t>
      </w:r>
      <w:r w:rsidRPr="00DD279F">
        <w:rPr>
          <w:rFonts w:ascii="HGSｺﾞｼｯｸM" w:eastAsia="HGSｺﾞｼｯｸM" w:hAnsi="ＭＳ 明朝" w:cs="ＭＳ 明朝" w:hint="eastAsia"/>
          <w:color w:val="000000"/>
          <w:kern w:val="0"/>
          <w:szCs w:val="23"/>
        </w:rPr>
        <w:t>章　　 配偶者暴力相談支援センター等（第</w:t>
      </w:r>
      <w:r>
        <w:rPr>
          <w:rFonts w:ascii="HGSｺﾞｼｯｸM" w:eastAsia="HGSｺﾞｼｯｸM" w:hAnsi="ＭＳ 明朝" w:cs="ＭＳ 明朝" w:hint="eastAsia"/>
          <w:color w:val="000000"/>
          <w:kern w:val="0"/>
          <w:szCs w:val="23"/>
        </w:rPr>
        <w:t>三</w:t>
      </w:r>
      <w:r w:rsidRPr="00DD279F">
        <w:rPr>
          <w:rFonts w:ascii="HGSｺﾞｼｯｸM" w:eastAsia="HGSｺﾞｼｯｸM" w:hAnsi="ＭＳ 明朝" w:cs="ＭＳ 明朝" w:hint="eastAsia"/>
          <w:color w:val="000000"/>
          <w:kern w:val="0"/>
          <w:szCs w:val="23"/>
        </w:rPr>
        <w:t>条―第</w:t>
      </w:r>
      <w:r>
        <w:rPr>
          <w:rFonts w:ascii="HGSｺﾞｼｯｸM" w:eastAsia="HGSｺﾞｼｯｸM" w:hAnsi="ＭＳ 明朝" w:cs="ＭＳ 明朝" w:hint="eastAsia"/>
          <w:color w:val="000000"/>
          <w:kern w:val="0"/>
          <w:szCs w:val="23"/>
        </w:rPr>
        <w:t>五</w:t>
      </w:r>
      <w:r w:rsidRPr="00DD279F">
        <w:rPr>
          <w:rFonts w:ascii="HGSｺﾞｼｯｸM" w:eastAsia="HGSｺﾞｼｯｸM" w:hAnsi="ＭＳ 明朝" w:cs="ＭＳ 明朝" w:hint="eastAsia"/>
          <w:color w:val="000000"/>
          <w:kern w:val="0"/>
          <w:szCs w:val="23"/>
        </w:rPr>
        <w:t>条）</w:t>
      </w:r>
    </w:p>
    <w:p w14:paraId="7A0AC012" w14:textId="77777777" w:rsidR="00532D2E" w:rsidRPr="00DD279F" w:rsidRDefault="00532D2E" w:rsidP="00532D2E">
      <w:pPr>
        <w:autoSpaceDE w:val="0"/>
        <w:autoSpaceDN w:val="0"/>
        <w:adjustRightInd w:val="0"/>
        <w:spacing w:line="340" w:lineRule="exact"/>
        <w:ind w:left="1050" w:hanging="840"/>
        <w:jc w:val="left"/>
        <w:rPr>
          <w:rFonts w:ascii="HGSｺﾞｼｯｸM" w:eastAsia="HGSｺﾞｼｯｸM" w:hAnsi="ＭＳ 明朝" w:cs="ＭＳ 明朝"/>
          <w:color w:val="000000"/>
          <w:kern w:val="0"/>
          <w:szCs w:val="23"/>
        </w:rPr>
      </w:pPr>
      <w:r w:rsidRPr="00DD279F">
        <w:rPr>
          <w:rFonts w:ascii="HGSｺﾞｼｯｸM" w:eastAsia="HGSｺﾞｼｯｸM" w:hAnsi="ＭＳ 明朝" w:cs="ＭＳ 明朝" w:hint="eastAsia"/>
          <w:color w:val="000000"/>
          <w:kern w:val="0"/>
          <w:szCs w:val="23"/>
        </w:rPr>
        <w:t>第</w:t>
      </w:r>
      <w:r>
        <w:rPr>
          <w:rFonts w:ascii="HGSｺﾞｼｯｸM" w:eastAsia="HGSｺﾞｼｯｸM" w:hAnsi="ＭＳ 明朝" w:cs="ＭＳ 明朝" w:hint="eastAsia"/>
          <w:color w:val="000000"/>
          <w:kern w:val="0"/>
          <w:szCs w:val="23"/>
        </w:rPr>
        <w:t>三</w:t>
      </w:r>
      <w:r w:rsidRPr="00DD279F">
        <w:rPr>
          <w:rFonts w:ascii="HGSｺﾞｼｯｸM" w:eastAsia="HGSｺﾞｼｯｸM" w:hAnsi="ＭＳ 明朝" w:cs="ＭＳ 明朝" w:hint="eastAsia"/>
          <w:color w:val="000000"/>
          <w:kern w:val="0"/>
          <w:szCs w:val="23"/>
        </w:rPr>
        <w:t>章　　 被害者の保護（第</w:t>
      </w:r>
      <w:r>
        <w:rPr>
          <w:rFonts w:ascii="HGSｺﾞｼｯｸM" w:eastAsia="HGSｺﾞｼｯｸM" w:hAnsi="ＭＳ 明朝" w:cs="ＭＳ 明朝" w:hint="eastAsia"/>
          <w:color w:val="000000"/>
          <w:kern w:val="0"/>
          <w:szCs w:val="23"/>
        </w:rPr>
        <w:t>六</w:t>
      </w:r>
      <w:r w:rsidRPr="00DD279F">
        <w:rPr>
          <w:rFonts w:ascii="HGSｺﾞｼｯｸM" w:eastAsia="HGSｺﾞｼｯｸM" w:hAnsi="ＭＳ 明朝" w:cs="ＭＳ 明朝" w:hint="eastAsia"/>
          <w:color w:val="000000"/>
          <w:kern w:val="0"/>
          <w:szCs w:val="23"/>
        </w:rPr>
        <w:t>条―第</w:t>
      </w:r>
      <w:r>
        <w:rPr>
          <w:rFonts w:ascii="HGSｺﾞｼｯｸM" w:eastAsia="HGSｺﾞｼｯｸM" w:hAnsi="ＭＳ 明朝" w:cs="ＭＳ 明朝" w:hint="eastAsia"/>
          <w:color w:val="000000"/>
          <w:kern w:val="0"/>
          <w:szCs w:val="23"/>
        </w:rPr>
        <w:t>九</w:t>
      </w:r>
      <w:r w:rsidRPr="00DD279F">
        <w:rPr>
          <w:rFonts w:ascii="HGSｺﾞｼｯｸM" w:eastAsia="HGSｺﾞｼｯｸM" w:hAnsi="ＭＳ 明朝" w:cs="ＭＳ 明朝" w:hint="eastAsia"/>
          <w:color w:val="000000"/>
          <w:kern w:val="0"/>
          <w:szCs w:val="23"/>
        </w:rPr>
        <w:t>条の</w:t>
      </w:r>
      <w:r>
        <w:rPr>
          <w:rFonts w:ascii="HGSｺﾞｼｯｸM" w:eastAsia="HGSｺﾞｼｯｸM" w:hAnsi="ＭＳ 明朝" w:cs="ＭＳ 明朝" w:hint="eastAsia"/>
          <w:color w:val="000000"/>
          <w:kern w:val="0"/>
          <w:szCs w:val="23"/>
        </w:rPr>
        <w:t>二</w:t>
      </w:r>
      <w:r w:rsidRPr="00DD279F">
        <w:rPr>
          <w:rFonts w:ascii="HGSｺﾞｼｯｸM" w:eastAsia="HGSｺﾞｼｯｸM" w:hAnsi="ＭＳ 明朝" w:cs="ＭＳ 明朝" w:hint="eastAsia"/>
          <w:color w:val="000000"/>
          <w:kern w:val="0"/>
          <w:szCs w:val="23"/>
        </w:rPr>
        <w:t>）</w:t>
      </w:r>
    </w:p>
    <w:p w14:paraId="09776B2E" w14:textId="77777777" w:rsidR="00532D2E" w:rsidRPr="00DD279F" w:rsidRDefault="00532D2E" w:rsidP="00532D2E">
      <w:pPr>
        <w:autoSpaceDE w:val="0"/>
        <w:autoSpaceDN w:val="0"/>
        <w:adjustRightInd w:val="0"/>
        <w:spacing w:line="340" w:lineRule="exact"/>
        <w:ind w:left="1050" w:hanging="840"/>
        <w:jc w:val="left"/>
        <w:rPr>
          <w:rFonts w:ascii="HGSｺﾞｼｯｸM" w:eastAsia="HGSｺﾞｼｯｸM" w:hAnsi="ＭＳ 明朝" w:cs="ＭＳ 明朝"/>
          <w:color w:val="000000"/>
          <w:kern w:val="0"/>
          <w:szCs w:val="23"/>
        </w:rPr>
      </w:pPr>
      <w:r w:rsidRPr="00DD279F">
        <w:rPr>
          <w:rFonts w:ascii="HGSｺﾞｼｯｸM" w:eastAsia="HGSｺﾞｼｯｸM" w:hAnsi="ＭＳ 明朝" w:cs="ＭＳ 明朝" w:hint="eastAsia"/>
          <w:color w:val="000000"/>
          <w:kern w:val="0"/>
          <w:szCs w:val="23"/>
        </w:rPr>
        <w:t>第</w:t>
      </w:r>
      <w:r>
        <w:rPr>
          <w:rFonts w:ascii="HGSｺﾞｼｯｸM" w:eastAsia="HGSｺﾞｼｯｸM" w:hAnsi="ＭＳ 明朝" w:cs="ＭＳ 明朝" w:hint="eastAsia"/>
          <w:color w:val="000000"/>
          <w:kern w:val="0"/>
          <w:szCs w:val="23"/>
        </w:rPr>
        <w:t>四</w:t>
      </w:r>
      <w:r w:rsidRPr="00DD279F">
        <w:rPr>
          <w:rFonts w:ascii="HGSｺﾞｼｯｸM" w:eastAsia="HGSｺﾞｼｯｸM" w:hAnsi="ＭＳ 明朝" w:cs="ＭＳ 明朝" w:hint="eastAsia"/>
          <w:color w:val="000000"/>
          <w:kern w:val="0"/>
          <w:szCs w:val="23"/>
        </w:rPr>
        <w:t>章　　 保護命令（第</w:t>
      </w:r>
      <w:r>
        <w:rPr>
          <w:rFonts w:ascii="HGSｺﾞｼｯｸM" w:eastAsia="HGSｺﾞｼｯｸM" w:hAnsi="ＭＳ 明朝" w:cs="ＭＳ 明朝" w:hint="eastAsia"/>
          <w:color w:val="000000"/>
          <w:kern w:val="0"/>
          <w:szCs w:val="23"/>
        </w:rPr>
        <w:t>十</w:t>
      </w:r>
      <w:r w:rsidRPr="00DD279F">
        <w:rPr>
          <w:rFonts w:ascii="HGSｺﾞｼｯｸM" w:eastAsia="HGSｺﾞｼｯｸM" w:hAnsi="ＭＳ 明朝" w:cs="ＭＳ 明朝" w:hint="eastAsia"/>
          <w:color w:val="000000"/>
          <w:kern w:val="0"/>
          <w:szCs w:val="23"/>
        </w:rPr>
        <w:t>条―第</w:t>
      </w:r>
      <w:r>
        <w:rPr>
          <w:rFonts w:ascii="HGSｺﾞｼｯｸM" w:eastAsia="HGSｺﾞｼｯｸM" w:hAnsi="ＭＳ 明朝" w:cs="ＭＳ 明朝" w:hint="eastAsia"/>
          <w:color w:val="000000"/>
          <w:kern w:val="0"/>
          <w:szCs w:val="23"/>
        </w:rPr>
        <w:t>二十二</w:t>
      </w:r>
      <w:r w:rsidRPr="00DD279F">
        <w:rPr>
          <w:rFonts w:ascii="HGSｺﾞｼｯｸM" w:eastAsia="HGSｺﾞｼｯｸM" w:hAnsi="ＭＳ 明朝" w:cs="ＭＳ 明朝" w:hint="eastAsia"/>
          <w:color w:val="000000"/>
          <w:kern w:val="0"/>
          <w:szCs w:val="23"/>
        </w:rPr>
        <w:t>条）</w:t>
      </w:r>
    </w:p>
    <w:p w14:paraId="45576D4C" w14:textId="77777777" w:rsidR="00532D2E" w:rsidRPr="00DD279F" w:rsidRDefault="00532D2E" w:rsidP="00532D2E">
      <w:pPr>
        <w:autoSpaceDE w:val="0"/>
        <w:autoSpaceDN w:val="0"/>
        <w:adjustRightInd w:val="0"/>
        <w:spacing w:line="340" w:lineRule="exact"/>
        <w:ind w:left="1050" w:hanging="840"/>
        <w:jc w:val="left"/>
        <w:rPr>
          <w:rFonts w:ascii="HGSｺﾞｼｯｸM" w:eastAsia="HGSｺﾞｼｯｸM" w:hAnsi="ＭＳ 明朝" w:cs="ＭＳ 明朝"/>
          <w:color w:val="000000"/>
          <w:kern w:val="0"/>
          <w:szCs w:val="23"/>
        </w:rPr>
      </w:pPr>
      <w:r w:rsidRPr="00DD279F">
        <w:rPr>
          <w:rFonts w:ascii="HGSｺﾞｼｯｸM" w:eastAsia="HGSｺﾞｼｯｸM" w:hAnsi="ＭＳ 明朝" w:cs="ＭＳ 明朝" w:hint="eastAsia"/>
          <w:color w:val="000000"/>
          <w:kern w:val="0"/>
          <w:szCs w:val="23"/>
        </w:rPr>
        <w:t>第</w:t>
      </w:r>
      <w:r>
        <w:rPr>
          <w:rFonts w:ascii="HGSｺﾞｼｯｸM" w:eastAsia="HGSｺﾞｼｯｸM" w:hAnsi="ＭＳ 明朝" w:cs="ＭＳ 明朝" w:hint="eastAsia"/>
          <w:color w:val="000000"/>
          <w:kern w:val="0"/>
          <w:szCs w:val="23"/>
        </w:rPr>
        <w:t>五</w:t>
      </w:r>
      <w:r w:rsidRPr="00DD279F">
        <w:rPr>
          <w:rFonts w:ascii="HGSｺﾞｼｯｸM" w:eastAsia="HGSｺﾞｼｯｸM" w:hAnsi="ＭＳ 明朝" w:cs="ＭＳ 明朝" w:hint="eastAsia"/>
          <w:color w:val="000000"/>
          <w:kern w:val="0"/>
          <w:szCs w:val="23"/>
        </w:rPr>
        <w:t>章　　 雑則（第</w:t>
      </w:r>
      <w:r>
        <w:rPr>
          <w:rFonts w:ascii="HGSｺﾞｼｯｸM" w:eastAsia="HGSｺﾞｼｯｸM" w:hAnsi="ＭＳ 明朝" w:cs="ＭＳ 明朝" w:hint="eastAsia"/>
          <w:color w:val="000000"/>
          <w:kern w:val="0"/>
          <w:szCs w:val="23"/>
        </w:rPr>
        <w:t>二十三</w:t>
      </w:r>
      <w:r w:rsidRPr="00DD279F">
        <w:rPr>
          <w:rFonts w:ascii="HGSｺﾞｼｯｸM" w:eastAsia="HGSｺﾞｼｯｸM" w:hAnsi="ＭＳ 明朝" w:cs="ＭＳ 明朝" w:hint="eastAsia"/>
          <w:color w:val="000000"/>
          <w:kern w:val="0"/>
          <w:szCs w:val="23"/>
        </w:rPr>
        <w:t>条―第</w:t>
      </w:r>
      <w:r>
        <w:rPr>
          <w:rFonts w:ascii="HGSｺﾞｼｯｸM" w:eastAsia="HGSｺﾞｼｯｸM" w:hAnsi="ＭＳ 明朝" w:cs="ＭＳ 明朝" w:hint="eastAsia"/>
          <w:color w:val="000000"/>
          <w:kern w:val="0"/>
          <w:szCs w:val="23"/>
        </w:rPr>
        <w:t>二十八</w:t>
      </w:r>
      <w:r w:rsidRPr="00DD279F">
        <w:rPr>
          <w:rFonts w:ascii="HGSｺﾞｼｯｸM" w:eastAsia="HGSｺﾞｼｯｸM" w:hAnsi="ＭＳ 明朝" w:cs="ＭＳ 明朝" w:hint="eastAsia"/>
          <w:color w:val="000000"/>
          <w:kern w:val="0"/>
          <w:szCs w:val="23"/>
        </w:rPr>
        <w:t>条）</w:t>
      </w:r>
    </w:p>
    <w:p w14:paraId="4608CF2E" w14:textId="77777777" w:rsidR="00532D2E" w:rsidRPr="00DD279F" w:rsidRDefault="00532D2E" w:rsidP="00532D2E">
      <w:pPr>
        <w:autoSpaceDE w:val="0"/>
        <w:autoSpaceDN w:val="0"/>
        <w:adjustRightInd w:val="0"/>
        <w:spacing w:line="340" w:lineRule="exact"/>
        <w:ind w:left="1050" w:hanging="840"/>
        <w:jc w:val="left"/>
        <w:rPr>
          <w:rFonts w:ascii="HGSｺﾞｼｯｸM" w:eastAsia="HGSｺﾞｼｯｸM" w:hAnsi="ＭＳ 明朝" w:cs="ＭＳ 明朝"/>
          <w:color w:val="000000"/>
          <w:kern w:val="0"/>
          <w:szCs w:val="23"/>
        </w:rPr>
      </w:pPr>
      <w:r w:rsidRPr="00DD279F">
        <w:rPr>
          <w:rFonts w:ascii="HGSｺﾞｼｯｸM" w:eastAsia="HGSｺﾞｼｯｸM" w:hAnsi="ＭＳ 明朝" w:cs="ＭＳ 明朝" w:hint="eastAsia"/>
          <w:color w:val="000000"/>
          <w:kern w:val="0"/>
          <w:szCs w:val="23"/>
        </w:rPr>
        <w:t>第</w:t>
      </w:r>
      <w:r>
        <w:rPr>
          <w:rFonts w:ascii="HGSｺﾞｼｯｸM" w:eastAsia="HGSｺﾞｼｯｸM" w:hAnsi="ＭＳ 明朝" w:cs="ＭＳ 明朝" w:hint="eastAsia"/>
          <w:color w:val="000000"/>
          <w:kern w:val="0"/>
          <w:szCs w:val="23"/>
        </w:rPr>
        <w:t>五</w:t>
      </w:r>
      <w:r w:rsidRPr="00DD279F">
        <w:rPr>
          <w:rFonts w:ascii="HGSｺﾞｼｯｸM" w:eastAsia="HGSｺﾞｼｯｸM" w:hAnsi="ＭＳ 明朝" w:cs="ＭＳ 明朝" w:hint="eastAsia"/>
          <w:color w:val="000000"/>
          <w:kern w:val="0"/>
          <w:szCs w:val="23"/>
        </w:rPr>
        <w:t>章の</w:t>
      </w:r>
      <w:r>
        <w:rPr>
          <w:rFonts w:ascii="HGSｺﾞｼｯｸM" w:eastAsia="HGSｺﾞｼｯｸM" w:hAnsi="ＭＳ 明朝" w:cs="ＭＳ 明朝" w:hint="eastAsia"/>
          <w:color w:val="000000"/>
          <w:kern w:val="0"/>
          <w:szCs w:val="23"/>
        </w:rPr>
        <w:t>二</w:t>
      </w:r>
      <w:r w:rsidRPr="00DD279F">
        <w:rPr>
          <w:rFonts w:ascii="HGSｺﾞｼｯｸM" w:eastAsia="HGSｺﾞｼｯｸM" w:hAnsi="ＭＳ 明朝" w:cs="ＭＳ 明朝" w:hint="eastAsia"/>
          <w:color w:val="000000"/>
          <w:kern w:val="0"/>
          <w:szCs w:val="23"/>
        </w:rPr>
        <w:t xml:space="preserve">　補則（第</w:t>
      </w:r>
      <w:r>
        <w:rPr>
          <w:rFonts w:ascii="HGSｺﾞｼｯｸM" w:eastAsia="HGSｺﾞｼｯｸM" w:hAnsi="ＭＳ 明朝" w:cs="ＭＳ 明朝" w:hint="eastAsia"/>
          <w:color w:val="000000"/>
          <w:kern w:val="0"/>
          <w:szCs w:val="23"/>
        </w:rPr>
        <w:t>二十八</w:t>
      </w:r>
      <w:r w:rsidRPr="00DD279F">
        <w:rPr>
          <w:rFonts w:ascii="HGSｺﾞｼｯｸM" w:eastAsia="HGSｺﾞｼｯｸM" w:hAnsi="ＭＳ 明朝" w:cs="ＭＳ 明朝" w:hint="eastAsia"/>
          <w:color w:val="000000"/>
          <w:kern w:val="0"/>
          <w:szCs w:val="23"/>
        </w:rPr>
        <w:t>条の</w:t>
      </w:r>
      <w:r>
        <w:rPr>
          <w:rFonts w:ascii="HGSｺﾞｼｯｸM" w:eastAsia="HGSｺﾞｼｯｸM" w:hAnsi="ＭＳ 明朝" w:cs="ＭＳ 明朝" w:hint="eastAsia"/>
          <w:color w:val="000000"/>
          <w:kern w:val="0"/>
          <w:szCs w:val="23"/>
        </w:rPr>
        <w:t>二</w:t>
      </w:r>
      <w:r w:rsidRPr="00DD279F">
        <w:rPr>
          <w:rFonts w:ascii="HGSｺﾞｼｯｸM" w:eastAsia="HGSｺﾞｼｯｸM" w:hAnsi="ＭＳ 明朝" w:cs="ＭＳ 明朝" w:hint="eastAsia"/>
          <w:color w:val="000000"/>
          <w:kern w:val="0"/>
          <w:szCs w:val="23"/>
        </w:rPr>
        <w:t>）</w:t>
      </w:r>
    </w:p>
    <w:p w14:paraId="5B00F7FE" w14:textId="77777777" w:rsidR="00532D2E" w:rsidRPr="00DD279F" w:rsidRDefault="00532D2E" w:rsidP="00532D2E">
      <w:pPr>
        <w:autoSpaceDE w:val="0"/>
        <w:autoSpaceDN w:val="0"/>
        <w:adjustRightInd w:val="0"/>
        <w:spacing w:line="340" w:lineRule="exact"/>
        <w:ind w:left="1050" w:hanging="840"/>
        <w:jc w:val="left"/>
        <w:rPr>
          <w:rFonts w:ascii="HGSｺﾞｼｯｸM" w:eastAsia="HGSｺﾞｼｯｸM" w:hAnsi="ＭＳ 明朝" w:cs="ＭＳ 明朝"/>
          <w:color w:val="000000"/>
          <w:kern w:val="0"/>
          <w:szCs w:val="23"/>
        </w:rPr>
      </w:pPr>
      <w:r w:rsidRPr="00DD279F">
        <w:rPr>
          <w:rFonts w:ascii="HGSｺﾞｼｯｸM" w:eastAsia="HGSｺﾞｼｯｸM" w:hAnsi="ＭＳ 明朝" w:cs="ＭＳ 明朝" w:hint="eastAsia"/>
          <w:color w:val="000000"/>
          <w:kern w:val="0"/>
          <w:szCs w:val="23"/>
        </w:rPr>
        <w:t>第</w:t>
      </w:r>
      <w:r>
        <w:rPr>
          <w:rFonts w:ascii="HGSｺﾞｼｯｸM" w:eastAsia="HGSｺﾞｼｯｸM" w:hAnsi="ＭＳ 明朝" w:cs="ＭＳ 明朝" w:hint="eastAsia"/>
          <w:color w:val="000000"/>
          <w:kern w:val="0"/>
          <w:szCs w:val="23"/>
        </w:rPr>
        <w:t>六</w:t>
      </w:r>
      <w:r w:rsidRPr="00DD279F">
        <w:rPr>
          <w:rFonts w:ascii="HGSｺﾞｼｯｸM" w:eastAsia="HGSｺﾞｼｯｸM" w:hAnsi="ＭＳ 明朝" w:cs="ＭＳ 明朝" w:hint="eastAsia"/>
          <w:color w:val="000000"/>
          <w:kern w:val="0"/>
          <w:szCs w:val="23"/>
        </w:rPr>
        <w:t>章　　 罰則（第</w:t>
      </w:r>
      <w:r>
        <w:rPr>
          <w:rFonts w:ascii="HGSｺﾞｼｯｸM" w:eastAsia="HGSｺﾞｼｯｸM" w:hAnsi="ＭＳ 明朝" w:cs="ＭＳ 明朝" w:hint="eastAsia"/>
          <w:color w:val="000000"/>
          <w:kern w:val="0"/>
          <w:szCs w:val="23"/>
        </w:rPr>
        <w:t>二十九</w:t>
      </w:r>
      <w:r w:rsidRPr="00DD279F">
        <w:rPr>
          <w:rFonts w:ascii="HGSｺﾞｼｯｸM" w:eastAsia="HGSｺﾞｼｯｸM" w:hAnsi="ＭＳ 明朝" w:cs="ＭＳ 明朝" w:hint="eastAsia"/>
          <w:color w:val="000000"/>
          <w:kern w:val="0"/>
          <w:szCs w:val="23"/>
        </w:rPr>
        <w:t>条・第</w:t>
      </w:r>
      <w:r>
        <w:rPr>
          <w:rFonts w:ascii="HGSｺﾞｼｯｸM" w:eastAsia="HGSｺﾞｼｯｸM" w:hAnsi="ＭＳ 明朝" w:cs="ＭＳ 明朝" w:hint="eastAsia"/>
          <w:color w:val="000000"/>
          <w:kern w:val="0"/>
          <w:szCs w:val="23"/>
        </w:rPr>
        <w:t>三十</w:t>
      </w:r>
      <w:r w:rsidRPr="00DD279F">
        <w:rPr>
          <w:rFonts w:ascii="HGSｺﾞｼｯｸM" w:eastAsia="HGSｺﾞｼｯｸM" w:hAnsi="ＭＳ 明朝" w:cs="ＭＳ 明朝" w:hint="eastAsia"/>
          <w:color w:val="000000"/>
          <w:kern w:val="0"/>
          <w:szCs w:val="23"/>
        </w:rPr>
        <w:t>条）</w:t>
      </w:r>
    </w:p>
    <w:p w14:paraId="4F36B4C6" w14:textId="77777777" w:rsidR="00532D2E" w:rsidRPr="00DD279F" w:rsidRDefault="00532D2E" w:rsidP="00532D2E">
      <w:pPr>
        <w:autoSpaceDE w:val="0"/>
        <w:autoSpaceDN w:val="0"/>
        <w:adjustRightInd w:val="0"/>
        <w:spacing w:line="340" w:lineRule="exact"/>
        <w:ind w:left="1050" w:hanging="840"/>
        <w:jc w:val="left"/>
        <w:rPr>
          <w:rFonts w:ascii="HGSｺﾞｼｯｸM" w:eastAsia="HGSｺﾞｼｯｸM" w:hAnsi="ＭＳ 明朝" w:cs="ＭＳ 明朝"/>
          <w:color w:val="000000"/>
          <w:kern w:val="0"/>
          <w:szCs w:val="23"/>
        </w:rPr>
      </w:pPr>
    </w:p>
    <w:p w14:paraId="00C1E02F" w14:textId="77777777" w:rsidR="00532D2E" w:rsidRPr="00DD279F" w:rsidRDefault="00532D2E" w:rsidP="00532D2E">
      <w:pPr>
        <w:autoSpaceDE w:val="0"/>
        <w:autoSpaceDN w:val="0"/>
        <w:adjustRightInd w:val="0"/>
        <w:spacing w:line="340" w:lineRule="exact"/>
        <w:ind w:left="1050" w:hanging="840"/>
        <w:jc w:val="left"/>
        <w:rPr>
          <w:rFonts w:ascii="HGSｺﾞｼｯｸM" w:eastAsia="HGSｺﾞｼｯｸM" w:hAnsi="ＭＳ 明朝" w:cs="ＭＳ 明朝"/>
          <w:color w:val="000000"/>
          <w:kern w:val="0"/>
          <w:szCs w:val="23"/>
        </w:rPr>
      </w:pPr>
    </w:p>
    <w:p w14:paraId="28C20CCB" w14:textId="6CE4401C" w:rsidR="00532D2E" w:rsidRPr="00DD279F" w:rsidRDefault="00532D2E" w:rsidP="00532D2E">
      <w:pPr>
        <w:spacing w:line="340" w:lineRule="exact"/>
        <w:ind w:firstLineChars="100" w:firstLine="210"/>
        <w:rPr>
          <w:rFonts w:ascii="HGSｺﾞｼｯｸM" w:eastAsia="HGSｺﾞｼｯｸM"/>
        </w:rPr>
      </w:pPr>
      <w:r w:rsidRPr="00DD279F">
        <w:rPr>
          <w:rFonts w:ascii="HGSｺﾞｼｯｸM" w:eastAsia="HGSｺﾞｼｯｸM" w:hint="eastAsia"/>
        </w:rPr>
        <w:t>我が国においては、日本国憲法に個人の尊重と法の下の平等がうたわれ、人権の擁護と男女平等の実現に向けた取組が行われている。</w:t>
      </w:r>
      <w:r w:rsidRPr="00DD279F">
        <w:rPr>
          <w:rFonts w:ascii="HGSｺﾞｼｯｸM" w:eastAsia="HGSｺﾞｼｯｸM" w:hint="eastAsia"/>
        </w:rPr>
        <w:br/>
        <w:t xml:space="preserve">　ところが、配偶者からの暴力は、犯罪となる行為をも含む重大な人権侵害であるにもかかわらず、被害者の救済が必ずしも十分に行われてこなかった。また、配偶者からの暴力の被害者は、多くの場合女性であり、経済的自立が困難である女性に対して配偶者が暴力を加えることは、個人の尊厳を害し、男女平等の実現の妨げとなっている。</w:t>
      </w:r>
      <w:r w:rsidRPr="00DD279F">
        <w:rPr>
          <w:rFonts w:ascii="HGSｺﾞｼｯｸM" w:eastAsia="HGSｺﾞｼｯｸM" w:hint="eastAsia"/>
        </w:rPr>
        <w:br/>
        <w:t xml:space="preserve">　このような状況を改善し、人権の擁護と男女平等の実現を図るためには、配偶者からの暴力を防止し、被害者を保護するための施策を講ずることが必要である。このことは、女性に対する暴力を根絶しようと努めている国際社会における取組にも沿うものである。</w:t>
      </w:r>
      <w:r w:rsidRPr="00DD279F">
        <w:rPr>
          <w:rFonts w:ascii="HGSｺﾞｼｯｸM" w:eastAsia="HGSｺﾞｼｯｸM" w:hint="eastAsia"/>
        </w:rPr>
        <w:br/>
        <w:t xml:space="preserve">　ここに、配偶者からの暴力に係る通報、相談、保護、自立支援等の体制を整備することにより、配偶者からの暴力の防止及び被害者の保護を図るため、この法律を制定する。</w:t>
      </w:r>
    </w:p>
    <w:p w14:paraId="3771978C" w14:textId="77777777" w:rsidR="00532D2E" w:rsidRDefault="00532D2E" w:rsidP="00532D2E">
      <w:pPr>
        <w:rPr>
          <w:rFonts w:ascii="HGSｺﾞｼｯｸM" w:eastAsia="HGSｺﾞｼｯｸM"/>
        </w:rPr>
      </w:pPr>
    </w:p>
    <w:p w14:paraId="1BCFA5FF" w14:textId="77777777" w:rsidR="00532D2E" w:rsidRPr="00DD279F" w:rsidRDefault="00532D2E" w:rsidP="00532D2E">
      <w:pPr>
        <w:rPr>
          <w:rFonts w:ascii="HGSｺﾞｼｯｸM" w:eastAsia="HGSｺﾞｼｯｸM"/>
        </w:rPr>
      </w:pPr>
    </w:p>
    <w:p w14:paraId="081FF86A" w14:textId="77777777" w:rsidR="00532D2E" w:rsidRPr="00DD279F" w:rsidRDefault="00532D2E" w:rsidP="00532D2E">
      <w:pPr>
        <w:pStyle w:val="Web"/>
        <w:spacing w:before="0" w:beforeAutospacing="0" w:after="0" w:afterAutospacing="0" w:line="340" w:lineRule="exact"/>
        <w:rPr>
          <w:rFonts w:ascii="HGSｺﾞｼｯｸM" w:eastAsia="HGSｺﾞｼｯｸM" w:hAnsiTheme="minorEastAsia"/>
          <w:b/>
          <w:bCs/>
          <w:sz w:val="21"/>
          <w:szCs w:val="21"/>
        </w:rPr>
      </w:pPr>
      <w:bookmarkStart w:id="156" w:name="1000000000001000000000000000000000000000"/>
      <w:r w:rsidRPr="00DD279F">
        <w:rPr>
          <w:rFonts w:ascii="HGSｺﾞｼｯｸM" w:eastAsia="HGSｺﾞｼｯｸM" w:hAnsiTheme="minorEastAsia" w:hint="eastAsia"/>
          <w:b/>
          <w:bCs/>
          <w:sz w:val="21"/>
          <w:szCs w:val="21"/>
        </w:rPr>
        <w:t>第一章　総則</w:t>
      </w:r>
      <w:bookmarkEnd w:id="156"/>
      <w:r w:rsidRPr="00DD279F">
        <w:rPr>
          <w:rFonts w:ascii="HGSｺﾞｼｯｸM" w:eastAsia="HGSｺﾞｼｯｸM" w:hAnsiTheme="minorEastAsia" w:hint="eastAsia"/>
          <w:b/>
          <w:bCs/>
          <w:sz w:val="21"/>
          <w:szCs w:val="21"/>
        </w:rPr>
        <w:t xml:space="preserve"> </w:t>
      </w:r>
    </w:p>
    <w:p w14:paraId="4D89A6A4" w14:textId="77777777" w:rsidR="00532D2E" w:rsidRPr="00DD279F" w:rsidRDefault="00532D2E" w:rsidP="00532D2E">
      <w:pPr>
        <w:pStyle w:val="Web"/>
        <w:spacing w:before="0" w:beforeAutospacing="0" w:after="0" w:afterAutospacing="0" w:line="340" w:lineRule="exact"/>
        <w:rPr>
          <w:rFonts w:ascii="HGSｺﾞｼｯｸM" w:eastAsia="HGSｺﾞｼｯｸM" w:hAnsiTheme="minorEastAsia"/>
          <w:sz w:val="21"/>
          <w:szCs w:val="21"/>
        </w:rPr>
      </w:pPr>
      <w:r w:rsidRPr="00DD279F">
        <w:rPr>
          <w:rFonts w:ascii="HGSｺﾞｼｯｸM" w:eastAsia="HGSｺﾞｼｯｸM" w:hAnsiTheme="minorEastAsia" w:hint="eastAsia"/>
          <w:sz w:val="21"/>
          <w:szCs w:val="21"/>
        </w:rPr>
        <w:t xml:space="preserve">（定義）　</w:t>
      </w:r>
    </w:p>
    <w:p w14:paraId="34CABAE5"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第一条</w:t>
      </w:r>
      <w:r w:rsidRPr="00DD279F">
        <w:rPr>
          <w:rFonts w:ascii="HGSｺﾞｼｯｸM" w:eastAsia="HGSｺﾞｼｯｸM" w:hAnsiTheme="minorEastAsia" w:hint="eastAsia"/>
          <w:szCs w:val="21"/>
        </w:rPr>
        <w:t xml:space="preserve">　この法律において「配偶者からの暴力」とは、配偶者からの身体に対する暴力（身体に対する不法な攻撃であって生命又は身体に危害を及ぼすものをいう。以下同じ。）又はこれに準ずる心身に有害な影響を及ぼす言動（以下この項及び第二十八条の二において「身体に対する暴力等」と総称する。）をいい、配偶者からの身体に対する暴力等を受けた後に、その者が離婚をし、又はその婚姻が取り消された場合にあっては、当該配偶者であった者から引き続き受ける身体に対する暴力等を含むものとする。</w:t>
      </w:r>
    </w:p>
    <w:p w14:paraId="6070AA72"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２</w:t>
      </w:r>
      <w:r w:rsidRPr="00DD279F">
        <w:rPr>
          <w:rFonts w:ascii="HGSｺﾞｼｯｸM" w:eastAsia="HGSｺﾞｼｯｸM" w:hAnsiTheme="minorEastAsia" w:hint="eastAsia"/>
          <w:szCs w:val="21"/>
        </w:rPr>
        <w:t xml:space="preserve">　この法律において「被害者」とは、配偶者からの暴力を受けた者をいう。</w:t>
      </w:r>
    </w:p>
    <w:p w14:paraId="5D47CDA6" w14:textId="77777777" w:rsidR="00532D2E"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３</w:t>
      </w:r>
      <w:r w:rsidRPr="00DD279F">
        <w:rPr>
          <w:rFonts w:ascii="HGSｺﾞｼｯｸM" w:eastAsia="HGSｺﾞｼｯｸM" w:hAnsiTheme="minorEastAsia" w:hint="eastAsia"/>
          <w:szCs w:val="21"/>
        </w:rPr>
        <w:t xml:space="preserve">　この法律にいう「配偶者」には、婚姻の届出をしていないが事実上婚姻関係と同様の事情にある者を含み、「離婚」には、婚姻の届出をしていないが事実上婚姻関係と同様の事情にあった者が、事実上離婚したと同様の事情に入ることを含むものとする。</w:t>
      </w:r>
    </w:p>
    <w:p w14:paraId="26A94B46"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（国及び地方公共団体の責務）</w:t>
      </w:r>
    </w:p>
    <w:p w14:paraId="47B97A78"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第二条</w:t>
      </w:r>
      <w:r w:rsidRPr="00DD279F">
        <w:rPr>
          <w:rFonts w:ascii="HGSｺﾞｼｯｸM" w:eastAsia="HGSｺﾞｼｯｸM" w:hAnsiTheme="minorEastAsia" w:hint="eastAsia"/>
          <w:szCs w:val="21"/>
        </w:rPr>
        <w:t xml:space="preserve">　国及び地方公共団体は、配偶者からの暴力を防止するとともに、被害者の自立を支援することを含め、その適切な保護を図る責務を有する。</w:t>
      </w:r>
    </w:p>
    <w:p w14:paraId="319C36B8" w14:textId="77777777" w:rsidR="00532D2E" w:rsidRPr="00DD279F" w:rsidRDefault="00532D2E" w:rsidP="00532D2E">
      <w:pPr>
        <w:pStyle w:val="Web"/>
        <w:spacing w:beforeLines="50" w:before="180" w:beforeAutospacing="0" w:after="0" w:afterAutospacing="0" w:line="340" w:lineRule="exact"/>
        <w:rPr>
          <w:rFonts w:ascii="HGSｺﾞｼｯｸM" w:eastAsia="HGSｺﾞｼｯｸM" w:hAnsiTheme="minorEastAsia"/>
          <w:b/>
          <w:sz w:val="21"/>
          <w:szCs w:val="21"/>
        </w:rPr>
      </w:pPr>
      <w:bookmarkStart w:id="157" w:name="1000000000001002000000000000000000000000"/>
      <w:r w:rsidRPr="00DD279F">
        <w:rPr>
          <w:rFonts w:ascii="HGSｺﾞｼｯｸM" w:eastAsia="HGSｺﾞｼｯｸM" w:hAnsiTheme="minorEastAsia" w:hint="eastAsia"/>
          <w:b/>
          <w:bCs/>
          <w:sz w:val="21"/>
          <w:szCs w:val="21"/>
        </w:rPr>
        <w:lastRenderedPageBreak/>
        <w:t>第一章の二　基本方針及び都道府県基本計画等</w:t>
      </w:r>
      <w:bookmarkEnd w:id="157"/>
      <w:r w:rsidRPr="00DD279F">
        <w:rPr>
          <w:rFonts w:ascii="HGSｺﾞｼｯｸM" w:eastAsia="HGSｺﾞｼｯｸM" w:hAnsiTheme="minorEastAsia" w:hint="eastAsia"/>
          <w:b/>
          <w:bCs/>
          <w:sz w:val="21"/>
          <w:szCs w:val="21"/>
        </w:rPr>
        <w:t xml:space="preserve"> </w:t>
      </w:r>
    </w:p>
    <w:p w14:paraId="50EC049D"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（基本方針）</w:t>
      </w:r>
    </w:p>
    <w:p w14:paraId="0979D7BA"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第二条の二</w:t>
      </w:r>
      <w:r w:rsidRPr="00DD279F">
        <w:rPr>
          <w:rFonts w:ascii="HGSｺﾞｼｯｸM" w:eastAsia="HGSｺﾞｼｯｸM" w:hAnsiTheme="minorEastAsia" w:hint="eastAsia"/>
          <w:szCs w:val="21"/>
        </w:rPr>
        <w:t xml:space="preserve">　内閣総理大臣、国家公安委員会、法務大臣及び厚生労働大臣（以下この条及び次条第五項において「主務大臣」という。）は、配偶者からの暴力の防止及び被害者の保護のための施策に関する基本的な方針（以下この条並びに次条第一項及び第三項において「基本方針」という。）を定めなければならない。</w:t>
      </w:r>
    </w:p>
    <w:p w14:paraId="2255A222"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２</w:t>
      </w:r>
      <w:r w:rsidRPr="00DD279F">
        <w:rPr>
          <w:rFonts w:ascii="HGSｺﾞｼｯｸM" w:eastAsia="HGSｺﾞｼｯｸM" w:hAnsiTheme="minorEastAsia" w:hint="eastAsia"/>
          <w:szCs w:val="21"/>
        </w:rPr>
        <w:t xml:space="preserve">　基本方針においては、次に掲げる事項につき、次条第一項の都道府県基本計画及び同条第三項の市町村基本計画の指針となるべきものを定めるものとする。 </w:t>
      </w:r>
    </w:p>
    <w:p w14:paraId="4A39C898"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一</w:t>
      </w:r>
      <w:r w:rsidRPr="00DD279F">
        <w:rPr>
          <w:rFonts w:ascii="HGSｺﾞｼｯｸM" w:eastAsia="HGSｺﾞｼｯｸM" w:hAnsiTheme="minorEastAsia" w:hint="eastAsia"/>
          <w:szCs w:val="21"/>
        </w:rPr>
        <w:t xml:space="preserve">　配偶者からの暴力の防止及び被害者の保護に関する基本的な事項 </w:t>
      </w:r>
    </w:p>
    <w:p w14:paraId="25D14BAF"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二</w:t>
      </w:r>
      <w:r w:rsidRPr="00DD279F">
        <w:rPr>
          <w:rFonts w:ascii="HGSｺﾞｼｯｸM" w:eastAsia="HGSｺﾞｼｯｸM" w:hAnsiTheme="minorEastAsia" w:hint="eastAsia"/>
          <w:szCs w:val="21"/>
        </w:rPr>
        <w:t xml:space="preserve">　配偶者からの暴力の防止及び被害者の保護のための施策の内容に関する事項</w:t>
      </w:r>
    </w:p>
    <w:p w14:paraId="69513198"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三</w:t>
      </w:r>
      <w:r w:rsidRPr="00DD279F">
        <w:rPr>
          <w:rFonts w:ascii="HGSｺﾞｼｯｸM" w:eastAsia="HGSｺﾞｼｯｸM" w:hAnsiTheme="minorEastAsia" w:hint="eastAsia"/>
          <w:szCs w:val="21"/>
        </w:rPr>
        <w:t xml:space="preserve">　その他配偶者からの暴力の防止及び被害者の保護のための施策の実施に関する重要事項</w:t>
      </w:r>
    </w:p>
    <w:p w14:paraId="6AE876D2"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３</w:t>
      </w:r>
      <w:r w:rsidRPr="00DD279F">
        <w:rPr>
          <w:rFonts w:ascii="HGSｺﾞｼｯｸM" w:eastAsia="HGSｺﾞｼｯｸM" w:hAnsiTheme="minorEastAsia" w:hint="eastAsia"/>
          <w:szCs w:val="21"/>
        </w:rPr>
        <w:t xml:space="preserve">　主務大臣は、基本方針を定め、又はこれを変更しようとするときは、あらかじめ、関係行政機関の長に協議しなければならない。</w:t>
      </w:r>
    </w:p>
    <w:p w14:paraId="732357FD"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４</w:t>
      </w:r>
      <w:r w:rsidRPr="00DD279F">
        <w:rPr>
          <w:rFonts w:ascii="HGSｺﾞｼｯｸM" w:eastAsia="HGSｺﾞｼｯｸM" w:hAnsiTheme="minorEastAsia" w:hint="eastAsia"/>
          <w:szCs w:val="21"/>
        </w:rPr>
        <w:t xml:space="preserve">　主務大臣は、基本方針を定め、又はこれを変更したときは、遅滞なく、これを公表しなければならない。</w:t>
      </w:r>
    </w:p>
    <w:p w14:paraId="2DF36EEF"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（都道府県基本計画等）</w:t>
      </w:r>
    </w:p>
    <w:p w14:paraId="6EF3A18F"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第二条の三</w:t>
      </w:r>
      <w:r w:rsidRPr="00DD279F">
        <w:rPr>
          <w:rFonts w:ascii="HGSｺﾞｼｯｸM" w:eastAsia="HGSｺﾞｼｯｸM" w:hAnsiTheme="minorEastAsia" w:hint="eastAsia"/>
          <w:szCs w:val="21"/>
        </w:rPr>
        <w:t xml:space="preserve">　都道府県は、基本方針に即して、当該都道府県における配偶者からの暴力の防止及び被害者の保護のための施策の実施に関する基本的な計画（以下この条において「都道府県基本計画」という。）を定めなければならない。</w:t>
      </w:r>
    </w:p>
    <w:p w14:paraId="1389E9E1"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２</w:t>
      </w:r>
      <w:r w:rsidRPr="00DD279F">
        <w:rPr>
          <w:rFonts w:ascii="HGSｺﾞｼｯｸM" w:eastAsia="HGSｺﾞｼｯｸM" w:hAnsiTheme="minorEastAsia" w:hint="eastAsia"/>
          <w:szCs w:val="21"/>
        </w:rPr>
        <w:t xml:space="preserve">　都道府県基本計画においては、次に掲げる事項を定めるものとする。</w:t>
      </w:r>
    </w:p>
    <w:p w14:paraId="2CDE2B31"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一</w:t>
      </w:r>
      <w:r w:rsidRPr="00DD279F">
        <w:rPr>
          <w:rFonts w:ascii="HGSｺﾞｼｯｸM" w:eastAsia="HGSｺﾞｼｯｸM" w:hAnsiTheme="minorEastAsia" w:hint="eastAsia"/>
          <w:szCs w:val="21"/>
        </w:rPr>
        <w:t xml:space="preserve">　配偶者からの暴力の防止及び被害者の保護に関する基本的な方針</w:t>
      </w:r>
    </w:p>
    <w:p w14:paraId="622BB118"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二</w:t>
      </w:r>
      <w:r w:rsidRPr="00DD279F">
        <w:rPr>
          <w:rFonts w:ascii="HGSｺﾞｼｯｸM" w:eastAsia="HGSｺﾞｼｯｸM" w:hAnsiTheme="minorEastAsia" w:hint="eastAsia"/>
          <w:szCs w:val="21"/>
        </w:rPr>
        <w:t xml:space="preserve">　配偶者からの暴力の防止及び被害者の保護のための施策の実施内容に関する事項</w:t>
      </w:r>
    </w:p>
    <w:p w14:paraId="4135CBB2"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三</w:t>
      </w:r>
      <w:r w:rsidRPr="00DD279F">
        <w:rPr>
          <w:rFonts w:ascii="HGSｺﾞｼｯｸM" w:eastAsia="HGSｺﾞｼｯｸM" w:hAnsiTheme="minorEastAsia" w:hint="eastAsia"/>
          <w:szCs w:val="21"/>
        </w:rPr>
        <w:t xml:space="preserve">　その他配偶者からの暴力の防止及び被害者の保護のための施策の実施に関する重要事項 </w:t>
      </w:r>
    </w:p>
    <w:p w14:paraId="47D44DAC"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３</w:t>
      </w:r>
      <w:r w:rsidRPr="00DD279F">
        <w:rPr>
          <w:rFonts w:ascii="HGSｺﾞｼｯｸM" w:eastAsia="HGSｺﾞｼｯｸM" w:hAnsiTheme="minorEastAsia" w:hint="eastAsia"/>
          <w:szCs w:val="21"/>
        </w:rPr>
        <w:t xml:space="preserve">　市町村（特別区を含む。以下同じ。）は、基本方針に即し、かつ、都道府県基本計画を勘案して、当該市町村における配偶者からの暴力の防止及び被害者の保護のための施策の実施に関する基本的な計画（以下この条において「市町村基本計画」という。）を定めるよう努めなければならない。</w:t>
      </w:r>
    </w:p>
    <w:p w14:paraId="36B48971"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４</w:t>
      </w:r>
      <w:r w:rsidRPr="00DD279F">
        <w:rPr>
          <w:rFonts w:ascii="HGSｺﾞｼｯｸM" w:eastAsia="HGSｺﾞｼｯｸM" w:hAnsiTheme="minorEastAsia" w:hint="eastAsia"/>
          <w:szCs w:val="21"/>
        </w:rPr>
        <w:t xml:space="preserve">　都道府県又は市町村は、都道府県基本計画又は市町村基本計画を定め、又は変更したときは、遅滞なく、これを公表しなければならない。 </w:t>
      </w:r>
    </w:p>
    <w:p w14:paraId="4709723E"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５</w:t>
      </w:r>
      <w:r w:rsidRPr="00DD279F">
        <w:rPr>
          <w:rFonts w:ascii="HGSｺﾞｼｯｸM" w:eastAsia="HGSｺﾞｼｯｸM" w:hAnsiTheme="minorEastAsia" w:hint="eastAsia"/>
          <w:szCs w:val="21"/>
        </w:rPr>
        <w:t xml:space="preserve">　主務大臣は、都道府県又は市町村に対し、都道府県基本計画又は市町村基本計画の作成のために必要な助言その他の援助を行うよう努めなければならない。</w:t>
      </w:r>
    </w:p>
    <w:p w14:paraId="50708538" w14:textId="77777777" w:rsidR="00532D2E" w:rsidRPr="00DD279F" w:rsidRDefault="00532D2E" w:rsidP="00532D2E">
      <w:pPr>
        <w:pStyle w:val="Web"/>
        <w:widowControl w:val="0"/>
        <w:spacing w:beforeLines="50" w:before="180" w:beforeAutospacing="0" w:after="0" w:afterAutospacing="0" w:line="340" w:lineRule="exact"/>
        <w:ind w:left="211" w:hangingChars="100" w:hanging="211"/>
        <w:jc w:val="both"/>
        <w:rPr>
          <w:rFonts w:ascii="HGSｺﾞｼｯｸM" w:eastAsia="HGSｺﾞｼｯｸM" w:hAnsiTheme="minorEastAsia"/>
          <w:b/>
          <w:sz w:val="21"/>
          <w:szCs w:val="21"/>
        </w:rPr>
      </w:pPr>
      <w:bookmarkStart w:id="158" w:name="1000000000002000000000000000000000000000"/>
      <w:r w:rsidRPr="00DD279F">
        <w:rPr>
          <w:rFonts w:ascii="HGSｺﾞｼｯｸM" w:eastAsia="HGSｺﾞｼｯｸM" w:hAnsiTheme="minorEastAsia" w:hint="eastAsia"/>
          <w:b/>
          <w:bCs/>
          <w:sz w:val="21"/>
          <w:szCs w:val="21"/>
        </w:rPr>
        <w:t>第二章　配偶者暴力相談支援センター等</w:t>
      </w:r>
      <w:bookmarkEnd w:id="158"/>
    </w:p>
    <w:p w14:paraId="07B3A73D"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（配偶者暴力相談支援センター）</w:t>
      </w:r>
    </w:p>
    <w:p w14:paraId="1223863C"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第三条</w:t>
      </w:r>
      <w:r w:rsidRPr="00DD279F">
        <w:rPr>
          <w:rFonts w:ascii="HGSｺﾞｼｯｸM" w:eastAsia="HGSｺﾞｼｯｸM" w:hAnsiTheme="minorEastAsia" w:hint="eastAsia"/>
          <w:szCs w:val="21"/>
        </w:rPr>
        <w:t xml:space="preserve">　都道府県は、当該都道府県が設置する婦人相談所その他の適切な施設において、当該各施設が配偶者暴力相談支援センターとしての機能を果たすようにするものとする。</w:t>
      </w:r>
    </w:p>
    <w:p w14:paraId="77E172AD"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２</w:t>
      </w:r>
      <w:r w:rsidRPr="00DD279F">
        <w:rPr>
          <w:rFonts w:ascii="HGSｺﾞｼｯｸM" w:eastAsia="HGSｺﾞｼｯｸM" w:hAnsiTheme="minorEastAsia" w:hint="eastAsia"/>
          <w:szCs w:val="21"/>
        </w:rPr>
        <w:t xml:space="preserve">　市町村は、当該市町村が設置する適切な施設において、当該各施設が配偶者暴力相談支援センターとしての機能を果たすようにするよう努めるものとする。</w:t>
      </w:r>
    </w:p>
    <w:p w14:paraId="1EF9509C"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３</w:t>
      </w:r>
      <w:r w:rsidRPr="00DD279F">
        <w:rPr>
          <w:rFonts w:ascii="HGSｺﾞｼｯｸM" w:eastAsia="HGSｺﾞｼｯｸM" w:hAnsiTheme="minorEastAsia" w:hint="eastAsia"/>
          <w:szCs w:val="21"/>
        </w:rPr>
        <w:t xml:space="preserve">　配偶者暴力相談支援センターは、配偶者からの暴力の防止及び被害者の保護のため、次に掲げる業務を行うものとする。</w:t>
      </w:r>
    </w:p>
    <w:p w14:paraId="5D962A97"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一</w:t>
      </w:r>
      <w:r w:rsidRPr="00DD279F">
        <w:rPr>
          <w:rFonts w:ascii="HGSｺﾞｼｯｸM" w:eastAsia="HGSｺﾞｼｯｸM" w:hAnsiTheme="minorEastAsia" w:hint="eastAsia"/>
          <w:szCs w:val="21"/>
        </w:rPr>
        <w:t xml:space="preserve">　被害者に関する各般の問題について、相談に応ずること又は婦人相談員若しくは相談を行う機関を紹介すること。</w:t>
      </w:r>
    </w:p>
    <w:p w14:paraId="64ECCC5A"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二</w:t>
      </w:r>
      <w:r w:rsidRPr="00DD279F">
        <w:rPr>
          <w:rFonts w:ascii="HGSｺﾞｼｯｸM" w:eastAsia="HGSｺﾞｼｯｸM" w:hAnsiTheme="minorEastAsia" w:hint="eastAsia"/>
          <w:szCs w:val="21"/>
        </w:rPr>
        <w:t xml:space="preserve">　</w:t>
      </w:r>
      <w:r w:rsidRPr="00EC6374">
        <w:rPr>
          <w:rFonts w:ascii="HGSｺﾞｼｯｸM" w:eastAsia="HGSｺﾞｼｯｸM" w:hAnsiTheme="minorEastAsia" w:hint="eastAsia"/>
          <w:spacing w:val="-2"/>
          <w:szCs w:val="21"/>
        </w:rPr>
        <w:t>被害者の心身の健康を回復させるため、医学的又は心理学的な指導その他の必要な指導を行うこと。</w:t>
      </w:r>
    </w:p>
    <w:p w14:paraId="6B688F4E" w14:textId="0BEB9A2E"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三</w:t>
      </w:r>
      <w:r w:rsidRPr="00DD279F">
        <w:rPr>
          <w:rFonts w:ascii="HGSｺﾞｼｯｸM" w:eastAsia="HGSｺﾞｼｯｸM" w:hAnsiTheme="minorEastAsia" w:hint="eastAsia"/>
          <w:szCs w:val="21"/>
        </w:rPr>
        <w:t xml:space="preserve">　</w:t>
      </w:r>
      <w:r w:rsidRPr="00EC6374">
        <w:rPr>
          <w:rFonts w:ascii="HGSｺﾞｼｯｸM" w:eastAsia="HGSｺﾞｼｯｸM" w:hAnsiTheme="minorEastAsia" w:hint="eastAsia"/>
          <w:spacing w:val="-2"/>
          <w:szCs w:val="21"/>
        </w:rPr>
        <w:t>被害者（被害者がその家族を同伴する場合にあっては、被害者及びその同伴する家族。次号、第六</w:t>
      </w:r>
      <w:r w:rsidRPr="00EC6374">
        <w:rPr>
          <w:rFonts w:ascii="HGSｺﾞｼｯｸM" w:eastAsia="HGSｺﾞｼｯｸM" w:hAnsiTheme="minorEastAsia" w:hint="eastAsia"/>
          <w:spacing w:val="-2"/>
          <w:szCs w:val="21"/>
        </w:rPr>
        <w:lastRenderedPageBreak/>
        <w:t>号、第五条及び第八条の三</w:t>
      </w:r>
      <w:r>
        <w:rPr>
          <w:rFonts w:ascii="HGSｺﾞｼｯｸM" w:eastAsia="HGSｺﾞｼｯｸM" w:hAnsiTheme="minorEastAsia" w:hint="eastAsia"/>
          <w:spacing w:val="-2"/>
          <w:szCs w:val="21"/>
        </w:rPr>
        <w:t>及び第九条</w:t>
      </w:r>
      <w:r w:rsidRPr="00EC6374">
        <w:rPr>
          <w:rFonts w:ascii="HGSｺﾞｼｯｸM" w:eastAsia="HGSｺﾞｼｯｸM" w:hAnsiTheme="minorEastAsia" w:hint="eastAsia"/>
          <w:spacing w:val="-2"/>
          <w:szCs w:val="21"/>
        </w:rPr>
        <w:t>において同じ。）の緊急時における安全の確保及び一時保護を行うこと。</w:t>
      </w:r>
    </w:p>
    <w:p w14:paraId="254E91C8"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四</w:t>
      </w:r>
      <w:r w:rsidRPr="00DD279F">
        <w:rPr>
          <w:rFonts w:ascii="HGSｺﾞｼｯｸM" w:eastAsia="HGSｺﾞｼｯｸM" w:hAnsiTheme="minorEastAsia" w:hint="eastAsia"/>
          <w:szCs w:val="21"/>
        </w:rPr>
        <w:t xml:space="preserve">　被害者が自立して生活することを促進するため、就業の促進、住宅の確保、援護等に関する制度の利用等について、情報の提供、助言、関係機関との連絡調整その他の援助を行うこと。</w:t>
      </w:r>
    </w:p>
    <w:p w14:paraId="523B759B"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五</w:t>
      </w:r>
      <w:r w:rsidRPr="00DD279F">
        <w:rPr>
          <w:rFonts w:ascii="HGSｺﾞｼｯｸM" w:eastAsia="HGSｺﾞｼｯｸM" w:hAnsiTheme="minorEastAsia" w:hint="eastAsia"/>
          <w:szCs w:val="21"/>
        </w:rPr>
        <w:t xml:space="preserve">　第四章に定める保護命令の制度の利用について、情報の提供、助言、関係機関への連絡その他の援助を行うこと。</w:t>
      </w:r>
    </w:p>
    <w:p w14:paraId="4E1B8DE1"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六</w:t>
      </w:r>
      <w:r w:rsidRPr="00DD279F">
        <w:rPr>
          <w:rFonts w:ascii="HGSｺﾞｼｯｸM" w:eastAsia="HGSｺﾞｼｯｸM" w:hAnsiTheme="minorEastAsia" w:hint="eastAsia"/>
          <w:szCs w:val="21"/>
        </w:rPr>
        <w:t xml:space="preserve">　被害者を居住させ保護する施設の利用について、情報の提供、助言、関係機関との連絡調整その他の援助を行うこと。</w:t>
      </w:r>
    </w:p>
    <w:p w14:paraId="121ED106"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４</w:t>
      </w:r>
      <w:r w:rsidRPr="00DD279F">
        <w:rPr>
          <w:rFonts w:ascii="HGSｺﾞｼｯｸM" w:eastAsia="HGSｺﾞｼｯｸM" w:hAnsiTheme="minorEastAsia" w:hint="eastAsia"/>
          <w:szCs w:val="21"/>
        </w:rPr>
        <w:t xml:space="preserve">　前項第三号の一時保護は、婦人相談所が、自ら行い、又は厚生労働大臣が定める基準を満たす者に委託して行うものとする。</w:t>
      </w:r>
    </w:p>
    <w:p w14:paraId="43459651"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５</w:t>
      </w:r>
      <w:r w:rsidRPr="00DD279F">
        <w:rPr>
          <w:rFonts w:ascii="HGSｺﾞｼｯｸM" w:eastAsia="HGSｺﾞｼｯｸM" w:hAnsiTheme="minorEastAsia" w:hint="eastAsia"/>
          <w:szCs w:val="21"/>
        </w:rPr>
        <w:t xml:space="preserve">　配偶者暴力相談支援センターは、その業務を行うに当たっては、必要に応じ、配偶者からの暴力の防止及び被害者の保護を図るための活動を行う民間の団体との連携に努めるものとする。</w:t>
      </w:r>
    </w:p>
    <w:p w14:paraId="5FA471AC"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（婦人相談員による相談等）</w:t>
      </w:r>
    </w:p>
    <w:p w14:paraId="42A9C1EE"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第四条</w:t>
      </w:r>
      <w:r w:rsidRPr="00DD279F">
        <w:rPr>
          <w:rFonts w:ascii="HGSｺﾞｼｯｸM" w:eastAsia="HGSｺﾞｼｯｸM" w:hAnsiTheme="minorEastAsia" w:hint="eastAsia"/>
          <w:szCs w:val="21"/>
        </w:rPr>
        <w:t xml:space="preserve">　婦人相談員は、被害者の相談に応じ、必要な指導を行うことができる。</w:t>
      </w:r>
    </w:p>
    <w:p w14:paraId="05819743"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 xml:space="preserve">（婦人保護施設における保護） </w:t>
      </w:r>
    </w:p>
    <w:p w14:paraId="5794A9F9"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bCs/>
          <w:szCs w:val="21"/>
        </w:rPr>
        <w:t>第五条</w:t>
      </w:r>
      <w:r w:rsidRPr="00DD279F">
        <w:rPr>
          <w:rFonts w:ascii="HGSｺﾞｼｯｸM" w:eastAsia="HGSｺﾞｼｯｸM" w:hAnsiTheme="minorEastAsia" w:hint="eastAsia"/>
          <w:szCs w:val="21"/>
        </w:rPr>
        <w:t xml:space="preserve">　都道府県は、婦人保護施設において被害者の保護を行うことができる。</w:t>
      </w:r>
    </w:p>
    <w:p w14:paraId="7D499DFB" w14:textId="77777777" w:rsidR="00532D2E" w:rsidRPr="00DD279F" w:rsidRDefault="00532D2E" w:rsidP="00532D2E">
      <w:pPr>
        <w:pStyle w:val="Web"/>
        <w:spacing w:beforeLines="50" w:before="180" w:beforeAutospacing="0" w:after="0" w:afterAutospacing="0" w:line="340" w:lineRule="exact"/>
        <w:rPr>
          <w:rFonts w:ascii="HGSｺﾞｼｯｸM" w:eastAsia="HGSｺﾞｼｯｸM" w:hAnsiTheme="minorEastAsia"/>
          <w:b/>
          <w:sz w:val="21"/>
          <w:szCs w:val="21"/>
        </w:rPr>
      </w:pPr>
      <w:bookmarkStart w:id="159" w:name="1000000000003000000000000000000000000000"/>
      <w:r w:rsidRPr="00DD279F">
        <w:rPr>
          <w:rFonts w:ascii="HGSｺﾞｼｯｸM" w:eastAsia="HGSｺﾞｼｯｸM" w:hAnsiTheme="minorEastAsia" w:hint="eastAsia"/>
          <w:b/>
          <w:bCs/>
          <w:sz w:val="21"/>
          <w:szCs w:val="21"/>
        </w:rPr>
        <w:t>第三章　被害者の保護</w:t>
      </w:r>
      <w:bookmarkEnd w:id="159"/>
      <w:r w:rsidRPr="00DD279F">
        <w:rPr>
          <w:rFonts w:ascii="HGSｺﾞｼｯｸM" w:eastAsia="HGSｺﾞｼｯｸM" w:hAnsiTheme="minorEastAsia" w:hint="eastAsia"/>
          <w:b/>
          <w:bCs/>
          <w:sz w:val="21"/>
          <w:szCs w:val="21"/>
        </w:rPr>
        <w:t xml:space="preserve"> </w:t>
      </w:r>
    </w:p>
    <w:p w14:paraId="0C3E8EF0"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（配偶者からの暴力の発見者による通報等）</w:t>
      </w:r>
    </w:p>
    <w:p w14:paraId="56FE3E44"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第六条</w:t>
      </w:r>
      <w:r w:rsidRPr="00DD279F">
        <w:rPr>
          <w:rFonts w:ascii="HGSｺﾞｼｯｸM" w:eastAsia="HGSｺﾞｼｯｸM" w:hAnsiTheme="minorEastAsia" w:hint="eastAsia"/>
          <w:szCs w:val="21"/>
        </w:rPr>
        <w:t xml:space="preserve">　配偶者からの暴力（配偶者又は配偶者であった者からの身体に対する暴力に限る。以下この章において同じ。）を受けている者を発見した者は、その旨を配偶者暴力相談支援センター又は警察官に通報するよう努めなければならない。</w:t>
      </w:r>
    </w:p>
    <w:p w14:paraId="72A78F91"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２</w:t>
      </w:r>
      <w:r w:rsidRPr="00DD279F">
        <w:rPr>
          <w:rFonts w:ascii="HGSｺﾞｼｯｸM" w:eastAsia="HGSｺﾞｼｯｸM" w:hAnsiTheme="minorEastAsia" w:hint="eastAsia"/>
          <w:szCs w:val="21"/>
        </w:rPr>
        <w:t xml:space="preserve">　医師その他の医療関係者は、その業務を行うに当たり、配偶者からの暴力によって負傷し又は疾病にかかったと認められる者を発見したときは、その旨を配偶者暴力相談支援センター又は警察官に通報することができる。この場合において、その者の意思を尊重するよう努めるものとする。</w:t>
      </w:r>
    </w:p>
    <w:p w14:paraId="213B97DA" w14:textId="0B7C6C89"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３</w:t>
      </w:r>
      <w:r w:rsidRPr="00DD279F">
        <w:rPr>
          <w:rFonts w:ascii="HGSｺﾞｼｯｸM" w:eastAsia="HGSｺﾞｼｯｸM" w:hAnsiTheme="minorEastAsia" w:hint="eastAsia"/>
          <w:szCs w:val="21"/>
        </w:rPr>
        <w:t xml:space="preserve">　刑法（明治四十年法律第四十五号）の秘密漏示罪の規定その他の守秘義務に関する法律の規定は、前二項の規定により通報することを妨げるものと解釈してはならない。</w:t>
      </w:r>
    </w:p>
    <w:p w14:paraId="063D4883"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４</w:t>
      </w:r>
      <w:r w:rsidRPr="00DD279F">
        <w:rPr>
          <w:rFonts w:ascii="HGSｺﾞｼｯｸM" w:eastAsia="HGSｺﾞｼｯｸM" w:hAnsiTheme="minorEastAsia" w:hint="eastAsia"/>
          <w:szCs w:val="21"/>
        </w:rPr>
        <w:t xml:space="preserve">　医師その他の医療関係者は、その業務を行うに当たり、配偶者からの暴力によって負傷し又は疾病にかかったと認められる者を発見したときは、その者に対し、配偶者暴力相談支援センター等の利用について、その有する情報を提供するよう努めなければならない。</w:t>
      </w:r>
    </w:p>
    <w:p w14:paraId="7813738C"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（配偶者暴力相談支援センターによる保護についての説明等）</w:t>
      </w:r>
    </w:p>
    <w:p w14:paraId="1D44B746"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第七条</w:t>
      </w:r>
      <w:r w:rsidRPr="00DD279F">
        <w:rPr>
          <w:rFonts w:ascii="HGSｺﾞｼｯｸM" w:eastAsia="HGSｺﾞｼｯｸM" w:hAnsiTheme="minorEastAsia" w:hint="eastAsia"/>
          <w:szCs w:val="21"/>
        </w:rPr>
        <w:t xml:space="preserve">　配偶者暴力相談支援センターは、被害者に関する通報又は相談を受けた場合には、必要に応じ、被害者に対し、第三条第三項の規定により配偶者暴力相談支援センターが行う業務の内容について説明及び助言を行うとともに、必要な保護を受けることを勧奨するものとする。</w:t>
      </w:r>
    </w:p>
    <w:p w14:paraId="7037C42E"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（警察官による被害の防止）</w:t>
      </w:r>
    </w:p>
    <w:p w14:paraId="266E0B0E"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第八条</w:t>
      </w:r>
      <w:r w:rsidRPr="00DD279F">
        <w:rPr>
          <w:rFonts w:ascii="HGSｺﾞｼｯｸM" w:eastAsia="HGSｺﾞｼｯｸM" w:hAnsiTheme="minorEastAsia" w:hint="eastAsia"/>
          <w:szCs w:val="21"/>
        </w:rPr>
        <w:t xml:space="preserve">　警察官は、通報等により配偶者からの暴力が行われていると認めるときは、警察法（昭和二十九年法律第百六十二号）、警察官職務執行法（昭和二十三年法律第百三十六号）その他の法令の定めるところにより、暴力の制止、被害者の保護その他の配偶者からの暴力による被害の発生を防止するために必要な措置を講ずるよう努めなければならない。</w:t>
      </w:r>
    </w:p>
    <w:p w14:paraId="66AAD2C1"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（警察本部長等の援助）</w:t>
      </w:r>
    </w:p>
    <w:p w14:paraId="42641892"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第八条の二</w:t>
      </w:r>
      <w:r w:rsidRPr="00DD279F">
        <w:rPr>
          <w:rFonts w:ascii="HGSｺﾞｼｯｸM" w:eastAsia="HGSｺﾞｼｯｸM" w:hAnsiTheme="minorEastAsia" w:hint="eastAsia"/>
          <w:szCs w:val="21"/>
        </w:rPr>
        <w:t xml:space="preserve">　警視総監若しくは道府県警察本部長（道警察本部の所在地を包括する方面を除く方面については、方面本部長。第十五条第三項において同じ。）又は警察署長は、配偶者からの暴力を受けている者から、配偶者からの暴力による被害を自ら防止するための援助を受けたい旨の申出があり、その</w:t>
      </w:r>
      <w:r w:rsidRPr="00DD279F">
        <w:rPr>
          <w:rFonts w:ascii="HGSｺﾞｼｯｸM" w:eastAsia="HGSｺﾞｼｯｸM" w:hAnsiTheme="minorEastAsia" w:hint="eastAsia"/>
          <w:szCs w:val="21"/>
        </w:rPr>
        <w:lastRenderedPageBreak/>
        <w:t>申出を相当と認めるときは、当該配偶者からの暴力を受けている者に対し、国家公安委員会規則で定めるところにより、当該被害を自ら防止するための措置の教示その他配偶者からの暴力による被害の発生を防止するために必要な援助を行うものとする。</w:t>
      </w:r>
    </w:p>
    <w:p w14:paraId="150F6671"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（福祉事務所による自立支援）</w:t>
      </w:r>
    </w:p>
    <w:p w14:paraId="0AD9C8E2"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第八条の三</w:t>
      </w:r>
      <w:r w:rsidRPr="00DD279F">
        <w:rPr>
          <w:rFonts w:ascii="HGSｺﾞｼｯｸM" w:eastAsia="HGSｺﾞｼｯｸM" w:hAnsiTheme="minorEastAsia" w:hint="eastAsia"/>
          <w:szCs w:val="21"/>
        </w:rPr>
        <w:t xml:space="preserve">　社会福祉法（昭和二十六年法律第四十五号）に定める福祉に関する事務所（次条において「福祉事務所」という。）は、生活保護法（昭和二十五年法律第百四十四号）、児童福祉法（昭和二十二年法律第百六十四号）、母子及び父子並びに寡婦福祉法（昭和三十九年法律第百二十九号）その他の法令の定めるところにより、被害者の自立を支援するために必要な措置を講ずるよう努めなければならない。</w:t>
      </w:r>
    </w:p>
    <w:p w14:paraId="5FFC32AF"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（被害者の保護のための関係機関の連携協力）</w:t>
      </w:r>
    </w:p>
    <w:p w14:paraId="69314055" w14:textId="6845EAF3"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第九条</w:t>
      </w:r>
      <w:r w:rsidRPr="00DD279F">
        <w:rPr>
          <w:rFonts w:ascii="HGSｺﾞｼｯｸM" w:eastAsia="HGSｺﾞｼｯｸM" w:hAnsiTheme="minorEastAsia" w:hint="eastAsia"/>
          <w:szCs w:val="21"/>
        </w:rPr>
        <w:t xml:space="preserve">　配偶者暴力相談支援センター、都道府県警察、福祉事務所</w:t>
      </w:r>
      <w:r>
        <w:rPr>
          <w:rFonts w:ascii="HGSｺﾞｼｯｸM" w:eastAsia="HGSｺﾞｼｯｸM" w:hAnsiTheme="minorEastAsia" w:hint="eastAsia"/>
          <w:szCs w:val="21"/>
        </w:rPr>
        <w:t>、児童相談所その他の</w:t>
      </w:r>
      <w:r w:rsidRPr="00DD279F">
        <w:rPr>
          <w:rFonts w:ascii="HGSｺﾞｼｯｸM" w:eastAsia="HGSｺﾞｼｯｸM" w:hAnsiTheme="minorEastAsia" w:hint="eastAsia"/>
          <w:szCs w:val="21"/>
        </w:rPr>
        <w:t>都道府県又は市町村の関係機関その他の関係機関は、被害者の保護を行うに当たっては、その適切な保護が行われるよう、相互に連携を図りながら協力するよう努めるものとする。</w:t>
      </w:r>
    </w:p>
    <w:p w14:paraId="217DF823"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（苦情の適切かつ迅速な処理）</w:t>
      </w:r>
    </w:p>
    <w:p w14:paraId="78A528D5"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第九条の二</w:t>
      </w:r>
      <w:r w:rsidRPr="00DD279F">
        <w:rPr>
          <w:rFonts w:ascii="HGSｺﾞｼｯｸM" w:eastAsia="HGSｺﾞｼｯｸM" w:hAnsiTheme="minorEastAsia" w:hint="eastAsia"/>
          <w:szCs w:val="21"/>
        </w:rPr>
        <w:t xml:space="preserve">　前条の関係機関は、被害者の保護に係る職員の職務の執行に関して被害者から苦情の申出を受けたときは、適切かつ迅速にこれを処理するよう努めるものとする。</w:t>
      </w:r>
    </w:p>
    <w:p w14:paraId="731C7693" w14:textId="77777777" w:rsidR="00532D2E" w:rsidRPr="00DD279F" w:rsidRDefault="00532D2E" w:rsidP="00532D2E">
      <w:pPr>
        <w:pStyle w:val="Web"/>
        <w:spacing w:beforeLines="50" w:before="180" w:beforeAutospacing="0" w:after="0" w:afterAutospacing="0" w:line="340" w:lineRule="exact"/>
        <w:rPr>
          <w:rFonts w:ascii="HGSｺﾞｼｯｸM" w:eastAsia="HGSｺﾞｼｯｸM" w:hAnsiTheme="minorEastAsia"/>
          <w:b/>
          <w:sz w:val="21"/>
          <w:szCs w:val="21"/>
        </w:rPr>
      </w:pPr>
      <w:bookmarkStart w:id="160" w:name="1000000000004000000000000000000000000000"/>
      <w:r w:rsidRPr="00DD279F">
        <w:rPr>
          <w:rFonts w:ascii="HGSｺﾞｼｯｸM" w:eastAsia="HGSｺﾞｼｯｸM" w:hAnsiTheme="minorEastAsia" w:hint="eastAsia"/>
          <w:b/>
          <w:bCs/>
          <w:sz w:val="21"/>
          <w:szCs w:val="21"/>
        </w:rPr>
        <w:t>第四章　保護命令</w:t>
      </w:r>
      <w:bookmarkEnd w:id="160"/>
    </w:p>
    <w:p w14:paraId="25FDE7B4"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（保護命令）</w:t>
      </w:r>
    </w:p>
    <w:p w14:paraId="18AEB970" w14:textId="6ED1E499"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第十条</w:t>
      </w:r>
      <w:r w:rsidRPr="00DD279F">
        <w:rPr>
          <w:rFonts w:ascii="HGSｺﾞｼｯｸM" w:eastAsia="HGSｺﾞｼｯｸM" w:hAnsiTheme="minorEastAsia" w:hint="eastAsia"/>
          <w:szCs w:val="21"/>
        </w:rPr>
        <w:t xml:space="preserve">　被害者（配偶者からの身体に対する暴力又は生命等に対する脅迫（被害者の生命又は身体に対し害を加える旨を告知してする脅迫をいう。以下この章において同じ。）を受けた者に限る。以下この章において同じ。）が、配偶者からの身体に対する暴力を受けた者である場合にあっては配偶者からの更なる身体に対する暴力（配偶者からの身体に対する暴力を受けた後に、被害者が離婚をし、又はその婚姻が取り消された場合にあっては、当該配偶者であった者から引き続き受ける身体に対する暴力。第十二条第一項第二号において同じ。）により、配偶者からの生命等に対する脅迫を受けた者である場合にあっては配偶者から受ける身体に対する暴力（配偶者からの生命等に対する脅迫を受けた後に、被害者が離婚をし、又はその婚姻が取り消された場合にあっては、当該配偶者であった者から引き続き受ける身体に対する暴力。同号において同じ。）により、その生命又は身体に重大な危害を受けるおそれが大きいときは、裁判所は、被害者の申立てにより、その生命又は身体に危害が加えられることを防止するため、当該配偶者（配偶者からの身体に対する暴力又は生命等に対する脅迫を受けた後に、被害者が離婚をし、又はその婚姻が取り消された場合にあっては、当該配偶者であった者。以下この条、同項第三号及び第四号並びに第十八条第一項において同じ。）に対し、次の各号に掲げる事項を命ずるものとする。ただし、第二号に掲げる事項については、申立ての時において被害者及び当該配偶者が生活の本拠を共にする場合に限る。</w:t>
      </w:r>
    </w:p>
    <w:p w14:paraId="020CB763"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一</w:t>
      </w:r>
      <w:r w:rsidRPr="00DD279F">
        <w:rPr>
          <w:rFonts w:ascii="HGSｺﾞｼｯｸM" w:eastAsia="HGSｺﾞｼｯｸM" w:hAnsiTheme="minorEastAsia" w:hint="eastAsia"/>
          <w:szCs w:val="21"/>
        </w:rPr>
        <w:t xml:space="preserve">　命令の効力が生じた日から起算して六月間、被害者の住居（当該配偶者と共に生活の本拠としている住居を除く。以下この号において同じ。）その他の場所において被害者の身辺につきまとい、又は被害者の住居、勤務先その他その通常所在する場所の付近をはいかいしてはならないこと。</w:t>
      </w:r>
    </w:p>
    <w:p w14:paraId="3CE3FF32"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二</w:t>
      </w:r>
      <w:r w:rsidRPr="00DD279F">
        <w:rPr>
          <w:rFonts w:ascii="HGSｺﾞｼｯｸM" w:eastAsia="HGSｺﾞｼｯｸM" w:hAnsiTheme="minorEastAsia" w:hint="eastAsia"/>
          <w:szCs w:val="21"/>
        </w:rPr>
        <w:t xml:space="preserve">　命令の効力が生じた日から起算して二月間、被害者と共に生活の本拠としている住居から退去すること及び当該住居の付近をはいかいしてはならないこと。</w:t>
      </w:r>
    </w:p>
    <w:p w14:paraId="11C1FDC8"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２</w:t>
      </w:r>
      <w:r w:rsidRPr="00DD279F">
        <w:rPr>
          <w:rFonts w:ascii="HGSｺﾞｼｯｸM" w:eastAsia="HGSｺﾞｼｯｸM" w:hAnsiTheme="minorEastAsia" w:hint="eastAsia"/>
          <w:szCs w:val="21"/>
        </w:rPr>
        <w:t xml:space="preserve">　前項本文に規定する場合において、同項第一号の規定による命令を発する裁判所又は発した裁判所は、被害者の申立てにより、その生命又は身体に危害が加えられることを防止するため、当該配偶者に対し、命令の効力が生じた日以後、同号の規定による命令の効力が生じた日から起算して六月を経過する日までの間、被害者に対して次の各号に掲げるいずれの行為もしてはならないことを命ずるも</w:t>
      </w:r>
      <w:r w:rsidRPr="00DD279F">
        <w:rPr>
          <w:rFonts w:ascii="HGSｺﾞｼｯｸM" w:eastAsia="HGSｺﾞｼｯｸM" w:hAnsiTheme="minorEastAsia" w:hint="eastAsia"/>
          <w:szCs w:val="21"/>
        </w:rPr>
        <w:lastRenderedPageBreak/>
        <w:t>のとする。</w:t>
      </w:r>
    </w:p>
    <w:p w14:paraId="5A319940"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一</w:t>
      </w:r>
      <w:r w:rsidRPr="00DD279F">
        <w:rPr>
          <w:rFonts w:ascii="HGSｺﾞｼｯｸM" w:eastAsia="HGSｺﾞｼｯｸM" w:hAnsiTheme="minorEastAsia" w:hint="eastAsia"/>
          <w:szCs w:val="21"/>
        </w:rPr>
        <w:t xml:space="preserve">　面会を要求すること。</w:t>
      </w:r>
    </w:p>
    <w:p w14:paraId="3BD123E9"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二</w:t>
      </w:r>
      <w:r w:rsidRPr="00DD279F">
        <w:rPr>
          <w:rFonts w:ascii="HGSｺﾞｼｯｸM" w:eastAsia="HGSｺﾞｼｯｸM" w:hAnsiTheme="minorEastAsia" w:hint="eastAsia"/>
          <w:szCs w:val="21"/>
        </w:rPr>
        <w:t xml:space="preserve">　その行動を監視していると思わせるような事項を告げ、又はその知り得る状態に置くこと。</w:t>
      </w:r>
    </w:p>
    <w:p w14:paraId="615B7E8E"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三</w:t>
      </w:r>
      <w:r w:rsidRPr="00DD279F">
        <w:rPr>
          <w:rFonts w:ascii="HGSｺﾞｼｯｸM" w:eastAsia="HGSｺﾞｼｯｸM" w:hAnsiTheme="minorEastAsia" w:hint="eastAsia"/>
          <w:szCs w:val="21"/>
        </w:rPr>
        <w:t xml:space="preserve">　著しく粗野又は乱暴な言動をすること。</w:t>
      </w:r>
    </w:p>
    <w:p w14:paraId="0E12F06B"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四</w:t>
      </w:r>
      <w:r w:rsidRPr="00DD279F">
        <w:rPr>
          <w:rFonts w:ascii="HGSｺﾞｼｯｸM" w:eastAsia="HGSｺﾞｼｯｸM" w:hAnsiTheme="minorEastAsia" w:hint="eastAsia"/>
          <w:szCs w:val="21"/>
        </w:rPr>
        <w:t xml:space="preserve">　電話をかけて何も告げず、又は緊急やむを得ない場合を除き、連続して、電話をかけ、ファクシミリ装置を用いて送信し、若しくは電子メールを送信すること。</w:t>
      </w:r>
    </w:p>
    <w:p w14:paraId="079E02C1"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五</w:t>
      </w:r>
      <w:r w:rsidRPr="00DD279F">
        <w:rPr>
          <w:rFonts w:ascii="HGSｺﾞｼｯｸM" w:eastAsia="HGSｺﾞｼｯｸM" w:hAnsiTheme="minorEastAsia" w:hint="eastAsia"/>
          <w:szCs w:val="21"/>
        </w:rPr>
        <w:t xml:space="preserve">　緊急やむを得ない場合を除き、午後十時から午前六時までの間に、電話をかけ、ファクシミリ装置を用いて送信し、又は電子メールを送信すること。</w:t>
      </w:r>
    </w:p>
    <w:p w14:paraId="53DC5D56"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六</w:t>
      </w:r>
      <w:r w:rsidRPr="00DD279F">
        <w:rPr>
          <w:rFonts w:ascii="HGSｺﾞｼｯｸM" w:eastAsia="HGSｺﾞｼｯｸM" w:hAnsiTheme="minorEastAsia" w:hint="eastAsia"/>
          <w:szCs w:val="21"/>
        </w:rPr>
        <w:t xml:space="preserve">　汚物、動物の死体その他の著しく不快又は嫌悪の情を催させるような物を送付し、又はその知り得る状態に置くこと。</w:t>
      </w:r>
    </w:p>
    <w:p w14:paraId="47F58110"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七</w:t>
      </w:r>
      <w:r w:rsidRPr="00DD279F">
        <w:rPr>
          <w:rFonts w:ascii="HGSｺﾞｼｯｸM" w:eastAsia="HGSｺﾞｼｯｸM" w:hAnsiTheme="minorEastAsia" w:hint="eastAsia"/>
          <w:szCs w:val="21"/>
        </w:rPr>
        <w:t xml:space="preserve">　その名誉を害する事項を告げ、又はその知り得る状態に置くこと。 </w:t>
      </w:r>
    </w:p>
    <w:p w14:paraId="30650DF8"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八</w:t>
      </w:r>
      <w:r w:rsidRPr="00DD279F">
        <w:rPr>
          <w:rFonts w:ascii="HGSｺﾞｼｯｸM" w:eastAsia="HGSｺﾞｼｯｸM" w:hAnsiTheme="minorEastAsia" w:hint="eastAsia"/>
          <w:szCs w:val="21"/>
        </w:rPr>
        <w:t xml:space="preserve">　その性的羞恥心を害する事項を告げ、若しくはその知り得る状態に置き、又はその性的羞恥心を害する文書、図画その他の物を送付し、若しくはその知り得る状態に置くこと。</w:t>
      </w:r>
    </w:p>
    <w:p w14:paraId="2FD59DB0"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３</w:t>
      </w:r>
      <w:r w:rsidRPr="00DD279F">
        <w:rPr>
          <w:rFonts w:ascii="HGSｺﾞｼｯｸM" w:eastAsia="HGSｺﾞｼｯｸM" w:hAnsiTheme="minorEastAsia" w:hint="eastAsia"/>
          <w:szCs w:val="21"/>
        </w:rPr>
        <w:t xml:space="preserve">　第一項本文に規定する場合において、被害者がその成年に達しない子（以下この項及び次項並びに第十二条第一項第三号において単に「子」という。）と同居しているときであって、配偶者が幼年の子を連れ戻すと疑うに足りる言動を行っていることその他の事情があることから被害者がその同居している子に関して配偶者と面会することを余儀なくされることを防止するため必要があると認めるときは、第一項第一号の規定による命令を発する裁判所又は発した裁判所は、被害者の申立てにより、その生命又は身体に危害が加えられることを防止するため、当該配偶者に対し、命令の効力が生じた日以後、同号の規定による命令の効力が生じた日から起算して六月を経過する日までの間、当該子の住居（当該配偶者と共に生活の本拠としている住居を除く。以下この項において同じ。）、就学する学校その他の場所において当該子の身辺につきまとい、又は当該子の住居、就学する学校その他その通常所在する場所の付近をはいかいしてはならないことを命ずるものとする。ただし、当該子が十五歳以上であるときは、その同意がある場合に限る。</w:t>
      </w:r>
    </w:p>
    <w:p w14:paraId="310F446D"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４</w:t>
      </w:r>
      <w:r w:rsidRPr="00DD279F">
        <w:rPr>
          <w:rFonts w:ascii="HGSｺﾞｼｯｸM" w:eastAsia="HGSｺﾞｼｯｸM" w:hAnsiTheme="minorEastAsia" w:hint="eastAsia"/>
          <w:szCs w:val="21"/>
        </w:rPr>
        <w:t xml:space="preserve">　第一項本文に規定する場合において、配偶者が被害者の親族その他被害者と社会生活において密接な関係を有する者（被害者と同居している子及び配偶者と同居している者を除く。以下この項及び次項並びに第十二条第一項第四号において「親族等」という。）の住居に押し掛けて著しく粗野又は乱暴な言動を行っていることその他の事情があることから被害者がその親族等に関して配偶者と面会することを余儀なくされることを防止するため必要があると認めるときは、第一項第一号の規定による命令を発する裁判所又は発した裁判所は、被害者の申立てにより、その生命又は身体に危害が加えられることを防止するため、当該配偶者に対し、命令の効力が生じた日以後、同号の規定による命令の効力が生じた日から起算して六月を経過する日までの間、当該親族等の住居（当該配偶者と共に生活 の本拠としている住居を除く。以下この項において同じ。）その他の場所において当該親族等の身辺につきまとい、又は当該親族等の住居、勤務先その他その通常所在する場所の付近をはいかいしてはならないことを命ずるものとする。</w:t>
      </w:r>
    </w:p>
    <w:p w14:paraId="31C0DB1F" w14:textId="77777777" w:rsidR="00532D2E"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５</w:t>
      </w:r>
      <w:r w:rsidRPr="00DD279F">
        <w:rPr>
          <w:rFonts w:ascii="HGSｺﾞｼｯｸM" w:eastAsia="HGSｺﾞｼｯｸM" w:hAnsiTheme="minorEastAsia" w:hint="eastAsia"/>
          <w:szCs w:val="21"/>
        </w:rPr>
        <w:t xml:space="preserve">　前項の申立ては、当該親族等（被害者の十五歳未満の子を除く。以下この項において同じ。）の同意（当該親族等が十五歳未満の者又は成年被後見人である場合にあっては、その法定代理人の同意）がある場合に限り、することができる。</w:t>
      </w:r>
    </w:p>
    <w:p w14:paraId="4EA2FFB7"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（管轄裁判所）</w:t>
      </w:r>
    </w:p>
    <w:p w14:paraId="5E38E5F2"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第十一条</w:t>
      </w:r>
      <w:r w:rsidRPr="00DD279F">
        <w:rPr>
          <w:rFonts w:ascii="HGSｺﾞｼｯｸM" w:eastAsia="HGSｺﾞｼｯｸM" w:hAnsiTheme="minorEastAsia" w:hint="eastAsia"/>
          <w:szCs w:val="21"/>
        </w:rPr>
        <w:t xml:space="preserve">　前条第一項の規定による命令の申立てに係る事件は、相手方の住所（日本国内に住所がないとき又は住所が知れないときは居所）の所在地を管轄する地方裁判所の管轄に属する。</w:t>
      </w:r>
    </w:p>
    <w:p w14:paraId="47DA6648"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２</w:t>
      </w:r>
      <w:r w:rsidRPr="00DD279F">
        <w:rPr>
          <w:rFonts w:ascii="HGSｺﾞｼｯｸM" w:eastAsia="HGSｺﾞｼｯｸM" w:hAnsiTheme="minorEastAsia" w:hint="eastAsia"/>
          <w:szCs w:val="21"/>
        </w:rPr>
        <w:t xml:space="preserve">　前条第一項の規定による命令の申立ては、次の各号に掲げる地を管轄する地方裁判所にもすること</w:t>
      </w:r>
      <w:r w:rsidRPr="00DD279F">
        <w:rPr>
          <w:rFonts w:ascii="HGSｺﾞｼｯｸM" w:eastAsia="HGSｺﾞｼｯｸM" w:hAnsiTheme="minorEastAsia" w:hint="eastAsia"/>
          <w:szCs w:val="21"/>
        </w:rPr>
        <w:lastRenderedPageBreak/>
        <w:t xml:space="preserve">ができる。 </w:t>
      </w:r>
    </w:p>
    <w:p w14:paraId="2092AB2E"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一</w:t>
      </w:r>
      <w:r w:rsidRPr="00DD279F">
        <w:rPr>
          <w:rFonts w:ascii="HGSｺﾞｼｯｸM" w:eastAsia="HGSｺﾞｼｯｸM" w:hAnsiTheme="minorEastAsia" w:hint="eastAsia"/>
          <w:szCs w:val="21"/>
        </w:rPr>
        <w:t xml:space="preserve">　申立人の住所又は居所の所在地</w:t>
      </w:r>
    </w:p>
    <w:p w14:paraId="35BDC114"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二</w:t>
      </w:r>
      <w:r w:rsidRPr="00DD279F">
        <w:rPr>
          <w:rFonts w:ascii="HGSｺﾞｼｯｸM" w:eastAsia="HGSｺﾞｼｯｸM" w:hAnsiTheme="minorEastAsia" w:hint="eastAsia"/>
          <w:szCs w:val="21"/>
        </w:rPr>
        <w:t xml:space="preserve">　当該申立てに係る配偶者からの身体に対する暴力又は生命等に対する脅迫が行われた地</w:t>
      </w:r>
    </w:p>
    <w:p w14:paraId="4BA4ED0A"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（保護命令の申立て）</w:t>
      </w:r>
    </w:p>
    <w:p w14:paraId="11266B22"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第十二条</w:t>
      </w:r>
      <w:r w:rsidRPr="00DD279F">
        <w:rPr>
          <w:rFonts w:ascii="HGSｺﾞｼｯｸM" w:eastAsia="HGSｺﾞｼｯｸM" w:hAnsiTheme="minorEastAsia" w:hint="eastAsia"/>
          <w:szCs w:val="21"/>
        </w:rPr>
        <w:t xml:space="preserve">　第十条第一項から第四項までの規定による命令（以下「保護命令」という。）の申立ては、次に掲げる事項を記載した書面でしなければならない。</w:t>
      </w:r>
    </w:p>
    <w:p w14:paraId="09E8AA4E"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一</w:t>
      </w:r>
      <w:r w:rsidRPr="00DD279F">
        <w:rPr>
          <w:rFonts w:ascii="HGSｺﾞｼｯｸM" w:eastAsia="HGSｺﾞｼｯｸM" w:hAnsiTheme="minorEastAsia" w:hint="eastAsia"/>
          <w:szCs w:val="21"/>
        </w:rPr>
        <w:t xml:space="preserve">　配偶者からの身体に対する暴力又は生命等に対する脅迫を受けた状況</w:t>
      </w:r>
    </w:p>
    <w:p w14:paraId="3DDA3998"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二</w:t>
      </w:r>
      <w:r w:rsidRPr="00DD279F">
        <w:rPr>
          <w:rFonts w:ascii="HGSｺﾞｼｯｸM" w:eastAsia="HGSｺﾞｼｯｸM" w:hAnsiTheme="minorEastAsia" w:hint="eastAsia"/>
          <w:szCs w:val="21"/>
        </w:rPr>
        <w:t xml:space="preserve">　配偶者からの更なる身体に対する暴力又は配偶者からの生命等に対する脅迫を受けた後の配偶者から受ける身体に対する暴力により、生命又は身体に重大な危害を受けるおそれが大きいと認めるに足りる申立ての時における事情</w:t>
      </w:r>
    </w:p>
    <w:p w14:paraId="77E04C17"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三</w:t>
      </w:r>
      <w:r w:rsidRPr="00DD279F">
        <w:rPr>
          <w:rFonts w:ascii="HGSｺﾞｼｯｸM" w:eastAsia="HGSｺﾞｼｯｸM" w:hAnsiTheme="minorEastAsia" w:hint="eastAsia"/>
          <w:szCs w:val="21"/>
        </w:rPr>
        <w:t xml:space="preserve">　第十条第三項の規定による命令の申立てをする場合にあっては、被害者が当該同居している子に関して配偶者と面会することを余儀なくされることを防止するため当該命令を発する必要があると認めるに足りる申立ての時における事情</w:t>
      </w:r>
    </w:p>
    <w:p w14:paraId="72D40052"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四</w:t>
      </w:r>
      <w:r w:rsidRPr="00DD279F">
        <w:rPr>
          <w:rFonts w:ascii="HGSｺﾞｼｯｸM" w:eastAsia="HGSｺﾞｼｯｸM" w:hAnsiTheme="minorEastAsia" w:hint="eastAsia"/>
          <w:szCs w:val="21"/>
        </w:rPr>
        <w:t xml:space="preserve">　第十条第四項の規定による命令の申立てをする場合にあっては、被害者が当該親族等に関して配偶者と面会することを余儀なくされることを防止するため当該命令を発する必要があると認めるに足りる申立ての時における事情</w:t>
      </w:r>
    </w:p>
    <w:p w14:paraId="4A1D2E45"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五</w:t>
      </w:r>
      <w:r w:rsidRPr="00DD279F">
        <w:rPr>
          <w:rFonts w:ascii="HGSｺﾞｼｯｸM" w:eastAsia="HGSｺﾞｼｯｸM" w:hAnsiTheme="minorEastAsia" w:hint="eastAsia"/>
          <w:szCs w:val="21"/>
        </w:rPr>
        <w:t xml:space="preserve">　配偶者暴力相談支援センターの職員又は警察職員に対し、前各号に掲げる事項について相談し、又は援助若しくは保護を求めた事実の有無及びその事実があるときは、次に掲げる事項</w:t>
      </w:r>
    </w:p>
    <w:p w14:paraId="5C84D6DF" w14:textId="77777777" w:rsidR="00532D2E" w:rsidRPr="00DD279F" w:rsidRDefault="00532D2E" w:rsidP="00532D2E">
      <w:pPr>
        <w:spacing w:line="340" w:lineRule="exact"/>
        <w:ind w:leftChars="200" w:left="63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イ</w:t>
      </w:r>
      <w:r w:rsidRPr="00DD279F">
        <w:rPr>
          <w:rFonts w:ascii="HGSｺﾞｼｯｸM" w:eastAsia="HGSｺﾞｼｯｸM" w:hAnsiTheme="minorEastAsia" w:hint="eastAsia"/>
          <w:szCs w:val="21"/>
        </w:rPr>
        <w:t xml:space="preserve">　当該配偶者暴力相談支援センター又は当該警察職員の所属官署の名称</w:t>
      </w:r>
    </w:p>
    <w:p w14:paraId="6F33FFA0" w14:textId="77777777" w:rsidR="00532D2E" w:rsidRPr="00DD279F" w:rsidRDefault="00532D2E" w:rsidP="00532D2E">
      <w:pPr>
        <w:spacing w:line="340" w:lineRule="exact"/>
        <w:ind w:leftChars="200" w:left="63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ロ</w:t>
      </w:r>
      <w:r w:rsidRPr="00DD279F">
        <w:rPr>
          <w:rFonts w:ascii="HGSｺﾞｼｯｸM" w:eastAsia="HGSｺﾞｼｯｸM" w:hAnsiTheme="minorEastAsia" w:hint="eastAsia"/>
          <w:szCs w:val="21"/>
        </w:rPr>
        <w:t xml:space="preserve">　相談し、又は援助若しくは保護を求めた日時及び場所</w:t>
      </w:r>
    </w:p>
    <w:p w14:paraId="38E29C6E" w14:textId="77777777" w:rsidR="00532D2E" w:rsidRPr="00DD279F" w:rsidRDefault="00532D2E" w:rsidP="00532D2E">
      <w:pPr>
        <w:spacing w:line="340" w:lineRule="exact"/>
        <w:ind w:leftChars="200" w:left="63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ハ</w:t>
      </w:r>
      <w:r w:rsidRPr="00DD279F">
        <w:rPr>
          <w:rFonts w:ascii="HGSｺﾞｼｯｸM" w:eastAsia="HGSｺﾞｼｯｸM" w:hAnsiTheme="minorEastAsia" w:hint="eastAsia"/>
          <w:szCs w:val="21"/>
        </w:rPr>
        <w:t xml:space="preserve">　相談又は求めた援助若しくは保護の内容</w:t>
      </w:r>
    </w:p>
    <w:p w14:paraId="6897F2D0" w14:textId="77777777" w:rsidR="00532D2E" w:rsidRPr="00DD279F" w:rsidRDefault="00532D2E" w:rsidP="00532D2E">
      <w:pPr>
        <w:spacing w:line="340" w:lineRule="exact"/>
        <w:ind w:leftChars="200" w:left="63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ニ</w:t>
      </w:r>
      <w:r w:rsidRPr="00DD279F">
        <w:rPr>
          <w:rFonts w:ascii="HGSｺﾞｼｯｸM" w:eastAsia="HGSｺﾞｼｯｸM" w:hAnsiTheme="minorEastAsia" w:hint="eastAsia"/>
          <w:szCs w:val="21"/>
        </w:rPr>
        <w:t xml:space="preserve">　相談又は申立人の求めに対して執られた措置の内容</w:t>
      </w:r>
    </w:p>
    <w:p w14:paraId="284B0103" w14:textId="053BB9EC"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２</w:t>
      </w:r>
      <w:r w:rsidRPr="00DD279F">
        <w:rPr>
          <w:rFonts w:ascii="HGSｺﾞｼｯｸM" w:eastAsia="HGSｺﾞｼｯｸM" w:hAnsiTheme="minorEastAsia" w:hint="eastAsia"/>
          <w:szCs w:val="21"/>
        </w:rPr>
        <w:t xml:space="preserve">　前項の書面（以下「申立書」という。）に同項第五号イからニまでに掲げる事項の記載がない場合には、申立書には、同項第一号から第四号までに掲げる事項についての申立人の供述を記載した書面で公証人法（明治四十一年法律第五十三号）第五十八条ノ二第一項の認証を受けたものを添付しなければならない。</w:t>
      </w:r>
    </w:p>
    <w:p w14:paraId="607295B2"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（迅速な裁判）</w:t>
      </w:r>
    </w:p>
    <w:p w14:paraId="26E5C40D"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第十三条</w:t>
      </w:r>
      <w:r w:rsidRPr="00DD279F">
        <w:rPr>
          <w:rFonts w:ascii="HGSｺﾞｼｯｸM" w:eastAsia="HGSｺﾞｼｯｸM" w:hAnsiTheme="minorEastAsia" w:hint="eastAsia"/>
          <w:szCs w:val="21"/>
        </w:rPr>
        <w:t xml:space="preserve">　裁判所は、保護命令の申立てに係る事件については、速やかに裁判をするものとする。</w:t>
      </w:r>
    </w:p>
    <w:p w14:paraId="579F0043"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（保護命令事件の審理の方法）</w:t>
      </w:r>
    </w:p>
    <w:p w14:paraId="09D9E681"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第十四条</w:t>
      </w:r>
      <w:r w:rsidRPr="00DD279F">
        <w:rPr>
          <w:rFonts w:ascii="HGSｺﾞｼｯｸM" w:eastAsia="HGSｺﾞｼｯｸM" w:hAnsiTheme="minorEastAsia" w:hint="eastAsia"/>
          <w:szCs w:val="21"/>
        </w:rPr>
        <w:t xml:space="preserve">　保護命令は、口頭弁論又は相手方が立ち会うことができる審尋の期日を経なければ、これを発することができない。ただし、その期日を経ることにより保護命令の申立ての目的を達することができない事情があるときは、この限りでない。</w:t>
      </w:r>
    </w:p>
    <w:p w14:paraId="076CA661"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２</w:t>
      </w:r>
      <w:r w:rsidRPr="00DD279F">
        <w:rPr>
          <w:rFonts w:ascii="HGSｺﾞｼｯｸM" w:eastAsia="HGSｺﾞｼｯｸM" w:hAnsiTheme="minorEastAsia" w:hint="eastAsia"/>
          <w:szCs w:val="21"/>
        </w:rPr>
        <w:t xml:space="preserve">　申立書に第十二条第一項第五号イからニまでに掲げる事項の記載がある場合には、裁判所は、当該配偶者暴力相談支援センター又は当該所属官署の長に対し、申立人が相談し又は援助若しくは保護を求めた際の状況及びこれに対して執られた措置の内容を記載した書面の提出を求めるものとする。この場合において、当該配偶者暴力相談支援センター又は当該所属官署の長は、これに速やかに応ずるものとする。</w:t>
      </w:r>
    </w:p>
    <w:p w14:paraId="6E377D99"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３</w:t>
      </w:r>
      <w:r w:rsidRPr="00DD279F">
        <w:rPr>
          <w:rFonts w:ascii="HGSｺﾞｼｯｸM" w:eastAsia="HGSｺﾞｼｯｸM" w:hAnsiTheme="minorEastAsia" w:hint="eastAsia"/>
          <w:szCs w:val="21"/>
        </w:rPr>
        <w:t xml:space="preserve">　裁判所は、必要があると認める場合には、前項の配偶者暴力相談支援センター若しくは所属官署の長又は申立人から相談を受け、若しくは援助若しくは保護を求められた職員に対し、同項の規定により書面の提出を求めた事項に関して更に説明を求めることができる。</w:t>
      </w:r>
    </w:p>
    <w:p w14:paraId="61DA56C8"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（保護命令の申立てについての決定等）</w:t>
      </w:r>
    </w:p>
    <w:p w14:paraId="10402EC5"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第十五条</w:t>
      </w:r>
      <w:r w:rsidRPr="00DD279F">
        <w:rPr>
          <w:rFonts w:ascii="HGSｺﾞｼｯｸM" w:eastAsia="HGSｺﾞｼｯｸM" w:hAnsiTheme="minorEastAsia" w:hint="eastAsia"/>
          <w:szCs w:val="21"/>
        </w:rPr>
        <w:t xml:space="preserve">　保護命令の申立てについての決定には、理由を付さなければならない。ただし、口頭弁論を</w:t>
      </w:r>
      <w:r w:rsidRPr="00DD279F">
        <w:rPr>
          <w:rFonts w:ascii="HGSｺﾞｼｯｸM" w:eastAsia="HGSｺﾞｼｯｸM" w:hAnsiTheme="minorEastAsia" w:hint="eastAsia"/>
          <w:szCs w:val="21"/>
        </w:rPr>
        <w:lastRenderedPageBreak/>
        <w:t>経ないで決定をする場合には、理由の要旨を示せば足りる。</w:t>
      </w:r>
    </w:p>
    <w:p w14:paraId="094EF591"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２</w:t>
      </w:r>
      <w:r w:rsidRPr="00DD279F">
        <w:rPr>
          <w:rFonts w:ascii="HGSｺﾞｼｯｸM" w:eastAsia="HGSｺﾞｼｯｸM" w:hAnsiTheme="minorEastAsia" w:hint="eastAsia"/>
          <w:szCs w:val="21"/>
        </w:rPr>
        <w:t xml:space="preserve">　保護命令は、相手方に対する決定書の送達又は相手方が出頭した口頭弁論若しくは審尋の期日における言渡しによって、その効力を生ずる。</w:t>
      </w:r>
    </w:p>
    <w:p w14:paraId="352F5F6B"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３</w:t>
      </w:r>
      <w:r w:rsidRPr="00DD279F">
        <w:rPr>
          <w:rFonts w:ascii="HGSｺﾞｼｯｸM" w:eastAsia="HGSｺﾞｼｯｸM" w:hAnsiTheme="minorEastAsia" w:hint="eastAsia"/>
          <w:szCs w:val="21"/>
        </w:rPr>
        <w:t xml:space="preserve">　保護命令を発したときは、裁判所書記官は、速やかにその旨及びその内容を申立人の住所又は居所を管轄する警視総監又は道府県警察本部長に通知するものとする。</w:t>
      </w:r>
    </w:p>
    <w:p w14:paraId="756C57FF" w14:textId="5F5846CF" w:rsidR="00532D2E" w:rsidRPr="002672C9" w:rsidRDefault="00532D2E" w:rsidP="00532D2E">
      <w:pPr>
        <w:spacing w:line="340" w:lineRule="exact"/>
        <w:ind w:left="210" w:hangingChars="100" w:hanging="210"/>
        <w:rPr>
          <w:rFonts w:ascii="HGSｺﾞｼｯｸM" w:eastAsia="HGSｺﾞｼｯｸM" w:hAnsiTheme="minorEastAsia"/>
          <w:spacing w:val="-4"/>
          <w:szCs w:val="21"/>
        </w:rPr>
      </w:pPr>
      <w:r w:rsidRPr="00DD279F">
        <w:rPr>
          <w:rFonts w:ascii="HGSｺﾞｼｯｸM" w:eastAsia="HGSｺﾞｼｯｸM" w:hAnsiTheme="minorEastAsia" w:hint="eastAsia"/>
          <w:bCs/>
          <w:szCs w:val="21"/>
        </w:rPr>
        <w:t>４</w:t>
      </w:r>
      <w:r w:rsidRPr="00DD279F">
        <w:rPr>
          <w:rFonts w:ascii="HGSｺﾞｼｯｸM" w:eastAsia="HGSｺﾞｼｯｸM" w:hAnsiTheme="minorEastAsia" w:hint="eastAsia"/>
          <w:szCs w:val="21"/>
        </w:rPr>
        <w:t xml:space="preserve">　</w:t>
      </w:r>
      <w:r w:rsidRPr="002672C9">
        <w:rPr>
          <w:rFonts w:ascii="HGSｺﾞｼｯｸM" w:eastAsia="HGSｺﾞｼｯｸM" w:hAnsiTheme="minorEastAsia" w:hint="eastAsia"/>
          <w:spacing w:val="-4"/>
          <w:szCs w:val="21"/>
        </w:rPr>
        <w:t>保護命令を発した場合において、申立人が配偶者暴力相談支援センターの職員に対し相談し、又は援助若しくは保護を求めた事実があり、かつ、申立書に当該事実に係る第十二条第一項第五号イからニまでに掲げる事項の記載があるときは、裁判所書記官は、速やかに、保護命令を発した旨及びその内容を、当該申立書に名称が記載された配偶者暴力相談支援センター（当該申立書に名称が記載された配偶者暴力相談支援センターが二以上ある場合にあっては、申立人がその職員に対し相談し、又は援助若しくは保護を求めた日時が最も遅い配偶者暴力相談支援センター）の長に通知するものとする。</w:t>
      </w:r>
    </w:p>
    <w:p w14:paraId="5878C074"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５</w:t>
      </w:r>
      <w:r w:rsidRPr="00DD279F">
        <w:rPr>
          <w:rFonts w:ascii="HGSｺﾞｼｯｸM" w:eastAsia="HGSｺﾞｼｯｸM" w:hAnsiTheme="minorEastAsia" w:hint="eastAsia"/>
          <w:szCs w:val="21"/>
        </w:rPr>
        <w:t xml:space="preserve">　保護命令は、執行力を有しない。</w:t>
      </w:r>
    </w:p>
    <w:p w14:paraId="2B7C14DB"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（即時抗告）</w:t>
      </w:r>
    </w:p>
    <w:p w14:paraId="5238F2EB"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第十六条</w:t>
      </w:r>
      <w:r w:rsidRPr="00DD279F">
        <w:rPr>
          <w:rFonts w:ascii="HGSｺﾞｼｯｸM" w:eastAsia="HGSｺﾞｼｯｸM" w:hAnsiTheme="minorEastAsia" w:hint="eastAsia"/>
          <w:szCs w:val="21"/>
        </w:rPr>
        <w:t xml:space="preserve">　保護命令の申立てについての裁判に対しては、即時抗告をすることができる。</w:t>
      </w:r>
    </w:p>
    <w:p w14:paraId="6DCC07A5"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２</w:t>
      </w:r>
      <w:r w:rsidRPr="00DD279F">
        <w:rPr>
          <w:rFonts w:ascii="HGSｺﾞｼｯｸM" w:eastAsia="HGSｺﾞｼｯｸM" w:hAnsiTheme="minorEastAsia" w:hint="eastAsia"/>
          <w:szCs w:val="21"/>
        </w:rPr>
        <w:t xml:space="preserve">　前項の即時抗告は、保護命令の効力に影響を及ぼさない。</w:t>
      </w:r>
    </w:p>
    <w:p w14:paraId="474E42D2"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３</w:t>
      </w:r>
      <w:r w:rsidRPr="00DD279F">
        <w:rPr>
          <w:rFonts w:ascii="HGSｺﾞｼｯｸM" w:eastAsia="HGSｺﾞｼｯｸM" w:hAnsiTheme="minorEastAsia" w:hint="eastAsia"/>
          <w:szCs w:val="21"/>
        </w:rPr>
        <w:t xml:space="preserve">　即時抗告があった場合において、保護命令の取消しの原因となることが明らかな事情があることにつき疎明があったときに限り、抗告裁判所は、申立てにより、即時抗告についての裁判が効力を生ずるまでの間、保護命令の効力の停止を命ずることができる。事件の記録が原裁判所に存する間は、原裁判所も、この処分を命ずることができる。</w:t>
      </w:r>
    </w:p>
    <w:p w14:paraId="20665220"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４</w:t>
      </w:r>
      <w:r w:rsidRPr="00DD279F">
        <w:rPr>
          <w:rFonts w:ascii="HGSｺﾞｼｯｸM" w:eastAsia="HGSｺﾞｼｯｸM" w:hAnsiTheme="minorEastAsia" w:hint="eastAsia"/>
          <w:szCs w:val="21"/>
        </w:rPr>
        <w:t xml:space="preserve">　前項の規定により第十条第一項第一号の規定による命令の効力の停止を命ずる場合において、同条第二項から第四項までの規定による命令が発せられているときは、裁判所は、当該命令の効力の停止をも命じなければならない。</w:t>
      </w:r>
    </w:p>
    <w:p w14:paraId="10695551"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５</w:t>
      </w:r>
      <w:r w:rsidRPr="00DD279F">
        <w:rPr>
          <w:rFonts w:ascii="HGSｺﾞｼｯｸM" w:eastAsia="HGSｺﾞｼｯｸM" w:hAnsiTheme="minorEastAsia" w:hint="eastAsia"/>
          <w:szCs w:val="21"/>
        </w:rPr>
        <w:t xml:space="preserve">　前二項の規定による裁判に対しては、不服を申し立てることができない。</w:t>
      </w:r>
    </w:p>
    <w:p w14:paraId="33FAC70A"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６</w:t>
      </w:r>
      <w:r w:rsidRPr="00DD279F">
        <w:rPr>
          <w:rFonts w:ascii="HGSｺﾞｼｯｸM" w:eastAsia="HGSｺﾞｼｯｸM" w:hAnsiTheme="minorEastAsia" w:hint="eastAsia"/>
          <w:szCs w:val="21"/>
        </w:rPr>
        <w:t xml:space="preserve">　抗告裁判所が第十条第一項第一号の規定による命令を取り消す場合において、同条第二項から第四項までの規定による命令が発せられているときは、抗告裁判所は、当該命令をも取り消さなければならない。</w:t>
      </w:r>
    </w:p>
    <w:p w14:paraId="36B29078"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７</w:t>
      </w:r>
      <w:r w:rsidRPr="00DD279F">
        <w:rPr>
          <w:rFonts w:ascii="HGSｺﾞｼｯｸM" w:eastAsia="HGSｺﾞｼｯｸM" w:hAnsiTheme="minorEastAsia" w:hint="eastAsia"/>
          <w:szCs w:val="21"/>
        </w:rPr>
        <w:t xml:space="preserve">　前条第四項の規定による通知がされている保護命令について、第三項若しくは第四項の規定によりその効力の停止を命じたとき又は抗告裁判所がこれを取り消したときは、裁判所書記官は、速やかに、その旨及びその内容を当該通知をした配偶者暴力相談支援センターの長に通知するものとする。</w:t>
      </w:r>
    </w:p>
    <w:p w14:paraId="7B5D0A28"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８</w:t>
      </w:r>
      <w:r w:rsidRPr="00DD279F">
        <w:rPr>
          <w:rFonts w:ascii="HGSｺﾞｼｯｸM" w:eastAsia="HGSｺﾞｼｯｸM" w:hAnsiTheme="minorEastAsia" w:hint="eastAsia"/>
          <w:szCs w:val="21"/>
        </w:rPr>
        <w:t xml:space="preserve">　前条第三項の規定は、第三項及び第四項の場合並びに抗告裁判所が保護命令を取り消した場合について準用する。</w:t>
      </w:r>
    </w:p>
    <w:p w14:paraId="3B5B9412"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（保護命令の取消し）</w:t>
      </w:r>
    </w:p>
    <w:p w14:paraId="434C53FA"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第十七条</w:t>
      </w:r>
      <w:r w:rsidRPr="00DD279F">
        <w:rPr>
          <w:rFonts w:ascii="HGSｺﾞｼｯｸM" w:eastAsia="HGSｺﾞｼｯｸM" w:hAnsiTheme="minorEastAsia" w:hint="eastAsia"/>
          <w:szCs w:val="21"/>
        </w:rPr>
        <w:t xml:space="preserve">　保護命令を発した裁判所は、当該保護命令の申立てをした者の申立てがあった場合には、当該保護命令を取り消さなければならない。第十条第一項第一号又は第二項から第四項までの規定による命令にあっては同号の規定による命令が効力を生じた日から起算して三月を経過した後において、同条第一項第二号の規定による命令にあっては当該命令が効力を生じた日から起算して二週間を経過した後において、これらの命令を受けた者が申し立て、当該裁判所がこれらの命令の申立てをした者に異議がないことを確認したときも、同様とする。</w:t>
      </w:r>
    </w:p>
    <w:p w14:paraId="623E64B3"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２</w:t>
      </w:r>
      <w:r w:rsidRPr="00DD279F">
        <w:rPr>
          <w:rFonts w:ascii="HGSｺﾞｼｯｸM" w:eastAsia="HGSｺﾞｼｯｸM" w:hAnsiTheme="minorEastAsia" w:hint="eastAsia"/>
          <w:szCs w:val="21"/>
        </w:rPr>
        <w:t xml:space="preserve">　前条第六項の規定は、第十条第一項第一号の規定による命令を発した裁判所が前項の規定により当該命令を取り消す場合について準用する。</w:t>
      </w:r>
    </w:p>
    <w:p w14:paraId="0EAA20CA"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３</w:t>
      </w:r>
      <w:r w:rsidRPr="00DD279F">
        <w:rPr>
          <w:rFonts w:ascii="HGSｺﾞｼｯｸM" w:eastAsia="HGSｺﾞｼｯｸM" w:hAnsiTheme="minorEastAsia" w:hint="eastAsia"/>
          <w:szCs w:val="21"/>
        </w:rPr>
        <w:t xml:space="preserve">　第十五条第三項及び前条第七項の規定は、前二項の場合について準用する。</w:t>
      </w:r>
    </w:p>
    <w:p w14:paraId="2FB89F3B"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（第十条第一項第二号の規定による命令の再度の申立て）</w:t>
      </w:r>
    </w:p>
    <w:p w14:paraId="58C1569A"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lastRenderedPageBreak/>
        <w:t>第十八条</w:t>
      </w:r>
      <w:r w:rsidRPr="00DD279F">
        <w:rPr>
          <w:rFonts w:ascii="HGSｺﾞｼｯｸM" w:eastAsia="HGSｺﾞｼｯｸM" w:hAnsiTheme="minorEastAsia" w:hint="eastAsia"/>
          <w:szCs w:val="21"/>
        </w:rPr>
        <w:t xml:space="preserve">　第十条第一項第二号の規定による命令が発せられた後に当該発せられた命令の申立ての理由となった身体に対する暴力又は生命等に対する脅迫と同一の事実を理由とする同号の規定による命令の再度の申立てがあったときは、裁判所は、配偶者と共に生活の本拠としている住居から転居しようとする被害者がその責めに帰することのできない事由により当該発せられた命令の効力が生ずる日から起算して二月を経過する日までに当該住居からの転居を完了することができないことその他の同号の規定による命令を再度発する必要があると認めるべき事情があるときに限り、当該命令を発するものとする。ただし、当該命令を発することにより当該配偶者の生活に特に著しい支障を生ずると認めるときは、当該命令を発しないことができる。</w:t>
      </w:r>
    </w:p>
    <w:p w14:paraId="0C242651"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２</w:t>
      </w:r>
      <w:r w:rsidRPr="00DD279F">
        <w:rPr>
          <w:rFonts w:ascii="HGSｺﾞｼｯｸM" w:eastAsia="HGSｺﾞｼｯｸM" w:hAnsiTheme="minorEastAsia" w:hint="eastAsia"/>
          <w:szCs w:val="21"/>
        </w:rPr>
        <w:t xml:space="preserve">　前項の申立てをする場合における第十二条の規定の適用については、同条第一項各号列記以外の部分中「次に掲げる事項」とあるのは「第一号、第二号及び第五号に掲げる事項並びに第十八条第一項本文の事情」と、同項第五号中「前各号に掲げる事項」とあるのは「第一号及び第二号に掲げる事項並びに第十八条第一項本文の事情」と、同条第二項中「同項第一号から第四号までに掲げる事項」とあるのは「同項第一号及び第二号に掲げる事項並びに第十八条第一項本文の事情」とする。</w:t>
      </w:r>
    </w:p>
    <w:p w14:paraId="61DEB921"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（事件の記録の閲覧等）</w:t>
      </w:r>
    </w:p>
    <w:p w14:paraId="387120AC"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第十九条</w:t>
      </w:r>
      <w:r w:rsidRPr="00DD279F">
        <w:rPr>
          <w:rFonts w:ascii="HGSｺﾞｼｯｸM" w:eastAsia="HGSｺﾞｼｯｸM" w:hAnsiTheme="minorEastAsia" w:hint="eastAsia"/>
          <w:szCs w:val="21"/>
        </w:rPr>
        <w:t xml:space="preserve">　保護命令に関する手続について、当事者は、裁判所書記官に対し、事件の記録の閲覧若しくは謄写、その正本、謄本若しくは抄本の交付又は事件に関する事項の証明書の交付を請求することができる。ただし、相手方にあっては、保護命令の申立てに関し口頭弁論若しくは相手方を呼び出す審尋の期日の指定があり、又は相手方に対する保護命令の送達があるまでの間は、この限りでない。</w:t>
      </w:r>
    </w:p>
    <w:p w14:paraId="66FF3FB9"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（法務事務官による宣誓認証）</w:t>
      </w:r>
    </w:p>
    <w:p w14:paraId="693C82DB"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第二十条</w:t>
      </w:r>
      <w:r w:rsidRPr="00DD279F">
        <w:rPr>
          <w:rFonts w:ascii="HGSｺﾞｼｯｸM" w:eastAsia="HGSｺﾞｼｯｸM" w:hAnsiTheme="minorEastAsia" w:hint="eastAsia"/>
          <w:szCs w:val="21"/>
        </w:rPr>
        <w:t xml:space="preserve">　法務局若しくは地方法務局又はその支局の管轄区域内に公証人がいない場合又は公証人がその職務を行うことができない場合には、法務大臣は、当該法務局若しくは地方法務局又はその支局に勤務する法務事務官に第十二条第二項（第十八条第二項の規定により読み替えて適用する場合を含む。）の認証を行わせることができる。</w:t>
      </w:r>
    </w:p>
    <w:p w14:paraId="517505EA"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（民事訴訟法の準用）</w:t>
      </w:r>
    </w:p>
    <w:p w14:paraId="1170D39A"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第二十一条</w:t>
      </w:r>
      <w:r w:rsidRPr="00DD279F">
        <w:rPr>
          <w:rFonts w:ascii="HGSｺﾞｼｯｸM" w:eastAsia="HGSｺﾞｼｯｸM" w:hAnsiTheme="minorEastAsia" w:hint="eastAsia"/>
          <w:szCs w:val="21"/>
        </w:rPr>
        <w:t xml:space="preserve">　この法律に特別の定めがある場合を除き、保護命令に関する手続に関しては、その性質に反しない限り、民事訴訟法（平成八年法律第百九号）の規定を準用する。</w:t>
      </w:r>
    </w:p>
    <w:p w14:paraId="30727C82"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（最高裁判所規則）</w:t>
      </w:r>
    </w:p>
    <w:p w14:paraId="331F5E98"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第二十二条</w:t>
      </w:r>
      <w:r w:rsidRPr="00DD279F">
        <w:rPr>
          <w:rFonts w:ascii="HGSｺﾞｼｯｸM" w:eastAsia="HGSｺﾞｼｯｸM" w:hAnsiTheme="minorEastAsia" w:hint="eastAsia"/>
          <w:szCs w:val="21"/>
        </w:rPr>
        <w:t xml:space="preserve">　この法律に定めるもののほか、保護命令に関する手続に関し必要な事項は、最高裁判所規則で定める。</w:t>
      </w:r>
    </w:p>
    <w:p w14:paraId="557CBF1D" w14:textId="77777777" w:rsidR="00532D2E" w:rsidRPr="00DD279F" w:rsidRDefault="00532D2E" w:rsidP="00532D2E">
      <w:pPr>
        <w:pStyle w:val="Web"/>
        <w:spacing w:beforeLines="50" w:before="180" w:beforeAutospacing="0" w:after="0" w:afterAutospacing="0" w:line="340" w:lineRule="exact"/>
        <w:rPr>
          <w:rFonts w:ascii="HGSｺﾞｼｯｸM" w:eastAsia="HGSｺﾞｼｯｸM" w:hAnsiTheme="minorEastAsia"/>
          <w:b/>
          <w:sz w:val="21"/>
          <w:szCs w:val="21"/>
        </w:rPr>
      </w:pPr>
      <w:bookmarkStart w:id="161" w:name="1000000000005000000000000000000000000000"/>
      <w:r w:rsidRPr="00DD279F">
        <w:rPr>
          <w:rFonts w:ascii="HGSｺﾞｼｯｸM" w:eastAsia="HGSｺﾞｼｯｸM" w:hAnsiTheme="minorEastAsia" w:hint="eastAsia"/>
          <w:b/>
          <w:bCs/>
          <w:sz w:val="21"/>
          <w:szCs w:val="21"/>
        </w:rPr>
        <w:t>第五章　雑則</w:t>
      </w:r>
      <w:bookmarkEnd w:id="161"/>
    </w:p>
    <w:p w14:paraId="2DBCA9D5"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（職務関係者による配慮等）</w:t>
      </w:r>
    </w:p>
    <w:p w14:paraId="39CC123E"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第二十三条</w:t>
      </w:r>
      <w:r w:rsidRPr="00DD279F">
        <w:rPr>
          <w:rFonts w:ascii="HGSｺﾞｼｯｸM" w:eastAsia="HGSｺﾞｼｯｸM" w:hAnsiTheme="minorEastAsia" w:hint="eastAsia"/>
          <w:szCs w:val="21"/>
        </w:rPr>
        <w:t xml:space="preserve">　配偶者からの暴力に係る被害者の保護、捜査、裁判等に職務上関係のある者（次項において「職務関係者」という。）は、その職務を行うに当たり、被害者の心身の状況、その置かれている環境等を踏まえ、被害者の国籍、障害の有無等を問わずその人権を尊重するとともに、その安全の確保及び秘密の保持に十分な配慮をしなければならない。</w:t>
      </w:r>
    </w:p>
    <w:p w14:paraId="64E4A166"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２</w:t>
      </w:r>
      <w:r w:rsidRPr="00DD279F">
        <w:rPr>
          <w:rFonts w:ascii="HGSｺﾞｼｯｸM" w:eastAsia="HGSｺﾞｼｯｸM" w:hAnsiTheme="minorEastAsia" w:hint="eastAsia"/>
          <w:szCs w:val="21"/>
        </w:rPr>
        <w:t xml:space="preserve">　国及び地方公共団体は、職務関係者に対し、被害者の人権、配偶者からの暴力の特性等に関する理解を深めるために必要な研修及び啓発を行うものとする。</w:t>
      </w:r>
    </w:p>
    <w:p w14:paraId="3210ADD5"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（教育及び啓発）</w:t>
      </w:r>
    </w:p>
    <w:p w14:paraId="44E98DCF"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第二十四条</w:t>
      </w:r>
      <w:r w:rsidRPr="00DD279F">
        <w:rPr>
          <w:rFonts w:ascii="HGSｺﾞｼｯｸM" w:eastAsia="HGSｺﾞｼｯｸM" w:hAnsiTheme="minorEastAsia" w:hint="eastAsia"/>
          <w:szCs w:val="21"/>
        </w:rPr>
        <w:t xml:space="preserve">　国及び地方公共団体は、配偶者からの暴力の防止に関する国民の理解を深めるための教育及び啓発に努めるものとする。</w:t>
      </w:r>
    </w:p>
    <w:p w14:paraId="4EF21856"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（調査研究の推進等）</w:t>
      </w:r>
    </w:p>
    <w:p w14:paraId="389C88CA"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第二十五条</w:t>
      </w:r>
      <w:r w:rsidRPr="00DD279F">
        <w:rPr>
          <w:rFonts w:ascii="HGSｺﾞｼｯｸM" w:eastAsia="HGSｺﾞｼｯｸM" w:hAnsiTheme="minorEastAsia" w:hint="eastAsia"/>
          <w:szCs w:val="21"/>
        </w:rPr>
        <w:t xml:space="preserve">　国及び地方公共団体は、配偶者からの暴力の防止及び被害者の保護に資するため、加害者</w:t>
      </w:r>
      <w:r w:rsidRPr="00DD279F">
        <w:rPr>
          <w:rFonts w:ascii="HGSｺﾞｼｯｸM" w:eastAsia="HGSｺﾞｼｯｸM" w:hAnsiTheme="minorEastAsia" w:hint="eastAsia"/>
          <w:szCs w:val="21"/>
        </w:rPr>
        <w:lastRenderedPageBreak/>
        <w:t>の更生のための指導の方法、被害者の心身の健康を回復させるための方法等に関する調査研究の推進並びに被害者の保護に係る人材の養成及び資質の向上に努めるものとする。</w:t>
      </w:r>
    </w:p>
    <w:p w14:paraId="68387649"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（民間の団体に対する援助）</w:t>
      </w:r>
    </w:p>
    <w:p w14:paraId="591EC49B"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第二十六条</w:t>
      </w:r>
      <w:r w:rsidRPr="00DD279F">
        <w:rPr>
          <w:rFonts w:ascii="HGSｺﾞｼｯｸM" w:eastAsia="HGSｺﾞｼｯｸM" w:hAnsiTheme="minorEastAsia" w:hint="eastAsia"/>
          <w:szCs w:val="21"/>
        </w:rPr>
        <w:t xml:space="preserve">　国及び地方公共団体は、配偶者からの暴力の防止及び被害者の保護を図るための活動を行う民間の団体に対し、必要な援助を行うよう努めるものとする。</w:t>
      </w:r>
    </w:p>
    <w:p w14:paraId="0C695257"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（都道府県及び市の支弁）</w:t>
      </w:r>
    </w:p>
    <w:p w14:paraId="3F8899E3"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第二十七条</w:t>
      </w:r>
      <w:r w:rsidRPr="00DD279F">
        <w:rPr>
          <w:rFonts w:ascii="HGSｺﾞｼｯｸM" w:eastAsia="HGSｺﾞｼｯｸM" w:hAnsiTheme="minorEastAsia" w:hint="eastAsia"/>
          <w:szCs w:val="21"/>
        </w:rPr>
        <w:t xml:space="preserve">　都道府県は、次の各号に掲げる費用を支弁しなければならない。</w:t>
      </w:r>
    </w:p>
    <w:p w14:paraId="768481D6"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一</w:t>
      </w:r>
      <w:r w:rsidRPr="00DD279F">
        <w:rPr>
          <w:rFonts w:ascii="HGSｺﾞｼｯｸM" w:eastAsia="HGSｺﾞｼｯｸM" w:hAnsiTheme="minorEastAsia" w:hint="eastAsia"/>
          <w:szCs w:val="21"/>
        </w:rPr>
        <w:t xml:space="preserve">　第三条第三項の規定に基づき同項に掲げる業務を行う婦人相談所の運営に要する費用（次号に掲げる費用を除く。）</w:t>
      </w:r>
    </w:p>
    <w:p w14:paraId="5475EFEB"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二</w:t>
      </w:r>
      <w:r w:rsidRPr="00DD279F">
        <w:rPr>
          <w:rFonts w:ascii="HGSｺﾞｼｯｸM" w:eastAsia="HGSｺﾞｼｯｸM" w:hAnsiTheme="minorEastAsia" w:hint="eastAsia"/>
          <w:szCs w:val="21"/>
        </w:rPr>
        <w:t xml:space="preserve">　第三条第三項第三号の規定に基づき婦人相談所が行う一時保護（同条第四項に規定する厚生労働大臣が定める基準を満たす者に委託して行う場合を含む。）に要する費用</w:t>
      </w:r>
    </w:p>
    <w:p w14:paraId="4B81E9E7"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三</w:t>
      </w:r>
      <w:r w:rsidRPr="00DD279F">
        <w:rPr>
          <w:rFonts w:ascii="HGSｺﾞｼｯｸM" w:eastAsia="HGSｺﾞｼｯｸM" w:hAnsiTheme="minorEastAsia" w:hint="eastAsia"/>
          <w:szCs w:val="21"/>
        </w:rPr>
        <w:t xml:space="preserve">　第四条の規定に基づき都道府県知事の委嘱する婦人相談員が行う業務に要する費用</w:t>
      </w:r>
    </w:p>
    <w:p w14:paraId="51F73376"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四</w:t>
      </w:r>
      <w:r w:rsidRPr="00DD279F">
        <w:rPr>
          <w:rFonts w:ascii="HGSｺﾞｼｯｸM" w:eastAsia="HGSｺﾞｼｯｸM" w:hAnsiTheme="minorEastAsia" w:hint="eastAsia"/>
          <w:szCs w:val="21"/>
        </w:rPr>
        <w:t xml:space="preserve">　第五条の規定に基づき都道府県が行う保護（市町村、社会福祉法人その他適当と認める者に委託して行う場合を含む。）及びこれに伴い必要な事務に要する費用</w:t>
      </w:r>
    </w:p>
    <w:p w14:paraId="137E08F7"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２</w:t>
      </w:r>
      <w:r w:rsidRPr="00DD279F">
        <w:rPr>
          <w:rFonts w:ascii="HGSｺﾞｼｯｸM" w:eastAsia="HGSｺﾞｼｯｸM" w:hAnsiTheme="minorEastAsia" w:hint="eastAsia"/>
          <w:szCs w:val="21"/>
        </w:rPr>
        <w:t xml:space="preserve">　市は、第四条の規定に基づきその長の委嘱する婦人相談員が行う業務に要する費用を支弁しなければならない。</w:t>
      </w:r>
    </w:p>
    <w:p w14:paraId="652AB010"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（国の負担及び補助）</w:t>
      </w:r>
    </w:p>
    <w:p w14:paraId="31B148D4"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第二十八条</w:t>
      </w:r>
      <w:r w:rsidRPr="00DD279F">
        <w:rPr>
          <w:rFonts w:ascii="HGSｺﾞｼｯｸM" w:eastAsia="HGSｺﾞｼｯｸM" w:hAnsiTheme="minorEastAsia" w:hint="eastAsia"/>
          <w:szCs w:val="21"/>
        </w:rPr>
        <w:t xml:space="preserve">　国は、政令の定めるところにより、都道府県が前条第一項の規定により支弁した費用のうち、同項第一号及び第二号に掲げるものについては、その十分の五を負担するものとする。</w:t>
      </w:r>
    </w:p>
    <w:p w14:paraId="7943BFE2" w14:textId="77777777" w:rsidR="00532D2E" w:rsidRPr="00DD279F"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２</w:t>
      </w:r>
      <w:r w:rsidRPr="00DD279F">
        <w:rPr>
          <w:rFonts w:ascii="HGSｺﾞｼｯｸM" w:eastAsia="HGSｺﾞｼｯｸM" w:hAnsiTheme="minorEastAsia" w:hint="eastAsia"/>
          <w:szCs w:val="21"/>
        </w:rPr>
        <w:t xml:space="preserve">　国は、予算の範囲内において、次の各号に掲げる費用の十分の五以内を補助することができる。</w:t>
      </w:r>
    </w:p>
    <w:p w14:paraId="37253D42"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一</w:t>
      </w:r>
      <w:r w:rsidRPr="00DD279F">
        <w:rPr>
          <w:rFonts w:ascii="HGSｺﾞｼｯｸM" w:eastAsia="HGSｺﾞｼｯｸM" w:hAnsiTheme="minorEastAsia" w:hint="eastAsia"/>
          <w:szCs w:val="21"/>
        </w:rPr>
        <w:t xml:space="preserve">　都道府県が前条第一項の規定により支弁した費用のうち、同項第三号及び第四号に掲げるもの</w:t>
      </w:r>
    </w:p>
    <w:p w14:paraId="2AABE611" w14:textId="77777777" w:rsidR="00532D2E" w:rsidRPr="00DD279F" w:rsidRDefault="00532D2E" w:rsidP="00532D2E">
      <w:pPr>
        <w:spacing w:line="340" w:lineRule="exact"/>
        <w:ind w:leftChars="100" w:left="42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二</w:t>
      </w:r>
      <w:r w:rsidRPr="00DD279F">
        <w:rPr>
          <w:rFonts w:ascii="HGSｺﾞｼｯｸM" w:eastAsia="HGSｺﾞｼｯｸM" w:hAnsiTheme="minorEastAsia" w:hint="eastAsia"/>
          <w:szCs w:val="21"/>
        </w:rPr>
        <w:t xml:space="preserve">　市が前条第二項の規定により支弁した費用</w:t>
      </w:r>
    </w:p>
    <w:p w14:paraId="1FA5F2E5" w14:textId="77777777" w:rsidR="00532D2E" w:rsidRPr="00DD279F" w:rsidRDefault="00532D2E" w:rsidP="00532D2E">
      <w:pPr>
        <w:pStyle w:val="Web"/>
        <w:spacing w:beforeLines="50" w:before="180" w:beforeAutospacing="0" w:after="0" w:afterAutospacing="0" w:line="340" w:lineRule="exact"/>
        <w:rPr>
          <w:rFonts w:ascii="HGSｺﾞｼｯｸM" w:eastAsia="HGSｺﾞｼｯｸM" w:hAnsiTheme="minorEastAsia"/>
          <w:b/>
          <w:sz w:val="21"/>
          <w:szCs w:val="21"/>
        </w:rPr>
      </w:pPr>
      <w:bookmarkStart w:id="162" w:name="1000000000005002000000000000000000000000"/>
      <w:r w:rsidRPr="00DD279F">
        <w:rPr>
          <w:rFonts w:ascii="HGSｺﾞｼｯｸM" w:eastAsia="HGSｺﾞｼｯｸM" w:hAnsiTheme="minorEastAsia" w:hint="eastAsia"/>
          <w:b/>
          <w:bCs/>
          <w:sz w:val="21"/>
          <w:szCs w:val="21"/>
        </w:rPr>
        <w:t>第五章の二　補則</w:t>
      </w:r>
      <w:bookmarkEnd w:id="162"/>
    </w:p>
    <w:p w14:paraId="3C63F111" w14:textId="77777777" w:rsidR="00532D2E" w:rsidRPr="00DD279F" w:rsidRDefault="00532D2E" w:rsidP="00532D2E">
      <w:pPr>
        <w:spacing w:line="340" w:lineRule="exact"/>
        <w:rPr>
          <w:rFonts w:ascii="HGSｺﾞｼｯｸM" w:eastAsia="HGSｺﾞｼｯｸM" w:hAnsiTheme="minorEastAsia"/>
          <w:szCs w:val="21"/>
        </w:rPr>
      </w:pPr>
      <w:r w:rsidRPr="00DD279F">
        <w:rPr>
          <w:rFonts w:ascii="HGSｺﾞｼｯｸM" w:eastAsia="HGSｺﾞｼｯｸM" w:hAnsiTheme="minorEastAsia" w:hint="eastAsia"/>
          <w:szCs w:val="21"/>
        </w:rPr>
        <w:t>（この法律の準用）</w:t>
      </w:r>
    </w:p>
    <w:p w14:paraId="6123E3A7" w14:textId="77777777" w:rsidR="00532D2E" w:rsidRDefault="00532D2E" w:rsidP="00532D2E">
      <w:pPr>
        <w:spacing w:line="340" w:lineRule="exact"/>
        <w:ind w:left="210" w:hangingChars="100" w:hanging="210"/>
        <w:rPr>
          <w:rFonts w:ascii="HGSｺﾞｼｯｸM" w:eastAsia="HGSｺﾞｼｯｸM" w:hAnsiTheme="minorEastAsia"/>
          <w:szCs w:val="21"/>
        </w:rPr>
      </w:pPr>
      <w:r w:rsidRPr="00DD279F">
        <w:rPr>
          <w:rFonts w:ascii="HGSｺﾞｼｯｸM" w:eastAsia="HGSｺﾞｼｯｸM" w:hAnsiTheme="minorEastAsia" w:hint="eastAsia"/>
          <w:bCs/>
          <w:szCs w:val="21"/>
        </w:rPr>
        <w:t>第二十八条の二</w:t>
      </w:r>
      <w:bookmarkStart w:id="163" w:name="1000000000000000000000000000000000000000"/>
      <w:bookmarkEnd w:id="163"/>
      <w:r w:rsidRPr="00DD279F">
        <w:rPr>
          <w:rFonts w:ascii="HGSｺﾞｼｯｸM" w:eastAsia="HGSｺﾞｼｯｸM" w:hAnsiTheme="minorEastAsia" w:hint="eastAsia"/>
          <w:szCs w:val="21"/>
        </w:rPr>
        <w:t xml:space="preserve">　第二条及び第一章の二から前章までの規定は、生活の本拠を共にする交際（婚姻関係における共同生活に類する共同生活を営んでいないものを除く。）をする関係にある相手からの暴力（当該関係にある相手からの身体に対する暴力等をいい、当該関係にある相手からの身体に対する暴力等を受けた後に、その者が当該関係を解消した場合にあっては、当該関係にあった者から引き続き受ける身体に対する暴力等を含む。）及び当該暴力を受けた者について準用する。この場合において、これらの規定中「配偶者からの暴力」とあるのは「第二十八条の二に規定する関係にある相手からの暴力」と読み替えるほか、次の表の上欄に掲げる規定中同表の中欄に掲げる字句は、それぞれ同表の下欄に掲げる字句に読み替えるものとする。</w:t>
      </w:r>
    </w:p>
    <w:tbl>
      <w:tblPr>
        <w:tblStyle w:val="ab"/>
        <w:tblW w:w="0" w:type="auto"/>
        <w:tblInd w:w="392" w:type="dxa"/>
        <w:tblLook w:val="04A0" w:firstRow="1" w:lastRow="0" w:firstColumn="1" w:lastColumn="0" w:noHBand="0" w:noVBand="1"/>
      </w:tblPr>
      <w:tblGrid>
        <w:gridCol w:w="2580"/>
        <w:gridCol w:w="2829"/>
        <w:gridCol w:w="3805"/>
      </w:tblGrid>
      <w:tr w:rsidR="00532D2E" w:rsidRPr="001E7973" w14:paraId="5927DA51" w14:textId="77777777" w:rsidTr="00731EF3">
        <w:tc>
          <w:tcPr>
            <w:tcW w:w="2580" w:type="dxa"/>
          </w:tcPr>
          <w:p w14:paraId="38E16CA3" w14:textId="77777777" w:rsidR="00532D2E" w:rsidRPr="00EC6374" w:rsidRDefault="00532D2E" w:rsidP="00532D2E">
            <w:pPr>
              <w:spacing w:line="240" w:lineRule="exact"/>
              <w:rPr>
                <w:rFonts w:ascii="HGSｺﾞｼｯｸM" w:eastAsia="HGSｺﾞｼｯｸM" w:hAnsiTheme="minorEastAsia"/>
                <w:sz w:val="20"/>
                <w:szCs w:val="21"/>
              </w:rPr>
            </w:pPr>
            <w:r w:rsidRPr="00EC6374">
              <w:rPr>
                <w:rFonts w:ascii="HGSｺﾞｼｯｸM" w:eastAsia="HGSｺﾞｼｯｸM" w:hAnsiTheme="minorEastAsia" w:hint="eastAsia"/>
                <w:sz w:val="20"/>
                <w:szCs w:val="21"/>
              </w:rPr>
              <w:t>第二条</w:t>
            </w:r>
          </w:p>
        </w:tc>
        <w:tc>
          <w:tcPr>
            <w:tcW w:w="2829" w:type="dxa"/>
          </w:tcPr>
          <w:p w14:paraId="3B11836E" w14:textId="77777777" w:rsidR="00532D2E" w:rsidRPr="00EC6374" w:rsidRDefault="00532D2E" w:rsidP="00532D2E">
            <w:pPr>
              <w:spacing w:line="240" w:lineRule="exact"/>
              <w:rPr>
                <w:rFonts w:ascii="HGSｺﾞｼｯｸM" w:eastAsia="HGSｺﾞｼｯｸM" w:hAnsiTheme="minorEastAsia"/>
                <w:sz w:val="20"/>
                <w:szCs w:val="21"/>
              </w:rPr>
            </w:pPr>
            <w:r w:rsidRPr="00EC6374">
              <w:rPr>
                <w:rFonts w:ascii="HGSｺﾞｼｯｸM" w:eastAsia="HGSｺﾞｼｯｸM" w:hAnsiTheme="minorEastAsia" w:hint="eastAsia"/>
                <w:sz w:val="20"/>
                <w:szCs w:val="21"/>
              </w:rPr>
              <w:t>被害者</w:t>
            </w:r>
          </w:p>
        </w:tc>
        <w:tc>
          <w:tcPr>
            <w:tcW w:w="3805" w:type="dxa"/>
          </w:tcPr>
          <w:p w14:paraId="29EBE11D" w14:textId="77777777" w:rsidR="00532D2E" w:rsidRPr="00EC6374" w:rsidRDefault="00532D2E" w:rsidP="00532D2E">
            <w:pPr>
              <w:spacing w:line="240" w:lineRule="exact"/>
              <w:rPr>
                <w:rFonts w:ascii="HGSｺﾞｼｯｸM" w:eastAsia="HGSｺﾞｼｯｸM" w:hAnsiTheme="minorEastAsia"/>
                <w:sz w:val="20"/>
                <w:szCs w:val="21"/>
              </w:rPr>
            </w:pPr>
            <w:r w:rsidRPr="00EC6374">
              <w:rPr>
                <w:rFonts w:ascii="HGSｺﾞｼｯｸM" w:eastAsia="HGSｺﾞｼｯｸM" w:hAnsiTheme="minorEastAsia" w:hint="eastAsia"/>
                <w:sz w:val="20"/>
                <w:szCs w:val="21"/>
              </w:rPr>
              <w:t>被害者（第二十八条の二に規定する関係にある相手からの暴力を受けた者をいう。以下同じ。）</w:t>
            </w:r>
          </w:p>
        </w:tc>
      </w:tr>
      <w:tr w:rsidR="00532D2E" w:rsidRPr="001E7973" w14:paraId="50B1F562" w14:textId="77777777" w:rsidTr="00731EF3">
        <w:tc>
          <w:tcPr>
            <w:tcW w:w="2580" w:type="dxa"/>
          </w:tcPr>
          <w:p w14:paraId="68EF4BE3" w14:textId="77777777" w:rsidR="00532D2E" w:rsidRPr="00EC6374" w:rsidRDefault="00532D2E" w:rsidP="00532D2E">
            <w:pPr>
              <w:spacing w:line="240" w:lineRule="exact"/>
              <w:rPr>
                <w:rFonts w:ascii="HGSｺﾞｼｯｸM" w:eastAsia="HGSｺﾞｼｯｸM"/>
                <w:sz w:val="20"/>
                <w:szCs w:val="21"/>
              </w:rPr>
            </w:pPr>
            <w:r w:rsidRPr="00EC6374">
              <w:rPr>
                <w:rFonts w:ascii="HGSｺﾞｼｯｸM" w:eastAsia="HGSｺﾞｼｯｸM" w:hint="eastAsia"/>
                <w:sz w:val="20"/>
                <w:szCs w:val="21"/>
              </w:rPr>
              <w:t>第六条第一項</w:t>
            </w:r>
          </w:p>
        </w:tc>
        <w:tc>
          <w:tcPr>
            <w:tcW w:w="2829" w:type="dxa"/>
          </w:tcPr>
          <w:p w14:paraId="3F3F23F9" w14:textId="77777777" w:rsidR="00532D2E" w:rsidRPr="00EC6374" w:rsidRDefault="00532D2E" w:rsidP="00532D2E">
            <w:pPr>
              <w:autoSpaceDE w:val="0"/>
              <w:autoSpaceDN w:val="0"/>
              <w:adjustRightInd w:val="0"/>
              <w:spacing w:line="240" w:lineRule="exact"/>
              <w:jc w:val="left"/>
              <w:rPr>
                <w:rFonts w:ascii="HGSｺﾞｼｯｸM" w:eastAsia="HGSｺﾞｼｯｸM" w:hAnsiTheme="minorEastAsia"/>
                <w:sz w:val="20"/>
                <w:szCs w:val="21"/>
              </w:rPr>
            </w:pPr>
            <w:r w:rsidRPr="00EC6374">
              <w:rPr>
                <w:rFonts w:ascii="HGSｺﾞｼｯｸM" w:eastAsia="HGSｺﾞｼｯｸM" w:hint="eastAsia"/>
                <w:sz w:val="20"/>
                <w:szCs w:val="21"/>
              </w:rPr>
              <w:t>配偶者又は配偶者であった者</w:t>
            </w:r>
          </w:p>
        </w:tc>
        <w:tc>
          <w:tcPr>
            <w:tcW w:w="3805" w:type="dxa"/>
          </w:tcPr>
          <w:p w14:paraId="7453DF7F" w14:textId="77777777" w:rsidR="00532D2E" w:rsidRPr="00EC6374" w:rsidRDefault="00532D2E" w:rsidP="00532D2E">
            <w:pPr>
              <w:spacing w:line="240" w:lineRule="exact"/>
              <w:rPr>
                <w:rFonts w:ascii="HGSｺﾞｼｯｸM" w:eastAsia="HGSｺﾞｼｯｸM" w:hAnsiTheme="minorEastAsia"/>
                <w:sz w:val="20"/>
                <w:szCs w:val="21"/>
              </w:rPr>
            </w:pPr>
            <w:r w:rsidRPr="00EC6374">
              <w:rPr>
                <w:rFonts w:ascii="HGSｺﾞｼｯｸM" w:eastAsia="HGSｺﾞｼｯｸM" w:hint="eastAsia"/>
                <w:sz w:val="20"/>
                <w:szCs w:val="21"/>
              </w:rPr>
              <w:t>同条に規定する関係にある相手又は同条に規定する関係にある相手であった者</w:t>
            </w:r>
          </w:p>
        </w:tc>
      </w:tr>
      <w:tr w:rsidR="00532D2E" w:rsidRPr="001E7973" w14:paraId="5321B304" w14:textId="77777777" w:rsidTr="00731EF3">
        <w:tc>
          <w:tcPr>
            <w:tcW w:w="2580" w:type="dxa"/>
          </w:tcPr>
          <w:p w14:paraId="561FA052" w14:textId="77777777" w:rsidR="00532D2E" w:rsidRPr="00EC6374" w:rsidRDefault="00532D2E" w:rsidP="00532D2E">
            <w:pPr>
              <w:spacing w:line="240" w:lineRule="exact"/>
              <w:rPr>
                <w:rFonts w:ascii="HGSｺﾞｼｯｸM" w:eastAsia="HGSｺﾞｼｯｸM"/>
                <w:spacing w:val="-10"/>
                <w:sz w:val="20"/>
                <w:szCs w:val="21"/>
              </w:rPr>
            </w:pPr>
            <w:r w:rsidRPr="00EC6374">
              <w:rPr>
                <w:rFonts w:ascii="HGSｺﾞｼｯｸM" w:eastAsia="HGSｺﾞｼｯｸM" w:hint="eastAsia"/>
                <w:spacing w:val="-10"/>
                <w:sz w:val="20"/>
                <w:szCs w:val="21"/>
              </w:rPr>
              <w:t>第十条第一項から第四項まで、第十一条第二項第二号、第十二条第一項第一号から第四号まで及び第十八条第一項</w:t>
            </w:r>
          </w:p>
        </w:tc>
        <w:tc>
          <w:tcPr>
            <w:tcW w:w="2829" w:type="dxa"/>
          </w:tcPr>
          <w:p w14:paraId="16563CF6" w14:textId="77777777" w:rsidR="00532D2E" w:rsidRPr="00EC6374" w:rsidRDefault="00532D2E" w:rsidP="00532D2E">
            <w:pPr>
              <w:spacing w:line="240" w:lineRule="exact"/>
              <w:rPr>
                <w:rFonts w:ascii="HGSｺﾞｼｯｸM" w:eastAsia="HGSｺﾞｼｯｸM"/>
                <w:sz w:val="20"/>
                <w:szCs w:val="21"/>
              </w:rPr>
            </w:pPr>
            <w:r w:rsidRPr="00EC6374">
              <w:rPr>
                <w:rFonts w:ascii="HGSｺﾞｼｯｸM" w:eastAsia="HGSｺﾞｼｯｸM" w:hint="eastAsia"/>
                <w:sz w:val="20"/>
                <w:szCs w:val="21"/>
              </w:rPr>
              <w:t>配偶者</w:t>
            </w:r>
          </w:p>
        </w:tc>
        <w:tc>
          <w:tcPr>
            <w:tcW w:w="3805" w:type="dxa"/>
          </w:tcPr>
          <w:p w14:paraId="056D74AD" w14:textId="77777777" w:rsidR="00532D2E" w:rsidRPr="00EC6374" w:rsidRDefault="00532D2E" w:rsidP="00532D2E">
            <w:pPr>
              <w:spacing w:line="240" w:lineRule="exact"/>
              <w:rPr>
                <w:rFonts w:ascii="HGSｺﾞｼｯｸM" w:eastAsia="HGSｺﾞｼｯｸM"/>
                <w:sz w:val="20"/>
                <w:szCs w:val="21"/>
              </w:rPr>
            </w:pPr>
            <w:r w:rsidRPr="00EC6374">
              <w:rPr>
                <w:rFonts w:ascii="HGSｺﾞｼｯｸM" w:eastAsia="HGSｺﾞｼｯｸM" w:hAnsiTheme="minorEastAsia" w:hint="eastAsia"/>
                <w:sz w:val="20"/>
                <w:szCs w:val="21"/>
              </w:rPr>
              <w:t>第二十八条の二に規定する関係にある相手</w:t>
            </w:r>
          </w:p>
        </w:tc>
      </w:tr>
      <w:tr w:rsidR="00532D2E" w:rsidRPr="001E7973" w14:paraId="15A0A539" w14:textId="77777777" w:rsidTr="00731EF3">
        <w:tc>
          <w:tcPr>
            <w:tcW w:w="2580" w:type="dxa"/>
          </w:tcPr>
          <w:p w14:paraId="4EDD73B3" w14:textId="77777777" w:rsidR="00532D2E" w:rsidRPr="00EC6374" w:rsidRDefault="00532D2E" w:rsidP="00532D2E">
            <w:pPr>
              <w:spacing w:line="240" w:lineRule="exact"/>
              <w:rPr>
                <w:rFonts w:ascii="HGSｺﾞｼｯｸM" w:eastAsia="HGSｺﾞｼｯｸM"/>
                <w:sz w:val="20"/>
                <w:szCs w:val="21"/>
              </w:rPr>
            </w:pPr>
            <w:r w:rsidRPr="00EC6374">
              <w:rPr>
                <w:rFonts w:ascii="HGSｺﾞｼｯｸM" w:eastAsia="HGSｺﾞｼｯｸM" w:hint="eastAsia"/>
                <w:sz w:val="20"/>
                <w:szCs w:val="21"/>
              </w:rPr>
              <w:t>第十条第一項</w:t>
            </w:r>
          </w:p>
        </w:tc>
        <w:tc>
          <w:tcPr>
            <w:tcW w:w="2829" w:type="dxa"/>
          </w:tcPr>
          <w:p w14:paraId="20AC6C4D" w14:textId="77777777" w:rsidR="00532D2E" w:rsidRPr="00EC6374" w:rsidRDefault="00532D2E" w:rsidP="00532D2E">
            <w:pPr>
              <w:autoSpaceDE w:val="0"/>
              <w:autoSpaceDN w:val="0"/>
              <w:adjustRightInd w:val="0"/>
              <w:spacing w:line="240" w:lineRule="exact"/>
              <w:jc w:val="left"/>
              <w:rPr>
                <w:rFonts w:ascii="HGSｺﾞｼｯｸM" w:eastAsia="HGSｺﾞｼｯｸM" w:hAnsiTheme="minorEastAsia"/>
                <w:sz w:val="20"/>
                <w:szCs w:val="21"/>
              </w:rPr>
            </w:pPr>
            <w:r w:rsidRPr="00EC6374">
              <w:rPr>
                <w:rFonts w:ascii="HGSｺﾞｼｯｸM" w:eastAsia="HGSｺﾞｼｯｸM" w:hAnsiTheme="minorEastAsia" w:hint="eastAsia"/>
                <w:sz w:val="20"/>
                <w:szCs w:val="21"/>
              </w:rPr>
              <w:t>離婚をし、又はその婚姻が取り消された場合</w:t>
            </w:r>
          </w:p>
        </w:tc>
        <w:tc>
          <w:tcPr>
            <w:tcW w:w="3805" w:type="dxa"/>
          </w:tcPr>
          <w:p w14:paraId="11C38A63" w14:textId="77777777" w:rsidR="00532D2E" w:rsidRPr="00EC6374" w:rsidRDefault="00532D2E" w:rsidP="00532D2E">
            <w:pPr>
              <w:autoSpaceDE w:val="0"/>
              <w:autoSpaceDN w:val="0"/>
              <w:adjustRightInd w:val="0"/>
              <w:spacing w:line="240" w:lineRule="exact"/>
              <w:jc w:val="left"/>
              <w:rPr>
                <w:rFonts w:ascii="HGSｺﾞｼｯｸM" w:eastAsia="HGSｺﾞｼｯｸM" w:hAnsiTheme="minorEastAsia"/>
                <w:sz w:val="20"/>
                <w:szCs w:val="21"/>
              </w:rPr>
            </w:pPr>
            <w:r w:rsidRPr="00EC6374">
              <w:rPr>
                <w:rFonts w:ascii="HGSｺﾞｼｯｸM" w:eastAsia="HGSｺﾞｼｯｸM" w:hAnsiTheme="minorEastAsia" w:hint="eastAsia"/>
                <w:sz w:val="20"/>
                <w:szCs w:val="21"/>
              </w:rPr>
              <w:t>第二十八条の二に規定する関係を解消した場合</w:t>
            </w:r>
          </w:p>
        </w:tc>
      </w:tr>
    </w:tbl>
    <w:p w14:paraId="4EEF4A75" w14:textId="77777777" w:rsidR="00532D2E" w:rsidRDefault="00532D2E" w:rsidP="00532D2E">
      <w:pPr>
        <w:widowControl/>
        <w:jc w:val="left"/>
        <w:rPr>
          <w:rFonts w:ascii="HGSｺﾞｼｯｸM" w:eastAsia="HGSｺﾞｼｯｸM" w:hAnsiTheme="minorEastAsia"/>
          <w:szCs w:val="21"/>
        </w:rPr>
      </w:pPr>
      <w:r>
        <w:rPr>
          <w:rFonts w:ascii="HGSｺﾞｼｯｸM" w:eastAsia="HGSｺﾞｼｯｸM" w:hAnsiTheme="minorEastAsia"/>
          <w:szCs w:val="21"/>
        </w:rPr>
        <w:br w:type="page"/>
      </w:r>
    </w:p>
    <w:p w14:paraId="4D0840AC" w14:textId="77777777" w:rsidR="00532D2E" w:rsidRPr="00DD279F" w:rsidRDefault="00532D2E" w:rsidP="00532D2E">
      <w:pPr>
        <w:widowControl/>
        <w:jc w:val="left"/>
        <w:rPr>
          <w:rFonts w:ascii="HGSｺﾞｼｯｸM" w:eastAsia="HGSｺﾞｼｯｸM" w:hAnsiTheme="minorEastAsia" w:cs="ＭＳ Ｐゴシック"/>
          <w:b/>
          <w:kern w:val="0"/>
          <w:szCs w:val="21"/>
        </w:rPr>
      </w:pPr>
      <w:bookmarkStart w:id="164" w:name="1000000000006000000000000000000000000000"/>
      <w:r w:rsidRPr="00DD279F">
        <w:rPr>
          <w:rFonts w:ascii="HGSｺﾞｼｯｸM" w:eastAsia="HGSｺﾞｼｯｸM" w:hAnsiTheme="minorEastAsia" w:cs="ＭＳ Ｐゴシック" w:hint="eastAsia"/>
          <w:b/>
          <w:bCs/>
          <w:kern w:val="0"/>
          <w:szCs w:val="21"/>
        </w:rPr>
        <w:lastRenderedPageBreak/>
        <w:t>第六章　罰則</w:t>
      </w:r>
      <w:bookmarkEnd w:id="164"/>
    </w:p>
    <w:p w14:paraId="50A5DBFA" w14:textId="77777777" w:rsidR="00532D2E" w:rsidRPr="00DD279F" w:rsidRDefault="00532D2E" w:rsidP="00532D2E">
      <w:pPr>
        <w:spacing w:line="340" w:lineRule="exact"/>
        <w:ind w:left="210" w:hangingChars="100" w:hanging="210"/>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bCs/>
          <w:kern w:val="0"/>
          <w:szCs w:val="21"/>
        </w:rPr>
        <w:t>第二十九条</w:t>
      </w:r>
      <w:r w:rsidRPr="00DD279F">
        <w:rPr>
          <w:rFonts w:ascii="HGSｺﾞｼｯｸM" w:eastAsia="HGSｺﾞｼｯｸM" w:hAnsiTheme="minorEastAsia" w:cs="ＭＳ Ｐゴシック" w:hint="eastAsia"/>
          <w:kern w:val="0"/>
          <w:szCs w:val="21"/>
        </w:rPr>
        <w:t xml:space="preserve">　保護命令（前条において読み替えて準用する第十条第一項から第四項までの規定によるものを含む。次条において同じ。）に違反した者は、一年以下の懲役又は百万円以下の罰金に処する。</w:t>
      </w:r>
    </w:p>
    <w:p w14:paraId="05F4E954" w14:textId="77777777" w:rsidR="00532D2E" w:rsidRPr="00DD279F" w:rsidRDefault="00532D2E" w:rsidP="00532D2E">
      <w:pPr>
        <w:spacing w:line="340" w:lineRule="exact"/>
        <w:ind w:left="210" w:hangingChars="100" w:hanging="210"/>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bCs/>
          <w:kern w:val="0"/>
          <w:szCs w:val="21"/>
        </w:rPr>
        <w:t>第三十条</w:t>
      </w:r>
      <w:r w:rsidRPr="00DD279F">
        <w:rPr>
          <w:rFonts w:ascii="HGSｺﾞｼｯｸM" w:eastAsia="HGSｺﾞｼｯｸM" w:hAnsiTheme="minorEastAsia" w:cs="ＭＳ Ｐゴシック" w:hint="eastAsia"/>
          <w:kern w:val="0"/>
          <w:szCs w:val="21"/>
        </w:rPr>
        <w:t xml:space="preserve">　第十二条第一項（第十八条第二項の規定により読み替えて適用する場合を含む。）又は第二十八条の二において読み替えて準用する第十二条第一項（第二十八条の二において準用する第十八条第二項の規定により読み替えて適用する場合を含む。）の規定により記載すべき事項について虚偽の記載のある申立書により保護命令の申立てをした者は、十万円以下の過料に処する。</w:t>
      </w:r>
      <w:bookmarkStart w:id="165" w:name="5000000001000000000000000000000000000000"/>
    </w:p>
    <w:p w14:paraId="1FA7F763" w14:textId="77777777" w:rsidR="00532D2E" w:rsidRPr="00DD279F" w:rsidRDefault="00532D2E" w:rsidP="00532D2E">
      <w:pPr>
        <w:widowControl/>
        <w:spacing w:beforeLines="50" w:before="180" w:line="340" w:lineRule="exact"/>
        <w:jc w:val="left"/>
        <w:rPr>
          <w:rFonts w:ascii="HGSｺﾞｼｯｸM" w:eastAsia="HGSｺﾞｼｯｸM" w:hAnsiTheme="minorEastAsia" w:cs="ＭＳ Ｐゴシック"/>
          <w:b/>
          <w:kern w:val="0"/>
          <w:szCs w:val="21"/>
        </w:rPr>
      </w:pPr>
      <w:r w:rsidRPr="00DD279F">
        <w:rPr>
          <w:rFonts w:ascii="HGSｺﾞｼｯｸM" w:eastAsia="HGSｺﾞｼｯｸM" w:hAnsiTheme="minorEastAsia" w:cs="ＭＳ Ｐゴシック" w:hint="eastAsia"/>
          <w:b/>
          <w:bCs/>
          <w:kern w:val="0"/>
          <w:szCs w:val="21"/>
        </w:rPr>
        <w:t>附　則　抄</w:t>
      </w:r>
      <w:bookmarkEnd w:id="165"/>
    </w:p>
    <w:p w14:paraId="09CA4977" w14:textId="77777777" w:rsidR="00532D2E" w:rsidRPr="00DD279F" w:rsidRDefault="00532D2E" w:rsidP="00532D2E">
      <w:pPr>
        <w:widowControl/>
        <w:spacing w:line="340" w:lineRule="exact"/>
        <w:jc w:val="left"/>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kern w:val="0"/>
          <w:szCs w:val="21"/>
        </w:rPr>
        <w:t>（施行期日）</w:t>
      </w:r>
    </w:p>
    <w:p w14:paraId="30710C0F" w14:textId="77777777" w:rsidR="00532D2E" w:rsidRPr="00DD279F" w:rsidRDefault="00532D2E" w:rsidP="00532D2E">
      <w:pPr>
        <w:spacing w:line="340" w:lineRule="exact"/>
        <w:ind w:left="210" w:hangingChars="100" w:hanging="210"/>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bCs/>
          <w:kern w:val="0"/>
          <w:szCs w:val="21"/>
        </w:rPr>
        <w:t>第一条</w:t>
      </w:r>
      <w:r w:rsidRPr="00DD279F">
        <w:rPr>
          <w:rFonts w:ascii="HGSｺﾞｼｯｸM" w:eastAsia="HGSｺﾞｼｯｸM" w:hAnsiTheme="minorEastAsia" w:cs="ＭＳ Ｐゴシック" w:hint="eastAsia"/>
          <w:kern w:val="0"/>
          <w:szCs w:val="21"/>
        </w:rPr>
        <w:t xml:space="preserve">　この法律は、公布の日から起算して六月を経過した日から施行する。ただし、第二章、第六条（配偶者暴力相談支援センターに係る部分に限る。）、第七条、第九条（配偶者暴力相談支援センターに係る部分に限る。）、第二十七条及び第二十八条の規定は、平成十四年四月一日から施行する。</w:t>
      </w:r>
    </w:p>
    <w:p w14:paraId="7BE86D45" w14:textId="77777777" w:rsidR="00532D2E" w:rsidRPr="00DD279F" w:rsidRDefault="00532D2E" w:rsidP="00532D2E">
      <w:pPr>
        <w:widowControl/>
        <w:spacing w:line="340" w:lineRule="exact"/>
        <w:jc w:val="left"/>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kern w:val="0"/>
          <w:szCs w:val="21"/>
        </w:rPr>
        <w:t>（経過措置）</w:t>
      </w:r>
    </w:p>
    <w:p w14:paraId="1EB4D765" w14:textId="77777777" w:rsidR="00532D2E" w:rsidRPr="00DD279F" w:rsidRDefault="00532D2E" w:rsidP="00532D2E">
      <w:pPr>
        <w:spacing w:line="340" w:lineRule="exact"/>
        <w:ind w:left="210" w:hangingChars="100" w:hanging="210"/>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bCs/>
          <w:kern w:val="0"/>
          <w:szCs w:val="21"/>
        </w:rPr>
        <w:t>第二条</w:t>
      </w:r>
      <w:r w:rsidRPr="00DD279F">
        <w:rPr>
          <w:rFonts w:ascii="HGSｺﾞｼｯｸM" w:eastAsia="HGSｺﾞｼｯｸM" w:hAnsiTheme="minorEastAsia" w:cs="ＭＳ Ｐゴシック" w:hint="eastAsia"/>
          <w:kern w:val="0"/>
          <w:szCs w:val="21"/>
        </w:rPr>
        <w:t xml:space="preserve">　平成十四年三月三十一日までに婦人相談所に対し被害者が配偶者からの身体に対する暴力に関して相談し、又は援助若しくは保護を求めた場合における当該被害者からの保護命令の申立てに係る事件に関する第十二条第一項第四号並びに第十四条第二項及び第三項の規定の適用については、これらの規定中「配偶者暴力相談支援センター」とあるのは、「婦人相談所」とする。</w:t>
      </w:r>
    </w:p>
    <w:p w14:paraId="1AB803C1" w14:textId="77777777" w:rsidR="00532D2E" w:rsidRPr="00DD279F" w:rsidRDefault="00532D2E" w:rsidP="00532D2E">
      <w:pPr>
        <w:widowControl/>
        <w:spacing w:line="340" w:lineRule="exact"/>
        <w:jc w:val="left"/>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kern w:val="0"/>
          <w:szCs w:val="21"/>
        </w:rPr>
        <w:t xml:space="preserve">（検討）　</w:t>
      </w:r>
    </w:p>
    <w:p w14:paraId="2074B039" w14:textId="77777777" w:rsidR="00532D2E" w:rsidRPr="00DD279F" w:rsidRDefault="00532D2E" w:rsidP="00532D2E">
      <w:pPr>
        <w:spacing w:line="340" w:lineRule="exact"/>
        <w:ind w:left="210" w:hangingChars="100" w:hanging="210"/>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bCs/>
          <w:kern w:val="0"/>
          <w:szCs w:val="21"/>
        </w:rPr>
        <w:t>第三条</w:t>
      </w:r>
      <w:r w:rsidRPr="00DD279F">
        <w:rPr>
          <w:rFonts w:ascii="HGSｺﾞｼｯｸM" w:eastAsia="HGSｺﾞｼｯｸM" w:hAnsiTheme="minorEastAsia" w:cs="ＭＳ Ｐゴシック" w:hint="eastAsia"/>
          <w:kern w:val="0"/>
          <w:szCs w:val="21"/>
        </w:rPr>
        <w:t xml:space="preserve">　この法律の規定については、この法律の施行後三年を目途として、この法律の施行状況等を勘案し、検討が加えられ、その結果に基づいて必要な措置が講ぜられるものとする。</w:t>
      </w:r>
    </w:p>
    <w:p w14:paraId="37993B85" w14:textId="77777777" w:rsidR="00532D2E" w:rsidRPr="00DD279F" w:rsidRDefault="00532D2E" w:rsidP="00532D2E">
      <w:pPr>
        <w:widowControl/>
        <w:spacing w:beforeLines="50" w:before="180" w:line="340" w:lineRule="exact"/>
        <w:jc w:val="left"/>
        <w:rPr>
          <w:rFonts w:ascii="HGSｺﾞｼｯｸM" w:eastAsia="HGSｺﾞｼｯｸM" w:hAnsiTheme="minorEastAsia" w:cs="ＭＳ Ｐゴシック"/>
          <w:kern w:val="0"/>
          <w:szCs w:val="21"/>
        </w:rPr>
      </w:pPr>
      <w:bookmarkStart w:id="166" w:name="5000000002000000000000000000000000000000"/>
      <w:r w:rsidRPr="00DD279F">
        <w:rPr>
          <w:rFonts w:ascii="HGSｺﾞｼｯｸM" w:eastAsia="HGSｺﾞｼｯｸM" w:hAnsiTheme="minorEastAsia" w:cs="ＭＳ Ｐゴシック" w:hint="eastAsia"/>
          <w:b/>
          <w:bCs/>
          <w:kern w:val="0"/>
          <w:szCs w:val="21"/>
        </w:rPr>
        <w:t xml:space="preserve">附　則　</w:t>
      </w:r>
      <w:r w:rsidRPr="00DD279F">
        <w:rPr>
          <w:rFonts w:ascii="HGSｺﾞｼｯｸM" w:eastAsia="HGSｺﾞｼｯｸM" w:hAnsiTheme="minorEastAsia" w:cs="ＭＳ Ｐゴシック" w:hint="eastAsia"/>
          <w:bCs/>
          <w:kern w:val="0"/>
          <w:szCs w:val="21"/>
        </w:rPr>
        <w:t>（平成一六年六月二日法律第六四号）</w:t>
      </w:r>
      <w:bookmarkEnd w:id="166"/>
    </w:p>
    <w:p w14:paraId="0C8D3BBB" w14:textId="77777777" w:rsidR="00532D2E" w:rsidRPr="00DD279F" w:rsidRDefault="00532D2E" w:rsidP="00532D2E">
      <w:pPr>
        <w:widowControl/>
        <w:spacing w:line="340" w:lineRule="exact"/>
        <w:jc w:val="left"/>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kern w:val="0"/>
          <w:szCs w:val="21"/>
        </w:rPr>
        <w:t>（施行期日）</w:t>
      </w:r>
    </w:p>
    <w:p w14:paraId="21392351" w14:textId="77777777" w:rsidR="00532D2E" w:rsidRPr="00DD279F" w:rsidRDefault="00532D2E" w:rsidP="00532D2E">
      <w:pPr>
        <w:spacing w:line="340" w:lineRule="exact"/>
        <w:ind w:left="210" w:hangingChars="100" w:hanging="210"/>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bCs/>
          <w:kern w:val="0"/>
          <w:szCs w:val="21"/>
        </w:rPr>
        <w:t>第一条</w:t>
      </w:r>
      <w:r w:rsidRPr="00DD279F">
        <w:rPr>
          <w:rFonts w:ascii="HGSｺﾞｼｯｸM" w:eastAsia="HGSｺﾞｼｯｸM" w:hAnsiTheme="minorEastAsia" w:cs="ＭＳ Ｐゴシック" w:hint="eastAsia"/>
          <w:kern w:val="0"/>
          <w:szCs w:val="21"/>
        </w:rPr>
        <w:t xml:space="preserve">　この法律は、公布の日から起算して六月を経過した日から施行する。</w:t>
      </w:r>
    </w:p>
    <w:p w14:paraId="280C9E9D" w14:textId="77777777" w:rsidR="00532D2E" w:rsidRPr="00DD279F" w:rsidRDefault="00532D2E" w:rsidP="00532D2E">
      <w:pPr>
        <w:widowControl/>
        <w:spacing w:line="340" w:lineRule="exact"/>
        <w:jc w:val="left"/>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kern w:val="0"/>
          <w:szCs w:val="21"/>
        </w:rPr>
        <w:t>（経過措置）</w:t>
      </w:r>
    </w:p>
    <w:p w14:paraId="072DABC1" w14:textId="77777777" w:rsidR="00532D2E" w:rsidRPr="00DD279F" w:rsidRDefault="00532D2E" w:rsidP="00532D2E">
      <w:pPr>
        <w:spacing w:line="340" w:lineRule="exact"/>
        <w:ind w:left="210" w:hangingChars="100" w:hanging="210"/>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bCs/>
          <w:kern w:val="0"/>
          <w:szCs w:val="21"/>
        </w:rPr>
        <w:t>第二条</w:t>
      </w:r>
      <w:r w:rsidRPr="00DD279F">
        <w:rPr>
          <w:rFonts w:ascii="HGSｺﾞｼｯｸM" w:eastAsia="HGSｺﾞｼｯｸM" w:hAnsiTheme="minorEastAsia" w:cs="ＭＳ Ｐゴシック" w:hint="eastAsia"/>
          <w:kern w:val="0"/>
          <w:szCs w:val="21"/>
        </w:rPr>
        <w:t xml:space="preserve">　この法律の施行前にしたこの法律による改正前の配偶者からの暴力の防止及び被害者の保護に関する法律（次項において「旧法」という。）第十条の規定による命令の申立てに係る同条の規定による命令に関する事件については、なお従前の例による。</w:t>
      </w:r>
    </w:p>
    <w:p w14:paraId="7E22BFDC" w14:textId="77777777" w:rsidR="00532D2E" w:rsidRPr="00DD279F" w:rsidRDefault="00532D2E" w:rsidP="00532D2E">
      <w:pPr>
        <w:spacing w:line="340" w:lineRule="exact"/>
        <w:ind w:left="210" w:hangingChars="100" w:hanging="210"/>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bCs/>
          <w:kern w:val="0"/>
          <w:szCs w:val="21"/>
        </w:rPr>
        <w:t>２</w:t>
      </w:r>
      <w:r w:rsidRPr="00DD279F">
        <w:rPr>
          <w:rFonts w:ascii="HGSｺﾞｼｯｸM" w:eastAsia="HGSｺﾞｼｯｸM" w:hAnsiTheme="minorEastAsia" w:cs="ＭＳ Ｐゴシック" w:hint="eastAsia"/>
          <w:kern w:val="0"/>
          <w:szCs w:val="21"/>
        </w:rPr>
        <w:t xml:space="preserve">　旧法第十条第二号の規定による命令が発せられた後に当該命令の申立ての理由となった身体に対する不法な攻撃であって生命又は身体に危害を及ぼすものと同一の事実を理由とするこの法律による改正後の配偶者からの暴力の防止及び被害者の保護に関する法律（以下「新法」という。）第十条第一項第二号の規定による命令の申立て（この法律の施行後最初にされるものに限る。）があった場合における新法第十八条第一項の規定の適用については、同項中「二月」とあるのは、「二週間」とする。</w:t>
      </w:r>
    </w:p>
    <w:p w14:paraId="16275655" w14:textId="77777777" w:rsidR="00532D2E" w:rsidRPr="00DD279F" w:rsidRDefault="00532D2E" w:rsidP="00532D2E">
      <w:pPr>
        <w:widowControl/>
        <w:spacing w:line="340" w:lineRule="exact"/>
        <w:jc w:val="left"/>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kern w:val="0"/>
          <w:szCs w:val="21"/>
        </w:rPr>
        <w:t>（検討）</w:t>
      </w:r>
    </w:p>
    <w:p w14:paraId="7E27B4A5" w14:textId="77777777" w:rsidR="00532D2E" w:rsidRPr="00DD279F" w:rsidRDefault="00532D2E" w:rsidP="00532D2E">
      <w:pPr>
        <w:spacing w:line="340" w:lineRule="exact"/>
        <w:ind w:left="210" w:hangingChars="100" w:hanging="210"/>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bCs/>
          <w:kern w:val="0"/>
          <w:szCs w:val="21"/>
        </w:rPr>
        <w:t>第三条</w:t>
      </w:r>
      <w:r w:rsidRPr="00DD279F">
        <w:rPr>
          <w:rFonts w:ascii="HGSｺﾞｼｯｸM" w:eastAsia="HGSｺﾞｼｯｸM" w:hAnsiTheme="minorEastAsia" w:cs="ＭＳ Ｐゴシック" w:hint="eastAsia"/>
          <w:kern w:val="0"/>
          <w:szCs w:val="21"/>
        </w:rPr>
        <w:t xml:space="preserve">　新法の規定については、この法律の施行後三年を目途として、新法の施行状況等を勘案し、検討が加えられ、その結果に基づいて必要な措置が講ぜられるものとする。</w:t>
      </w:r>
      <w:bookmarkStart w:id="167" w:name="5000000003000000000000000000000000000000"/>
    </w:p>
    <w:p w14:paraId="544A1FDE" w14:textId="77777777" w:rsidR="00532D2E" w:rsidRPr="00DD279F" w:rsidRDefault="00532D2E" w:rsidP="00532D2E">
      <w:pPr>
        <w:widowControl/>
        <w:spacing w:beforeLines="50" w:before="180" w:line="340" w:lineRule="exact"/>
        <w:jc w:val="left"/>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b/>
          <w:bCs/>
          <w:kern w:val="0"/>
          <w:szCs w:val="21"/>
        </w:rPr>
        <w:t xml:space="preserve">附　則　</w:t>
      </w:r>
      <w:r w:rsidRPr="00DD279F">
        <w:rPr>
          <w:rFonts w:ascii="HGSｺﾞｼｯｸM" w:eastAsia="HGSｺﾞｼｯｸM" w:hAnsiTheme="minorEastAsia" w:cs="ＭＳ Ｐゴシック" w:hint="eastAsia"/>
          <w:bCs/>
          <w:kern w:val="0"/>
          <w:szCs w:val="21"/>
        </w:rPr>
        <w:t>（平成一九年七月一一日法律第一一三号）　抄</w:t>
      </w:r>
      <w:bookmarkEnd w:id="167"/>
    </w:p>
    <w:p w14:paraId="3AB5604A" w14:textId="77777777" w:rsidR="00532D2E" w:rsidRPr="00DD279F" w:rsidRDefault="00532D2E" w:rsidP="00532D2E">
      <w:pPr>
        <w:widowControl/>
        <w:spacing w:line="340" w:lineRule="exact"/>
        <w:jc w:val="left"/>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kern w:val="0"/>
          <w:szCs w:val="21"/>
        </w:rPr>
        <w:t>（施行期日）</w:t>
      </w:r>
    </w:p>
    <w:p w14:paraId="5B3BCC26" w14:textId="77777777" w:rsidR="00532D2E" w:rsidRPr="00DD279F" w:rsidRDefault="00532D2E" w:rsidP="00532D2E">
      <w:pPr>
        <w:spacing w:line="340" w:lineRule="exact"/>
        <w:ind w:left="210" w:hangingChars="100" w:hanging="210"/>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bCs/>
          <w:kern w:val="0"/>
          <w:szCs w:val="21"/>
        </w:rPr>
        <w:t>第一条</w:t>
      </w:r>
      <w:r w:rsidRPr="00DD279F">
        <w:rPr>
          <w:rFonts w:ascii="HGSｺﾞｼｯｸM" w:eastAsia="HGSｺﾞｼｯｸM" w:hAnsiTheme="minorEastAsia" w:cs="ＭＳ Ｐゴシック" w:hint="eastAsia"/>
          <w:kern w:val="0"/>
          <w:szCs w:val="21"/>
        </w:rPr>
        <w:t xml:space="preserve">　この法律は、公布の日から起算して六月を経過した日から施行する。</w:t>
      </w:r>
    </w:p>
    <w:p w14:paraId="2013C2C5" w14:textId="77777777" w:rsidR="00532D2E" w:rsidRPr="00DD279F" w:rsidRDefault="00532D2E" w:rsidP="00532D2E">
      <w:pPr>
        <w:widowControl/>
        <w:spacing w:line="340" w:lineRule="exact"/>
        <w:jc w:val="left"/>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kern w:val="0"/>
          <w:szCs w:val="21"/>
        </w:rPr>
        <w:t>（経過措置）</w:t>
      </w:r>
    </w:p>
    <w:p w14:paraId="3123C7CC" w14:textId="77777777" w:rsidR="00532D2E" w:rsidRPr="00DD279F" w:rsidRDefault="00532D2E" w:rsidP="00532D2E">
      <w:pPr>
        <w:spacing w:line="340" w:lineRule="exact"/>
        <w:ind w:left="210" w:hangingChars="100" w:hanging="210"/>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bCs/>
          <w:kern w:val="0"/>
          <w:szCs w:val="21"/>
        </w:rPr>
        <w:t>第二条</w:t>
      </w:r>
      <w:r w:rsidRPr="00DD279F">
        <w:rPr>
          <w:rFonts w:ascii="HGSｺﾞｼｯｸM" w:eastAsia="HGSｺﾞｼｯｸM" w:hAnsiTheme="minorEastAsia" w:cs="ＭＳ Ｐゴシック" w:hint="eastAsia"/>
          <w:kern w:val="0"/>
          <w:szCs w:val="21"/>
        </w:rPr>
        <w:t xml:space="preserve">　この法律の施行前にしたこの法律による改正前の配偶者からの暴力の防止及び被害者の保護</w:t>
      </w:r>
      <w:r w:rsidRPr="00DD279F">
        <w:rPr>
          <w:rFonts w:ascii="HGSｺﾞｼｯｸM" w:eastAsia="HGSｺﾞｼｯｸM" w:hAnsiTheme="minorEastAsia" w:cs="ＭＳ Ｐゴシック" w:hint="eastAsia"/>
          <w:kern w:val="0"/>
          <w:szCs w:val="21"/>
        </w:rPr>
        <w:lastRenderedPageBreak/>
        <w:t>に関する法律第十条の規定による命令の申立てに係る同条の規定による命令に関する事件については、なお従前の例による。</w:t>
      </w:r>
    </w:p>
    <w:p w14:paraId="44B4BAD8" w14:textId="77777777" w:rsidR="00532D2E" w:rsidRPr="00DD279F" w:rsidRDefault="00532D2E" w:rsidP="00532D2E">
      <w:pPr>
        <w:widowControl/>
        <w:spacing w:beforeLines="50" w:before="180" w:line="340" w:lineRule="exact"/>
        <w:jc w:val="left"/>
        <w:rPr>
          <w:rFonts w:ascii="HGSｺﾞｼｯｸM" w:eastAsia="HGSｺﾞｼｯｸM" w:hAnsiTheme="minorEastAsia" w:cs="ＭＳ Ｐゴシック"/>
          <w:kern w:val="0"/>
          <w:szCs w:val="21"/>
        </w:rPr>
      </w:pPr>
      <w:bookmarkStart w:id="168" w:name="5000000004000000000000000000000000000000"/>
      <w:r w:rsidRPr="00DD279F">
        <w:rPr>
          <w:rFonts w:ascii="HGSｺﾞｼｯｸM" w:eastAsia="HGSｺﾞｼｯｸM" w:hAnsiTheme="minorEastAsia" w:cs="ＭＳ Ｐゴシック" w:hint="eastAsia"/>
          <w:b/>
          <w:bCs/>
          <w:kern w:val="0"/>
          <w:szCs w:val="21"/>
        </w:rPr>
        <w:t xml:space="preserve">附　則　</w:t>
      </w:r>
      <w:r w:rsidRPr="00DD279F">
        <w:rPr>
          <w:rFonts w:ascii="HGSｺﾞｼｯｸM" w:eastAsia="HGSｺﾞｼｯｸM" w:hAnsiTheme="minorEastAsia" w:cs="ＭＳ Ｐゴシック" w:hint="eastAsia"/>
          <w:bCs/>
          <w:kern w:val="0"/>
          <w:szCs w:val="21"/>
        </w:rPr>
        <w:t>（平成二五年七月三日法律第七二号）　抄</w:t>
      </w:r>
      <w:bookmarkEnd w:id="168"/>
    </w:p>
    <w:p w14:paraId="6470D339" w14:textId="77777777" w:rsidR="00532D2E" w:rsidRPr="00DD279F" w:rsidRDefault="00532D2E" w:rsidP="00532D2E">
      <w:pPr>
        <w:widowControl/>
        <w:spacing w:line="340" w:lineRule="exact"/>
        <w:jc w:val="left"/>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kern w:val="0"/>
          <w:szCs w:val="21"/>
        </w:rPr>
        <w:t>（施行期日）</w:t>
      </w:r>
    </w:p>
    <w:p w14:paraId="57641AFB" w14:textId="77777777" w:rsidR="00532D2E" w:rsidRPr="00DD279F" w:rsidRDefault="00532D2E" w:rsidP="00532D2E">
      <w:pPr>
        <w:widowControl/>
        <w:spacing w:line="340" w:lineRule="exact"/>
        <w:jc w:val="left"/>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bCs/>
          <w:kern w:val="0"/>
          <w:szCs w:val="21"/>
        </w:rPr>
        <w:t>１</w:t>
      </w:r>
      <w:r w:rsidRPr="00DD279F">
        <w:rPr>
          <w:rFonts w:ascii="HGSｺﾞｼｯｸM" w:eastAsia="HGSｺﾞｼｯｸM" w:hAnsiTheme="minorEastAsia" w:cs="ＭＳ Ｐゴシック" w:hint="eastAsia"/>
          <w:kern w:val="0"/>
          <w:szCs w:val="21"/>
        </w:rPr>
        <w:t xml:space="preserve">　この法律は、公布の日から起算して六月を経過した日から施行する。</w:t>
      </w:r>
    </w:p>
    <w:p w14:paraId="366BF0E4" w14:textId="77777777" w:rsidR="00532D2E" w:rsidRPr="00DD279F" w:rsidRDefault="00532D2E" w:rsidP="00532D2E">
      <w:pPr>
        <w:widowControl/>
        <w:spacing w:beforeLines="50" w:before="180" w:line="340" w:lineRule="exact"/>
        <w:jc w:val="left"/>
        <w:rPr>
          <w:rFonts w:ascii="HGSｺﾞｼｯｸM" w:eastAsia="HGSｺﾞｼｯｸM" w:hAnsiTheme="minorEastAsia" w:cs="ＭＳ Ｐゴシック"/>
          <w:kern w:val="0"/>
          <w:szCs w:val="21"/>
        </w:rPr>
      </w:pPr>
      <w:bookmarkStart w:id="169" w:name="5000000005000000000000000000000000000000"/>
      <w:r w:rsidRPr="00DD279F">
        <w:rPr>
          <w:rFonts w:ascii="HGSｺﾞｼｯｸM" w:eastAsia="HGSｺﾞｼｯｸM" w:hAnsiTheme="minorEastAsia" w:cs="ＭＳ Ｐゴシック" w:hint="eastAsia"/>
          <w:b/>
          <w:bCs/>
          <w:kern w:val="0"/>
          <w:szCs w:val="21"/>
        </w:rPr>
        <w:t xml:space="preserve">附　則　</w:t>
      </w:r>
      <w:r w:rsidRPr="00DD279F">
        <w:rPr>
          <w:rFonts w:ascii="HGSｺﾞｼｯｸM" w:eastAsia="HGSｺﾞｼｯｸM" w:hAnsiTheme="minorEastAsia" w:cs="ＭＳ Ｐゴシック" w:hint="eastAsia"/>
          <w:bCs/>
          <w:kern w:val="0"/>
          <w:szCs w:val="21"/>
        </w:rPr>
        <w:t>(平成二六年四月二三日法律第二八号)　抄</w:t>
      </w:r>
      <w:bookmarkEnd w:id="169"/>
    </w:p>
    <w:p w14:paraId="66052F45" w14:textId="77777777" w:rsidR="00532D2E" w:rsidRPr="00DD279F" w:rsidRDefault="00532D2E" w:rsidP="00532D2E">
      <w:pPr>
        <w:widowControl/>
        <w:spacing w:line="340" w:lineRule="exact"/>
        <w:jc w:val="left"/>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kern w:val="0"/>
          <w:szCs w:val="21"/>
        </w:rPr>
        <w:t>（施行期日）</w:t>
      </w:r>
    </w:p>
    <w:p w14:paraId="6FF35F1A" w14:textId="77777777" w:rsidR="00532D2E" w:rsidRPr="00DD279F" w:rsidRDefault="00532D2E" w:rsidP="00532D2E">
      <w:pPr>
        <w:spacing w:line="340" w:lineRule="exact"/>
        <w:ind w:left="210" w:hangingChars="100" w:hanging="210"/>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bCs/>
          <w:kern w:val="0"/>
          <w:szCs w:val="21"/>
        </w:rPr>
        <w:t>第一条</w:t>
      </w:r>
      <w:r w:rsidRPr="00DD279F">
        <w:rPr>
          <w:rFonts w:ascii="HGSｺﾞｼｯｸM" w:eastAsia="HGSｺﾞｼｯｸM" w:hAnsiTheme="minorEastAsia" w:cs="ＭＳ Ｐゴシック" w:hint="eastAsia"/>
          <w:kern w:val="0"/>
          <w:szCs w:val="21"/>
        </w:rPr>
        <w:t xml:space="preserve">　この法律は、平成二十七年四月一日から施行する。ただし、次の各号に掲げる規定は、当該各号に定める日から施行する。</w:t>
      </w:r>
    </w:p>
    <w:p w14:paraId="66945E01" w14:textId="77777777" w:rsidR="00532D2E" w:rsidRPr="00DD279F" w:rsidRDefault="00532D2E" w:rsidP="00532D2E">
      <w:pPr>
        <w:spacing w:line="340" w:lineRule="exact"/>
        <w:ind w:leftChars="100" w:left="420" w:hangingChars="100" w:hanging="210"/>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bCs/>
          <w:kern w:val="0"/>
          <w:szCs w:val="21"/>
        </w:rPr>
        <w:t>一</w:t>
      </w:r>
      <w:r w:rsidRPr="00DD279F">
        <w:rPr>
          <w:rFonts w:ascii="HGSｺﾞｼｯｸM" w:eastAsia="HGSｺﾞｼｯｸM" w:hAnsiTheme="minorEastAsia" w:cs="ＭＳ Ｐゴシック" w:hint="eastAsia"/>
          <w:kern w:val="0"/>
          <w:szCs w:val="21"/>
        </w:rPr>
        <w:t xml:space="preserve">　第一条中次世代育成支援対策推進法附則第二条第一項の改正規定並びに附則第四条第一項及び第二項、第十四条並びに第十九条の規定　公布の日</w:t>
      </w:r>
    </w:p>
    <w:p w14:paraId="64E74C6A" w14:textId="77777777" w:rsidR="00532D2E" w:rsidRPr="00DD279F" w:rsidRDefault="00532D2E" w:rsidP="00532D2E">
      <w:pPr>
        <w:spacing w:line="340" w:lineRule="exact"/>
        <w:ind w:leftChars="100" w:left="420" w:hangingChars="100" w:hanging="210"/>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bCs/>
          <w:kern w:val="0"/>
          <w:szCs w:val="21"/>
        </w:rPr>
        <w:t>二</w:t>
      </w:r>
      <w:r w:rsidRPr="00DD279F">
        <w:rPr>
          <w:rFonts w:ascii="HGSｺﾞｼｯｸM" w:eastAsia="HGSｺﾞｼｯｸM" w:hAnsiTheme="minorEastAsia" w:cs="ＭＳ Ｐゴシック" w:hint="eastAsia"/>
          <w:kern w:val="0"/>
          <w:szCs w:val="21"/>
        </w:rPr>
        <w:t xml:space="preserve">　第二条並びに附則第三条、第七条から第十条まで、第十二条及び第十五条から第十八条までの規定　平成二十六年十月一日</w:t>
      </w:r>
    </w:p>
    <w:p w14:paraId="186B689C" w14:textId="77777777" w:rsidR="00532D2E" w:rsidRPr="00DD279F" w:rsidRDefault="00532D2E" w:rsidP="00532D2E">
      <w:pPr>
        <w:widowControl/>
        <w:spacing w:line="340" w:lineRule="exact"/>
        <w:jc w:val="left"/>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kern w:val="0"/>
          <w:szCs w:val="21"/>
        </w:rPr>
        <w:t>（政令への委任）</w:t>
      </w:r>
    </w:p>
    <w:p w14:paraId="6B98E3F0" w14:textId="77777777" w:rsidR="00532D2E" w:rsidRDefault="00532D2E" w:rsidP="00532D2E">
      <w:pPr>
        <w:spacing w:line="340" w:lineRule="exact"/>
        <w:ind w:left="210" w:hangingChars="100" w:hanging="210"/>
        <w:rPr>
          <w:rFonts w:ascii="HGSｺﾞｼｯｸM" w:eastAsia="HGSｺﾞｼｯｸM" w:hAnsiTheme="minorEastAsia" w:cs="ＭＳ Ｐゴシック"/>
          <w:kern w:val="0"/>
          <w:szCs w:val="21"/>
        </w:rPr>
      </w:pPr>
      <w:r w:rsidRPr="00DD279F">
        <w:rPr>
          <w:rFonts w:ascii="HGSｺﾞｼｯｸM" w:eastAsia="HGSｺﾞｼｯｸM" w:hAnsiTheme="minorEastAsia" w:cs="ＭＳ Ｐゴシック" w:hint="eastAsia"/>
          <w:bCs/>
          <w:kern w:val="0"/>
          <w:szCs w:val="21"/>
        </w:rPr>
        <w:t>第十九条</w:t>
      </w:r>
      <w:r w:rsidRPr="00DD279F">
        <w:rPr>
          <w:rFonts w:ascii="HGSｺﾞｼｯｸM" w:eastAsia="HGSｺﾞｼｯｸM" w:hAnsiTheme="minorEastAsia" w:cs="ＭＳ Ｐゴシック" w:hint="eastAsia"/>
          <w:kern w:val="0"/>
          <w:szCs w:val="21"/>
        </w:rPr>
        <w:t xml:space="preserve">　この附則に規定するもののほか、この法律の施行に伴い必要な経過措置は、政令で定める。</w:t>
      </w:r>
    </w:p>
    <w:p w14:paraId="636D6206" w14:textId="77777777" w:rsidR="00532D2E" w:rsidRDefault="00532D2E" w:rsidP="00532D2E">
      <w:pPr>
        <w:widowControl/>
        <w:jc w:val="left"/>
        <w:rPr>
          <w:rFonts w:ascii="HGSｺﾞｼｯｸM" w:eastAsia="HGSｺﾞｼｯｸM" w:hAnsiTheme="minorEastAsia" w:cs="ＭＳ Ｐゴシック"/>
          <w:kern w:val="0"/>
          <w:szCs w:val="21"/>
        </w:rPr>
      </w:pPr>
      <w:r>
        <w:rPr>
          <w:rFonts w:ascii="HGSｺﾞｼｯｸM" w:eastAsia="HGSｺﾞｼｯｸM" w:hAnsiTheme="minorEastAsia" w:cs="ＭＳ Ｐゴシック"/>
          <w:kern w:val="0"/>
          <w:szCs w:val="21"/>
        </w:rPr>
        <w:br w:type="page"/>
      </w:r>
    </w:p>
    <w:p w14:paraId="7656797C" w14:textId="77777777" w:rsidR="00532D2E" w:rsidRPr="00DD279F" w:rsidRDefault="00532D2E" w:rsidP="0065419D">
      <w:pPr>
        <w:pStyle w:val="ad"/>
      </w:pPr>
      <w:bookmarkStart w:id="170" w:name="_Toc305941023"/>
      <w:bookmarkStart w:id="171" w:name="_Toc442113487"/>
      <w:bookmarkStart w:id="172" w:name="_Toc65166529"/>
      <w:r>
        <w:rPr>
          <w:rFonts w:hint="eastAsia"/>
        </w:rPr>
        <w:lastRenderedPageBreak/>
        <w:t>6</w:t>
      </w:r>
      <w:r w:rsidRPr="00DD279F">
        <w:t xml:space="preserve">　仕事と生活の調和（ワーク・ライフ・バランス）憲章</w:t>
      </w:r>
      <w:bookmarkEnd w:id="170"/>
      <w:bookmarkEnd w:id="171"/>
      <w:bookmarkEnd w:id="172"/>
    </w:p>
    <w:p w14:paraId="6E7F8D2B" w14:textId="77777777" w:rsidR="00532D2E" w:rsidRPr="00DD279F" w:rsidRDefault="00532D2E" w:rsidP="00532D2E">
      <w:pPr>
        <w:autoSpaceDE w:val="0"/>
        <w:autoSpaceDN w:val="0"/>
        <w:adjustRightInd w:val="0"/>
        <w:spacing w:line="340" w:lineRule="exact"/>
        <w:ind w:right="105"/>
        <w:jc w:val="right"/>
        <w:rPr>
          <w:rFonts w:ascii="HGSｺﾞｼｯｸM" w:eastAsia="HGSｺﾞｼｯｸM" w:hAnsi="ＭＳ 明朝" w:cs="ＭＳ 明朝"/>
          <w:color w:val="000000"/>
          <w:kern w:val="0"/>
          <w:szCs w:val="23"/>
        </w:rPr>
      </w:pPr>
      <w:r w:rsidRPr="00DD279F">
        <w:rPr>
          <w:rFonts w:ascii="HGSｺﾞｼｯｸM" w:eastAsia="HGSｺﾞｼｯｸM" w:hAnsi="ＭＳ 明朝" w:cs="ＭＳ 明朝" w:hint="eastAsia"/>
          <w:color w:val="000000"/>
          <w:kern w:val="0"/>
          <w:szCs w:val="23"/>
        </w:rPr>
        <w:t>平成19年12月18日　仕事と生活の調和推進官民トップ会議の合意により策定</w:t>
      </w:r>
    </w:p>
    <w:p w14:paraId="2E57A608" w14:textId="77777777" w:rsidR="00532D2E" w:rsidRPr="00DD279F" w:rsidRDefault="00532D2E" w:rsidP="00532D2E">
      <w:pPr>
        <w:autoSpaceDE w:val="0"/>
        <w:autoSpaceDN w:val="0"/>
        <w:adjustRightInd w:val="0"/>
        <w:spacing w:line="340" w:lineRule="exact"/>
        <w:ind w:right="105"/>
        <w:jc w:val="right"/>
        <w:rPr>
          <w:rFonts w:ascii="HGSｺﾞｼｯｸM" w:eastAsia="HGSｺﾞｼｯｸM" w:hAnsi="ＭＳ 明朝" w:cs="ＭＳ 明朝"/>
          <w:color w:val="000000"/>
          <w:kern w:val="0"/>
          <w:szCs w:val="23"/>
        </w:rPr>
      </w:pPr>
      <w:r w:rsidRPr="00DD279F">
        <w:rPr>
          <w:rFonts w:ascii="HGSｺﾞｼｯｸM" w:eastAsia="HGSｺﾞｼｯｸM" w:hAnsi="ＭＳ 明朝" w:cs="ＭＳ 明朝" w:hint="eastAsia"/>
          <w:color w:val="000000"/>
          <w:kern w:val="0"/>
          <w:szCs w:val="23"/>
        </w:rPr>
        <w:t>平成22年6月29日　仕事と生活の調和推進官民トップ会議の合意により改定</w:t>
      </w:r>
    </w:p>
    <w:p w14:paraId="73893AAC" w14:textId="77777777" w:rsidR="00532D2E" w:rsidRPr="00DD279F" w:rsidRDefault="00532D2E" w:rsidP="00532D2E">
      <w:pPr>
        <w:autoSpaceDE w:val="0"/>
        <w:autoSpaceDN w:val="0"/>
        <w:adjustRightInd w:val="0"/>
        <w:spacing w:line="340" w:lineRule="exact"/>
        <w:jc w:val="right"/>
        <w:rPr>
          <w:rFonts w:ascii="HGSｺﾞｼｯｸM" w:eastAsia="HGSｺﾞｼｯｸM" w:hAnsi="ＭＳ 明朝" w:cs="ＭＳ 明朝"/>
          <w:color w:val="000000"/>
          <w:kern w:val="0"/>
          <w:sz w:val="23"/>
          <w:szCs w:val="23"/>
        </w:rPr>
      </w:pPr>
    </w:p>
    <w:p w14:paraId="729CDA68" w14:textId="77777777" w:rsidR="00532D2E" w:rsidRPr="00DD279F" w:rsidRDefault="00532D2E" w:rsidP="00532D2E">
      <w:pPr>
        <w:spacing w:line="340" w:lineRule="exact"/>
        <w:ind w:firstLineChars="100" w:firstLine="210"/>
        <w:rPr>
          <w:rFonts w:ascii="HGSｺﾞｼｯｸM" w:eastAsia="HGSｺﾞｼｯｸM"/>
        </w:rPr>
      </w:pPr>
      <w:r w:rsidRPr="00DD279F">
        <w:rPr>
          <w:rFonts w:ascii="HGSｺﾞｼｯｸM" w:eastAsia="HGSｺﾞｼｯｸM" w:hint="eastAsia"/>
        </w:rPr>
        <w:t>我が国の社会は、人々の働き方に関する意識や環境が社会経済構造の変化に必ずしも適応しきれず、仕事と生活が両立しにくい現実に直面している。</w:t>
      </w:r>
    </w:p>
    <w:p w14:paraId="0673C6CA" w14:textId="77777777" w:rsidR="00532D2E" w:rsidRPr="00DD279F" w:rsidRDefault="00532D2E" w:rsidP="00532D2E">
      <w:pPr>
        <w:spacing w:line="340" w:lineRule="exact"/>
        <w:ind w:firstLineChars="100" w:firstLine="210"/>
        <w:rPr>
          <w:rFonts w:ascii="HGSｺﾞｼｯｸM" w:eastAsia="HGSｺﾞｼｯｸM"/>
        </w:rPr>
      </w:pPr>
      <w:r w:rsidRPr="00DD279F">
        <w:rPr>
          <w:rFonts w:ascii="HGSｺﾞｼｯｸM" w:eastAsia="HGSｺﾞｼｯｸM" w:hint="eastAsia"/>
        </w:rPr>
        <w:t>誰もがやりがいや充実感を感じながら働き、仕事上の責任を果たす一方で、子育て・介護の時間や、家庭、地域、自己啓発等にかかる個人の時間を持てる健康で豊かな生活ができるよう、今こそ、社会全体で仕事と生活の双方の調和の実現を希求していかなければならない。</w:t>
      </w:r>
    </w:p>
    <w:p w14:paraId="229DE25D" w14:textId="77777777" w:rsidR="00532D2E" w:rsidRPr="00DD279F" w:rsidRDefault="00532D2E" w:rsidP="00532D2E">
      <w:pPr>
        <w:spacing w:line="340" w:lineRule="exact"/>
        <w:ind w:firstLineChars="100" w:firstLine="210"/>
        <w:rPr>
          <w:rFonts w:ascii="HGSｺﾞｼｯｸM" w:eastAsia="HGSｺﾞｼｯｸM"/>
        </w:rPr>
      </w:pPr>
      <w:r w:rsidRPr="00DD279F">
        <w:rPr>
          <w:rFonts w:ascii="HGSｺﾞｼｯｸM" w:eastAsia="HGSｺﾞｼｯｸM" w:hint="eastAsia"/>
        </w:rPr>
        <w:t>仕事と生活の調和と経済成長は車の両輪であり、若者が経済的に自立し、性や年齢などに関わらず誰もが意欲と能力を発揮して労働市場に参加することは、我が国の活力と成長力を高め、ひいては、少子化の流れを変え、持続可能な社会の実現にも資することとなる。</w:t>
      </w:r>
    </w:p>
    <w:p w14:paraId="1E01DF5B" w14:textId="77777777" w:rsidR="00532D2E" w:rsidRDefault="00532D2E" w:rsidP="00532D2E">
      <w:pPr>
        <w:spacing w:line="340" w:lineRule="exact"/>
        <w:ind w:firstLineChars="100" w:firstLine="210"/>
        <w:rPr>
          <w:rFonts w:ascii="HGSｺﾞｼｯｸM" w:eastAsia="HGSｺﾞｼｯｸM"/>
        </w:rPr>
      </w:pPr>
      <w:r w:rsidRPr="00DD279F">
        <w:rPr>
          <w:rFonts w:ascii="HGSｺﾞｼｯｸM" w:eastAsia="HGSｺﾞｼｯｸM" w:hint="eastAsia"/>
        </w:rPr>
        <w:t>そのような社会の実現に向けて、国民一人ひとりが積極的に取り組めるよう、ここに、仕事と生活の調和の必要性、目指すべき社会の姿を示し、新たな決意の下、官民一体となって取り組んでいくため、政労使の合意により本憲章を策定する。</w:t>
      </w:r>
    </w:p>
    <w:p w14:paraId="48E26A2B" w14:textId="77777777" w:rsidR="00532D2E" w:rsidRDefault="00532D2E" w:rsidP="00532D2E">
      <w:pPr>
        <w:spacing w:line="340" w:lineRule="exact"/>
        <w:ind w:firstLineChars="100" w:firstLine="210"/>
        <w:rPr>
          <w:rFonts w:ascii="HGSｺﾞｼｯｸM" w:eastAsia="HGSｺﾞｼｯｸM"/>
        </w:rPr>
      </w:pPr>
    </w:p>
    <w:p w14:paraId="310FD1BB" w14:textId="77777777" w:rsidR="00532D2E" w:rsidRPr="00DD279F" w:rsidRDefault="00532D2E" w:rsidP="00532D2E">
      <w:pPr>
        <w:spacing w:line="340" w:lineRule="exact"/>
        <w:ind w:firstLineChars="100" w:firstLine="210"/>
        <w:rPr>
          <w:rFonts w:ascii="HGSｺﾞｼｯｸM" w:eastAsia="HGSｺﾞｼｯｸM"/>
        </w:rPr>
      </w:pPr>
    </w:p>
    <w:p w14:paraId="46EDD22B" w14:textId="77777777" w:rsidR="00532D2E" w:rsidRPr="00DD279F" w:rsidRDefault="00532D2E" w:rsidP="00532D2E">
      <w:pPr>
        <w:spacing w:line="340" w:lineRule="exact"/>
        <w:rPr>
          <w:rFonts w:ascii="HGSｺﾞｼｯｸM" w:eastAsia="HGSｺﾞｼｯｸM"/>
        </w:rPr>
      </w:pPr>
      <w:r w:rsidRPr="00DD279F">
        <w:rPr>
          <w:rStyle w:val="13"/>
          <w:rFonts w:ascii="HGSｺﾞｼｯｸM" w:eastAsia="HGSｺﾞｼｯｸM" w:hint="eastAsia"/>
          <w:b/>
        </w:rPr>
        <w:t>〔いま何故仕事と生活の調和が必要なのか〕</w:t>
      </w:r>
      <w:r w:rsidRPr="00DD279F">
        <w:rPr>
          <w:rFonts w:ascii="HGSｺﾞｼｯｸM" w:eastAsia="HGSｺﾞｼｯｸM" w:hint="eastAsia"/>
        </w:rPr>
        <w:br/>
      </w:r>
      <w:r w:rsidRPr="00DD279F">
        <w:rPr>
          <w:rStyle w:val="13"/>
          <w:rFonts w:ascii="HGSｺﾞｼｯｸM" w:eastAsia="HGSｺﾞｼｯｸM" w:hint="eastAsia"/>
          <w:b/>
        </w:rPr>
        <w:t>（仕事と生活が両立しにくい現実）</w:t>
      </w:r>
    </w:p>
    <w:p w14:paraId="2CA4904B" w14:textId="77777777" w:rsidR="00532D2E" w:rsidRPr="00DD279F" w:rsidRDefault="00532D2E" w:rsidP="00532D2E">
      <w:pPr>
        <w:spacing w:line="340" w:lineRule="exact"/>
        <w:ind w:firstLineChars="100" w:firstLine="210"/>
        <w:rPr>
          <w:rFonts w:ascii="HGSｺﾞｼｯｸM" w:eastAsia="HGSｺﾞｼｯｸM"/>
        </w:rPr>
      </w:pPr>
      <w:r w:rsidRPr="00DD279F">
        <w:rPr>
          <w:rFonts w:ascii="HGSｺﾞｼｯｸM" w:eastAsia="HGSｺﾞｼｯｸM" w:hint="eastAsia"/>
        </w:rPr>
        <w:t>仕事は、暮らしを支え、生きがいや喜びをもたらす。同時に、家事・育児、近隣との付き合いなどの生活も暮らしには欠かすことはできないものであり、その充実があってこそ、人生の生きがい、喜びは倍増する。</w:t>
      </w:r>
    </w:p>
    <w:p w14:paraId="40404A76" w14:textId="77777777" w:rsidR="00532D2E" w:rsidRPr="00DD279F" w:rsidRDefault="00532D2E" w:rsidP="00532D2E">
      <w:pPr>
        <w:spacing w:line="340" w:lineRule="exact"/>
        <w:ind w:firstLineChars="100" w:firstLine="210"/>
        <w:rPr>
          <w:rFonts w:ascii="HGSｺﾞｼｯｸM" w:eastAsia="HGSｺﾞｼｯｸM"/>
        </w:rPr>
      </w:pPr>
      <w:r w:rsidRPr="00DD279F">
        <w:rPr>
          <w:rFonts w:ascii="HGSｺﾞｼｯｸM" w:eastAsia="HGSｺﾞｼｯｸM" w:hint="eastAsia"/>
        </w:rPr>
        <w:t>しかし、現実の社会には、</w:t>
      </w:r>
    </w:p>
    <w:p w14:paraId="7D757A10" w14:textId="77777777" w:rsidR="00532D2E" w:rsidRPr="00DD279F" w:rsidRDefault="00532D2E" w:rsidP="00532D2E">
      <w:pPr>
        <w:spacing w:line="340" w:lineRule="exact"/>
        <w:rPr>
          <w:rFonts w:ascii="HGSｺﾞｼｯｸM" w:eastAsia="HGSｺﾞｼｯｸM"/>
        </w:rPr>
      </w:pPr>
      <w:r w:rsidRPr="00DD279F">
        <w:rPr>
          <w:rFonts w:ascii="HGSｺﾞｼｯｸM" w:eastAsia="HGSｺﾞｼｯｸM" w:hint="eastAsia"/>
        </w:rPr>
        <w:t>・安定した仕事に就けず、経済的に自立することができない、</w:t>
      </w:r>
    </w:p>
    <w:p w14:paraId="1ED8B8EB" w14:textId="77777777" w:rsidR="00532D2E" w:rsidRPr="00DD279F" w:rsidRDefault="00532D2E" w:rsidP="00532D2E">
      <w:pPr>
        <w:spacing w:line="340" w:lineRule="exact"/>
        <w:rPr>
          <w:rFonts w:ascii="HGSｺﾞｼｯｸM" w:eastAsia="HGSｺﾞｼｯｸM"/>
        </w:rPr>
      </w:pPr>
      <w:r w:rsidRPr="00DD279F">
        <w:rPr>
          <w:rFonts w:ascii="HGSｺﾞｼｯｸM" w:eastAsia="HGSｺﾞｼｯｸM" w:hint="eastAsia"/>
        </w:rPr>
        <w:t>・仕事に追われ、心身の疲労から健康を害しかねない、</w:t>
      </w:r>
    </w:p>
    <w:p w14:paraId="7B3AC1A5" w14:textId="77777777" w:rsidR="00532D2E" w:rsidRPr="00DD279F" w:rsidRDefault="00532D2E" w:rsidP="00532D2E">
      <w:pPr>
        <w:spacing w:line="340" w:lineRule="exact"/>
        <w:rPr>
          <w:rFonts w:ascii="HGSｺﾞｼｯｸM" w:eastAsia="HGSｺﾞｼｯｸM"/>
        </w:rPr>
      </w:pPr>
      <w:r w:rsidRPr="00DD279F">
        <w:rPr>
          <w:rFonts w:ascii="HGSｺﾞｼｯｸM" w:eastAsia="HGSｺﾞｼｯｸM" w:hint="eastAsia"/>
        </w:rPr>
        <w:t>・仕事と子育てや老親の介護との両立に悩む</w:t>
      </w:r>
    </w:p>
    <w:p w14:paraId="1823D293" w14:textId="77777777" w:rsidR="00532D2E" w:rsidRPr="00DD279F" w:rsidRDefault="00532D2E" w:rsidP="00532D2E">
      <w:pPr>
        <w:spacing w:line="340" w:lineRule="exact"/>
        <w:ind w:firstLineChars="100" w:firstLine="210"/>
        <w:rPr>
          <w:rFonts w:ascii="HGSｺﾞｼｯｸM" w:eastAsia="HGSｺﾞｼｯｸM"/>
        </w:rPr>
      </w:pPr>
      <w:r w:rsidRPr="00DD279F">
        <w:rPr>
          <w:rFonts w:ascii="HGSｺﾞｼｯｸM" w:eastAsia="HGSｺﾞｼｯｸM" w:hint="eastAsia"/>
        </w:rPr>
        <w:t>など仕事と生活の間で問題を抱える人が多く見られる。</w:t>
      </w:r>
    </w:p>
    <w:p w14:paraId="31522027" w14:textId="77777777" w:rsidR="00532D2E" w:rsidRPr="00DD279F" w:rsidRDefault="00532D2E" w:rsidP="00532D2E">
      <w:pPr>
        <w:spacing w:beforeLines="50" w:before="180" w:line="340" w:lineRule="exact"/>
        <w:rPr>
          <w:rFonts w:ascii="HGSｺﾞｼｯｸM" w:eastAsia="HGSｺﾞｼｯｸM"/>
          <w:b/>
        </w:rPr>
      </w:pPr>
      <w:r w:rsidRPr="00DD279F">
        <w:rPr>
          <w:rStyle w:val="13"/>
          <w:rFonts w:ascii="HGSｺﾞｼｯｸM" w:eastAsia="HGSｺﾞｼｯｸM" w:hint="eastAsia"/>
          <w:b/>
        </w:rPr>
        <w:t>（働き方の二極化等）</w:t>
      </w:r>
    </w:p>
    <w:p w14:paraId="36A84E56" w14:textId="72C3DE4E" w:rsidR="00532D2E" w:rsidRPr="00DD279F" w:rsidRDefault="00532D2E" w:rsidP="00532D2E">
      <w:pPr>
        <w:spacing w:line="340" w:lineRule="exact"/>
        <w:ind w:firstLineChars="100" w:firstLine="210"/>
        <w:rPr>
          <w:rFonts w:ascii="HGSｺﾞｼｯｸM" w:eastAsia="HGSｺﾞｼｯｸM"/>
        </w:rPr>
      </w:pPr>
      <w:r w:rsidRPr="00DD279F">
        <w:rPr>
          <w:rFonts w:ascii="HGSｺﾞｼｯｸM" w:eastAsia="HGSｺﾞｼｯｸM" w:hint="eastAsia"/>
        </w:rPr>
        <w:t>その背景としては、国内外における企業間競争の激化、長期的な経済の低迷や産業構造の変化により、生活の不安を抱える正社員以外の労働者が大幅に増加する一方で、正社員の労働時間は高止まりしたままであることが挙げられる。他方、利益の低迷や生産性向上が困難などの理由から、働き方の見直しに取り組むことが難しい企業も存在する。</w:t>
      </w:r>
    </w:p>
    <w:p w14:paraId="71D20EBC" w14:textId="77777777" w:rsidR="00532D2E" w:rsidRPr="00DD279F" w:rsidRDefault="00532D2E" w:rsidP="00532D2E">
      <w:pPr>
        <w:spacing w:beforeLines="50" w:before="180" w:line="340" w:lineRule="exact"/>
        <w:rPr>
          <w:rFonts w:ascii="HGSｺﾞｼｯｸM" w:eastAsia="HGSｺﾞｼｯｸM"/>
          <w:b/>
        </w:rPr>
      </w:pPr>
      <w:r w:rsidRPr="00DD279F">
        <w:rPr>
          <w:rStyle w:val="13"/>
          <w:rFonts w:ascii="HGSｺﾞｼｯｸM" w:eastAsia="HGSｺﾞｼｯｸM" w:hint="eastAsia"/>
          <w:b/>
        </w:rPr>
        <w:t>（共働き世帯の増加と変わらない働き方・役割分担意識）</w:t>
      </w:r>
    </w:p>
    <w:p w14:paraId="228C25CE" w14:textId="77777777" w:rsidR="00532D2E" w:rsidRPr="008D43CD" w:rsidRDefault="00532D2E" w:rsidP="00532D2E">
      <w:pPr>
        <w:spacing w:line="340" w:lineRule="exact"/>
        <w:ind w:firstLineChars="100" w:firstLine="202"/>
        <w:rPr>
          <w:rFonts w:ascii="HGSｺﾞｼｯｸM" w:eastAsia="HGSｺﾞｼｯｸM"/>
          <w:spacing w:val="-4"/>
        </w:rPr>
      </w:pPr>
      <w:r w:rsidRPr="008D43CD">
        <w:rPr>
          <w:rFonts w:ascii="HGSｺﾞｼｯｸM" w:eastAsia="HGSｺﾞｼｯｸM" w:hint="eastAsia"/>
          <w:spacing w:val="-4"/>
        </w:rPr>
        <w:t>さらに、人々の生き方も変化している。かつては夫が働き、妻が専業主婦として家庭や地域で役割を担うという姿が一般的であり、現在の働き方は、このような世帯の姿を前提としたものが多く残っている。</w:t>
      </w:r>
    </w:p>
    <w:p w14:paraId="75930BB3" w14:textId="77777777" w:rsidR="00532D2E" w:rsidRDefault="00532D2E" w:rsidP="00532D2E">
      <w:pPr>
        <w:spacing w:line="340" w:lineRule="exact"/>
        <w:ind w:firstLineChars="100" w:firstLine="210"/>
        <w:rPr>
          <w:rFonts w:ascii="HGSｺﾞｼｯｸM" w:eastAsia="HGSｺﾞｼｯｸM"/>
        </w:rPr>
      </w:pPr>
      <w:r w:rsidRPr="00DD279F">
        <w:rPr>
          <w:rFonts w:ascii="HGSｺﾞｼｯｸM" w:eastAsia="HGSｺﾞｼｯｸM" w:hint="eastAsia"/>
        </w:rPr>
        <w:t>しかしながら、今日では、女性の社会参加等が進み、勤労者世帯の過半数が、共働き世帯になる等人々の生き方が多様化している一方で働き方や子育て支援などの社会的基盤は必ずしもこうした変化に対応したものとなっていない。また、職場や家庭、地域では、男女の固定的な役割分担意識が残っている。</w:t>
      </w:r>
    </w:p>
    <w:p w14:paraId="2534D740" w14:textId="77777777" w:rsidR="00532D2E" w:rsidRDefault="00532D2E" w:rsidP="00532D2E">
      <w:pPr>
        <w:spacing w:line="340" w:lineRule="exact"/>
        <w:ind w:firstLineChars="100" w:firstLine="210"/>
        <w:rPr>
          <w:rFonts w:ascii="HGSｺﾞｼｯｸM" w:eastAsia="HGSｺﾞｼｯｸM"/>
        </w:rPr>
      </w:pPr>
    </w:p>
    <w:p w14:paraId="77328A96" w14:textId="77777777" w:rsidR="00532D2E" w:rsidRPr="00DD279F" w:rsidRDefault="00532D2E" w:rsidP="00532D2E">
      <w:pPr>
        <w:spacing w:line="340" w:lineRule="exact"/>
        <w:ind w:firstLineChars="100" w:firstLine="210"/>
        <w:rPr>
          <w:rFonts w:ascii="HGSｺﾞｼｯｸM" w:eastAsia="HGSｺﾞｼｯｸM"/>
        </w:rPr>
      </w:pPr>
    </w:p>
    <w:p w14:paraId="68FBA29D" w14:textId="77777777" w:rsidR="00532D2E" w:rsidRPr="00DD279F" w:rsidRDefault="00532D2E" w:rsidP="00532D2E">
      <w:pPr>
        <w:spacing w:beforeLines="50" w:before="180" w:line="340" w:lineRule="exact"/>
        <w:rPr>
          <w:rFonts w:ascii="HGSｺﾞｼｯｸM" w:eastAsia="HGSｺﾞｼｯｸM"/>
          <w:b/>
        </w:rPr>
      </w:pPr>
      <w:r w:rsidRPr="00DD279F">
        <w:rPr>
          <w:rStyle w:val="13"/>
          <w:rFonts w:ascii="HGSｺﾞｼｯｸM" w:eastAsia="HGSｺﾞｼｯｸM" w:hint="eastAsia"/>
          <w:b/>
        </w:rPr>
        <w:lastRenderedPageBreak/>
        <w:t>（仕事と生活の相克と家族と地域・社会の変貌）</w:t>
      </w:r>
    </w:p>
    <w:p w14:paraId="189A4046" w14:textId="77777777" w:rsidR="00532D2E" w:rsidRPr="00DD279F" w:rsidRDefault="00532D2E" w:rsidP="00532D2E">
      <w:pPr>
        <w:spacing w:line="340" w:lineRule="exact"/>
        <w:ind w:firstLineChars="100" w:firstLine="210"/>
        <w:rPr>
          <w:rFonts w:ascii="HGSｺﾞｼｯｸM" w:eastAsia="HGSｺﾞｼｯｸM"/>
        </w:rPr>
      </w:pPr>
      <w:r w:rsidRPr="00DD279F">
        <w:rPr>
          <w:rFonts w:ascii="HGSｺﾞｼｯｸM" w:eastAsia="HGSｺﾞｼｯｸM" w:hint="eastAsia"/>
        </w:rPr>
        <w:t>このような社会では、結婚や子育てに関する人々の希望が実現しにくいものになるとともに、「家族との時間」や「地域で過ごす時間」を持つことも難しくなっている。こうした個人、家族、地域が抱える諸問題が少子化の大きな要因の１つであり、それが人口減少にも繋がっているといえる。</w:t>
      </w:r>
    </w:p>
    <w:p w14:paraId="70A06BBC" w14:textId="77777777" w:rsidR="00532D2E" w:rsidRPr="00DD279F" w:rsidRDefault="00532D2E" w:rsidP="00532D2E">
      <w:pPr>
        <w:spacing w:line="340" w:lineRule="exact"/>
        <w:ind w:firstLineChars="100" w:firstLine="210"/>
        <w:rPr>
          <w:rFonts w:ascii="HGSｺﾞｼｯｸM" w:eastAsia="HGSｺﾞｼｯｸM"/>
        </w:rPr>
      </w:pPr>
      <w:r w:rsidRPr="00DD279F">
        <w:rPr>
          <w:rFonts w:ascii="HGSｺﾞｼｯｸM" w:eastAsia="HGSｺﾞｼｯｸM" w:hint="eastAsia"/>
        </w:rPr>
        <w:t>また、人口減少時代にあっては、社会全体として女性や高齢者の就業参加が不可欠であるが、働き方や生き方の選択肢が限られている現状では、多様な人材を活かすことができない。</w:t>
      </w:r>
    </w:p>
    <w:p w14:paraId="5551EEE0" w14:textId="77777777" w:rsidR="00532D2E" w:rsidRPr="00DD279F" w:rsidRDefault="00532D2E" w:rsidP="00532D2E">
      <w:pPr>
        <w:spacing w:beforeLines="50" w:before="180" w:line="340" w:lineRule="exact"/>
        <w:rPr>
          <w:rFonts w:ascii="HGSｺﾞｼｯｸM" w:eastAsia="HGSｺﾞｼｯｸM"/>
          <w:b/>
        </w:rPr>
      </w:pPr>
      <w:r w:rsidRPr="00DD279F">
        <w:rPr>
          <w:rStyle w:val="13"/>
          <w:rFonts w:ascii="HGSｺﾞｼｯｸM" w:eastAsia="HGSｺﾞｼｯｸM" w:hint="eastAsia"/>
          <w:b/>
        </w:rPr>
        <w:t>（多様な働き方の模索）</w:t>
      </w:r>
    </w:p>
    <w:p w14:paraId="4345F0A6" w14:textId="77777777" w:rsidR="00532D2E" w:rsidRPr="00DD279F" w:rsidRDefault="00532D2E" w:rsidP="00532D2E">
      <w:pPr>
        <w:spacing w:line="340" w:lineRule="exact"/>
        <w:ind w:firstLineChars="100" w:firstLine="210"/>
        <w:rPr>
          <w:rFonts w:ascii="HGSｺﾞｼｯｸM" w:eastAsia="HGSｺﾞｼｯｸM"/>
        </w:rPr>
      </w:pPr>
      <w:r w:rsidRPr="00DD279F">
        <w:rPr>
          <w:rFonts w:ascii="HGSｺﾞｼｯｸM" w:eastAsia="HGSｺﾞｼｯｸM" w:hint="eastAsia"/>
        </w:rPr>
        <w:t>一方で働く人々においても、様々な職業経験を通して積極的に自らの職業能力を向上させようとする人や、仕事と生活の双方を充実させようとする人、地域活動への参加等をより重視する人などもおり、多様な働き方が模索されている。</w:t>
      </w:r>
    </w:p>
    <w:p w14:paraId="6D2DF202" w14:textId="77777777" w:rsidR="00532D2E" w:rsidRPr="00DD279F" w:rsidRDefault="00532D2E" w:rsidP="00532D2E">
      <w:pPr>
        <w:spacing w:line="340" w:lineRule="exact"/>
        <w:ind w:firstLineChars="100" w:firstLine="210"/>
        <w:rPr>
          <w:rFonts w:ascii="HGSｺﾞｼｯｸM" w:eastAsia="HGSｺﾞｼｯｸM"/>
        </w:rPr>
      </w:pPr>
      <w:r w:rsidRPr="00DD279F">
        <w:rPr>
          <w:rFonts w:ascii="HGSｺﾞｼｯｸM" w:eastAsia="HGSｺﾞｼｯｸM" w:hint="eastAsia"/>
        </w:rPr>
        <w:t>また、仕事と生活の調和に向けた取組を通じて、「ディーセント・ワーク（働きがいのある人間らしい仕事）」の実現に取り組み、職業能力開発や人材育成、公正な処遇の確保など雇用の質の向上につなげることが求められている。ディーセント・ワークの推進は、就業を促進し、自立支援につなげるという観点からも必要である。</w:t>
      </w:r>
    </w:p>
    <w:p w14:paraId="16AA3189" w14:textId="77777777" w:rsidR="00532D2E" w:rsidRPr="00DD279F" w:rsidRDefault="00532D2E" w:rsidP="00532D2E">
      <w:pPr>
        <w:spacing w:line="340" w:lineRule="exact"/>
        <w:ind w:firstLineChars="100" w:firstLine="210"/>
        <w:rPr>
          <w:rFonts w:ascii="HGSｺﾞｼｯｸM" w:eastAsia="HGSｺﾞｼｯｸM"/>
        </w:rPr>
      </w:pPr>
      <w:r w:rsidRPr="00DD279F">
        <w:rPr>
          <w:rFonts w:ascii="HGSｺﾞｼｯｸM" w:eastAsia="HGSｺﾞｼｯｸM" w:hint="eastAsia"/>
        </w:rPr>
        <w:t>加えて、労働者の健康を確保し、安心して働くことのできる職場環境を実現するために、長時間労働の抑制、年次有給休暇の取得促進、メンタルヘルス対策等に取り組むことが重要である。</w:t>
      </w:r>
    </w:p>
    <w:p w14:paraId="1A3B2386" w14:textId="77777777" w:rsidR="00532D2E" w:rsidRPr="00DD279F" w:rsidRDefault="00532D2E" w:rsidP="00532D2E">
      <w:pPr>
        <w:spacing w:beforeLines="50" w:before="180" w:line="340" w:lineRule="exact"/>
        <w:rPr>
          <w:rFonts w:ascii="HGSｺﾞｼｯｸM" w:eastAsia="HGSｺﾞｼｯｸM"/>
          <w:b/>
        </w:rPr>
      </w:pPr>
      <w:r w:rsidRPr="00DD279F">
        <w:rPr>
          <w:rStyle w:val="13"/>
          <w:rFonts w:ascii="HGSｺﾞｼｯｸM" w:eastAsia="HGSｺﾞｼｯｸM" w:hint="eastAsia"/>
          <w:b/>
        </w:rPr>
        <w:t>（多様な選択肢を可能とする仕事と生活の調和の必要性）</w:t>
      </w:r>
    </w:p>
    <w:p w14:paraId="69CE7B7B" w14:textId="77777777" w:rsidR="00532D2E" w:rsidRPr="00DD279F" w:rsidRDefault="00532D2E" w:rsidP="00532D2E">
      <w:pPr>
        <w:spacing w:line="340" w:lineRule="exact"/>
        <w:ind w:firstLineChars="100" w:firstLine="210"/>
        <w:rPr>
          <w:rFonts w:ascii="HGSｺﾞｼｯｸM" w:eastAsia="HGSｺﾞｼｯｸM"/>
        </w:rPr>
      </w:pPr>
      <w:r w:rsidRPr="00DD279F">
        <w:rPr>
          <w:rFonts w:ascii="HGSｺﾞｼｯｸM" w:eastAsia="HGSｺﾞｼｯｸM" w:hint="eastAsia"/>
        </w:rPr>
        <w:t>いま、我々に求められているのは、国民一人ひとりの仕事と生活を調和させたいという願いを実現するとともに、少子化の流れを変え、人口減少下でも多様な人材が仕事に就けるようにし、我が国の社会を持続可能で確かなものとする取組である。</w:t>
      </w:r>
    </w:p>
    <w:p w14:paraId="3164198B" w14:textId="77777777" w:rsidR="00532D2E" w:rsidRPr="00DD279F" w:rsidRDefault="00532D2E" w:rsidP="00532D2E">
      <w:pPr>
        <w:spacing w:line="340" w:lineRule="exact"/>
        <w:ind w:firstLineChars="100" w:firstLine="210"/>
        <w:rPr>
          <w:rFonts w:ascii="HGSｺﾞｼｯｸM" w:eastAsia="HGSｺﾞｼｯｸM"/>
        </w:rPr>
      </w:pPr>
      <w:r w:rsidRPr="00DD279F">
        <w:rPr>
          <w:rFonts w:ascii="HGSｺﾞｼｯｸM" w:eastAsia="HGSｺﾞｼｯｸM" w:hint="eastAsia"/>
        </w:rPr>
        <w:t>働き方や生き方に関するこれまでの考え方や制度の改革に挑戦し、個々人の生き方や子育て期、中高年期といった人生の各段階に応じて多様な働き方の選択を可能とする仕事と生活の調和を実現しなければならない。</w:t>
      </w:r>
    </w:p>
    <w:p w14:paraId="6834A6A3" w14:textId="5F345843" w:rsidR="00532D2E" w:rsidRDefault="00532D2E" w:rsidP="00532D2E">
      <w:pPr>
        <w:spacing w:line="340" w:lineRule="exact"/>
        <w:ind w:firstLineChars="100" w:firstLine="210"/>
        <w:rPr>
          <w:rFonts w:ascii="HGSｺﾞｼｯｸM" w:eastAsia="HGSｺﾞｼｯｸM" w:hAnsi="ＭＳ 明朝" w:cs="ＭＳ 明朝"/>
          <w:sz w:val="18"/>
        </w:rPr>
      </w:pPr>
      <w:r w:rsidRPr="00DD279F">
        <w:rPr>
          <w:rFonts w:ascii="HGSｺﾞｼｯｸM" w:eastAsia="HGSｺﾞｼｯｸM" w:hint="eastAsia"/>
        </w:rPr>
        <w:t>個人の持つ時間は有限である。仕事と生活の調和の実現は、個人の時間の価値を高め、安心と希望を実現できる社会づくりに寄与するものであり、「新しい公共」</w:t>
      </w:r>
      <w:r w:rsidRPr="00DD279F">
        <w:rPr>
          <w:rFonts w:ascii="HGSｺﾞｼｯｸM" w:eastAsia="HGSｺﾞｼｯｸM" w:hAnsi="ＭＳ 明朝" w:cs="ＭＳ 明朝" w:hint="eastAsia"/>
        </w:rPr>
        <w:t>※</w:t>
      </w:r>
      <w:r w:rsidRPr="00DD279F">
        <w:rPr>
          <w:rFonts w:ascii="HGSｺﾞｼｯｸM" w:eastAsia="HGSｺﾞｼｯｸM" w:hint="eastAsia"/>
        </w:rPr>
        <w:t>の活動等への参加機会の拡大などを通じて地域社会の活性化にもつながるものである。また、就業期から地域活動への参加など活動の場を広げることは、生涯を通じた人や地域とのつながりを得る機会となる。</w:t>
      </w:r>
    </w:p>
    <w:p w14:paraId="46E99D72" w14:textId="77777777" w:rsidR="00532D2E" w:rsidRPr="0057172A" w:rsidRDefault="00532D2E" w:rsidP="00532D2E">
      <w:pPr>
        <w:spacing w:line="340" w:lineRule="exact"/>
        <w:ind w:left="180" w:hangingChars="100" w:hanging="180"/>
        <w:rPr>
          <w:rFonts w:ascii="HGSｺﾞｼｯｸM" w:eastAsia="HGSｺﾞｼｯｸM"/>
          <w:sz w:val="18"/>
        </w:rPr>
      </w:pPr>
      <w:r w:rsidRPr="00DD279F">
        <w:rPr>
          <w:rFonts w:ascii="HGSｺﾞｼｯｸM" w:eastAsia="HGSｺﾞｼｯｸM" w:hAnsi="ＭＳ 明朝" w:cs="ＭＳ 明朝" w:hint="eastAsia"/>
          <w:sz w:val="18"/>
        </w:rPr>
        <w:t>※</w:t>
      </w:r>
      <w:r w:rsidRPr="00DD279F">
        <w:rPr>
          <w:rFonts w:ascii="HGSｺﾞｼｯｸM" w:eastAsia="HGSｺﾞｼｯｸM" w:hint="eastAsia"/>
          <w:sz w:val="18"/>
        </w:rPr>
        <w:t>「新しい公共」とは、行政だけでなく、市民やＮＰＯ、企業などが積極的に公共的な財・サービスの提供主体となり、教育や子育て、まちづくり、介護や福祉などの身近な分野で活躍することを表現するもの。</w:t>
      </w:r>
    </w:p>
    <w:p w14:paraId="0B49FD47" w14:textId="77777777" w:rsidR="00532D2E" w:rsidRPr="00DD279F" w:rsidRDefault="00532D2E" w:rsidP="00532D2E">
      <w:pPr>
        <w:spacing w:beforeLines="50" w:before="180" w:line="340" w:lineRule="exact"/>
        <w:rPr>
          <w:rFonts w:ascii="HGSｺﾞｼｯｸM" w:eastAsia="HGSｺﾞｼｯｸM"/>
          <w:b/>
        </w:rPr>
      </w:pPr>
      <w:r w:rsidRPr="00DD279F">
        <w:rPr>
          <w:rStyle w:val="13"/>
          <w:rFonts w:ascii="HGSｺﾞｼｯｸM" w:eastAsia="HGSｺﾞｼｯｸM" w:hint="eastAsia"/>
          <w:b/>
        </w:rPr>
        <w:t>（明日への投資）</w:t>
      </w:r>
    </w:p>
    <w:p w14:paraId="30863E9F" w14:textId="77777777" w:rsidR="00532D2E" w:rsidRPr="00DD279F" w:rsidRDefault="00532D2E" w:rsidP="00532D2E">
      <w:pPr>
        <w:spacing w:line="340" w:lineRule="exact"/>
        <w:ind w:firstLineChars="100" w:firstLine="210"/>
        <w:rPr>
          <w:rFonts w:ascii="HGSｺﾞｼｯｸM" w:eastAsia="HGSｺﾞｼｯｸM"/>
        </w:rPr>
      </w:pPr>
      <w:r w:rsidRPr="00DD279F">
        <w:rPr>
          <w:rFonts w:ascii="HGSｺﾞｼｯｸM" w:eastAsia="HGSｺﾞｼｯｸM" w:hint="eastAsia"/>
        </w:rPr>
        <w:t>仕事と生活の調和の実現に向けた取組は、人口減少時代において、企業の活力や競争力の源泉である有能な人材の確保・育成・定着の可能性を高めるものである。とりわけ現状でも人材確保が困難な中小企業において、その取組の利点は大きく、これを契機とした業務の見直し等により生産性向上につなげることも可能である。こうした取組は、企業にとって「コスト」としてではなく、「明日への投資」として積極的にとらえるべきである。</w:t>
      </w:r>
    </w:p>
    <w:p w14:paraId="291D2B96" w14:textId="77777777" w:rsidR="00532D2E" w:rsidRDefault="00532D2E" w:rsidP="00532D2E">
      <w:pPr>
        <w:spacing w:line="340" w:lineRule="exact"/>
        <w:ind w:firstLineChars="100" w:firstLine="202"/>
        <w:rPr>
          <w:rFonts w:ascii="HGSｺﾞｼｯｸM" w:eastAsia="HGSｺﾞｼｯｸM"/>
          <w:spacing w:val="-4"/>
        </w:rPr>
      </w:pPr>
      <w:r w:rsidRPr="008D43CD">
        <w:rPr>
          <w:rFonts w:ascii="HGSｺﾞｼｯｸM" w:eastAsia="HGSｺﾞｼｯｸM" w:hint="eastAsia"/>
          <w:spacing w:val="-4"/>
        </w:rPr>
        <w:t>以上のような共通認識のもと、仕事と生活の調和の実現に官民一体となって取り組んでいくこととする。</w:t>
      </w:r>
    </w:p>
    <w:p w14:paraId="5F1DDA74" w14:textId="77777777" w:rsidR="00532D2E" w:rsidRPr="00DD279F" w:rsidRDefault="00532D2E" w:rsidP="00532D2E">
      <w:pPr>
        <w:spacing w:beforeLines="50" w:before="180" w:line="340" w:lineRule="exact"/>
        <w:rPr>
          <w:rFonts w:ascii="HGSｺﾞｼｯｸM" w:eastAsia="HGSｺﾞｼｯｸM"/>
          <w:b/>
        </w:rPr>
      </w:pPr>
      <w:r w:rsidRPr="00DD279F">
        <w:rPr>
          <w:rStyle w:val="13"/>
          <w:rFonts w:ascii="HGSｺﾞｼｯｸM" w:eastAsia="HGSｺﾞｼｯｸM" w:hint="eastAsia"/>
          <w:b/>
        </w:rPr>
        <w:t>〔仕事と生活の調和が実現した社会の姿〕</w:t>
      </w:r>
    </w:p>
    <w:p w14:paraId="1752807D" w14:textId="77777777" w:rsidR="00532D2E" w:rsidRPr="00DD279F" w:rsidRDefault="00532D2E" w:rsidP="00532D2E">
      <w:pPr>
        <w:spacing w:line="340" w:lineRule="exact"/>
        <w:ind w:left="210" w:hangingChars="100" w:hanging="210"/>
        <w:rPr>
          <w:rFonts w:ascii="HGSｺﾞｼｯｸM" w:eastAsia="HGSｺﾞｼｯｸM"/>
        </w:rPr>
      </w:pPr>
      <w:r w:rsidRPr="00DD279F">
        <w:rPr>
          <w:rFonts w:ascii="HGSｺﾞｼｯｸM" w:eastAsia="HGSｺﾞｼｯｸM" w:hint="eastAsia"/>
        </w:rPr>
        <w:t>１　仕事と生活の調和が実現した社会とは、「国民一人ひとりがやりがいや充実感を感じながら働き、仕事上の責任を果たすとともに、家庭や地域生活などにおいても、子育て期、中高年期といった人生の各段階に応じて多様な生き方が選択・実現できる社会」である。</w:t>
      </w:r>
    </w:p>
    <w:p w14:paraId="531807E9" w14:textId="77777777" w:rsidR="00532D2E" w:rsidRPr="00DD279F" w:rsidRDefault="00532D2E" w:rsidP="00532D2E">
      <w:pPr>
        <w:spacing w:line="340" w:lineRule="exact"/>
        <w:ind w:leftChars="100" w:left="210" w:firstLineChars="100" w:firstLine="210"/>
        <w:rPr>
          <w:rFonts w:ascii="HGSｺﾞｼｯｸM" w:eastAsia="HGSｺﾞｼｯｸM"/>
        </w:rPr>
      </w:pPr>
      <w:r w:rsidRPr="00DD279F">
        <w:rPr>
          <w:rFonts w:ascii="HGSｺﾞｼｯｸM" w:eastAsia="HGSｺﾞｼｯｸM" w:hint="eastAsia"/>
        </w:rPr>
        <w:lastRenderedPageBreak/>
        <w:t>具体的には、以下のような社会を目指すべきである。</w:t>
      </w:r>
    </w:p>
    <w:p w14:paraId="5BF460F1" w14:textId="77777777" w:rsidR="00532D2E" w:rsidRPr="00DD279F" w:rsidRDefault="00532D2E" w:rsidP="00532D2E">
      <w:pPr>
        <w:spacing w:line="340" w:lineRule="exact"/>
        <w:ind w:left="210" w:hangingChars="100" w:hanging="210"/>
        <w:rPr>
          <w:rFonts w:ascii="HGSｺﾞｼｯｸM" w:eastAsia="HGSｺﾞｼｯｸM"/>
        </w:rPr>
      </w:pPr>
      <w:r w:rsidRPr="00DD279F">
        <w:rPr>
          <w:rFonts w:ascii="HGSｺﾞｼｯｸM" w:eastAsia="HGSｺﾞｼｯｸM" w:hint="eastAsia"/>
        </w:rPr>
        <w:t>（１）就労による経済的自立が可能な社会</w:t>
      </w:r>
      <w:r w:rsidRPr="00DD279F">
        <w:rPr>
          <w:rFonts w:ascii="HGSｺﾞｼｯｸM" w:eastAsia="HGSｺﾞｼｯｸM" w:hint="eastAsia"/>
        </w:rPr>
        <w:br/>
        <w:t>経済的自立を必要とする者とりわけ若者がいきいきと働くことができ、かつ、経済的に自立可能な働き方ができ、結婚や子育てに関する希望の実現などに向けて、暮らしの経済的基盤が確保できる。</w:t>
      </w:r>
    </w:p>
    <w:p w14:paraId="4937DB96" w14:textId="77777777" w:rsidR="00532D2E" w:rsidRPr="00DD279F" w:rsidRDefault="00532D2E" w:rsidP="00532D2E">
      <w:pPr>
        <w:spacing w:line="340" w:lineRule="exact"/>
        <w:ind w:left="210" w:hangingChars="100" w:hanging="210"/>
        <w:rPr>
          <w:rFonts w:ascii="HGSｺﾞｼｯｸM" w:eastAsia="HGSｺﾞｼｯｸM"/>
        </w:rPr>
      </w:pPr>
      <w:r w:rsidRPr="00DD279F">
        <w:rPr>
          <w:rFonts w:ascii="HGSｺﾞｼｯｸM" w:eastAsia="HGSｺﾞｼｯｸM" w:hint="eastAsia"/>
        </w:rPr>
        <w:t>（２）健康で豊かな生活のための時間が確保できる社会</w:t>
      </w:r>
      <w:r w:rsidRPr="00DD279F">
        <w:rPr>
          <w:rFonts w:ascii="HGSｺﾞｼｯｸM" w:eastAsia="HGSｺﾞｼｯｸM" w:hint="eastAsia"/>
        </w:rPr>
        <w:br/>
        <w:t>働く人々の健康が保持され、家族・友人などとの充実した時間、自己啓発や地域活動への参加のための時間などを持てる豊かな生活ができる。</w:t>
      </w:r>
    </w:p>
    <w:p w14:paraId="7EEFE1C1" w14:textId="77777777" w:rsidR="00532D2E" w:rsidRPr="00DD279F" w:rsidRDefault="00532D2E" w:rsidP="00532D2E">
      <w:pPr>
        <w:spacing w:line="340" w:lineRule="exact"/>
        <w:ind w:left="210" w:hangingChars="100" w:hanging="210"/>
        <w:rPr>
          <w:rFonts w:ascii="HGSｺﾞｼｯｸM" w:eastAsia="HGSｺﾞｼｯｸM"/>
        </w:rPr>
      </w:pPr>
      <w:r w:rsidRPr="00DD279F">
        <w:rPr>
          <w:rFonts w:ascii="HGSｺﾞｼｯｸM" w:eastAsia="HGSｺﾞｼｯｸM" w:hint="eastAsia"/>
        </w:rPr>
        <w:t>（３）多様な働き方・生き方が選択できる社会</w:t>
      </w:r>
      <w:r w:rsidRPr="00DD279F">
        <w:rPr>
          <w:rFonts w:ascii="HGSｺﾞｼｯｸM" w:eastAsia="HGSｺﾞｼｯｸM" w:hint="eastAsia"/>
        </w:rPr>
        <w:br/>
        <w:t>性や年齢などにかかわらず、誰もが自らの意欲と能力を持って様々な働き方や生き方に挑戦できる機会が提供されており、子育てや親の介護が必要な時期など個人の置かれた状況に応じて多様で柔軟な働き方が選択でき、しかも公正な処遇が確保されている。</w:t>
      </w:r>
    </w:p>
    <w:p w14:paraId="53B4A844" w14:textId="77777777" w:rsidR="00532D2E" w:rsidRPr="00DD279F" w:rsidRDefault="00532D2E" w:rsidP="00532D2E">
      <w:pPr>
        <w:spacing w:beforeLines="50" w:before="180" w:line="340" w:lineRule="exact"/>
        <w:rPr>
          <w:rFonts w:ascii="HGSｺﾞｼｯｸM" w:eastAsia="HGSｺﾞｼｯｸM"/>
          <w:b/>
        </w:rPr>
      </w:pPr>
      <w:r w:rsidRPr="00DD279F">
        <w:rPr>
          <w:rStyle w:val="13"/>
          <w:rFonts w:ascii="HGSｺﾞｼｯｸM" w:eastAsia="HGSｺﾞｼｯｸM" w:hint="eastAsia"/>
          <w:b/>
        </w:rPr>
        <w:t>〔関係者が果たすべき役割〕</w:t>
      </w:r>
    </w:p>
    <w:p w14:paraId="54A81BFB" w14:textId="77777777" w:rsidR="00532D2E" w:rsidRPr="00DD279F" w:rsidRDefault="00532D2E" w:rsidP="00532D2E">
      <w:pPr>
        <w:spacing w:line="340" w:lineRule="exact"/>
        <w:ind w:left="210" w:hangingChars="100" w:hanging="210"/>
        <w:rPr>
          <w:rFonts w:ascii="HGSｺﾞｼｯｸM" w:eastAsia="HGSｺﾞｼｯｸM"/>
        </w:rPr>
      </w:pPr>
      <w:r w:rsidRPr="00DD279F">
        <w:rPr>
          <w:rFonts w:ascii="HGSｺﾞｼｯｸM" w:eastAsia="HGSｺﾞｼｯｸM" w:hint="eastAsia"/>
        </w:rPr>
        <w:t>２　このような社会の実現のためには、まず労使を始め国民が積極的に取り組むことはもとより、国や地方公共団体が支援することが重要である。既に仕事と生活の調和の促進に積極的に取り組む企業もあり、今後はそうした企業における取組をさらに進め、社会全体の運動として広げていく必要がある。</w:t>
      </w:r>
    </w:p>
    <w:p w14:paraId="50465FDF" w14:textId="77777777" w:rsidR="00532D2E" w:rsidRPr="00DD279F" w:rsidRDefault="00532D2E" w:rsidP="00532D2E">
      <w:pPr>
        <w:spacing w:line="340" w:lineRule="exact"/>
        <w:ind w:leftChars="100" w:left="210" w:firstLineChars="100" w:firstLine="210"/>
        <w:rPr>
          <w:rFonts w:ascii="HGSｺﾞｼｯｸM" w:eastAsia="HGSｺﾞｼｯｸM"/>
        </w:rPr>
      </w:pPr>
      <w:r w:rsidRPr="00DD279F">
        <w:rPr>
          <w:rFonts w:ascii="HGSｺﾞｼｯｸM" w:eastAsia="HGSｺﾞｼｯｸM" w:hint="eastAsia"/>
        </w:rPr>
        <w:t>そのための主な関係者の役割は以下のとおりである。また、各主体の具体的取組については別途、「仕事と生活の調和推進のための行動指針」で定めることとする。</w:t>
      </w:r>
    </w:p>
    <w:p w14:paraId="36D8D93C" w14:textId="77777777" w:rsidR="00532D2E" w:rsidRPr="00DD279F" w:rsidRDefault="00532D2E" w:rsidP="00532D2E">
      <w:pPr>
        <w:spacing w:line="340" w:lineRule="exact"/>
        <w:ind w:leftChars="100" w:left="210" w:firstLineChars="100" w:firstLine="210"/>
        <w:rPr>
          <w:rFonts w:ascii="HGSｺﾞｼｯｸM" w:eastAsia="HGSｺﾞｼｯｸM"/>
        </w:rPr>
      </w:pPr>
      <w:r w:rsidRPr="00DD279F">
        <w:rPr>
          <w:rFonts w:ascii="HGSｺﾞｼｯｸM" w:eastAsia="HGSｺﾞｼｯｸM" w:hint="eastAsia"/>
        </w:rPr>
        <w:t>取組を進めるに当たっては、女性の職域の固定化につながることのないように、仕事と生活の両立支援と男性の子育てや介護への関わりの促進・女性の能力発揮の促進とを併せて進めることが必要である。</w:t>
      </w:r>
    </w:p>
    <w:p w14:paraId="3812A9DD" w14:textId="77777777" w:rsidR="00532D2E" w:rsidRPr="00DD279F" w:rsidRDefault="00532D2E" w:rsidP="00532D2E">
      <w:pPr>
        <w:spacing w:beforeLines="50" w:before="180" w:line="340" w:lineRule="exact"/>
        <w:rPr>
          <w:rFonts w:ascii="HGSｺﾞｼｯｸM" w:eastAsia="HGSｺﾞｼｯｸM"/>
          <w:b/>
        </w:rPr>
      </w:pPr>
      <w:r w:rsidRPr="00DD279F">
        <w:rPr>
          <w:rStyle w:val="13"/>
          <w:rFonts w:ascii="HGSｺﾞｼｯｸM" w:eastAsia="HGSｺﾞｼｯｸM" w:hint="eastAsia"/>
          <w:b/>
        </w:rPr>
        <w:t>（企業と働く者）</w:t>
      </w:r>
    </w:p>
    <w:p w14:paraId="3F0B5FAC" w14:textId="77777777" w:rsidR="00532D2E" w:rsidRPr="00DD279F" w:rsidRDefault="00532D2E" w:rsidP="00532D2E">
      <w:pPr>
        <w:spacing w:line="340" w:lineRule="exact"/>
        <w:ind w:left="210" w:hangingChars="100" w:hanging="210"/>
        <w:rPr>
          <w:rFonts w:ascii="HGSｺﾞｼｯｸM" w:eastAsia="HGSｺﾞｼｯｸM"/>
        </w:rPr>
      </w:pPr>
      <w:r w:rsidRPr="00DD279F">
        <w:rPr>
          <w:rFonts w:ascii="HGSｺﾞｼｯｸM" w:eastAsia="HGSｺﾞｼｯｸM" w:hint="eastAsia"/>
        </w:rPr>
        <w:t>（１）企業とそこで働く者は、協調して生産性の向上に努めつつ、職場の意識や職場風土の改革とあわせ働き方の改革に自主的に取り組む。</w:t>
      </w:r>
    </w:p>
    <w:p w14:paraId="326221E7" w14:textId="77777777" w:rsidR="00532D2E" w:rsidRPr="00DD279F" w:rsidRDefault="00532D2E" w:rsidP="00532D2E">
      <w:pPr>
        <w:spacing w:beforeLines="50" w:before="180" w:line="340" w:lineRule="exact"/>
        <w:rPr>
          <w:rFonts w:ascii="HGSｺﾞｼｯｸM" w:eastAsia="HGSｺﾞｼｯｸM"/>
          <w:b/>
        </w:rPr>
      </w:pPr>
      <w:r w:rsidRPr="00DD279F">
        <w:rPr>
          <w:rStyle w:val="13"/>
          <w:rFonts w:ascii="HGSｺﾞｼｯｸM" w:eastAsia="HGSｺﾞｼｯｸM" w:hint="eastAsia"/>
          <w:b/>
        </w:rPr>
        <w:t>（国民）</w:t>
      </w:r>
    </w:p>
    <w:p w14:paraId="79BB5B47" w14:textId="762ADAFA" w:rsidR="00532D2E" w:rsidRPr="00DD279F" w:rsidRDefault="00532D2E" w:rsidP="00532D2E">
      <w:pPr>
        <w:spacing w:line="340" w:lineRule="exact"/>
        <w:ind w:left="210" w:hangingChars="100" w:hanging="210"/>
        <w:rPr>
          <w:rFonts w:ascii="HGSｺﾞｼｯｸM" w:eastAsia="HGSｺﾞｼｯｸM"/>
        </w:rPr>
      </w:pPr>
      <w:r w:rsidRPr="00DD279F">
        <w:rPr>
          <w:rFonts w:ascii="HGSｺﾞｼｯｸM" w:eastAsia="HGSｺﾞｼｯｸM" w:hint="eastAsia"/>
        </w:rPr>
        <w:t>（２）国民の一人ひとりが自らの仕事と生活の調和の在り方を考え、家庭や地域の中で積極的な役割を果たす。また、消費者として、求めようとするサービスの背後にある働き方に配慮する。</w:t>
      </w:r>
    </w:p>
    <w:p w14:paraId="23A9B41F" w14:textId="77777777" w:rsidR="00532D2E" w:rsidRPr="00DD279F" w:rsidRDefault="00532D2E" w:rsidP="00532D2E">
      <w:pPr>
        <w:spacing w:beforeLines="50" w:before="180" w:line="340" w:lineRule="exact"/>
        <w:rPr>
          <w:rFonts w:ascii="HGSｺﾞｼｯｸM" w:eastAsia="HGSｺﾞｼｯｸM"/>
          <w:b/>
        </w:rPr>
      </w:pPr>
      <w:r w:rsidRPr="00DD279F">
        <w:rPr>
          <w:rStyle w:val="13"/>
          <w:rFonts w:ascii="HGSｺﾞｼｯｸM" w:eastAsia="HGSｺﾞｼｯｸM" w:hint="eastAsia"/>
          <w:b/>
        </w:rPr>
        <w:t>（国）</w:t>
      </w:r>
    </w:p>
    <w:p w14:paraId="406FD085" w14:textId="77777777" w:rsidR="00532D2E" w:rsidRPr="00DD279F" w:rsidRDefault="00532D2E" w:rsidP="00532D2E">
      <w:pPr>
        <w:spacing w:line="340" w:lineRule="exact"/>
        <w:ind w:left="210" w:hangingChars="100" w:hanging="210"/>
        <w:rPr>
          <w:rFonts w:ascii="HGSｺﾞｼｯｸM" w:eastAsia="HGSｺﾞｼｯｸM"/>
        </w:rPr>
      </w:pPr>
      <w:r w:rsidRPr="00DD279F">
        <w:rPr>
          <w:rFonts w:ascii="HGSｺﾞｼｯｸM" w:eastAsia="HGSｺﾞｼｯｸM" w:hint="eastAsia"/>
        </w:rPr>
        <w:t>（３）国民全体の仕事と生活の調和の実現は、我が国社会を持続可能で確かなものとする上で不可欠であることから、国は、国民運動を通じた気運の醸成、制度的枠組みの構築や環境整備などの促進・支援策に積極的に取り組む。</w:t>
      </w:r>
    </w:p>
    <w:p w14:paraId="1C9F4E31" w14:textId="77777777" w:rsidR="00532D2E" w:rsidRPr="00EC6374" w:rsidRDefault="00532D2E" w:rsidP="00532D2E">
      <w:pPr>
        <w:spacing w:beforeLines="50" w:before="180" w:line="340" w:lineRule="exact"/>
        <w:rPr>
          <w:rStyle w:val="13"/>
          <w:b/>
        </w:rPr>
      </w:pPr>
      <w:r w:rsidRPr="00EC6374">
        <w:rPr>
          <w:rStyle w:val="13"/>
          <w:rFonts w:ascii="HGSｺﾞｼｯｸM" w:eastAsia="HGSｺﾞｼｯｸM" w:hint="eastAsia"/>
          <w:b/>
        </w:rPr>
        <w:t>（地方公共団体）</w:t>
      </w:r>
    </w:p>
    <w:p w14:paraId="26877968" w14:textId="77777777" w:rsidR="00532D2E" w:rsidRPr="00DD279F" w:rsidRDefault="00532D2E" w:rsidP="00532D2E">
      <w:pPr>
        <w:spacing w:line="340" w:lineRule="exact"/>
        <w:ind w:left="210" w:hangingChars="100" w:hanging="210"/>
        <w:rPr>
          <w:rFonts w:ascii="HGSｺﾞｼｯｸM" w:eastAsia="HGSｺﾞｼｯｸM"/>
        </w:rPr>
      </w:pPr>
      <w:r w:rsidRPr="00DD279F">
        <w:rPr>
          <w:rFonts w:ascii="HGSｺﾞｼｯｸM" w:eastAsia="HGSｺﾞｼｯｸM" w:hint="eastAsia"/>
        </w:rPr>
        <w:t>（４）仕事と生活の調和の現状や必要性は地域によって異なることから、その推進に際しては、地方公共団体が自らの創意工夫のもとに、地域の実情に応じた展開を図る。</w:t>
      </w:r>
    </w:p>
    <w:p w14:paraId="364948D3" w14:textId="77777777" w:rsidR="00532D2E" w:rsidRDefault="00532D2E" w:rsidP="00532D2E">
      <w:pPr>
        <w:widowControl/>
        <w:jc w:val="left"/>
        <w:rPr>
          <w:rFonts w:ascii="メイリオ" w:eastAsia="メイリオ" w:hAnsi="メイリオ"/>
          <w:noProof/>
          <w:color w:val="000000" w:themeColor="text1"/>
          <w:w w:val="95"/>
          <w:sz w:val="28"/>
          <w:szCs w:val="28"/>
        </w:rPr>
      </w:pPr>
      <w:r>
        <w:br w:type="page"/>
      </w:r>
    </w:p>
    <w:p w14:paraId="347B896A" w14:textId="77777777" w:rsidR="00532D2E" w:rsidRPr="00266419" w:rsidRDefault="00532D2E" w:rsidP="0065419D">
      <w:pPr>
        <w:pStyle w:val="ad"/>
      </w:pPr>
      <w:bookmarkStart w:id="173" w:name="_Toc442113488"/>
      <w:bookmarkStart w:id="174" w:name="_Toc65166530"/>
      <w:r>
        <w:rPr>
          <w:rFonts w:hint="eastAsia"/>
        </w:rPr>
        <w:lastRenderedPageBreak/>
        <w:t>7　女性の職業生活における活躍の推進に関する法律</w:t>
      </w:r>
      <w:bookmarkEnd w:id="173"/>
      <w:bookmarkEnd w:id="174"/>
    </w:p>
    <w:p w14:paraId="02537B48" w14:textId="77777777" w:rsidR="00532D2E" w:rsidRDefault="00532D2E" w:rsidP="00532D2E">
      <w:pPr>
        <w:autoSpaceDE w:val="0"/>
        <w:autoSpaceDN w:val="0"/>
        <w:adjustRightInd w:val="0"/>
        <w:spacing w:line="340" w:lineRule="exact"/>
        <w:jc w:val="right"/>
        <w:rPr>
          <w:rFonts w:ascii="HGSｺﾞｼｯｸM" w:eastAsia="HGSｺﾞｼｯｸM" w:hAnsi="ＭＳ 明朝" w:cs="ＭＳ 明朝"/>
          <w:color w:val="000000"/>
          <w:kern w:val="0"/>
          <w:szCs w:val="21"/>
        </w:rPr>
      </w:pPr>
      <w:r w:rsidRPr="00DD279F">
        <w:rPr>
          <w:rFonts w:ascii="HGSｺﾞｼｯｸM" w:eastAsia="HGSｺﾞｼｯｸM" w:hAnsi="ＭＳ 明朝" w:cs="ＭＳ 明朝" w:hint="eastAsia"/>
          <w:color w:val="000000"/>
          <w:kern w:val="0"/>
          <w:szCs w:val="21"/>
        </w:rPr>
        <w:t>平成</w:t>
      </w:r>
      <w:r>
        <w:rPr>
          <w:rFonts w:ascii="HGSｺﾞｼｯｸM" w:eastAsia="HGSｺﾞｼｯｸM" w:hAnsi="ＭＳ 明朝" w:cs="ＭＳ 明朝" w:hint="eastAsia"/>
          <w:color w:val="000000"/>
          <w:kern w:val="0"/>
          <w:szCs w:val="21"/>
        </w:rPr>
        <w:t>27</w:t>
      </w:r>
      <w:r w:rsidRPr="00DD279F">
        <w:rPr>
          <w:rFonts w:ascii="HGSｺﾞｼｯｸM" w:eastAsia="HGSｺﾞｼｯｸM" w:hAnsi="ＭＳ 明朝" w:cs="ＭＳ 明朝" w:hint="eastAsia"/>
          <w:color w:val="000000"/>
          <w:kern w:val="0"/>
          <w:szCs w:val="21"/>
        </w:rPr>
        <w:t>年</w:t>
      </w:r>
      <w:r>
        <w:rPr>
          <w:rFonts w:ascii="HGSｺﾞｼｯｸM" w:eastAsia="HGSｺﾞｼｯｸM" w:hAnsi="ＭＳ 明朝" w:cs="ＭＳ 明朝" w:hint="eastAsia"/>
          <w:color w:val="000000"/>
          <w:kern w:val="0"/>
          <w:szCs w:val="21"/>
        </w:rPr>
        <w:t>9</w:t>
      </w:r>
      <w:r w:rsidRPr="00DD279F">
        <w:rPr>
          <w:rFonts w:ascii="HGSｺﾞｼｯｸM" w:eastAsia="HGSｺﾞｼｯｸM" w:hAnsi="ＭＳ 明朝" w:cs="ＭＳ 明朝" w:hint="eastAsia"/>
          <w:color w:val="000000"/>
          <w:kern w:val="0"/>
          <w:szCs w:val="21"/>
        </w:rPr>
        <w:t>月</w:t>
      </w:r>
      <w:r>
        <w:rPr>
          <w:rFonts w:ascii="HGSｺﾞｼｯｸM" w:eastAsia="HGSｺﾞｼｯｸM" w:hAnsi="ＭＳ 明朝" w:cs="ＭＳ 明朝" w:hint="eastAsia"/>
          <w:color w:val="000000"/>
          <w:kern w:val="0"/>
          <w:szCs w:val="21"/>
        </w:rPr>
        <w:t>4</w:t>
      </w:r>
      <w:r w:rsidRPr="00DD279F">
        <w:rPr>
          <w:rFonts w:ascii="HGSｺﾞｼｯｸM" w:eastAsia="HGSｺﾞｼｯｸM" w:hAnsi="ＭＳ 明朝" w:cs="ＭＳ 明朝" w:hint="eastAsia"/>
          <w:color w:val="000000"/>
          <w:kern w:val="0"/>
          <w:szCs w:val="21"/>
        </w:rPr>
        <w:t>日</w:t>
      </w:r>
      <w:r>
        <w:rPr>
          <w:rFonts w:ascii="HGSｺﾞｼｯｸM" w:eastAsia="HGSｺﾞｼｯｸM" w:hAnsi="ＭＳ 明朝" w:cs="ＭＳ 明朝" w:hint="eastAsia"/>
          <w:color w:val="000000"/>
          <w:kern w:val="0"/>
          <w:szCs w:val="21"/>
        </w:rPr>
        <w:t xml:space="preserve">　法律</w:t>
      </w:r>
      <w:r w:rsidRPr="00DD279F">
        <w:rPr>
          <w:rFonts w:ascii="HGSｺﾞｼｯｸM" w:eastAsia="HGSｺﾞｼｯｸM" w:hAnsi="ＭＳ 明朝" w:cs="ＭＳ 明朝" w:hint="eastAsia"/>
          <w:color w:val="000000"/>
          <w:kern w:val="0"/>
          <w:szCs w:val="21"/>
        </w:rPr>
        <w:t>第</w:t>
      </w:r>
      <w:r>
        <w:rPr>
          <w:rFonts w:ascii="HGSｺﾞｼｯｸM" w:eastAsia="HGSｺﾞｼｯｸM" w:hAnsi="ＭＳ 明朝" w:cs="ＭＳ 明朝" w:hint="eastAsia"/>
          <w:color w:val="000000"/>
          <w:kern w:val="0"/>
          <w:szCs w:val="21"/>
        </w:rPr>
        <w:t>64</w:t>
      </w:r>
      <w:r w:rsidRPr="00DD279F">
        <w:rPr>
          <w:rFonts w:ascii="HGSｺﾞｼｯｸM" w:eastAsia="HGSｺﾞｼｯｸM" w:hAnsi="ＭＳ 明朝" w:cs="ＭＳ 明朝" w:hint="eastAsia"/>
          <w:color w:val="000000"/>
          <w:kern w:val="0"/>
          <w:szCs w:val="21"/>
        </w:rPr>
        <w:t>号</w:t>
      </w:r>
    </w:p>
    <w:p w14:paraId="57AD2F7A" w14:textId="77777777" w:rsidR="00532D2E" w:rsidRPr="00DD279F" w:rsidRDefault="00532D2E" w:rsidP="00532D2E">
      <w:pPr>
        <w:autoSpaceDE w:val="0"/>
        <w:autoSpaceDN w:val="0"/>
        <w:adjustRightInd w:val="0"/>
        <w:spacing w:line="340" w:lineRule="exact"/>
        <w:jc w:val="right"/>
        <w:rPr>
          <w:rFonts w:ascii="ＭＳ 明朝" w:hAnsi="ＭＳ 明朝" w:cs="ＭＳ 明朝"/>
          <w:color w:val="000000"/>
          <w:kern w:val="0"/>
          <w:szCs w:val="21"/>
        </w:rPr>
      </w:pPr>
    </w:p>
    <w:p w14:paraId="2A034F9D" w14:textId="77777777" w:rsidR="00532D2E" w:rsidRPr="00A556C0" w:rsidRDefault="00532D2E" w:rsidP="00532D2E">
      <w:pPr>
        <w:autoSpaceDE w:val="0"/>
        <w:autoSpaceDN w:val="0"/>
        <w:adjustRightInd w:val="0"/>
        <w:spacing w:line="340" w:lineRule="exact"/>
        <w:jc w:val="left"/>
        <w:rPr>
          <w:rFonts w:ascii="HGSｺﾞｼｯｸM" w:eastAsia="HGSｺﾞｼｯｸM" w:hAnsi="ＭＳ 明朝" w:cs="ＭＳ 明朝"/>
          <w:color w:val="000000"/>
          <w:kern w:val="0"/>
          <w:szCs w:val="21"/>
        </w:rPr>
      </w:pPr>
      <w:r w:rsidRPr="00A556C0">
        <w:rPr>
          <w:rFonts w:ascii="HGSｺﾞｼｯｸM" w:eastAsia="HGSｺﾞｼｯｸM" w:hAnsi="ＭＳ 明朝" w:cs="ＭＳ 明朝" w:hint="eastAsia"/>
          <w:color w:val="000000"/>
          <w:kern w:val="0"/>
          <w:szCs w:val="21"/>
        </w:rPr>
        <w:t>目次</w:t>
      </w:r>
    </w:p>
    <w:p w14:paraId="5C1200EA" w14:textId="77777777" w:rsidR="00532D2E" w:rsidRPr="00EC6374" w:rsidRDefault="00532D2E" w:rsidP="00532D2E">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EC6374">
        <w:rPr>
          <w:rFonts w:ascii="HGSｺﾞｼｯｸM" w:eastAsia="HGSｺﾞｼｯｸM" w:cs="MS-Mincho" w:hint="eastAsia"/>
          <w:kern w:val="0"/>
          <w:szCs w:val="21"/>
        </w:rPr>
        <w:t>第一章　総則（第一条ー第四条）</w:t>
      </w:r>
    </w:p>
    <w:p w14:paraId="39BA0AC4" w14:textId="77777777" w:rsidR="00532D2E" w:rsidRPr="00EC6374" w:rsidRDefault="00532D2E" w:rsidP="00532D2E">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EC6374">
        <w:rPr>
          <w:rFonts w:ascii="HGSｺﾞｼｯｸM" w:eastAsia="HGSｺﾞｼｯｸM" w:cs="MS-Mincho" w:hint="eastAsia"/>
          <w:kern w:val="0"/>
          <w:szCs w:val="21"/>
        </w:rPr>
        <w:t>第二章　基本方針等（第五条・第六条）</w:t>
      </w:r>
    </w:p>
    <w:p w14:paraId="313BE16A" w14:textId="77777777" w:rsidR="00532D2E" w:rsidRPr="00EC6374" w:rsidRDefault="00532D2E" w:rsidP="00532D2E">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EC6374">
        <w:rPr>
          <w:rFonts w:ascii="HGSｺﾞｼｯｸM" w:eastAsia="HGSｺﾞｼｯｸM" w:cs="MS-Mincho" w:hint="eastAsia"/>
          <w:kern w:val="0"/>
          <w:szCs w:val="21"/>
        </w:rPr>
        <w:t>第三章　事業主行動計画等</w:t>
      </w:r>
    </w:p>
    <w:p w14:paraId="61435BAC" w14:textId="77777777" w:rsidR="00532D2E" w:rsidRPr="00EC6374" w:rsidRDefault="00532D2E" w:rsidP="00532D2E">
      <w:pPr>
        <w:autoSpaceDE w:val="0"/>
        <w:autoSpaceDN w:val="0"/>
        <w:adjustRightInd w:val="0"/>
        <w:spacing w:line="340" w:lineRule="exact"/>
        <w:ind w:leftChars="150" w:left="525" w:hangingChars="100" w:hanging="210"/>
        <w:jc w:val="left"/>
        <w:rPr>
          <w:rFonts w:ascii="HGSｺﾞｼｯｸM" w:eastAsia="HGSｺﾞｼｯｸM" w:cs="MS-Mincho"/>
          <w:kern w:val="0"/>
          <w:szCs w:val="21"/>
        </w:rPr>
      </w:pPr>
      <w:r w:rsidRPr="00EC6374">
        <w:rPr>
          <w:rFonts w:ascii="HGSｺﾞｼｯｸM" w:eastAsia="HGSｺﾞｼｯｸM" w:cs="MS-Mincho" w:hint="eastAsia"/>
          <w:kern w:val="0"/>
          <w:szCs w:val="21"/>
        </w:rPr>
        <w:t>第一節　事業主行動計画策定指針（第七条）</w:t>
      </w:r>
    </w:p>
    <w:p w14:paraId="7020D037" w14:textId="105DD510" w:rsidR="00532D2E" w:rsidRPr="00EC6374" w:rsidRDefault="00532D2E" w:rsidP="00532D2E">
      <w:pPr>
        <w:autoSpaceDE w:val="0"/>
        <w:autoSpaceDN w:val="0"/>
        <w:adjustRightInd w:val="0"/>
        <w:spacing w:line="340" w:lineRule="exact"/>
        <w:ind w:leftChars="150" w:left="525" w:hangingChars="100" w:hanging="210"/>
        <w:jc w:val="left"/>
        <w:rPr>
          <w:rFonts w:ascii="HGSｺﾞｼｯｸM" w:eastAsia="HGSｺﾞｼｯｸM" w:cs="MS-Mincho"/>
          <w:kern w:val="0"/>
          <w:szCs w:val="21"/>
        </w:rPr>
      </w:pPr>
      <w:r w:rsidRPr="00EC6374">
        <w:rPr>
          <w:rFonts w:ascii="HGSｺﾞｼｯｸM" w:eastAsia="HGSｺﾞｼｯｸM" w:cs="MS-Mincho" w:hint="eastAsia"/>
          <w:kern w:val="0"/>
          <w:szCs w:val="21"/>
        </w:rPr>
        <w:t>第二節　一般事業主行動計画（第八条ー第十</w:t>
      </w:r>
      <w:r w:rsidR="009C0926">
        <w:rPr>
          <w:rFonts w:ascii="HGSｺﾞｼｯｸM" w:eastAsia="HGSｺﾞｼｯｸM" w:cs="MS-Mincho" w:hint="eastAsia"/>
          <w:kern w:val="0"/>
          <w:szCs w:val="21"/>
        </w:rPr>
        <w:t>八</w:t>
      </w:r>
      <w:r w:rsidRPr="00EC6374">
        <w:rPr>
          <w:rFonts w:ascii="HGSｺﾞｼｯｸM" w:eastAsia="HGSｺﾞｼｯｸM" w:cs="MS-Mincho" w:hint="eastAsia"/>
          <w:kern w:val="0"/>
          <w:szCs w:val="21"/>
        </w:rPr>
        <w:t>条）</w:t>
      </w:r>
    </w:p>
    <w:p w14:paraId="35E0BC0D" w14:textId="7F008AE6" w:rsidR="00532D2E" w:rsidRPr="00EC6374" w:rsidRDefault="00532D2E" w:rsidP="00532D2E">
      <w:pPr>
        <w:autoSpaceDE w:val="0"/>
        <w:autoSpaceDN w:val="0"/>
        <w:adjustRightInd w:val="0"/>
        <w:spacing w:line="340" w:lineRule="exact"/>
        <w:ind w:leftChars="150" w:left="525" w:hangingChars="100" w:hanging="210"/>
        <w:jc w:val="left"/>
        <w:rPr>
          <w:rFonts w:ascii="HGSｺﾞｼｯｸM" w:eastAsia="HGSｺﾞｼｯｸM" w:cs="MS-Mincho"/>
          <w:kern w:val="0"/>
          <w:szCs w:val="21"/>
        </w:rPr>
      </w:pPr>
      <w:r w:rsidRPr="00EC6374">
        <w:rPr>
          <w:rFonts w:ascii="HGSｺﾞｼｯｸM" w:eastAsia="HGSｺﾞｼｯｸM" w:cs="MS-Mincho" w:hint="eastAsia"/>
          <w:kern w:val="0"/>
          <w:szCs w:val="21"/>
        </w:rPr>
        <w:t>第三節　特定事業主行動計画（第十</w:t>
      </w:r>
      <w:r w:rsidR="009C0926">
        <w:rPr>
          <w:rFonts w:ascii="HGSｺﾞｼｯｸM" w:eastAsia="HGSｺﾞｼｯｸM" w:cs="MS-Mincho" w:hint="eastAsia"/>
          <w:kern w:val="0"/>
          <w:szCs w:val="21"/>
        </w:rPr>
        <w:t>九</w:t>
      </w:r>
      <w:r w:rsidRPr="00EC6374">
        <w:rPr>
          <w:rFonts w:ascii="HGSｺﾞｼｯｸM" w:eastAsia="HGSｺﾞｼｯｸM" w:cs="MS-Mincho" w:hint="eastAsia"/>
          <w:kern w:val="0"/>
          <w:szCs w:val="21"/>
        </w:rPr>
        <w:t>条）</w:t>
      </w:r>
    </w:p>
    <w:p w14:paraId="099B121F" w14:textId="13FCD448" w:rsidR="00532D2E" w:rsidRPr="00EC6374" w:rsidRDefault="00532D2E" w:rsidP="00532D2E">
      <w:pPr>
        <w:autoSpaceDE w:val="0"/>
        <w:autoSpaceDN w:val="0"/>
        <w:adjustRightInd w:val="0"/>
        <w:spacing w:line="340" w:lineRule="exact"/>
        <w:ind w:leftChars="150" w:left="525" w:hangingChars="100" w:hanging="210"/>
        <w:jc w:val="left"/>
        <w:rPr>
          <w:rFonts w:ascii="HGSｺﾞｼｯｸM" w:eastAsia="HGSｺﾞｼｯｸM" w:cs="MS-Mincho"/>
          <w:kern w:val="0"/>
          <w:szCs w:val="21"/>
        </w:rPr>
      </w:pPr>
      <w:r w:rsidRPr="00EC6374">
        <w:rPr>
          <w:rFonts w:ascii="HGSｺﾞｼｯｸM" w:eastAsia="HGSｺﾞｼｯｸM" w:cs="MS-Mincho" w:hint="eastAsia"/>
          <w:kern w:val="0"/>
          <w:szCs w:val="21"/>
        </w:rPr>
        <w:t>第四節　女性の職業選択に資する情報の公表（第</w:t>
      </w:r>
      <w:r w:rsidR="009C0926">
        <w:rPr>
          <w:rFonts w:ascii="HGSｺﾞｼｯｸM" w:eastAsia="HGSｺﾞｼｯｸM" w:cs="MS-Mincho" w:hint="eastAsia"/>
          <w:kern w:val="0"/>
          <w:szCs w:val="21"/>
        </w:rPr>
        <w:t>二十</w:t>
      </w:r>
      <w:r w:rsidRPr="00EC6374">
        <w:rPr>
          <w:rFonts w:ascii="HGSｺﾞｼｯｸM" w:eastAsia="HGSｺﾞｼｯｸM" w:cs="MS-Mincho" w:hint="eastAsia"/>
          <w:kern w:val="0"/>
          <w:szCs w:val="21"/>
        </w:rPr>
        <w:t>条・第</w:t>
      </w:r>
      <w:r w:rsidR="009C0926">
        <w:rPr>
          <w:rFonts w:ascii="HGSｺﾞｼｯｸM" w:eastAsia="HGSｺﾞｼｯｸM" w:cs="MS-Mincho" w:hint="eastAsia"/>
          <w:kern w:val="0"/>
          <w:szCs w:val="21"/>
        </w:rPr>
        <w:t>二一</w:t>
      </w:r>
      <w:r w:rsidRPr="00EC6374">
        <w:rPr>
          <w:rFonts w:ascii="HGSｺﾞｼｯｸM" w:eastAsia="HGSｺﾞｼｯｸM" w:cs="MS-Mincho" w:hint="eastAsia"/>
          <w:kern w:val="0"/>
          <w:szCs w:val="21"/>
        </w:rPr>
        <w:t>条）</w:t>
      </w:r>
    </w:p>
    <w:p w14:paraId="1D12E91C" w14:textId="0CA388C0" w:rsidR="00532D2E" w:rsidRPr="00EC6374" w:rsidRDefault="00532D2E" w:rsidP="00532D2E">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EC6374">
        <w:rPr>
          <w:rFonts w:ascii="HGSｺﾞｼｯｸM" w:eastAsia="HGSｺﾞｼｯｸM" w:cs="MS-Mincho" w:hint="eastAsia"/>
          <w:kern w:val="0"/>
          <w:szCs w:val="21"/>
        </w:rPr>
        <w:t>第四章　女性の職業生活における活躍を推進するための支援措置（第</w:t>
      </w:r>
      <w:r w:rsidR="009C0926">
        <w:rPr>
          <w:rFonts w:ascii="HGSｺﾞｼｯｸM" w:eastAsia="HGSｺﾞｼｯｸM" w:cs="MS-Mincho" w:hint="eastAsia"/>
          <w:kern w:val="0"/>
          <w:szCs w:val="21"/>
        </w:rPr>
        <w:t>二十二</w:t>
      </w:r>
      <w:r w:rsidRPr="00EC6374">
        <w:rPr>
          <w:rFonts w:ascii="HGSｺﾞｼｯｸM" w:eastAsia="HGSｺﾞｼｯｸM" w:cs="MS-Mincho" w:hint="eastAsia"/>
          <w:kern w:val="0"/>
          <w:szCs w:val="21"/>
        </w:rPr>
        <w:t>条ー第二十</w:t>
      </w:r>
      <w:r w:rsidR="009C0926">
        <w:rPr>
          <w:rFonts w:ascii="HGSｺﾞｼｯｸM" w:eastAsia="HGSｺﾞｼｯｸM" w:cs="MS-Mincho" w:hint="eastAsia"/>
          <w:kern w:val="0"/>
          <w:szCs w:val="21"/>
        </w:rPr>
        <w:t>九</w:t>
      </w:r>
      <w:r w:rsidRPr="00EC6374">
        <w:rPr>
          <w:rFonts w:ascii="HGSｺﾞｼｯｸM" w:eastAsia="HGSｺﾞｼｯｸM" w:cs="MS-Mincho" w:hint="eastAsia"/>
          <w:kern w:val="0"/>
          <w:szCs w:val="21"/>
        </w:rPr>
        <w:t>条）</w:t>
      </w:r>
    </w:p>
    <w:p w14:paraId="79859356" w14:textId="3AA9680F" w:rsidR="00532D2E" w:rsidRPr="00EC6374" w:rsidRDefault="00532D2E" w:rsidP="00532D2E">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EC6374">
        <w:rPr>
          <w:rFonts w:ascii="HGSｺﾞｼｯｸM" w:eastAsia="HGSｺﾞｼｯｸM" w:cs="MS-Mincho" w:hint="eastAsia"/>
          <w:kern w:val="0"/>
          <w:szCs w:val="21"/>
        </w:rPr>
        <w:t>第五章　雑則（第</w:t>
      </w:r>
      <w:r w:rsidR="009C0926">
        <w:rPr>
          <w:rFonts w:ascii="HGSｺﾞｼｯｸM" w:eastAsia="HGSｺﾞｼｯｸM" w:cs="MS-Mincho" w:hint="eastAsia"/>
          <w:kern w:val="0"/>
          <w:szCs w:val="21"/>
        </w:rPr>
        <w:t>三十</w:t>
      </w:r>
      <w:r w:rsidRPr="00EC6374">
        <w:rPr>
          <w:rFonts w:ascii="HGSｺﾞｼｯｸM" w:eastAsia="HGSｺﾞｼｯｸM" w:cs="MS-Mincho" w:hint="eastAsia"/>
          <w:kern w:val="0"/>
          <w:szCs w:val="21"/>
        </w:rPr>
        <w:t>条ー第</w:t>
      </w:r>
      <w:r w:rsidR="009C0926">
        <w:rPr>
          <w:rFonts w:ascii="HGSｺﾞｼｯｸM" w:eastAsia="HGSｺﾞｼｯｸM" w:cs="MS-Mincho" w:hint="eastAsia"/>
          <w:kern w:val="0"/>
          <w:szCs w:val="21"/>
        </w:rPr>
        <w:t>三十三</w:t>
      </w:r>
      <w:r w:rsidRPr="00EC6374">
        <w:rPr>
          <w:rFonts w:ascii="HGSｺﾞｼｯｸM" w:eastAsia="HGSｺﾞｼｯｸM" w:cs="MS-Mincho" w:hint="eastAsia"/>
          <w:kern w:val="0"/>
          <w:szCs w:val="21"/>
        </w:rPr>
        <w:t>条）</w:t>
      </w:r>
    </w:p>
    <w:p w14:paraId="147244FA" w14:textId="3AA71E05" w:rsidR="00532D2E" w:rsidRPr="00EC6374" w:rsidRDefault="00532D2E" w:rsidP="00532D2E">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EC6374">
        <w:rPr>
          <w:rFonts w:ascii="HGSｺﾞｼｯｸM" w:eastAsia="HGSｺﾞｼｯｸM" w:cs="MS-Mincho" w:hint="eastAsia"/>
          <w:kern w:val="0"/>
          <w:szCs w:val="21"/>
        </w:rPr>
        <w:t>第六章　罰則（第</w:t>
      </w:r>
      <w:r w:rsidR="009C0926">
        <w:rPr>
          <w:rFonts w:ascii="HGSｺﾞｼｯｸM" w:eastAsia="HGSｺﾞｼｯｸM" w:cs="MS-Mincho" w:hint="eastAsia"/>
          <w:kern w:val="0"/>
          <w:szCs w:val="21"/>
        </w:rPr>
        <w:t>三十四</w:t>
      </w:r>
      <w:r w:rsidRPr="00EC6374">
        <w:rPr>
          <w:rFonts w:ascii="HGSｺﾞｼｯｸM" w:eastAsia="HGSｺﾞｼｯｸM" w:cs="MS-Mincho" w:hint="eastAsia"/>
          <w:kern w:val="0"/>
          <w:szCs w:val="21"/>
        </w:rPr>
        <w:t>条ー第</w:t>
      </w:r>
      <w:r w:rsidR="009C0926">
        <w:rPr>
          <w:rFonts w:ascii="HGSｺﾞｼｯｸM" w:eastAsia="HGSｺﾞｼｯｸM" w:cs="MS-Mincho" w:hint="eastAsia"/>
          <w:kern w:val="0"/>
          <w:szCs w:val="21"/>
        </w:rPr>
        <w:t>三十九</w:t>
      </w:r>
      <w:r w:rsidRPr="00EC6374">
        <w:rPr>
          <w:rFonts w:ascii="HGSｺﾞｼｯｸM" w:eastAsia="HGSｺﾞｼｯｸM" w:cs="MS-Mincho" w:hint="eastAsia"/>
          <w:kern w:val="0"/>
          <w:szCs w:val="21"/>
        </w:rPr>
        <w:t>条）</w:t>
      </w:r>
    </w:p>
    <w:p w14:paraId="7ECCF2AC" w14:textId="77777777" w:rsidR="00532D2E" w:rsidRPr="00EC6374" w:rsidRDefault="00532D2E" w:rsidP="00532D2E">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EC6374">
        <w:rPr>
          <w:rFonts w:ascii="HGSｺﾞｼｯｸM" w:eastAsia="HGSｺﾞｼｯｸM" w:cs="MS-Mincho" w:hint="eastAsia"/>
          <w:kern w:val="0"/>
          <w:szCs w:val="21"/>
        </w:rPr>
        <w:t>附則</w:t>
      </w:r>
    </w:p>
    <w:p w14:paraId="1786B81B" w14:textId="77777777" w:rsidR="00532D2E" w:rsidRDefault="00532D2E" w:rsidP="00532D2E">
      <w:pPr>
        <w:autoSpaceDE w:val="0"/>
        <w:autoSpaceDN w:val="0"/>
        <w:adjustRightInd w:val="0"/>
        <w:spacing w:line="340" w:lineRule="exact"/>
        <w:ind w:leftChars="100" w:left="420" w:hangingChars="100" w:hanging="210"/>
        <w:jc w:val="left"/>
        <w:rPr>
          <w:rFonts w:ascii="MS-Mincho" w:eastAsia="MS-Mincho" w:cs="MS-Mincho"/>
          <w:kern w:val="0"/>
          <w:szCs w:val="21"/>
        </w:rPr>
      </w:pPr>
    </w:p>
    <w:p w14:paraId="2651B4F5" w14:textId="77777777" w:rsidR="00532D2E" w:rsidRPr="00EC6374" w:rsidRDefault="00532D2E" w:rsidP="00532D2E">
      <w:pPr>
        <w:autoSpaceDE w:val="0"/>
        <w:autoSpaceDN w:val="0"/>
        <w:adjustRightInd w:val="0"/>
        <w:spacing w:line="340" w:lineRule="exact"/>
        <w:jc w:val="left"/>
        <w:rPr>
          <w:rFonts w:ascii="HGSｺﾞｼｯｸM" w:eastAsia="HGSｺﾞｼｯｸM" w:cs="MS-Mincho"/>
          <w:b/>
          <w:kern w:val="0"/>
          <w:szCs w:val="21"/>
        </w:rPr>
      </w:pPr>
      <w:r w:rsidRPr="00EC6374">
        <w:rPr>
          <w:rFonts w:ascii="HGSｺﾞｼｯｸM" w:eastAsia="HGSｺﾞｼｯｸM" w:cs="MS-Mincho" w:hint="eastAsia"/>
          <w:b/>
          <w:kern w:val="0"/>
          <w:szCs w:val="21"/>
        </w:rPr>
        <w:t>第一章</w:t>
      </w:r>
      <w:r>
        <w:rPr>
          <w:rFonts w:ascii="HGSｺﾞｼｯｸM" w:eastAsia="HGSｺﾞｼｯｸM" w:cs="MS-Mincho" w:hint="eastAsia"/>
          <w:b/>
          <w:kern w:val="0"/>
          <w:szCs w:val="21"/>
        </w:rPr>
        <w:t xml:space="preserve">　</w:t>
      </w:r>
      <w:r w:rsidRPr="00EC6374">
        <w:rPr>
          <w:rFonts w:ascii="HGSｺﾞｼｯｸM" w:eastAsia="HGSｺﾞｼｯｸM" w:cs="MS-Mincho" w:hint="eastAsia"/>
          <w:b/>
          <w:kern w:val="0"/>
          <w:szCs w:val="21"/>
        </w:rPr>
        <w:t>総則</w:t>
      </w:r>
    </w:p>
    <w:p w14:paraId="2797E9FB" w14:textId="77777777" w:rsidR="00532D2E" w:rsidRPr="00EC6374" w:rsidRDefault="00532D2E" w:rsidP="00532D2E">
      <w:pPr>
        <w:autoSpaceDE w:val="0"/>
        <w:autoSpaceDN w:val="0"/>
        <w:adjustRightInd w:val="0"/>
        <w:spacing w:line="340" w:lineRule="exact"/>
        <w:jc w:val="left"/>
        <w:rPr>
          <w:rFonts w:ascii="HGSｺﾞｼｯｸM" w:eastAsia="HGSｺﾞｼｯｸM" w:cs="MS-Mincho"/>
          <w:kern w:val="0"/>
          <w:szCs w:val="21"/>
        </w:rPr>
      </w:pPr>
      <w:r w:rsidRPr="00EC6374">
        <w:rPr>
          <w:rFonts w:ascii="HGSｺﾞｼｯｸM" w:eastAsia="HGSｺﾞｼｯｸM" w:cs="MS-Mincho" w:hint="eastAsia"/>
          <w:kern w:val="0"/>
          <w:szCs w:val="21"/>
        </w:rPr>
        <w:t>（目的）</w:t>
      </w:r>
    </w:p>
    <w:p w14:paraId="09F806E5" w14:textId="11607561" w:rsidR="00532D2E" w:rsidRPr="00EC6374" w:rsidRDefault="00532D2E" w:rsidP="00532D2E">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EC6374">
        <w:rPr>
          <w:rFonts w:ascii="HGSｺﾞｼｯｸM" w:eastAsia="HGSｺﾞｼｯｸM" w:cs="MS-Mincho" w:hint="eastAsia"/>
          <w:kern w:val="0"/>
          <w:szCs w:val="21"/>
        </w:rPr>
        <w:t>第一条</w:t>
      </w:r>
      <w:r>
        <w:rPr>
          <w:rFonts w:ascii="HGSｺﾞｼｯｸM" w:eastAsia="HGSｺﾞｼｯｸM" w:cs="MS-Mincho" w:hint="eastAsia"/>
          <w:kern w:val="0"/>
          <w:szCs w:val="21"/>
        </w:rPr>
        <w:t xml:space="preserve">　</w:t>
      </w:r>
      <w:r w:rsidR="009C0926" w:rsidRPr="009C0926">
        <w:rPr>
          <w:rFonts w:ascii="HGSｺﾞｼｯｸM" w:eastAsia="HGSｺﾞｼｯｸM" w:cs="MS-Mincho" w:hint="eastAsia"/>
          <w:kern w:val="0"/>
          <w:szCs w:val="21"/>
        </w:rPr>
        <w:t>この法律は、近年、自らの意思によって職業生活を営み、又は営もうとする女性がその個性と能力を十分に発揮して職業生活において活躍すること（以下「女性の職業生活における活躍」という。）が一層重要となっていることに鑑み、男女共同参画社会基本法（平成十一年法律第七十八号）の基本理念にのっとり、女性の職業生活における活躍の推進について、その基本原則を定め、並びに国、地方公共団体及び事業主の責務を明らかにするとともに、基本方針及び事業主の行動計画の策定、女性の職業生活における活躍を推進するための支援措置等について定めることにより、女性の職業生活における活躍を迅速かつ重点的に推進し、もって男女の人権が尊重され、かつ、急速な少子高齢化の進展、国民の需要の多様化その他の社会経済情勢の変化に対応できる豊かで活力ある社会を実現することを目的とする。</w:t>
      </w:r>
    </w:p>
    <w:p w14:paraId="0B2D4853" w14:textId="77777777" w:rsidR="00532D2E" w:rsidRPr="00EC6374" w:rsidRDefault="00532D2E" w:rsidP="00532D2E">
      <w:pPr>
        <w:autoSpaceDE w:val="0"/>
        <w:autoSpaceDN w:val="0"/>
        <w:adjustRightInd w:val="0"/>
        <w:spacing w:line="340" w:lineRule="exact"/>
        <w:jc w:val="left"/>
        <w:rPr>
          <w:rFonts w:ascii="HGSｺﾞｼｯｸM" w:eastAsia="HGSｺﾞｼｯｸM" w:cs="MS-Mincho"/>
          <w:kern w:val="0"/>
          <w:szCs w:val="21"/>
        </w:rPr>
      </w:pPr>
      <w:r w:rsidRPr="00EC6374">
        <w:rPr>
          <w:rFonts w:ascii="HGSｺﾞｼｯｸM" w:eastAsia="HGSｺﾞｼｯｸM" w:cs="MS-Mincho" w:hint="eastAsia"/>
          <w:kern w:val="0"/>
          <w:szCs w:val="21"/>
        </w:rPr>
        <w:t>（基本原則）</w:t>
      </w:r>
    </w:p>
    <w:p w14:paraId="2E757921" w14:textId="77777777" w:rsidR="009C0926" w:rsidRPr="009C0926" w:rsidRDefault="00532D2E"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EC6374">
        <w:rPr>
          <w:rFonts w:ascii="HGSｺﾞｼｯｸM" w:eastAsia="HGSｺﾞｼｯｸM" w:cs="MS-Mincho" w:hint="eastAsia"/>
          <w:kern w:val="0"/>
          <w:szCs w:val="21"/>
        </w:rPr>
        <w:t>第二条</w:t>
      </w:r>
      <w:r>
        <w:rPr>
          <w:rFonts w:ascii="HGSｺﾞｼｯｸM" w:eastAsia="HGSｺﾞｼｯｸM" w:cs="MS-Mincho" w:hint="eastAsia"/>
          <w:kern w:val="0"/>
          <w:szCs w:val="21"/>
        </w:rPr>
        <w:t xml:space="preserve">　</w:t>
      </w:r>
      <w:r w:rsidR="009C0926" w:rsidRPr="009C0926">
        <w:rPr>
          <w:rFonts w:ascii="HGSｺﾞｼｯｸM" w:eastAsia="HGSｺﾞｼｯｸM" w:cs="MS-Mincho" w:hint="eastAsia"/>
          <w:kern w:val="0"/>
          <w:szCs w:val="21"/>
        </w:rPr>
        <w:t>女性の職業生活における活躍の推進は、職業生活における活躍に係る男女間の格差の実情を踏まえ、自らの意思によって職業生活を営み、又は営もうとする女性に対する採用、教育訓練、昇進、職種及び雇用形態の変更その他の職業生活に関する機会の積極的な提供及びその活用を通じ、かつ、性別による固定的な役割分担等を反映した職場における慣行が女性の職業生活における活躍に対して及ぼす影響に配慮して、その個性と能力が十分に発揮できるようにすることを旨として、行われなければならない。</w:t>
      </w:r>
    </w:p>
    <w:p w14:paraId="6BB4BD27"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２　女性の職業生活における活躍の推進は、職業生活を営む女性が結婚、妊娠、出産、育児、介護その他の家庭生活に関する事由によりやむを得ず退職することが多いことその他の家庭生活に関する事由が職業生活に与える影響を踏まえ、家族を構成する男女が、男女の別を問わず、相互の協力と社会の支援の下に、育児、介護その他の家庭生活における活動について家族の一員としての役割を円滑に果たしつつ職業生活における活動を行うために必要な環境の整備等により、男女の職業生活と家庭生活との円滑かつ継続的な両立が可能となることを旨として、行われなければならない。</w:t>
      </w:r>
    </w:p>
    <w:p w14:paraId="1CCC1E8A" w14:textId="0FC97D07" w:rsidR="00532D2E"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３　女性の職業生活における活躍の推進に当たっては、女性の職業生活と家庭生活との両立に関し、本人の意思が尊重されるべきものであることに留意されなければならない。</w:t>
      </w:r>
    </w:p>
    <w:p w14:paraId="1A44BF99"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lastRenderedPageBreak/>
        <w:t>（国及び地方公共団体の責務）</w:t>
      </w:r>
    </w:p>
    <w:p w14:paraId="5A77143E"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第三条　国及び地方公共団体は、前条に定める女性の職業生活における活躍の推進についての基本原則（次条及び第五条第一項において「基本原則」という。）にのっとり、女性の職業生活における活躍の推進に関して必要な施策を策定し、及びこれを実施しなければならない。</w:t>
      </w:r>
    </w:p>
    <w:p w14:paraId="25506930"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（事業主の責務）</w:t>
      </w:r>
    </w:p>
    <w:p w14:paraId="18E0280A"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第四条　事業主は、基本原則にのっとり、その雇用し、又は雇用しようとする女性労働者に対する職業生活に関する機会の積極的な提供、雇用する労働者の職業生活と家庭生活との両立に資する雇用環境の整備その他の女性の職業生活における活躍の推進に関する取組を自ら実施するよう努めるとともに、国又は地方公共団体が実施する女性の職業生活における活躍の推進に関する施策に協力しなければならない。</w:t>
      </w:r>
    </w:p>
    <w:p w14:paraId="6A6CB3B0" w14:textId="77777777" w:rsidR="009C0926" w:rsidRPr="009C0926" w:rsidRDefault="009C0926" w:rsidP="009C0926">
      <w:pPr>
        <w:autoSpaceDE w:val="0"/>
        <w:autoSpaceDN w:val="0"/>
        <w:adjustRightInd w:val="0"/>
        <w:spacing w:beforeLines="50" w:before="180" w:line="340" w:lineRule="exact"/>
        <w:ind w:left="211" w:hangingChars="100" w:hanging="211"/>
        <w:jc w:val="left"/>
        <w:rPr>
          <w:rFonts w:ascii="HGSｺﾞｼｯｸM" w:eastAsia="HGSｺﾞｼｯｸM" w:cs="MS-Mincho"/>
          <w:b/>
          <w:bCs/>
          <w:kern w:val="0"/>
          <w:szCs w:val="21"/>
        </w:rPr>
      </w:pPr>
      <w:r w:rsidRPr="009C0926">
        <w:rPr>
          <w:rFonts w:ascii="HGSｺﾞｼｯｸM" w:eastAsia="HGSｺﾞｼｯｸM" w:cs="MS-Mincho" w:hint="eastAsia"/>
          <w:b/>
          <w:bCs/>
          <w:kern w:val="0"/>
          <w:szCs w:val="21"/>
        </w:rPr>
        <w:t>第二章　基本方針等</w:t>
      </w:r>
    </w:p>
    <w:p w14:paraId="67365FA5"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（基本方針）</w:t>
      </w:r>
    </w:p>
    <w:p w14:paraId="5DBC5B8A" w14:textId="1E0BBF13" w:rsidR="00532D2E"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第五条　政府は、基本原則にのっとり、女性の職業生活における活躍の推進に関する施策を総合的かつ一体的に実施するため、女性の職業生活における活躍の推進に関する基本方針（以下「基本方針」という。）を定めなければならない。</w:t>
      </w:r>
    </w:p>
    <w:p w14:paraId="12E4F920"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２　基本方針においては、次に掲げる事項を定めるものとする。</w:t>
      </w:r>
    </w:p>
    <w:p w14:paraId="7535EE54" w14:textId="77777777" w:rsidR="009C0926" w:rsidRPr="009C0926" w:rsidRDefault="009C0926" w:rsidP="009C0926">
      <w:pPr>
        <w:autoSpaceDE w:val="0"/>
        <w:autoSpaceDN w:val="0"/>
        <w:adjustRightInd w:val="0"/>
        <w:spacing w:line="340" w:lineRule="exact"/>
        <w:ind w:leftChars="100" w:left="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一　女性の職業生活における活躍の推進に関する基本的な方向</w:t>
      </w:r>
    </w:p>
    <w:p w14:paraId="31051372" w14:textId="77777777" w:rsidR="009C0926" w:rsidRPr="009C0926" w:rsidRDefault="009C0926" w:rsidP="009C0926">
      <w:pPr>
        <w:autoSpaceDE w:val="0"/>
        <w:autoSpaceDN w:val="0"/>
        <w:adjustRightInd w:val="0"/>
        <w:spacing w:line="340" w:lineRule="exact"/>
        <w:ind w:leftChars="100" w:left="210"/>
        <w:jc w:val="left"/>
        <w:rPr>
          <w:rFonts w:ascii="HGSｺﾞｼｯｸM" w:eastAsia="HGSｺﾞｼｯｸM" w:cs="MS-Mincho"/>
          <w:kern w:val="0"/>
          <w:szCs w:val="21"/>
        </w:rPr>
      </w:pPr>
      <w:r w:rsidRPr="009C0926">
        <w:rPr>
          <w:rFonts w:ascii="HGSｺﾞｼｯｸM" w:eastAsia="HGSｺﾞｼｯｸM" w:cs="MS-Mincho" w:hint="eastAsia"/>
          <w:kern w:val="0"/>
          <w:szCs w:val="21"/>
        </w:rPr>
        <w:t>二　事業主が実施すべき女性の職業生活における活躍の推進に関する取組に関する基本的な事項</w:t>
      </w:r>
    </w:p>
    <w:p w14:paraId="2AC7BCEE" w14:textId="77777777" w:rsidR="009C0926" w:rsidRPr="009C0926" w:rsidRDefault="009C0926" w:rsidP="009C0926">
      <w:pPr>
        <w:autoSpaceDE w:val="0"/>
        <w:autoSpaceDN w:val="0"/>
        <w:adjustRightInd w:val="0"/>
        <w:spacing w:line="340" w:lineRule="exact"/>
        <w:ind w:leftChars="100" w:left="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三　女性の職業生活における活躍の推進に関する施策に関する次に掲げる事項</w:t>
      </w:r>
    </w:p>
    <w:p w14:paraId="4BA7B8FF" w14:textId="77777777" w:rsidR="009C0926" w:rsidRPr="009C0926" w:rsidRDefault="009C0926" w:rsidP="009C0926">
      <w:pPr>
        <w:autoSpaceDE w:val="0"/>
        <w:autoSpaceDN w:val="0"/>
        <w:adjustRightInd w:val="0"/>
        <w:spacing w:line="340" w:lineRule="exact"/>
        <w:ind w:leftChars="100" w:left="210" w:firstLineChars="200" w:firstLine="420"/>
        <w:jc w:val="left"/>
        <w:rPr>
          <w:rFonts w:ascii="HGSｺﾞｼｯｸM" w:eastAsia="HGSｺﾞｼｯｸM" w:cs="MS-Mincho"/>
          <w:kern w:val="0"/>
          <w:szCs w:val="21"/>
        </w:rPr>
      </w:pPr>
      <w:r w:rsidRPr="009C0926">
        <w:rPr>
          <w:rFonts w:ascii="HGSｺﾞｼｯｸM" w:eastAsia="HGSｺﾞｼｯｸM" w:cs="MS-Mincho" w:hint="eastAsia"/>
          <w:kern w:val="0"/>
          <w:szCs w:val="21"/>
        </w:rPr>
        <w:t>イ　女性の職業生活における活躍を推進するための支援措置に関する事項</w:t>
      </w:r>
    </w:p>
    <w:p w14:paraId="7C70F3DD" w14:textId="77777777" w:rsidR="009C0926" w:rsidRPr="009C0926" w:rsidRDefault="009C0926" w:rsidP="009C0926">
      <w:pPr>
        <w:autoSpaceDE w:val="0"/>
        <w:autoSpaceDN w:val="0"/>
        <w:adjustRightInd w:val="0"/>
        <w:spacing w:line="340" w:lineRule="exact"/>
        <w:ind w:leftChars="100" w:left="210" w:firstLineChars="200" w:firstLine="420"/>
        <w:jc w:val="left"/>
        <w:rPr>
          <w:rFonts w:ascii="HGSｺﾞｼｯｸM" w:eastAsia="HGSｺﾞｼｯｸM" w:cs="MS-Mincho"/>
          <w:kern w:val="0"/>
          <w:szCs w:val="21"/>
        </w:rPr>
      </w:pPr>
      <w:r w:rsidRPr="009C0926">
        <w:rPr>
          <w:rFonts w:ascii="HGSｺﾞｼｯｸM" w:eastAsia="HGSｺﾞｼｯｸM" w:cs="MS-Mincho" w:hint="eastAsia"/>
          <w:kern w:val="0"/>
          <w:szCs w:val="21"/>
        </w:rPr>
        <w:t>ロ　職業生活と家庭生活との両立を図るために必要な環境の整備に関する事項</w:t>
      </w:r>
    </w:p>
    <w:p w14:paraId="14484E56" w14:textId="77777777" w:rsidR="009C0926" w:rsidRPr="009C0926" w:rsidRDefault="009C0926" w:rsidP="009C0926">
      <w:pPr>
        <w:autoSpaceDE w:val="0"/>
        <w:autoSpaceDN w:val="0"/>
        <w:adjustRightInd w:val="0"/>
        <w:spacing w:line="340" w:lineRule="exact"/>
        <w:ind w:leftChars="100" w:left="210" w:firstLineChars="200" w:firstLine="420"/>
        <w:jc w:val="left"/>
        <w:rPr>
          <w:rFonts w:ascii="HGSｺﾞｼｯｸM" w:eastAsia="HGSｺﾞｼｯｸM" w:cs="MS-Mincho"/>
          <w:kern w:val="0"/>
          <w:szCs w:val="21"/>
        </w:rPr>
      </w:pPr>
      <w:r w:rsidRPr="009C0926">
        <w:rPr>
          <w:rFonts w:ascii="HGSｺﾞｼｯｸM" w:eastAsia="HGSｺﾞｼｯｸM" w:cs="MS-Mincho" w:hint="eastAsia"/>
          <w:kern w:val="0"/>
          <w:szCs w:val="21"/>
        </w:rPr>
        <w:t>ハ　その他女性の職業生活における活躍の推進に関する施策に関する重要事項</w:t>
      </w:r>
    </w:p>
    <w:p w14:paraId="34F20632" w14:textId="77777777" w:rsidR="009C0926" w:rsidRPr="009C0926" w:rsidRDefault="009C0926" w:rsidP="009C0926">
      <w:pPr>
        <w:autoSpaceDE w:val="0"/>
        <w:autoSpaceDN w:val="0"/>
        <w:adjustRightInd w:val="0"/>
        <w:spacing w:line="340" w:lineRule="exact"/>
        <w:ind w:leftChars="100" w:left="210"/>
        <w:jc w:val="left"/>
        <w:rPr>
          <w:rFonts w:ascii="HGSｺﾞｼｯｸM" w:eastAsia="HGSｺﾞｼｯｸM" w:cs="MS-Mincho"/>
          <w:kern w:val="0"/>
          <w:szCs w:val="21"/>
        </w:rPr>
      </w:pPr>
      <w:r w:rsidRPr="009C0926">
        <w:rPr>
          <w:rFonts w:ascii="HGSｺﾞｼｯｸM" w:eastAsia="HGSｺﾞｼｯｸM" w:cs="MS-Mincho" w:hint="eastAsia"/>
          <w:kern w:val="0"/>
          <w:szCs w:val="21"/>
        </w:rPr>
        <w:t>四　前三号に掲げるもののほか、女性の職業生活における活躍を推進するために必要な事項</w:t>
      </w:r>
    </w:p>
    <w:p w14:paraId="43E4748B"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３　内閣総理大臣は、基本方針の案を作成し、閣議の決定を求めなければならない。</w:t>
      </w:r>
    </w:p>
    <w:p w14:paraId="2E57E42B"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４　内閣総理大臣は、前項の規定による閣議の決定があったときは、遅滞なく、基本方針を公表しなければならない。</w:t>
      </w:r>
    </w:p>
    <w:p w14:paraId="7CD92022"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５　前二項の規定は、基本方針の変更について準用する。</w:t>
      </w:r>
    </w:p>
    <w:p w14:paraId="43AE0B07" w14:textId="500C179D" w:rsid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（都道府県推進計画等）</w:t>
      </w:r>
    </w:p>
    <w:p w14:paraId="0F5730A4"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第六条　都道府県は、基本方針を勘案して、当該都道府県の区域内における女性の職業生活における活躍の推進に関する施策についての計画（以下この条において「都道府県推進計画」という。）を定めるよう努めるものとする。</w:t>
      </w:r>
    </w:p>
    <w:p w14:paraId="1EF1BBED"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２　市町村は、基本方針（都道府県推進計画が定められているときは、基本方針及び都道府県推進計画）を勘案して、当該市町村の区域内における女性の職業生活における活躍の推進に関する施策についての計画（次項において「市町村推進計画」という。）を定めるよう努めるものとする。</w:t>
      </w:r>
    </w:p>
    <w:p w14:paraId="3AC33D5A"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３　都道府県又は市町村は、都道府県推進計画又は市町村推進計画を定め、又は変更したときは、遅滞なく、これを公表しなければならない。</w:t>
      </w:r>
    </w:p>
    <w:p w14:paraId="6F157FC2" w14:textId="77777777" w:rsidR="009C0926" w:rsidRPr="009C0926" w:rsidRDefault="009C0926" w:rsidP="009C0926">
      <w:pPr>
        <w:autoSpaceDE w:val="0"/>
        <w:autoSpaceDN w:val="0"/>
        <w:adjustRightInd w:val="0"/>
        <w:spacing w:beforeLines="50" w:before="180" w:line="340" w:lineRule="exact"/>
        <w:ind w:left="211" w:hangingChars="100" w:hanging="211"/>
        <w:jc w:val="left"/>
        <w:rPr>
          <w:rFonts w:ascii="HGSｺﾞｼｯｸM" w:eastAsia="HGSｺﾞｼｯｸM" w:cs="MS-Mincho"/>
          <w:b/>
          <w:bCs/>
          <w:kern w:val="0"/>
          <w:szCs w:val="21"/>
        </w:rPr>
      </w:pPr>
      <w:r w:rsidRPr="009C0926">
        <w:rPr>
          <w:rFonts w:ascii="HGSｺﾞｼｯｸM" w:eastAsia="HGSｺﾞｼｯｸM" w:cs="MS-Mincho" w:hint="eastAsia"/>
          <w:b/>
          <w:bCs/>
          <w:kern w:val="0"/>
          <w:szCs w:val="21"/>
        </w:rPr>
        <w:t>第三章　事業主行動計画等</w:t>
      </w:r>
    </w:p>
    <w:p w14:paraId="26D31C0E"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第一節　事業主行動計画策定指針</w:t>
      </w:r>
    </w:p>
    <w:p w14:paraId="0BE81231"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第七条　内閣総理大臣、厚生労働大臣及び総務大臣は、事業主が女性の職業生活における活躍の推進に関する取組を総合的かつ効果的に実施することができるよう、基本方針に即して、次条第一項に規定する一般事業主行動計画及び第十九条第一項に規定する特定事業主行動計画（次項において</w:t>
      </w:r>
      <w:r w:rsidRPr="009C0926">
        <w:rPr>
          <w:rFonts w:ascii="HGSｺﾞｼｯｸM" w:eastAsia="HGSｺﾞｼｯｸM" w:cs="MS-Mincho" w:hint="eastAsia"/>
          <w:kern w:val="0"/>
          <w:szCs w:val="21"/>
        </w:rPr>
        <w:lastRenderedPageBreak/>
        <w:t>「事業主行動計画」と総称する。）の策定に関する指針（以下「事業主行動計画策定指針」という。）を定めなければならない。</w:t>
      </w:r>
    </w:p>
    <w:p w14:paraId="610E91C1"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２　事業主行動計画策定指針においては、次に掲げる事項につき、事業主行動計画の指針となるべきものを定めるものとする。</w:t>
      </w:r>
    </w:p>
    <w:p w14:paraId="06FA7C8C"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一　事業主行動計画の策定に関する基本的な事項</w:t>
      </w:r>
    </w:p>
    <w:p w14:paraId="5288BBC2"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二　女性の職業生活における活躍の推進に関する取組の内容に関する事項</w:t>
      </w:r>
    </w:p>
    <w:p w14:paraId="6297E474"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三　その他女性の職業生活における活躍の推進に関する取組に関する重要事項</w:t>
      </w:r>
    </w:p>
    <w:p w14:paraId="7AF2BA99" w14:textId="1FF80322" w:rsid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３　内閣総理大臣、厚生労働大臣及び総務大臣は、事業主行動計画策定指針を定め、又は変更したときは、遅滞なく、これを公表しなければならない。</w:t>
      </w:r>
    </w:p>
    <w:p w14:paraId="2C3795AB"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第二節　一般事業主行動計画等</w:t>
      </w:r>
    </w:p>
    <w:p w14:paraId="6B758082"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（一般事業主行動計画の策定等）</w:t>
      </w:r>
    </w:p>
    <w:p w14:paraId="15CFEEB2"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第八条　国及び地方公共団体以外の事業主（以下「一般事業主」という。）であって、常時雇用する労働者の数が三百人を超えるものは、事業主行動計画策定指針に即して、一般事業主行動計画（一般事業主が実施する女性の職業生活における活躍の推進に関する取組に関する計画をいう。以下同じ。）を定め、厚生労働省令で定めるところにより、厚生労働大臣に届け出なければならない。これを変更したときも、同様とする。</w:t>
      </w:r>
    </w:p>
    <w:p w14:paraId="6504D2B1"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２　一般事業主行動計画においては、次に掲げる事項を定めるものとする。</w:t>
      </w:r>
    </w:p>
    <w:p w14:paraId="0513BAB4"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一　計画期間</w:t>
      </w:r>
    </w:p>
    <w:p w14:paraId="60EE3C2B"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二　女性の職業生活における活躍の推進に関する取組の実施により達成しようとする目標</w:t>
      </w:r>
    </w:p>
    <w:p w14:paraId="2E8720FA"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三　実施しようとする女性の職業生活における活躍の推進に関する取組の内容及びその実施時期</w:t>
      </w:r>
    </w:p>
    <w:p w14:paraId="1108EB1E"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３　第一項に規定する一般事業主は、一般事業主行動計画を定め、又は変更しようとするときは、厚生労働省令で定めるところにより、採用した労働者に占める女性労働者の割合、男女の継続勤務年数の差異、労働時間の状況、管理的地位にある労働者に占める女性労働者の割合その他のその事業における女性の職業生活における活躍に関する状況を把握し、女性の職業生活における活躍を推進するために改善すべき事情について分析した上で、その結果を勘案して、これを定めなければならない。この場合において、前項第二号の目標については、採用する労働者に占める女性労働者の割合、男女の継続勤務年数の差異の縮小の割合、労働時間、管理的地位にある労働者に占める女性労働者の割合その他の数値を用いて定量的に定めなければならない。</w:t>
      </w:r>
    </w:p>
    <w:p w14:paraId="1E309EA4"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４　第一項に規定する一般事業主は、一般事業主行動計画を定め、又は変更したときは、厚生労働省令で定めるところにより、これを労働者に周知させるための措置を講じなければならない。</w:t>
      </w:r>
    </w:p>
    <w:p w14:paraId="4A42AAA8"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５　第一項に規定する一般事業主は、一般事業主行動計画を定め、又は変更したときは、厚生労働省令で定めるところにより、これを公表しなければならない。</w:t>
      </w:r>
    </w:p>
    <w:p w14:paraId="7A99C7E5"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６　第一項に規定する一般事業主は、一般事業主行動計画に基づく取組を実施するとともに、一般事業主行動計画に定められた目標を達成するよう努めなければならない。</w:t>
      </w:r>
    </w:p>
    <w:p w14:paraId="7896865D"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７　一般事業主であって、常時雇用する労働者の数が三百人以下のものは、事業主行動計画策定指針に即して、一般事業主行動計画を定め、厚生労働省令で定めるところにより、厚生労働大臣に届け出るよう努めなければならない。これを変更したときも、同様とする。</w:t>
      </w:r>
    </w:p>
    <w:p w14:paraId="41AD8676"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８　第三項の規定は前項に規定する一般事業主が一般事業主行動計画を定め、又は変更しようとする場合について、第四項から第六項までの規定は前項に規定する一般事業主が一般事業主行動計画を定め、又は変更した場合について、それぞれ準用する。</w:t>
      </w:r>
    </w:p>
    <w:p w14:paraId="390C2D44"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（基準に適合する一般事業主の認定）</w:t>
      </w:r>
    </w:p>
    <w:p w14:paraId="23315FB9"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第九条　厚生労働大臣は、前条第一項又は第七項の規定による届出をした一般事業主からの申請に基</w:t>
      </w:r>
      <w:r w:rsidRPr="009C0926">
        <w:rPr>
          <w:rFonts w:ascii="HGSｺﾞｼｯｸM" w:eastAsia="HGSｺﾞｼｯｸM" w:cs="MS-Mincho" w:hint="eastAsia"/>
          <w:kern w:val="0"/>
          <w:szCs w:val="21"/>
        </w:rPr>
        <w:lastRenderedPageBreak/>
        <w:t>づき、厚生労働省令で定めるところにより、当該事業主について、女性の職業生活における活躍の推進に関する取組に関し、当該取組の実施の状況が優良なものであることその他の厚生労働省令で定める基準に適合するものである旨の認定を行うことができる。</w:t>
      </w:r>
    </w:p>
    <w:p w14:paraId="383203C4"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（認定一般事業主の表示等）</w:t>
      </w:r>
    </w:p>
    <w:p w14:paraId="71C73B96"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第十条　前条の認定を受けた一般事業主（以下「認定一般事業主」という。）は、商品、役務の提供の用に供する物、商品又は役務の広告又は取引に用いる書類若しくは通信その他の厚生労働省令で定めるもの（次項及び第十四条第一項において「商品等」という。）に厚生労働大臣の定める表示を付することができる。</w:t>
      </w:r>
    </w:p>
    <w:p w14:paraId="0345CAFA"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２　何人も、前項の規定による場合を除くほか、商品等に同項の表示又はこれと紛らわしい表示を付してはならない。</w:t>
      </w:r>
    </w:p>
    <w:p w14:paraId="27889870"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（認定の取消し）</w:t>
      </w:r>
    </w:p>
    <w:p w14:paraId="3E4CBC55"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第十一条　厚生労働大臣は、認定一般事業主が次の各号のいずれかに該当するときは、第九条の認定を取り消すことができる。</w:t>
      </w:r>
    </w:p>
    <w:p w14:paraId="20E1E9D7"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一　第九条に規定する基準に適合しなくなったと認めるとき。</w:t>
      </w:r>
    </w:p>
    <w:p w14:paraId="15D4923C"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二　この法律又はこの法律に基づく命令に違反したとき。</w:t>
      </w:r>
    </w:p>
    <w:p w14:paraId="16FAB2F5"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三　不正の手段により第九条の認定を受けたとき。</w:t>
      </w:r>
    </w:p>
    <w:p w14:paraId="2AB02C75"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（基準に適合する認定一般事業主の認定）</w:t>
      </w:r>
    </w:p>
    <w:p w14:paraId="43A65AF9"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第十二条　厚生労働大臣は、認定一般事業主からの申請に基づき、厚生労働省令で定めるところにより、当該事業主について、女性の職業生活における活躍の推進に関する取組に関し、当該事業主の策定した一般事業主行動計画に基づく取組を実施し、当該一般事業主行動計画に定められた目標を達成したこと、雇用の分野における男女の均等な機会及び待遇の確保等に関する法律（昭和四十七年法律第百十三号）第十三条の二に規定する業務を担当する者及び育児休業、介護休業等育児又は家族介護を行う労働者の福祉に関する法律（平成三年法律第七十六号）第二十九条に規定する業務を担当する者を選任していること、当該女性の職業生活における活躍の推進に関する取組の実施の状況が特に優良なものであることその他の厚生労働省令で定める基準に適合するものである旨の認定を行うことができる。</w:t>
      </w:r>
    </w:p>
    <w:p w14:paraId="5FFCCD75"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（特例認定一般事業主の特例等）</w:t>
      </w:r>
    </w:p>
    <w:p w14:paraId="0062FAE4"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第十三条　前条の認定を受けた一般事業主（以下「特例認定一般事業主」という。）については、第八条第一項及び第七項の規定は、適用しない。</w:t>
      </w:r>
    </w:p>
    <w:p w14:paraId="703FBA31"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２　特例認定一般事業主は、厚生労働省令で定めるところにより、毎年少なくとも一回、女性の職業生活における活躍の推進に関する取組の実施の状況を公表しなければならない。</w:t>
      </w:r>
    </w:p>
    <w:p w14:paraId="57D6E0F0"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（特例認定一般事業主の表示等）</w:t>
      </w:r>
    </w:p>
    <w:p w14:paraId="69803811"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第十四条　特例認定一般事業主は、商品等に厚生労働大臣の定める表示を付することができる。</w:t>
      </w:r>
    </w:p>
    <w:p w14:paraId="76F3DF0E"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２　第十条第二項の規定は、前項の表示について準用する。</w:t>
      </w:r>
    </w:p>
    <w:p w14:paraId="04C11819"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（特例認定一般事業主の認定の取消し）</w:t>
      </w:r>
    </w:p>
    <w:p w14:paraId="7EC61BDE"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第十五条　厚生労働大臣は、特例認定一般事業主が次の各号のいずれかに該当するときは、第十二条の認定を取り消すことができる。</w:t>
      </w:r>
    </w:p>
    <w:p w14:paraId="11281AF9"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一　第十一条の規定により第九条の認定を取り消すとき。</w:t>
      </w:r>
    </w:p>
    <w:p w14:paraId="4A9F77BB"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二　第十二条に規定する基準に適合しなくなったと認めるとき。</w:t>
      </w:r>
    </w:p>
    <w:p w14:paraId="62C12064"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三　第十三条第二項の規定による公表をせず、又は虚偽の公表をしたとき。</w:t>
      </w:r>
    </w:p>
    <w:p w14:paraId="260485E7"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四　前号に掲げる場合のほか、この法律又はこの法律に基づく命令に違反したとき。</w:t>
      </w:r>
    </w:p>
    <w:p w14:paraId="1691C623"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五　不正の手段により第十二条の認定を受けたとき。</w:t>
      </w:r>
    </w:p>
    <w:p w14:paraId="716AF0AC"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lastRenderedPageBreak/>
        <w:t>（委託募集の特例等）</w:t>
      </w:r>
    </w:p>
    <w:p w14:paraId="2E9FED06"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第十六条　承認中小事業主団体の構成員である中小事業主（一般事業主であって、常時雇用する労働者の数が三百人以下のものをいう。以下この項及び次項において同じ。）が、当該承認中小事業主団体をして女性の職業生活における活躍の推進に関する取組の実施に関し必要な労働者の募集を行わせようとする場合において、当該承認中小事業主団体が当該募集に従事しようとするときは、職業安定法（昭和二十二年法律第百四十一号）第三十六条第一項及び第三項の規定は、当該構成員である中小事業主については、適用しない。</w:t>
      </w:r>
    </w:p>
    <w:p w14:paraId="4854C071"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２　この条及び次条において「承認中小事業主団体」とは、事業協同組合、協同組合連合会その他の特別の法律により設立された組合若しくはその連合会であって厚生労働省令で定めるもの又は一般社団法人で中小事業主を直接又は間接の構成員とするもの（厚生労働省令で定める要件に該当するものに限る。）のうち、その構成員である中小事業主に対して女性の職業生活における活躍の推進に関する取組を実施するための人材確保に関する相談及び援助を行うものであって、その申請に基づいて、厚生労働大臣が、当該相談及び援助を適切に行うための厚生労働省令で定める基準に適合する旨の承認を行ったものをいう。</w:t>
      </w:r>
    </w:p>
    <w:p w14:paraId="766790E7"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３　厚生労働大臣は、承認中小事業主団体が前項に規定する基準に適合しなくなったと認めるときは、同項の承認を取り消すことができる。</w:t>
      </w:r>
    </w:p>
    <w:p w14:paraId="7E2EF6A9"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４　承認中小事業主団体は、第一項に規定する募集に従事しようとするときは、厚生労働省令で定めるところにより、募集時期、募集人員、募集地域その他の労働者の募集に関する事項で厚生労働省令で定めるものを厚生労働大臣に届け出なければならない。</w:t>
      </w:r>
    </w:p>
    <w:p w14:paraId="6AB99E43"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５　職業安定法第三十七条第二項の規定は前項の規定による届出があった場合について、同法第五条の三第一項及び第四項、第五条の四、第三十九条、第四十一条第二項、第四十二条第一項、第四十二条の二、第四十八条の三第一項、第四十八条の四、第五十条第一項及び第二項並びに第五十一条の規定は前項の規定による届出をして労働者の募集に従事する者について、同法第四十条の規定は同項の規定による届出をして労働者の募集に従事する者に対する報酬の供与について、同法第五十条第三項及び第四項の規定はこの項において準用する同条第二項に規定する職権を行う場合について、それぞれ準用する。この場合において、同法第三十七条第二項中「労働者の募集を行おうとする者」とあるのは「女性の職業生活における活躍の推進に関する法律第十六条第四項の規定による届出をして労働者の募集に従事しようとする者」と、同法第四十一条第二項中「当該労働者の募集の業務の廃止を命じ、又は期間」とあるのは「期間」と読み替えるものとする。</w:t>
      </w:r>
    </w:p>
    <w:p w14:paraId="6DF96DB1"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６　職業安定法第三十六条第二項及び第四十二条の三の規定の適用については、同法第三十六条第二項中「前項の」とあるのは「被用者以外の者をして労働者の募集に従事させようとする者がその被用者以外の者に与えようとする」と、同法第四十二条の三中「第三十九条に規定する募集受託者」とあるのは「女性の職業生活における活躍の推進に関する法律（平成二十七年法律第六十四号）第十六条第四項の規定による届出をして労働者の募集に従事する者」とする。</w:t>
      </w:r>
    </w:p>
    <w:p w14:paraId="14F21B16"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７　厚生労働大臣は、承認中小事業主団体に対し、第二項の相談及び援助の実施状況について報告を求めることができる。</w:t>
      </w:r>
    </w:p>
    <w:p w14:paraId="2705D12B"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第十七条　公共職業安定所は、前条第四項の規定による届出をして労働者の募集に従事する承認中小事業主団体に対して、雇用情報及び職業に関する調査研究の成果を提供し、かつ、これらに基づき当該募集の内容又は方法について指導することにより、当該募集の効果的かつ適切な実施を図るものとする。</w:t>
      </w:r>
    </w:p>
    <w:p w14:paraId="25361E9D"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（一般事業主に対する国の援助）</w:t>
      </w:r>
    </w:p>
    <w:p w14:paraId="28412529"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第十八条　国は、第八条第一項若しくは第七項の規定により一般事業主行動計画を策定しようとする</w:t>
      </w:r>
      <w:r w:rsidRPr="009C0926">
        <w:rPr>
          <w:rFonts w:ascii="HGSｺﾞｼｯｸM" w:eastAsia="HGSｺﾞｼｯｸM" w:cs="MS-Mincho" w:hint="eastAsia"/>
          <w:kern w:val="0"/>
          <w:szCs w:val="21"/>
        </w:rPr>
        <w:lastRenderedPageBreak/>
        <w:t>一般事業主又はこれらの規定による届出をした一般事業主に対して、一般事業主行動計画の策定、労働者への周知若しくは公表又は一般事業主行動計画に基づく措置が円滑に実施されるように相談その他の援助の実施に努めるものとする。</w:t>
      </w:r>
    </w:p>
    <w:p w14:paraId="663B4B3E"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第三節　特定事業主行動計画</w:t>
      </w:r>
    </w:p>
    <w:p w14:paraId="0BC26FF4"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第十九条　国及び地方公共団体の機関、それらの長又はそれらの職員で政令で定めるもの（以下「特定事業主」という。）は、政令で定めるところにより、事業主行動計画策定指針に即して、特定事業主行動計画（特定事業主が実施する女性の職業生活における活躍の推進に関する取組に関する計画をいう。以下この条において同じ。）を定めなければならない。</w:t>
      </w:r>
    </w:p>
    <w:p w14:paraId="3D4DA2BB"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２　特定事業主行動計画においては、次に掲げる事項を定めるものとする。</w:t>
      </w:r>
    </w:p>
    <w:p w14:paraId="6668B786"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一　計画期間</w:t>
      </w:r>
    </w:p>
    <w:p w14:paraId="5A55767B"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二　女性の職業生活における活躍の推進に関する取組の実施により達成しようとする目標</w:t>
      </w:r>
    </w:p>
    <w:p w14:paraId="1BAF2E9E"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三　実施しようとする女性の職業生活における活躍の推進に関する取組の内容及びその実施時期</w:t>
      </w:r>
    </w:p>
    <w:p w14:paraId="2A9C2663"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３　特定事業主は、特定事業主行動計画を定め、又は変更しようとするときは、内閣府令で定めるところにより、採用した職員に占める女性職員の割合、男女の継続勤務年数の差異、勤務時間の状況、管理的地位にある職員に占める女性職員の割合その他のその事務及び事業における女性の職業生活における活躍に関する状況を把握し、女性の職業生活における活躍を推進するために改善すべき事情について分析した上で、その結果を勘案して、これを定めなければならない。この場合において、前項第二号の目標については、採用する職員に占める女性職員の割合、男女の継続勤務年数の差異の縮小の割合、勤務時間、管理的地位にある職員に占める女性職員の割合その他の数値を用いて定量的に定めなければならない。</w:t>
      </w:r>
    </w:p>
    <w:p w14:paraId="43796647"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４　特定事業主は、特定事業主行動計画を定め、又は変更したときは、遅滞なく、これを職員に周知させるための措置を講じなければならない。</w:t>
      </w:r>
    </w:p>
    <w:p w14:paraId="2355821E"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５　特定事業主は、特定事業主行動計画を定め、又は変更したときは、遅滞なく、これを公表しなければならない。</w:t>
      </w:r>
    </w:p>
    <w:p w14:paraId="226D87F3"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６　特定事業主は、毎年少なくとも一回、特定事業主行動計画に基づく取組の実施の状況を公表しなければならない。</w:t>
      </w:r>
    </w:p>
    <w:p w14:paraId="5F0540F4"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７　特定事業主は、特定事業主行動計画に基づく取組を実施するとともに、特定事業主行動計画に定められた目標を達成するよう努めなければならない。</w:t>
      </w:r>
    </w:p>
    <w:p w14:paraId="6799BC03"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第四節　女性の職業選択に資する情報の公表</w:t>
      </w:r>
    </w:p>
    <w:p w14:paraId="0FCEA419"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（一般事業主による女性の職業選択に資する情報の公表）</w:t>
      </w:r>
    </w:p>
    <w:p w14:paraId="057A00DE"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第二十条　第八条第一項に規定する一般事業主は、厚生労働省令で定めるところにより、職業生活を営み、又は営もうとする女性の職業選択に資するよう、その事業における女性の職業生活における活躍に関する次に掲げる情報を定期的に公表しなければならない。</w:t>
      </w:r>
    </w:p>
    <w:p w14:paraId="347FF773"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一　その雇用し、又は雇用しようとする女性労働者に対する職業生活に関する機会の提供に関する実績</w:t>
      </w:r>
    </w:p>
    <w:p w14:paraId="2C44D676"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二　その雇用する労働者の職業生活と家庭生活との両立に資する雇用環境の整備に関する実績</w:t>
      </w:r>
    </w:p>
    <w:p w14:paraId="67E444FB"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２　第八条第七項に規定する一般事業主は、厚生労働省令で定めるところにより、職業生活を営み、又は営もうとする女性の職業選択に資するよう、その事業における女性の職業生活における活躍に関する前項各号に掲げる情報の少なくともいずれか一方を定期的に公表するよう努めなければならない。</w:t>
      </w:r>
    </w:p>
    <w:p w14:paraId="3B374267"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（特定事業主による女性の職業選択に資する情報の公表）</w:t>
      </w:r>
    </w:p>
    <w:p w14:paraId="51FB2E80"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第二十一条　特定事業主は、内閣府令で定めるところにより、職業生活を営み、又は営もうとする女</w:t>
      </w:r>
      <w:r w:rsidRPr="009C0926">
        <w:rPr>
          <w:rFonts w:ascii="HGSｺﾞｼｯｸM" w:eastAsia="HGSｺﾞｼｯｸM" w:cs="MS-Mincho" w:hint="eastAsia"/>
          <w:kern w:val="0"/>
          <w:szCs w:val="21"/>
        </w:rPr>
        <w:lastRenderedPageBreak/>
        <w:t>性の職業選択に資するよう、その事務及び事業における女性の職業生活における活躍に関する次に掲げる情報を定期的に公表しなければならない。</w:t>
      </w:r>
    </w:p>
    <w:p w14:paraId="2C33D079"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一　その任用し、又は任用しようとする女性に対する職業生活に関する機会の提供に関する実績</w:t>
      </w:r>
    </w:p>
    <w:p w14:paraId="5AD181FB"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二　その任用する職員の職業生活と家庭生活との両立に資する勤務環境の整備に関する実績</w:t>
      </w:r>
    </w:p>
    <w:p w14:paraId="327453B9" w14:textId="77777777" w:rsidR="009C0926" w:rsidRPr="009C0926" w:rsidRDefault="009C0926" w:rsidP="009C0926">
      <w:pPr>
        <w:autoSpaceDE w:val="0"/>
        <w:autoSpaceDN w:val="0"/>
        <w:adjustRightInd w:val="0"/>
        <w:spacing w:beforeLines="50" w:before="180" w:line="340" w:lineRule="exact"/>
        <w:ind w:left="211" w:hangingChars="100" w:hanging="211"/>
        <w:jc w:val="left"/>
        <w:rPr>
          <w:rFonts w:ascii="HGSｺﾞｼｯｸM" w:eastAsia="HGSｺﾞｼｯｸM" w:cs="MS-Mincho"/>
          <w:b/>
          <w:bCs/>
          <w:kern w:val="0"/>
          <w:szCs w:val="21"/>
        </w:rPr>
      </w:pPr>
      <w:r w:rsidRPr="009C0926">
        <w:rPr>
          <w:rFonts w:ascii="HGSｺﾞｼｯｸM" w:eastAsia="HGSｺﾞｼｯｸM" w:cs="MS-Mincho" w:hint="eastAsia"/>
          <w:b/>
          <w:bCs/>
          <w:kern w:val="0"/>
          <w:szCs w:val="21"/>
        </w:rPr>
        <w:t>第四章　女性の職業生活における活躍を推進するための支援措置</w:t>
      </w:r>
    </w:p>
    <w:p w14:paraId="33BCBC5F"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（職業指導等の措置等）</w:t>
      </w:r>
    </w:p>
    <w:p w14:paraId="6A934C05"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第二十二条　国は、女性の職業生活における活躍を推進するため、職業指導、職業紹介、職業訓練、創業の支援その他の必要な措置を講ずるよう努めるものとする。</w:t>
      </w:r>
    </w:p>
    <w:p w14:paraId="2FD84EE8"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２　地方公共団体は、女性の職業生活における活躍を推進するため、前項の措置と相まって、職業生活を営み、又は営もうとする女性及びその家族その他の関係者からの相談に応じ、関係機関の紹介その他の情報の提供、助言その他の必要な措置を講ずるよう努めるものとする。</w:t>
      </w:r>
    </w:p>
    <w:p w14:paraId="1857F41F"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３　地方公共団体は、前項に規定する業務に係る事務の一部を、その事務を適切に実施することができるものとして内閣府令で定める基準に適合する者に委託することができる。</w:t>
      </w:r>
    </w:p>
    <w:p w14:paraId="013D1AF0"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４　前項の規定による委託に係る事務に従事する者又は当該事務に従事していた者は、正当な理由なく、当該事務に関して知り得た秘密を漏らしてはならない。</w:t>
      </w:r>
    </w:p>
    <w:p w14:paraId="203F1C37"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（財政上の措置等）</w:t>
      </w:r>
    </w:p>
    <w:p w14:paraId="302A3835"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第二十三条　国は、女性の職業生活における活躍の推進に関する地方公共団体の施策を支援するために必要な財政上の措置その他の措置を講ずるよう努めるものとする。</w:t>
      </w:r>
    </w:p>
    <w:p w14:paraId="5EBB2082"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（国等からの受注機会の増大）</w:t>
      </w:r>
    </w:p>
    <w:p w14:paraId="4BDAF5DA"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第二十四条　国は、女性の職業生活における活躍の推進に資するため、国及び公庫等（沖縄振興開発金融公庫その他の特別の法律によって設立された法人であって政令で定めるものをいう。）の役務又は物件の調達に関し、予算の適正な使用に留意しつつ、認定一般事業主、特例認定一般事業主その他の女性の職業生活における活躍に関する状況又は女性の職業生活における活躍の推進に関する取組の実施の状況が優良な一般事業主（次項において「認定一般事業主等」という。）の受注の機会の増大その他の必要な施策を実施するものとする。</w:t>
      </w:r>
    </w:p>
    <w:p w14:paraId="2A168D74"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２　地方公共団体は、国の施策に準じて、認定一般事業主等の受注の機会の増大その他の必要な施策を実施するように努めるものとする。</w:t>
      </w:r>
    </w:p>
    <w:p w14:paraId="3E3D6C23"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（啓発活動）</w:t>
      </w:r>
    </w:p>
    <w:p w14:paraId="556A621D"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第二十五条　国及び地方公共団体は、女性の職業生活における活躍の推進について、国民の関心と理解を深め、かつ、その協力を得るとともに、必要な啓発活動を行うものとする。</w:t>
      </w:r>
    </w:p>
    <w:p w14:paraId="6D42E5D9"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（情報の収集、整理及び提供）</w:t>
      </w:r>
    </w:p>
    <w:p w14:paraId="3A78A494"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第二十六条　国は、女性の職業生活における活躍の推進に関する取組に資するよう、国内外における女性の職業生活における活躍の状況及び当該取組に関する情報の収集、整理及び提供を行うものとする。</w:t>
      </w:r>
    </w:p>
    <w:p w14:paraId="414E8739"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（協議会）</w:t>
      </w:r>
    </w:p>
    <w:p w14:paraId="7CA67E27"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第二十七条　当該地方公共団体の区域において女性の職業生活における活躍の推進に関する事務及び事業を行う国及び地方公共団体の機関（以下この条において「関係機関」という。）は、第二十二条第一項の規定により国が講ずる措置及び同条第二項の規定により地方公共団体が講ずる措置に係る事例その他の女性の職業生活における活躍の推進に有用な情報を活用することにより、当該区域において女性の職業生活における活躍の推進に関する取組が効果的かつ円滑に実施されるようにするため、関係機関により構成される協議会（以下「協議会」という。）を組織することができる。</w:t>
      </w:r>
    </w:p>
    <w:p w14:paraId="1A42A651"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２　協議会を組織する関係機関は、当該地方公共団体の区域内において第二十二条第三項の規定によ</w:t>
      </w:r>
      <w:r w:rsidRPr="009C0926">
        <w:rPr>
          <w:rFonts w:ascii="HGSｺﾞｼｯｸM" w:eastAsia="HGSｺﾞｼｯｸM" w:cs="MS-Mincho" w:hint="eastAsia"/>
          <w:kern w:val="0"/>
          <w:szCs w:val="21"/>
        </w:rPr>
        <w:lastRenderedPageBreak/>
        <w:t>る事務の委託がされている場合には、当該委託を受けた者を協議会の構成員として加えるものとする。</w:t>
      </w:r>
    </w:p>
    <w:p w14:paraId="09F3268E"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３　協議会を組織する関係機関は、必要があると認めるときは、協議会に次に掲げる者を構成員として加えることができる。</w:t>
      </w:r>
    </w:p>
    <w:p w14:paraId="501AC0BE"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一　一般事業主の団体又はその連合団体</w:t>
      </w:r>
    </w:p>
    <w:p w14:paraId="2D612AD7"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二　学識経験者</w:t>
      </w:r>
    </w:p>
    <w:p w14:paraId="03B55094"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三　その他当該関係機関が必要と認める者</w:t>
      </w:r>
    </w:p>
    <w:p w14:paraId="5DE0E267"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４　協議会は、関係機関及び前二項の構成員（以下この項において「関係機関等」という。）が相互の連絡を図ることにより、女性の職業生活における活躍の推進に有用な情報を共有し、関係機関等の連携の緊密化を図るとともに、地域の実情に応じた女性の職業生活における活躍の推進に関する取組について協議を行うものとする。</w:t>
      </w:r>
    </w:p>
    <w:p w14:paraId="175A82CE"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５　協議会が組織されたときは、当該地方公共団体は、内閣府令で定めるところにより、その旨を公表しなければならない。</w:t>
      </w:r>
    </w:p>
    <w:p w14:paraId="0658D635"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（秘密保持義務）</w:t>
      </w:r>
    </w:p>
    <w:p w14:paraId="191E59AB"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第二十八条　協議会の事務に従事する者又は協議会の事務に従事していた者は、正当な理由なく、協議会の事務に関して知り得た秘密を漏らしてはならない。</w:t>
      </w:r>
    </w:p>
    <w:p w14:paraId="3C62A141"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（協議会の定める事項）</w:t>
      </w:r>
    </w:p>
    <w:p w14:paraId="2ED113EE"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第二十九条　前二条に定めるもののほか、協議会の組織及び運営に関し必要な事項は、協議会が定める。</w:t>
      </w:r>
    </w:p>
    <w:p w14:paraId="25F658B8" w14:textId="77777777" w:rsidR="009C0926" w:rsidRPr="009C0926" w:rsidRDefault="009C0926" w:rsidP="009C0926">
      <w:pPr>
        <w:autoSpaceDE w:val="0"/>
        <w:autoSpaceDN w:val="0"/>
        <w:adjustRightInd w:val="0"/>
        <w:spacing w:beforeLines="50" w:before="180" w:line="340" w:lineRule="exact"/>
        <w:ind w:left="211" w:hangingChars="100" w:hanging="211"/>
        <w:jc w:val="left"/>
        <w:rPr>
          <w:rFonts w:ascii="HGSｺﾞｼｯｸM" w:eastAsia="HGSｺﾞｼｯｸM" w:cs="MS-Mincho"/>
          <w:b/>
          <w:bCs/>
          <w:kern w:val="0"/>
          <w:szCs w:val="21"/>
        </w:rPr>
      </w:pPr>
      <w:r w:rsidRPr="009C0926">
        <w:rPr>
          <w:rFonts w:ascii="HGSｺﾞｼｯｸM" w:eastAsia="HGSｺﾞｼｯｸM" w:cs="MS-Mincho" w:hint="eastAsia"/>
          <w:b/>
          <w:bCs/>
          <w:kern w:val="0"/>
          <w:szCs w:val="21"/>
        </w:rPr>
        <w:t>第五章　雑則</w:t>
      </w:r>
    </w:p>
    <w:p w14:paraId="76B65AB7"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（報告の徴収並びに助言、指導及び勧告）</w:t>
      </w:r>
    </w:p>
    <w:p w14:paraId="4CC31072"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第三十条　厚生労働大臣は、この法律の施行に関し必要があると認めるときは、第八条第一項に規定する一般事業主又は認定一般事業主若しくは特例認定一般事業主である同条第七項に規定する一般事業主に対して、報告を求め、又は助言、指導若しくは勧告をすることができる。</w:t>
      </w:r>
    </w:p>
    <w:p w14:paraId="725AC9E4"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（公表）</w:t>
      </w:r>
    </w:p>
    <w:p w14:paraId="20001FEC"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第三十一条　厚生労働大臣は、第二十条第一項の規定による公表をせず、若しくは虚偽の公表をした第八条第一項に規定する一般事業主又は第二十条第二項に規定する情報に関し虚偽の公表をした認定一般事業主若しくは特例認定一般事業主である第八条第七項に規定する一般事業主に対し、前条の規定による勧告をした場合において、当該勧告を受けた者がこれに従わなかったときは、その旨を公表することができる。</w:t>
      </w:r>
    </w:p>
    <w:p w14:paraId="3FD57062"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（権限の委任）</w:t>
      </w:r>
    </w:p>
    <w:p w14:paraId="7A453CA9"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第三十二条　第八条、第九条、第十一条、第十二条、第十五条、第十六条、第三十条及び前条に規定する厚生労働大臣の権限は、厚生労働省令で定めるところにより、その一部を都道府県労働局長に委任することができる。</w:t>
      </w:r>
    </w:p>
    <w:p w14:paraId="4D351029"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（政令への委任）</w:t>
      </w:r>
    </w:p>
    <w:p w14:paraId="07B9DCF9"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第三十三条　この法律に定めるもののほか、この法律の実施のため必要な事項は、政令で定める。</w:t>
      </w:r>
    </w:p>
    <w:p w14:paraId="005EFB67"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第六章　罰則</w:t>
      </w:r>
    </w:p>
    <w:p w14:paraId="56DF41B5"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第三十四条　第十六条第五項において準用する職業安定法第四十一条第二項の規定による業務の停止の命令に違反して、労働者の募集に従事した者は、一年以下の懲役又は百万円以下の罰金に処する。</w:t>
      </w:r>
    </w:p>
    <w:p w14:paraId="4DE8ABCC"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第三十五条　次の各号のいずれかに該当する者は、一年以下の懲役又は五十万円以下の罰金に処する。</w:t>
      </w:r>
    </w:p>
    <w:p w14:paraId="7213A0AD"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lastRenderedPageBreak/>
        <w:t>一　第二十二条第四項の規定に違反して秘密を漏らした者</w:t>
      </w:r>
    </w:p>
    <w:p w14:paraId="7607F871"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二　第二十八条の規定に違反して秘密を漏らした者</w:t>
      </w:r>
    </w:p>
    <w:p w14:paraId="2AD300F6"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第三十六条　次の各号のいずれかに該当する者は、六月以下の懲役又は三十万円以下の罰金に処する。</w:t>
      </w:r>
    </w:p>
    <w:p w14:paraId="7BD8A538"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一　第十六条第四項の規定による届出をしないで、労働者の募集に従事した者</w:t>
      </w:r>
    </w:p>
    <w:p w14:paraId="41475CF7"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二　第十六条第五項において準用する職業安定法第三十七条第二項の規定による指示に従わなかった者</w:t>
      </w:r>
    </w:p>
    <w:p w14:paraId="69C640E0"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三　第十六条第五項において準用する職業安定法第三十九条又は第四十条の規定に違反した者</w:t>
      </w:r>
    </w:p>
    <w:p w14:paraId="75B3C6B6"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第三十七条　次の各号のいずれかに該当する者は、三十万円以下の罰金に処する。</w:t>
      </w:r>
    </w:p>
    <w:p w14:paraId="0CDB1F31"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一　第十条第二項（第十四条第二項において準用する場合を含む。）の規定に違反した者</w:t>
      </w:r>
    </w:p>
    <w:p w14:paraId="4D486401"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二　第十六条第五項において準用する職業安定法第五十条第一項の規定による報告をせず、又は虚偽の報告をした者</w:t>
      </w:r>
    </w:p>
    <w:p w14:paraId="6D3165F5"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三　第十六条第五項において準用する職業安定法第五十条第二項の規定による立入り若しくは検査を拒み、妨げ、若しくは忌避し、又は質問に対して答弁をせず、若しくは虚偽の陳述をした者</w:t>
      </w:r>
    </w:p>
    <w:p w14:paraId="1B2161EA"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四　第十六条第五項において準用する職業安定法第五十一条第一項の規定に違反して秘密を漏らした者</w:t>
      </w:r>
    </w:p>
    <w:p w14:paraId="6AB615DD"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第三十八条　法人の代表者又は法人若しくは人の代理人、使用人その他の従業者が、その法人又は人の業務に関し、第三十四条、第三十六条又は前条の違反行為をしたときは、行為者を罰するほか、その法人又は人に対しても、各本条の罰金刑を科する。</w:t>
      </w:r>
    </w:p>
    <w:p w14:paraId="6671A08A"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第三十九条　第三十条の規定による報告をせず、又は虚偽の報告をした者は、二十万円以下の過料に処する。</w:t>
      </w:r>
    </w:p>
    <w:p w14:paraId="3028C57F" w14:textId="77777777" w:rsidR="009C0926" w:rsidRPr="009C0926" w:rsidRDefault="009C0926" w:rsidP="009C0926">
      <w:pPr>
        <w:autoSpaceDE w:val="0"/>
        <w:autoSpaceDN w:val="0"/>
        <w:adjustRightInd w:val="0"/>
        <w:spacing w:beforeLines="50" w:before="180" w:line="340" w:lineRule="exact"/>
        <w:ind w:left="211" w:hangingChars="100" w:hanging="211"/>
        <w:jc w:val="left"/>
        <w:rPr>
          <w:rFonts w:ascii="HGSｺﾞｼｯｸM" w:eastAsia="HGSｺﾞｼｯｸM" w:cs="MS-Mincho"/>
          <w:b/>
          <w:bCs/>
          <w:kern w:val="0"/>
          <w:szCs w:val="21"/>
        </w:rPr>
      </w:pPr>
      <w:r w:rsidRPr="009C0926">
        <w:rPr>
          <w:rFonts w:ascii="HGSｺﾞｼｯｸM" w:eastAsia="HGSｺﾞｼｯｸM" w:cs="MS-Mincho" w:hint="eastAsia"/>
          <w:b/>
          <w:bCs/>
          <w:kern w:val="0"/>
          <w:szCs w:val="21"/>
        </w:rPr>
        <w:t>附　則　抄</w:t>
      </w:r>
    </w:p>
    <w:p w14:paraId="272D5A2D"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（施行期日）</w:t>
      </w:r>
    </w:p>
    <w:p w14:paraId="11E93D4D"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第一条　この法律は、公布の日から施行する。ただし、第三章（第七条を除く。）、第五章（第二十八条を除く。）及び第六章（第三十条を除く。）の規定並びに附則第五条の規定は、平成二十八年四月一日から施行する。</w:t>
      </w:r>
    </w:p>
    <w:p w14:paraId="3BE17B5B"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（この法律の失効）</w:t>
      </w:r>
    </w:p>
    <w:p w14:paraId="5446175E"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第二条　この法律は、平成三十八年三月三十一日限り、その効力を失う。</w:t>
      </w:r>
    </w:p>
    <w:p w14:paraId="1FFB4BAA"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２　第二十二条第三項の規定による委託に係る事務に従事していた者の当該事務に関して知り得た秘密については、同条第四項の規定（同項に係る罰則を含む。）は、前項の規定にかかわらず、同項に規定する日後も、なおその効力を有する。</w:t>
      </w:r>
    </w:p>
    <w:p w14:paraId="06927C6C"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３　協議会の事務に従事していた者の当該事務に関して知り得た秘密については、第二十八条の規定（同条に係る罰則を含む。）は、第一項の規定にかかわらず、同項に規定する日後も、なおその効力を有する。</w:t>
      </w:r>
    </w:p>
    <w:p w14:paraId="3CBBEF89"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４　この法律の失効前にした行為に対する罰則の適用については、この法律は、第一項の規定にかかわらず、同項に規定する日後も、なおその効力を有する。</w:t>
      </w:r>
    </w:p>
    <w:p w14:paraId="10E12C5F"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（政令への委任）</w:t>
      </w:r>
    </w:p>
    <w:p w14:paraId="296FE492"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第三条　前条第二項から第四項までに規定するもののほか、この法律の施行に伴い必要な経過措置は、政令で定める。</w:t>
      </w:r>
    </w:p>
    <w:p w14:paraId="44A08763"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（検討）</w:t>
      </w:r>
    </w:p>
    <w:p w14:paraId="5D76AC57"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第四条　政府は、この法律の施行後三年を経過した場合において、この法律の施行の状況を勘案し、必要があると認めるときは、この法律の規定について検討を加え、その結果に基づいて必要な措置</w:t>
      </w:r>
      <w:r w:rsidRPr="009C0926">
        <w:rPr>
          <w:rFonts w:ascii="HGSｺﾞｼｯｸM" w:eastAsia="HGSｺﾞｼｯｸM" w:cs="MS-Mincho" w:hint="eastAsia"/>
          <w:kern w:val="0"/>
          <w:szCs w:val="21"/>
        </w:rPr>
        <w:lastRenderedPageBreak/>
        <w:t>を講ずるものとする。</w:t>
      </w:r>
    </w:p>
    <w:p w14:paraId="2CBE7B78" w14:textId="77777777" w:rsidR="009C0926" w:rsidRPr="009C0926" w:rsidRDefault="009C0926" w:rsidP="009C0926">
      <w:pPr>
        <w:autoSpaceDE w:val="0"/>
        <w:autoSpaceDN w:val="0"/>
        <w:adjustRightInd w:val="0"/>
        <w:spacing w:beforeLines="50" w:before="180" w:line="340" w:lineRule="exact"/>
        <w:ind w:left="211" w:hangingChars="100" w:hanging="211"/>
        <w:jc w:val="left"/>
        <w:rPr>
          <w:rFonts w:ascii="HGSｺﾞｼｯｸM" w:eastAsia="HGSｺﾞｼｯｸM" w:cs="MS-Mincho"/>
          <w:kern w:val="0"/>
          <w:szCs w:val="21"/>
        </w:rPr>
      </w:pPr>
      <w:r w:rsidRPr="009C0926">
        <w:rPr>
          <w:rFonts w:ascii="HGSｺﾞｼｯｸM" w:eastAsia="HGSｺﾞｼｯｸM" w:cs="MS-Mincho" w:hint="eastAsia"/>
          <w:b/>
          <w:bCs/>
          <w:kern w:val="0"/>
          <w:szCs w:val="21"/>
        </w:rPr>
        <w:t xml:space="preserve">附　則　</w:t>
      </w:r>
      <w:r w:rsidRPr="009C0926">
        <w:rPr>
          <w:rFonts w:ascii="HGSｺﾞｼｯｸM" w:eastAsia="HGSｺﾞｼｯｸM" w:cs="MS-Mincho" w:hint="eastAsia"/>
          <w:kern w:val="0"/>
          <w:szCs w:val="21"/>
        </w:rPr>
        <w:t>（平成二九年三月三一日法律第一四号）　抄</w:t>
      </w:r>
    </w:p>
    <w:p w14:paraId="229379B8"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（施行期日）</w:t>
      </w:r>
    </w:p>
    <w:p w14:paraId="0EB15A7E"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第一条　この法律は、平成二十九年四月一日から施行する。ただし、次の各号に掲げる規定は、当該各号に定める日から施行する。</w:t>
      </w:r>
    </w:p>
    <w:p w14:paraId="44E954A9"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一　第一条中雇用保険法第六十四条の次に一条を加える改正規定及び附則第三十五条の規定　公布の日</w:t>
      </w:r>
    </w:p>
    <w:p w14:paraId="4661BCC6"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二・三　略</w:t>
      </w:r>
    </w:p>
    <w:p w14:paraId="2E93C88E"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四　第二条中雇用保険法第十条の四第二項、第五十八条第一項、第六十条の二第四項、第七十六条第二項及び第七十九条の二並びに附則第十一条の二第一項の改正規定並びに同条第三項の改正規定（「百分の五十を」を「百分の八十を」に改める部分に限る。）、第四条の規定並びに第七条中育児・介護休業法第五十三条第五項及び第六項並びに第六十四条の改正規定並びに附則第五条から第八条まで及び第十条の規定、附則第十三条中国家公務員退職手当法（昭和二十八年法律第百八十二号）第十条第十項第五号の改正規定、附則第十四条第二項及び第十七条の規定、附則第十八条（次号に掲げる規定を除く。）の規定、附則第十九条中高年齢者等の雇用の安定等に関する法律（昭和四十六年法律第六十八号）第三十八条第三項の改正規定（「第四条第八項」を「第四条第九項」に改める部分に限る。）、附則第二十条中建設労働者の雇用の改善等に関する法律（昭和五十一年法律第三十三号）第三十条第一項の表第四条第八項の項、第三十二条の十一から第三十二条の十五まで、第三十二条の十六第一項及び第五十一条の項及び第四十八条の三及び第四十八条の四第一項の項の改正規定、附則第二十一条、第二十二条、第二十六条から第二十八条まで及び第三十二条の規定並びに附則第三十三条（次号に掲げる規定を除く。）の規定　平成三十年一月一日</w:t>
      </w:r>
    </w:p>
    <w:p w14:paraId="7681B424"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（罰則に関する経過措置）</w:t>
      </w:r>
    </w:p>
    <w:p w14:paraId="68E8D0FF"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第三十四条　この法律（附則第一条第四号に掲げる規定にあっては、当該規定）の施行前にした行為に対する罰則の適用については、なお従前の例による。</w:t>
      </w:r>
    </w:p>
    <w:p w14:paraId="46A6B3A8"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（その他の経過措置の政令への委任）</w:t>
      </w:r>
    </w:p>
    <w:p w14:paraId="044718E4"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第三十五条　この附則に規定するもののほか、この法律の施行に伴い必要な経過措置は、政令で定める。</w:t>
      </w:r>
    </w:p>
    <w:p w14:paraId="369282AC" w14:textId="77777777" w:rsidR="009C0926" w:rsidRPr="009C0926" w:rsidRDefault="009C0926" w:rsidP="009C0926">
      <w:pPr>
        <w:autoSpaceDE w:val="0"/>
        <w:autoSpaceDN w:val="0"/>
        <w:adjustRightInd w:val="0"/>
        <w:spacing w:beforeLines="50" w:before="180" w:line="340" w:lineRule="exact"/>
        <w:ind w:left="211" w:hangingChars="100" w:hanging="211"/>
        <w:jc w:val="left"/>
        <w:rPr>
          <w:rFonts w:ascii="HGSｺﾞｼｯｸM" w:eastAsia="HGSｺﾞｼｯｸM" w:cs="MS-Mincho"/>
          <w:kern w:val="0"/>
          <w:szCs w:val="21"/>
        </w:rPr>
      </w:pPr>
      <w:r w:rsidRPr="009C0926">
        <w:rPr>
          <w:rFonts w:ascii="HGSｺﾞｼｯｸM" w:eastAsia="HGSｺﾞｼｯｸM" w:cs="MS-Mincho" w:hint="eastAsia"/>
          <w:b/>
          <w:bCs/>
          <w:kern w:val="0"/>
          <w:szCs w:val="21"/>
        </w:rPr>
        <w:t xml:space="preserve">附　則　</w:t>
      </w:r>
      <w:r w:rsidRPr="009C0926">
        <w:rPr>
          <w:rFonts w:ascii="HGSｺﾞｼｯｸM" w:eastAsia="HGSｺﾞｼｯｸM" w:cs="MS-Mincho" w:hint="eastAsia"/>
          <w:kern w:val="0"/>
          <w:szCs w:val="21"/>
        </w:rPr>
        <w:t>（令和元年六月五日法律第二四号）　抄</w:t>
      </w:r>
    </w:p>
    <w:p w14:paraId="2DABE1E5"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（施行期日）</w:t>
      </w:r>
    </w:p>
    <w:p w14:paraId="3605C6C3"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第一条　この法律は、公布の日から起算して一年を超えない範囲内において政令で定める日から施行する。ただし、次の各号に掲げる規定は、当該各号に定める日から施行する。</w:t>
      </w:r>
    </w:p>
    <w:p w14:paraId="16A70600"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一　第三条中労働施策の総合的な推進並びに労働者の雇用の安定及び職業生活の充実等に関する法律第四条の改正規定並びに次条及び附則第六条の規定　公布の日</w:t>
      </w:r>
    </w:p>
    <w:p w14:paraId="209DFBB4" w14:textId="77777777" w:rsidR="009C0926" w:rsidRPr="009C0926" w:rsidRDefault="009C0926" w:rsidP="009C0926">
      <w:pPr>
        <w:autoSpaceDE w:val="0"/>
        <w:autoSpaceDN w:val="0"/>
        <w:adjustRightInd w:val="0"/>
        <w:spacing w:line="340" w:lineRule="exact"/>
        <w:ind w:leftChars="100" w:left="42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二　第二条の規定　公布の日から起算して三年を超えない範囲内において政令で定める日</w:t>
      </w:r>
    </w:p>
    <w:p w14:paraId="67CDE9BA"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（罰則に関する経過措置）</w:t>
      </w:r>
    </w:p>
    <w:p w14:paraId="618C6D65"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第五条　この法律の施行前にした行為に対する罰則の適用については、なお従前の例による。</w:t>
      </w:r>
    </w:p>
    <w:p w14:paraId="634D99F3"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（政令への委任）</w:t>
      </w:r>
    </w:p>
    <w:p w14:paraId="3317EC73"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第六条　この附則に定めるもののほか、この法律の施行に関して必要な経過措置は、政令で定める。</w:t>
      </w:r>
    </w:p>
    <w:p w14:paraId="37D6C434" w14:textId="77777777" w:rsidR="009C0926" w:rsidRP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（検討）</w:t>
      </w:r>
    </w:p>
    <w:p w14:paraId="089D0500" w14:textId="4531E338" w:rsidR="009C0926" w:rsidRDefault="009C0926" w:rsidP="009C0926">
      <w:pPr>
        <w:autoSpaceDE w:val="0"/>
        <w:autoSpaceDN w:val="0"/>
        <w:adjustRightInd w:val="0"/>
        <w:spacing w:line="340" w:lineRule="exact"/>
        <w:ind w:left="210" w:hangingChars="100" w:hanging="210"/>
        <w:jc w:val="left"/>
        <w:rPr>
          <w:rFonts w:ascii="HGSｺﾞｼｯｸM" w:eastAsia="HGSｺﾞｼｯｸM" w:cs="MS-Mincho"/>
          <w:kern w:val="0"/>
          <w:szCs w:val="21"/>
        </w:rPr>
      </w:pPr>
      <w:r w:rsidRPr="009C0926">
        <w:rPr>
          <w:rFonts w:ascii="HGSｺﾞｼｯｸM" w:eastAsia="HGSｺﾞｼｯｸM" w:cs="MS-Mincho" w:hint="eastAsia"/>
          <w:kern w:val="0"/>
          <w:szCs w:val="21"/>
        </w:rPr>
        <w:t>第七条　政府は、この法律の施行後五年を経過した場合において、この法律による改正後の規定の施</w:t>
      </w:r>
      <w:r w:rsidRPr="009C0926">
        <w:rPr>
          <w:rFonts w:ascii="HGSｺﾞｼｯｸM" w:eastAsia="HGSｺﾞｼｯｸM" w:cs="MS-Mincho" w:hint="eastAsia"/>
          <w:kern w:val="0"/>
          <w:szCs w:val="21"/>
        </w:rPr>
        <w:lastRenderedPageBreak/>
        <w:t>行の状況について検討を加え、必要があると認めるときは、その結果に基づいて所要の措置を講ずるものとする。</w:t>
      </w:r>
    </w:p>
    <w:p w14:paraId="6EF42665" w14:textId="56DFF894" w:rsidR="00532D2E" w:rsidRDefault="00532D2E" w:rsidP="0065419D">
      <w:pPr>
        <w:pStyle w:val="ad"/>
      </w:pPr>
      <w:r>
        <w:br w:type="page"/>
      </w:r>
      <w:bookmarkStart w:id="175" w:name="_Toc305941024"/>
      <w:bookmarkStart w:id="176" w:name="_Toc442113489"/>
      <w:bookmarkStart w:id="177" w:name="_Toc65166531"/>
      <w:r>
        <w:rPr>
          <w:rFonts w:hint="eastAsia"/>
        </w:rPr>
        <w:lastRenderedPageBreak/>
        <w:t>8</w:t>
      </w:r>
      <w:r w:rsidRPr="008F6F38">
        <w:rPr>
          <w:rFonts w:hint="eastAsia"/>
        </w:rPr>
        <w:t xml:space="preserve">　第</w:t>
      </w:r>
      <w:r w:rsidR="00373333">
        <w:rPr>
          <w:rFonts w:hint="eastAsia"/>
        </w:rPr>
        <w:t>４</w:t>
      </w:r>
      <w:r w:rsidRPr="008F6F38">
        <w:rPr>
          <w:rFonts w:hint="eastAsia"/>
        </w:rPr>
        <w:t>次日野市男女平等行動計画の策定経過</w:t>
      </w:r>
      <w:bookmarkEnd w:id="175"/>
      <w:bookmarkEnd w:id="176"/>
      <w:bookmarkEnd w:id="177"/>
    </w:p>
    <w:p w14:paraId="2D587EDF" w14:textId="078EB7D7" w:rsidR="00D30916" w:rsidRPr="00D30916" w:rsidRDefault="00D30916" w:rsidP="00D30916">
      <w:pPr>
        <w:spacing w:afterLines="50" w:after="180" w:line="340" w:lineRule="exact"/>
        <w:ind w:firstLineChars="100" w:firstLine="220"/>
      </w:pPr>
      <w:r w:rsidRPr="00D30916">
        <w:rPr>
          <w:rStyle w:val="aff1"/>
          <w:rFonts w:ascii="HGSｺﾞｼｯｸM" w:eastAsia="HGSｺﾞｼｯｸM" w:hAnsi="ＭＳ 明朝" w:hint="eastAsia"/>
          <w:sz w:val="22"/>
        </w:rPr>
        <w:t>「日野市男女平等推進委員会」に意見を聴き</w:t>
      </w:r>
      <w:r>
        <w:rPr>
          <w:rStyle w:val="aff1"/>
          <w:rFonts w:ascii="HGSｺﾞｼｯｸM" w:eastAsia="HGSｺﾞｼｯｸM" w:hAnsi="ＭＳ 明朝" w:hint="eastAsia"/>
          <w:sz w:val="22"/>
        </w:rPr>
        <w:t>、</w:t>
      </w:r>
      <w:r w:rsidRPr="00D30916">
        <w:rPr>
          <w:rStyle w:val="aff1"/>
          <w:rFonts w:ascii="HGSｺﾞｼｯｸM" w:eastAsia="HGSｺﾞｼｯｸM" w:hAnsi="ＭＳ 明朝" w:hint="eastAsia"/>
          <w:sz w:val="22"/>
        </w:rPr>
        <w:t>第4次日野市男女平等行動計画の策定作業を進めてまいりました。</w:t>
      </w:r>
    </w:p>
    <w:tbl>
      <w:tblPr>
        <w:tblStyle w:val="ab"/>
        <w:tblW w:w="9639" w:type="dxa"/>
        <w:tblInd w:w="108" w:type="dxa"/>
        <w:tblLook w:val="04A0" w:firstRow="1" w:lastRow="0" w:firstColumn="1" w:lastColumn="0" w:noHBand="0" w:noVBand="1"/>
      </w:tblPr>
      <w:tblGrid>
        <w:gridCol w:w="1985"/>
        <w:gridCol w:w="1701"/>
        <w:gridCol w:w="5953"/>
      </w:tblGrid>
      <w:tr w:rsidR="00532D2E" w:rsidRPr="00775C80" w14:paraId="70A4B099" w14:textId="77777777" w:rsidTr="00532D2E">
        <w:tc>
          <w:tcPr>
            <w:tcW w:w="1985" w:type="dxa"/>
            <w:shd w:val="clear" w:color="auto" w:fill="BFBFBF" w:themeFill="background1" w:themeFillShade="BF"/>
          </w:tcPr>
          <w:p w14:paraId="586CFBEF" w14:textId="213E82C7" w:rsidR="00532D2E" w:rsidRPr="00775C80" w:rsidRDefault="009146FD" w:rsidP="00532D2E">
            <w:pPr>
              <w:pStyle w:val="affb"/>
              <w:jc w:val="center"/>
              <w:rPr>
                <w:rFonts w:ascii="HGSｺﾞｼｯｸM" w:eastAsia="HGSｺﾞｼｯｸM"/>
                <w:color w:val="auto"/>
                <w:sz w:val="21"/>
                <w:szCs w:val="21"/>
              </w:rPr>
            </w:pPr>
            <w:r w:rsidRPr="00567D76">
              <w:rPr>
                <w:rFonts w:ascii="HGSｺﾞｼｯｸM" w:eastAsia="HGSｺﾞｼｯｸM" w:hint="eastAsia"/>
                <w:color w:val="auto"/>
                <w:sz w:val="21"/>
                <w:szCs w:val="21"/>
              </w:rPr>
              <w:t>推進</w:t>
            </w:r>
            <w:r>
              <w:rPr>
                <w:rFonts w:ascii="HGSｺﾞｼｯｸM" w:eastAsia="HGSｺﾞｼｯｸM" w:hint="eastAsia"/>
                <w:color w:val="auto"/>
                <w:sz w:val="21"/>
                <w:szCs w:val="21"/>
              </w:rPr>
              <w:t>委員会</w:t>
            </w:r>
          </w:p>
        </w:tc>
        <w:tc>
          <w:tcPr>
            <w:tcW w:w="1701" w:type="dxa"/>
            <w:shd w:val="clear" w:color="auto" w:fill="BFBFBF" w:themeFill="background1" w:themeFillShade="BF"/>
            <w:vAlign w:val="center"/>
          </w:tcPr>
          <w:p w14:paraId="6809F6F5" w14:textId="77777777" w:rsidR="00532D2E" w:rsidRPr="00775C80" w:rsidRDefault="00532D2E" w:rsidP="00532D2E">
            <w:pPr>
              <w:pStyle w:val="affb"/>
              <w:jc w:val="center"/>
              <w:rPr>
                <w:rFonts w:ascii="HGSｺﾞｼｯｸM" w:eastAsia="HGSｺﾞｼｯｸM"/>
                <w:color w:val="auto"/>
                <w:sz w:val="21"/>
                <w:szCs w:val="21"/>
              </w:rPr>
            </w:pPr>
            <w:r w:rsidRPr="00775C80">
              <w:rPr>
                <w:rFonts w:ascii="HGSｺﾞｼｯｸM" w:eastAsia="HGSｺﾞｼｯｸM" w:hint="eastAsia"/>
                <w:color w:val="auto"/>
                <w:sz w:val="21"/>
                <w:szCs w:val="21"/>
              </w:rPr>
              <w:t>月　日</w:t>
            </w:r>
          </w:p>
        </w:tc>
        <w:tc>
          <w:tcPr>
            <w:tcW w:w="5953" w:type="dxa"/>
            <w:shd w:val="clear" w:color="auto" w:fill="BFBFBF" w:themeFill="background1" w:themeFillShade="BF"/>
          </w:tcPr>
          <w:p w14:paraId="61540DDD" w14:textId="77777777" w:rsidR="00532D2E" w:rsidRPr="00775C80" w:rsidRDefault="00532D2E" w:rsidP="00532D2E">
            <w:pPr>
              <w:pStyle w:val="affb"/>
              <w:jc w:val="center"/>
              <w:rPr>
                <w:rFonts w:ascii="HGSｺﾞｼｯｸM" w:eastAsia="HGSｺﾞｼｯｸM"/>
                <w:color w:val="auto"/>
                <w:sz w:val="21"/>
                <w:szCs w:val="21"/>
              </w:rPr>
            </w:pPr>
            <w:r w:rsidRPr="00775C80">
              <w:rPr>
                <w:rFonts w:ascii="HGSｺﾞｼｯｸM" w:eastAsia="HGSｺﾞｼｯｸM" w:hint="eastAsia"/>
                <w:color w:val="auto"/>
                <w:sz w:val="21"/>
                <w:szCs w:val="21"/>
              </w:rPr>
              <w:t>内　　容</w:t>
            </w:r>
          </w:p>
        </w:tc>
      </w:tr>
      <w:tr w:rsidR="00532D2E" w:rsidRPr="00775C80" w14:paraId="5BB4F4D8" w14:textId="77777777" w:rsidTr="00532D2E">
        <w:tc>
          <w:tcPr>
            <w:tcW w:w="1985" w:type="dxa"/>
            <w:vAlign w:val="center"/>
          </w:tcPr>
          <w:p w14:paraId="7917CB33" w14:textId="3E6526E8" w:rsidR="00532D2E" w:rsidRPr="00567D76" w:rsidRDefault="00532D2E" w:rsidP="00532D2E">
            <w:pPr>
              <w:pStyle w:val="affb"/>
              <w:jc w:val="center"/>
              <w:rPr>
                <w:rFonts w:ascii="HGSｺﾞｼｯｸM" w:eastAsia="HGSｺﾞｼｯｸM"/>
                <w:color w:val="auto"/>
                <w:sz w:val="21"/>
                <w:szCs w:val="21"/>
              </w:rPr>
            </w:pPr>
            <w:r w:rsidRPr="00567D76">
              <w:rPr>
                <w:rFonts w:ascii="HGSｺﾞｼｯｸM" w:eastAsia="HGSｺﾞｼｯｸM" w:hint="eastAsia"/>
                <w:color w:val="auto"/>
                <w:sz w:val="21"/>
                <w:szCs w:val="21"/>
              </w:rPr>
              <w:t>第</w:t>
            </w:r>
            <w:r w:rsidR="002B5A4A" w:rsidRPr="00567D76">
              <w:rPr>
                <w:rFonts w:ascii="HGSｺﾞｼｯｸM" w:eastAsia="HGSｺﾞｼｯｸM" w:hint="eastAsia"/>
                <w:color w:val="auto"/>
                <w:sz w:val="21"/>
                <w:szCs w:val="21"/>
              </w:rPr>
              <w:t>１</w:t>
            </w:r>
            <w:r w:rsidRPr="00567D76">
              <w:rPr>
                <w:rFonts w:ascii="HGSｺﾞｼｯｸM" w:eastAsia="HGSｺﾞｼｯｸM" w:hint="eastAsia"/>
                <w:color w:val="auto"/>
                <w:sz w:val="21"/>
                <w:szCs w:val="21"/>
              </w:rPr>
              <w:t>回</w:t>
            </w:r>
            <w:r w:rsidR="009146FD" w:rsidRPr="00567D76">
              <w:rPr>
                <w:rFonts w:ascii="HGSｺﾞｼｯｸM" w:eastAsia="HGSｺﾞｼｯｸM" w:hint="eastAsia"/>
                <w:color w:val="auto"/>
                <w:sz w:val="21"/>
                <w:szCs w:val="21"/>
              </w:rPr>
              <w:t>推進</w:t>
            </w:r>
            <w:r w:rsidRPr="00567D76">
              <w:rPr>
                <w:rFonts w:ascii="HGSｺﾞｼｯｸM" w:eastAsia="HGSｺﾞｼｯｸM" w:hint="eastAsia"/>
                <w:color w:val="auto"/>
                <w:sz w:val="21"/>
                <w:szCs w:val="21"/>
              </w:rPr>
              <w:t>委員会</w:t>
            </w:r>
          </w:p>
        </w:tc>
        <w:tc>
          <w:tcPr>
            <w:tcW w:w="1701" w:type="dxa"/>
            <w:vAlign w:val="center"/>
          </w:tcPr>
          <w:p w14:paraId="20DB59D7" w14:textId="28C8C606" w:rsidR="00532D2E" w:rsidRPr="00775C80" w:rsidRDefault="002B5A4A" w:rsidP="00532D2E">
            <w:pPr>
              <w:pStyle w:val="affb"/>
              <w:rPr>
                <w:rFonts w:ascii="HGSｺﾞｼｯｸM" w:eastAsia="HGSｺﾞｼｯｸM"/>
                <w:color w:val="auto"/>
                <w:sz w:val="21"/>
                <w:szCs w:val="21"/>
              </w:rPr>
            </w:pPr>
            <w:r>
              <w:rPr>
                <w:rFonts w:ascii="HGSｺﾞｼｯｸM" w:eastAsia="HGSｺﾞｼｯｸM" w:hint="eastAsia"/>
                <w:color w:val="auto"/>
                <w:sz w:val="21"/>
                <w:szCs w:val="21"/>
              </w:rPr>
              <w:t>令和２</w:t>
            </w:r>
            <w:r w:rsidR="00532D2E" w:rsidRPr="00775C80">
              <w:rPr>
                <w:rFonts w:ascii="HGSｺﾞｼｯｸM" w:eastAsia="HGSｺﾞｼｯｸM" w:hint="eastAsia"/>
                <w:color w:val="auto"/>
                <w:sz w:val="21"/>
                <w:szCs w:val="21"/>
              </w:rPr>
              <w:t>年</w:t>
            </w:r>
          </w:p>
          <w:p w14:paraId="1A125FC1" w14:textId="625D6513" w:rsidR="00532D2E" w:rsidRPr="00775C80" w:rsidRDefault="002B5A4A" w:rsidP="00532D2E">
            <w:pPr>
              <w:pStyle w:val="affb"/>
              <w:jc w:val="center"/>
              <w:rPr>
                <w:rFonts w:ascii="HGSｺﾞｼｯｸM" w:eastAsia="HGSｺﾞｼｯｸM"/>
                <w:color w:val="auto"/>
                <w:sz w:val="21"/>
                <w:szCs w:val="21"/>
              </w:rPr>
            </w:pPr>
            <w:r>
              <w:rPr>
                <w:rFonts w:ascii="HGSｺﾞｼｯｸM" w:eastAsia="HGSｺﾞｼｯｸM" w:hint="eastAsia"/>
                <w:color w:val="auto"/>
                <w:sz w:val="21"/>
                <w:szCs w:val="21"/>
              </w:rPr>
              <w:t>７</w:t>
            </w:r>
            <w:r w:rsidR="00532D2E" w:rsidRPr="00775C80">
              <w:rPr>
                <w:rFonts w:ascii="HGSｺﾞｼｯｸM" w:eastAsia="HGSｺﾞｼｯｸM" w:hint="eastAsia"/>
                <w:color w:val="auto"/>
                <w:sz w:val="21"/>
                <w:szCs w:val="21"/>
              </w:rPr>
              <w:t>月</w:t>
            </w:r>
            <w:r>
              <w:rPr>
                <w:rFonts w:ascii="HGSｺﾞｼｯｸM" w:eastAsia="HGSｺﾞｼｯｸM" w:hint="eastAsia"/>
                <w:color w:val="auto"/>
                <w:sz w:val="21"/>
                <w:szCs w:val="21"/>
              </w:rPr>
              <w:t>17</w:t>
            </w:r>
            <w:r w:rsidR="00532D2E" w:rsidRPr="00775C80">
              <w:rPr>
                <w:rFonts w:ascii="HGSｺﾞｼｯｸM" w:eastAsia="HGSｺﾞｼｯｸM" w:hint="eastAsia"/>
                <w:color w:val="auto"/>
                <w:sz w:val="21"/>
                <w:szCs w:val="21"/>
              </w:rPr>
              <w:t>日（</w:t>
            </w:r>
            <w:r>
              <w:rPr>
                <w:rFonts w:ascii="HGSｺﾞｼｯｸM" w:eastAsia="HGSｺﾞｼｯｸM" w:hint="eastAsia"/>
                <w:color w:val="auto"/>
                <w:sz w:val="21"/>
                <w:szCs w:val="21"/>
              </w:rPr>
              <w:t>金</w:t>
            </w:r>
            <w:r w:rsidR="00532D2E" w:rsidRPr="00775C80">
              <w:rPr>
                <w:rFonts w:ascii="HGSｺﾞｼｯｸM" w:eastAsia="HGSｺﾞｼｯｸM" w:hint="eastAsia"/>
                <w:color w:val="auto"/>
                <w:sz w:val="21"/>
                <w:szCs w:val="21"/>
              </w:rPr>
              <w:t>）</w:t>
            </w:r>
          </w:p>
        </w:tc>
        <w:tc>
          <w:tcPr>
            <w:tcW w:w="5953" w:type="dxa"/>
            <w:vAlign w:val="center"/>
          </w:tcPr>
          <w:p w14:paraId="4DF03000" w14:textId="5B5B5019" w:rsidR="00532D2E" w:rsidRDefault="00532D2E" w:rsidP="00FA4887">
            <w:pPr>
              <w:pStyle w:val="affb"/>
              <w:ind w:left="210" w:hangingChars="100" w:hanging="210"/>
              <w:rPr>
                <w:rFonts w:ascii="HGSｺﾞｼｯｸM" w:eastAsia="HGSｺﾞｼｯｸM"/>
                <w:color w:val="auto"/>
                <w:sz w:val="21"/>
                <w:szCs w:val="21"/>
              </w:rPr>
            </w:pPr>
            <w:r w:rsidRPr="00775C80">
              <w:rPr>
                <w:rFonts w:ascii="HGSｺﾞｼｯｸM" w:eastAsia="HGSｺﾞｼｯｸM" w:hint="eastAsia"/>
                <w:color w:val="auto"/>
                <w:sz w:val="21"/>
                <w:szCs w:val="21"/>
              </w:rPr>
              <w:t>・</w:t>
            </w:r>
            <w:r w:rsidR="002B5A4A" w:rsidRPr="002B5A4A">
              <w:rPr>
                <w:rFonts w:ascii="HGSｺﾞｼｯｸM" w:eastAsia="HGSｺﾞｼｯｸM" w:hint="eastAsia"/>
                <w:color w:val="auto"/>
                <w:sz w:val="21"/>
                <w:szCs w:val="21"/>
              </w:rPr>
              <w:t>第9期日野市男女平等推進委員会に意見を求める事項について</w:t>
            </w:r>
          </w:p>
          <w:p w14:paraId="591CA878" w14:textId="0DD93D24" w:rsidR="002B5A4A" w:rsidRPr="00775C80" w:rsidRDefault="002B5A4A" w:rsidP="00FA4887">
            <w:pPr>
              <w:pStyle w:val="affb"/>
              <w:ind w:left="210" w:hangingChars="100" w:hanging="210"/>
              <w:rPr>
                <w:rFonts w:ascii="HGSｺﾞｼｯｸM" w:eastAsia="HGSｺﾞｼｯｸM"/>
                <w:color w:val="auto"/>
                <w:sz w:val="21"/>
                <w:szCs w:val="21"/>
              </w:rPr>
            </w:pPr>
            <w:r>
              <w:rPr>
                <w:rFonts w:ascii="HGSｺﾞｼｯｸM" w:eastAsia="HGSｺﾞｼｯｸM" w:hint="eastAsia"/>
                <w:color w:val="auto"/>
                <w:sz w:val="21"/>
                <w:szCs w:val="21"/>
              </w:rPr>
              <w:t>・</w:t>
            </w:r>
            <w:r w:rsidRPr="002B5A4A">
              <w:rPr>
                <w:rFonts w:ascii="HGSｺﾞｼｯｸM" w:eastAsia="HGSｺﾞｼｯｸM" w:hint="eastAsia"/>
                <w:color w:val="auto"/>
                <w:sz w:val="21"/>
                <w:szCs w:val="21"/>
              </w:rPr>
              <w:t>今後の日程について</w:t>
            </w:r>
          </w:p>
          <w:p w14:paraId="126E5562" w14:textId="0DBEAD74" w:rsidR="00532D2E" w:rsidRPr="00775C80" w:rsidRDefault="00532D2E" w:rsidP="00FA4887">
            <w:pPr>
              <w:pStyle w:val="affb"/>
              <w:ind w:left="210" w:hangingChars="100" w:hanging="210"/>
              <w:rPr>
                <w:rFonts w:ascii="HGSｺﾞｼｯｸM" w:eastAsia="HGSｺﾞｼｯｸM"/>
                <w:color w:val="auto"/>
                <w:sz w:val="21"/>
                <w:szCs w:val="21"/>
              </w:rPr>
            </w:pPr>
            <w:r w:rsidRPr="00775C80">
              <w:rPr>
                <w:rFonts w:ascii="HGSｺﾞｼｯｸM" w:eastAsia="HGSｺﾞｼｯｸM" w:hint="eastAsia"/>
                <w:color w:val="auto"/>
                <w:sz w:val="21"/>
                <w:szCs w:val="21"/>
              </w:rPr>
              <w:t>・</w:t>
            </w:r>
            <w:r w:rsidR="002B5A4A" w:rsidRPr="002B5A4A">
              <w:rPr>
                <w:rFonts w:ascii="HGSｺﾞｼｯｸM" w:eastAsia="HGSｺﾞｼｯｸM" w:hint="eastAsia"/>
                <w:color w:val="auto"/>
                <w:sz w:val="21"/>
                <w:szCs w:val="21"/>
              </w:rPr>
              <w:t>第４次日野市男女平等行動計画骨子案について</w:t>
            </w:r>
          </w:p>
          <w:p w14:paraId="2DCE3ADD" w14:textId="07691007" w:rsidR="00532D2E" w:rsidRPr="00775C80" w:rsidRDefault="009146FD" w:rsidP="00FA4887">
            <w:pPr>
              <w:pStyle w:val="affb"/>
              <w:ind w:left="210" w:hangingChars="100" w:hanging="210"/>
              <w:rPr>
                <w:rFonts w:ascii="HGSｺﾞｼｯｸM" w:eastAsia="HGSｺﾞｼｯｸM"/>
                <w:color w:val="auto"/>
                <w:sz w:val="21"/>
                <w:szCs w:val="21"/>
              </w:rPr>
            </w:pPr>
            <w:r w:rsidRPr="00775C80">
              <w:rPr>
                <w:rFonts w:ascii="HGSｺﾞｼｯｸM" w:eastAsia="HGSｺﾞｼｯｸM" w:hint="eastAsia"/>
                <w:color w:val="auto"/>
                <w:sz w:val="21"/>
                <w:szCs w:val="21"/>
              </w:rPr>
              <w:t>・</w:t>
            </w:r>
            <w:r w:rsidRPr="002B5A4A">
              <w:rPr>
                <w:rFonts w:ascii="HGSｺﾞｼｯｸM" w:eastAsia="HGSｺﾞｼｯｸM" w:hint="eastAsia"/>
                <w:color w:val="auto"/>
                <w:sz w:val="21"/>
                <w:szCs w:val="21"/>
              </w:rPr>
              <w:t>日野市男女平等行動計画市民評価委員会より</w:t>
            </w:r>
            <w:r w:rsidRPr="00567D76">
              <w:rPr>
                <w:rFonts w:ascii="HGSｺﾞｼｯｸM" w:eastAsia="HGSｺﾞｼｯｸM" w:hint="eastAsia"/>
                <w:color w:val="auto"/>
                <w:sz w:val="21"/>
                <w:szCs w:val="21"/>
              </w:rPr>
              <w:t>令和元年度事業</w:t>
            </w:r>
            <w:r w:rsidRPr="002B5A4A">
              <w:rPr>
                <w:rFonts w:ascii="HGSｺﾞｼｯｸM" w:eastAsia="HGSｺﾞｼｯｸM" w:hint="eastAsia"/>
                <w:color w:val="auto"/>
                <w:sz w:val="21"/>
                <w:szCs w:val="21"/>
              </w:rPr>
              <w:t>評価報告について</w:t>
            </w:r>
          </w:p>
        </w:tc>
      </w:tr>
      <w:tr w:rsidR="00532D2E" w:rsidRPr="00775C80" w14:paraId="7055D981" w14:textId="77777777" w:rsidTr="00532D2E">
        <w:tc>
          <w:tcPr>
            <w:tcW w:w="1985" w:type="dxa"/>
            <w:vAlign w:val="center"/>
          </w:tcPr>
          <w:p w14:paraId="4821E406" w14:textId="5FB5CA87" w:rsidR="00532D2E" w:rsidRPr="00567D76" w:rsidRDefault="00532D2E" w:rsidP="00532D2E">
            <w:pPr>
              <w:pStyle w:val="affb"/>
              <w:jc w:val="center"/>
              <w:rPr>
                <w:rFonts w:ascii="HGSｺﾞｼｯｸM" w:eastAsia="HGSｺﾞｼｯｸM"/>
                <w:color w:val="auto"/>
                <w:sz w:val="21"/>
                <w:szCs w:val="21"/>
              </w:rPr>
            </w:pPr>
            <w:r w:rsidRPr="00567D76">
              <w:rPr>
                <w:rFonts w:ascii="HGSｺﾞｼｯｸM" w:eastAsia="HGSｺﾞｼｯｸM" w:hint="eastAsia"/>
                <w:color w:val="auto"/>
                <w:sz w:val="21"/>
                <w:szCs w:val="21"/>
              </w:rPr>
              <w:t>第</w:t>
            </w:r>
            <w:r w:rsidR="002B5A4A" w:rsidRPr="00567D76">
              <w:rPr>
                <w:rFonts w:ascii="HGSｺﾞｼｯｸM" w:eastAsia="HGSｺﾞｼｯｸM" w:hint="eastAsia"/>
                <w:color w:val="auto"/>
                <w:sz w:val="21"/>
                <w:szCs w:val="21"/>
              </w:rPr>
              <w:t>２</w:t>
            </w:r>
            <w:r w:rsidRPr="00567D76">
              <w:rPr>
                <w:rFonts w:ascii="HGSｺﾞｼｯｸM" w:eastAsia="HGSｺﾞｼｯｸM" w:hint="eastAsia"/>
                <w:color w:val="auto"/>
                <w:sz w:val="21"/>
                <w:szCs w:val="21"/>
              </w:rPr>
              <w:t>回</w:t>
            </w:r>
            <w:r w:rsidR="009146FD" w:rsidRPr="00567D76">
              <w:rPr>
                <w:rFonts w:ascii="HGSｺﾞｼｯｸM" w:eastAsia="HGSｺﾞｼｯｸM" w:hint="eastAsia"/>
                <w:color w:val="auto"/>
                <w:sz w:val="21"/>
                <w:szCs w:val="21"/>
              </w:rPr>
              <w:t>推進</w:t>
            </w:r>
            <w:r w:rsidRPr="00567D76">
              <w:rPr>
                <w:rFonts w:ascii="HGSｺﾞｼｯｸM" w:eastAsia="HGSｺﾞｼｯｸM" w:hint="eastAsia"/>
                <w:color w:val="auto"/>
                <w:sz w:val="21"/>
                <w:szCs w:val="21"/>
              </w:rPr>
              <w:t>委員会</w:t>
            </w:r>
          </w:p>
        </w:tc>
        <w:tc>
          <w:tcPr>
            <w:tcW w:w="1701" w:type="dxa"/>
            <w:vAlign w:val="center"/>
          </w:tcPr>
          <w:p w14:paraId="5735A70D" w14:textId="06A25806" w:rsidR="00532D2E" w:rsidRPr="00775C80" w:rsidRDefault="002B5A4A" w:rsidP="00532D2E">
            <w:pPr>
              <w:pStyle w:val="affb"/>
              <w:jc w:val="center"/>
              <w:rPr>
                <w:rFonts w:ascii="HGSｺﾞｼｯｸM" w:eastAsia="HGSｺﾞｼｯｸM"/>
                <w:color w:val="auto"/>
                <w:sz w:val="21"/>
                <w:szCs w:val="21"/>
              </w:rPr>
            </w:pPr>
            <w:r>
              <w:rPr>
                <w:rFonts w:ascii="HGSｺﾞｼｯｸM" w:eastAsia="HGSｺﾞｼｯｸM" w:hint="eastAsia"/>
                <w:color w:val="auto"/>
                <w:sz w:val="21"/>
                <w:szCs w:val="21"/>
              </w:rPr>
              <w:t>９</w:t>
            </w:r>
            <w:r w:rsidR="00532D2E" w:rsidRPr="00775C80">
              <w:rPr>
                <w:rFonts w:ascii="HGSｺﾞｼｯｸM" w:eastAsia="HGSｺﾞｼｯｸM" w:hint="eastAsia"/>
                <w:color w:val="auto"/>
                <w:sz w:val="21"/>
                <w:szCs w:val="21"/>
              </w:rPr>
              <w:t>月2</w:t>
            </w:r>
            <w:r>
              <w:rPr>
                <w:rFonts w:ascii="HGSｺﾞｼｯｸM" w:eastAsia="HGSｺﾞｼｯｸM" w:hint="eastAsia"/>
                <w:color w:val="auto"/>
                <w:sz w:val="21"/>
                <w:szCs w:val="21"/>
              </w:rPr>
              <w:t>5</w:t>
            </w:r>
            <w:r w:rsidR="00532D2E" w:rsidRPr="00775C80">
              <w:rPr>
                <w:rFonts w:ascii="HGSｺﾞｼｯｸM" w:eastAsia="HGSｺﾞｼｯｸM" w:hint="eastAsia"/>
                <w:color w:val="auto"/>
                <w:sz w:val="21"/>
                <w:szCs w:val="21"/>
              </w:rPr>
              <w:t>日（</w:t>
            </w:r>
            <w:r>
              <w:rPr>
                <w:rFonts w:ascii="HGSｺﾞｼｯｸM" w:eastAsia="HGSｺﾞｼｯｸM" w:hint="eastAsia"/>
                <w:color w:val="auto"/>
                <w:sz w:val="21"/>
                <w:szCs w:val="21"/>
              </w:rPr>
              <w:t>金</w:t>
            </w:r>
            <w:r w:rsidR="00532D2E" w:rsidRPr="00775C80">
              <w:rPr>
                <w:rFonts w:ascii="HGSｺﾞｼｯｸM" w:eastAsia="HGSｺﾞｼｯｸM" w:hint="eastAsia"/>
                <w:color w:val="auto"/>
                <w:sz w:val="21"/>
                <w:szCs w:val="21"/>
              </w:rPr>
              <w:t>）</w:t>
            </w:r>
          </w:p>
        </w:tc>
        <w:tc>
          <w:tcPr>
            <w:tcW w:w="5953" w:type="dxa"/>
            <w:vAlign w:val="center"/>
          </w:tcPr>
          <w:p w14:paraId="405674A4" w14:textId="78A9916D" w:rsidR="00532D2E" w:rsidRPr="00775C80" w:rsidRDefault="00532D2E" w:rsidP="00532D2E">
            <w:pPr>
              <w:pStyle w:val="affb"/>
              <w:rPr>
                <w:rFonts w:ascii="HGSｺﾞｼｯｸM" w:eastAsia="HGSｺﾞｼｯｸM"/>
                <w:color w:val="auto"/>
                <w:sz w:val="21"/>
                <w:szCs w:val="21"/>
              </w:rPr>
            </w:pPr>
            <w:r w:rsidRPr="00775C80">
              <w:rPr>
                <w:rFonts w:ascii="HGSｺﾞｼｯｸM" w:eastAsia="HGSｺﾞｼｯｸM" w:hint="eastAsia"/>
                <w:color w:val="auto"/>
                <w:sz w:val="21"/>
                <w:szCs w:val="21"/>
              </w:rPr>
              <w:t>・</w:t>
            </w:r>
            <w:r w:rsidR="002B5A4A" w:rsidRPr="002B5A4A">
              <w:rPr>
                <w:rFonts w:ascii="HGSｺﾞｼｯｸM" w:eastAsia="HGSｺﾞｼｯｸM" w:hint="eastAsia"/>
                <w:color w:val="auto"/>
                <w:sz w:val="21"/>
                <w:szCs w:val="21"/>
              </w:rPr>
              <w:t>日野市の現状と課題</w:t>
            </w:r>
          </w:p>
          <w:p w14:paraId="67B39B33" w14:textId="53EFC878" w:rsidR="00532D2E" w:rsidRPr="00775C80" w:rsidRDefault="00532D2E" w:rsidP="002B5A4A">
            <w:pPr>
              <w:pStyle w:val="affb"/>
              <w:rPr>
                <w:rFonts w:ascii="HGSｺﾞｼｯｸM" w:eastAsia="HGSｺﾞｼｯｸM"/>
                <w:color w:val="auto"/>
                <w:sz w:val="21"/>
                <w:szCs w:val="21"/>
              </w:rPr>
            </w:pPr>
            <w:r w:rsidRPr="00775C80">
              <w:rPr>
                <w:rFonts w:ascii="HGSｺﾞｼｯｸM" w:eastAsia="HGSｺﾞｼｯｸM" w:hint="eastAsia"/>
                <w:color w:val="auto"/>
                <w:sz w:val="21"/>
                <w:szCs w:val="21"/>
              </w:rPr>
              <w:t>・</w:t>
            </w:r>
            <w:r w:rsidR="002B5A4A" w:rsidRPr="002B5A4A">
              <w:rPr>
                <w:rFonts w:ascii="HGSｺﾞｼｯｸM" w:eastAsia="HGSｺﾞｼｯｸM" w:hint="eastAsia"/>
                <w:color w:val="auto"/>
                <w:sz w:val="21"/>
                <w:szCs w:val="21"/>
              </w:rPr>
              <w:t>第４次日野市男女平等行動計画骨子・事業案について</w:t>
            </w:r>
          </w:p>
        </w:tc>
      </w:tr>
      <w:tr w:rsidR="00532D2E" w:rsidRPr="00775C80" w14:paraId="243673E0" w14:textId="77777777" w:rsidTr="00532D2E">
        <w:tc>
          <w:tcPr>
            <w:tcW w:w="1985" w:type="dxa"/>
            <w:vAlign w:val="center"/>
          </w:tcPr>
          <w:p w14:paraId="28860BDF" w14:textId="6319B32D" w:rsidR="00532D2E" w:rsidRPr="00567D76" w:rsidRDefault="00532D2E" w:rsidP="00532D2E">
            <w:pPr>
              <w:pStyle w:val="affb"/>
              <w:jc w:val="center"/>
              <w:rPr>
                <w:rFonts w:ascii="HGSｺﾞｼｯｸM" w:eastAsia="HGSｺﾞｼｯｸM"/>
                <w:color w:val="auto"/>
                <w:sz w:val="21"/>
                <w:szCs w:val="21"/>
              </w:rPr>
            </w:pPr>
            <w:r w:rsidRPr="00567D76">
              <w:rPr>
                <w:rFonts w:ascii="HGSｺﾞｼｯｸM" w:eastAsia="HGSｺﾞｼｯｸM" w:hint="eastAsia"/>
                <w:color w:val="auto"/>
                <w:sz w:val="21"/>
                <w:szCs w:val="21"/>
              </w:rPr>
              <w:t>第</w:t>
            </w:r>
            <w:r w:rsidR="002B5A4A" w:rsidRPr="00567D76">
              <w:rPr>
                <w:rFonts w:ascii="HGSｺﾞｼｯｸM" w:eastAsia="HGSｺﾞｼｯｸM" w:hint="eastAsia"/>
                <w:color w:val="auto"/>
                <w:sz w:val="21"/>
                <w:szCs w:val="21"/>
              </w:rPr>
              <w:t>３</w:t>
            </w:r>
            <w:r w:rsidRPr="00567D76">
              <w:rPr>
                <w:rFonts w:ascii="HGSｺﾞｼｯｸM" w:eastAsia="HGSｺﾞｼｯｸM" w:hint="eastAsia"/>
                <w:color w:val="auto"/>
                <w:sz w:val="21"/>
                <w:szCs w:val="21"/>
              </w:rPr>
              <w:t>回</w:t>
            </w:r>
            <w:r w:rsidR="009146FD" w:rsidRPr="00567D76">
              <w:rPr>
                <w:rFonts w:ascii="HGSｺﾞｼｯｸM" w:eastAsia="HGSｺﾞｼｯｸM" w:hint="eastAsia"/>
                <w:color w:val="auto"/>
                <w:sz w:val="21"/>
                <w:szCs w:val="21"/>
              </w:rPr>
              <w:t>推進</w:t>
            </w:r>
            <w:r w:rsidRPr="00567D76">
              <w:rPr>
                <w:rFonts w:ascii="HGSｺﾞｼｯｸM" w:eastAsia="HGSｺﾞｼｯｸM" w:hint="eastAsia"/>
                <w:color w:val="auto"/>
                <w:sz w:val="21"/>
                <w:szCs w:val="21"/>
              </w:rPr>
              <w:t>委員会</w:t>
            </w:r>
          </w:p>
        </w:tc>
        <w:tc>
          <w:tcPr>
            <w:tcW w:w="1701" w:type="dxa"/>
            <w:vAlign w:val="center"/>
          </w:tcPr>
          <w:p w14:paraId="398233F7" w14:textId="0CCFD557" w:rsidR="00532D2E" w:rsidRPr="00775C80" w:rsidRDefault="002B5A4A" w:rsidP="00532D2E">
            <w:pPr>
              <w:pStyle w:val="affb"/>
              <w:jc w:val="center"/>
              <w:rPr>
                <w:rFonts w:ascii="HGSｺﾞｼｯｸM" w:eastAsia="HGSｺﾞｼｯｸM"/>
                <w:color w:val="auto"/>
                <w:sz w:val="21"/>
                <w:szCs w:val="21"/>
              </w:rPr>
            </w:pPr>
            <w:r>
              <w:rPr>
                <w:rFonts w:ascii="HGSｺﾞｼｯｸM" w:eastAsia="HGSｺﾞｼｯｸM" w:hint="eastAsia"/>
                <w:color w:val="auto"/>
                <w:sz w:val="21"/>
                <w:szCs w:val="21"/>
              </w:rPr>
              <w:t>11</w:t>
            </w:r>
            <w:r w:rsidR="00532D2E" w:rsidRPr="00775C80">
              <w:rPr>
                <w:rFonts w:ascii="HGSｺﾞｼｯｸM" w:eastAsia="HGSｺﾞｼｯｸM" w:hint="eastAsia"/>
                <w:color w:val="auto"/>
                <w:sz w:val="21"/>
                <w:szCs w:val="21"/>
              </w:rPr>
              <w:t>月</w:t>
            </w:r>
            <w:r>
              <w:rPr>
                <w:rFonts w:ascii="HGSｺﾞｼｯｸM" w:eastAsia="HGSｺﾞｼｯｸM" w:hint="eastAsia"/>
                <w:color w:val="auto"/>
                <w:sz w:val="21"/>
                <w:szCs w:val="21"/>
              </w:rPr>
              <w:t>27</w:t>
            </w:r>
            <w:r w:rsidR="00532D2E" w:rsidRPr="00775C80">
              <w:rPr>
                <w:rFonts w:ascii="HGSｺﾞｼｯｸM" w:eastAsia="HGSｺﾞｼｯｸM" w:hint="eastAsia"/>
                <w:color w:val="auto"/>
                <w:sz w:val="21"/>
                <w:szCs w:val="21"/>
              </w:rPr>
              <w:t>日（</w:t>
            </w:r>
            <w:r>
              <w:rPr>
                <w:rFonts w:ascii="HGSｺﾞｼｯｸM" w:eastAsia="HGSｺﾞｼｯｸM" w:hint="eastAsia"/>
                <w:color w:val="auto"/>
                <w:sz w:val="21"/>
                <w:szCs w:val="21"/>
              </w:rPr>
              <w:t>金</w:t>
            </w:r>
            <w:r w:rsidR="00532D2E" w:rsidRPr="00775C80">
              <w:rPr>
                <w:rFonts w:ascii="HGSｺﾞｼｯｸM" w:eastAsia="HGSｺﾞｼｯｸM" w:hint="eastAsia"/>
                <w:color w:val="auto"/>
                <w:sz w:val="21"/>
                <w:szCs w:val="21"/>
              </w:rPr>
              <w:t>）</w:t>
            </w:r>
          </w:p>
        </w:tc>
        <w:tc>
          <w:tcPr>
            <w:tcW w:w="5953" w:type="dxa"/>
            <w:vAlign w:val="center"/>
          </w:tcPr>
          <w:p w14:paraId="388A1438" w14:textId="6F4DBC55" w:rsidR="00532D2E" w:rsidRPr="00775C80" w:rsidRDefault="00532D2E" w:rsidP="00532D2E">
            <w:pPr>
              <w:pStyle w:val="affb"/>
              <w:ind w:left="202" w:hangingChars="100" w:hanging="202"/>
              <w:rPr>
                <w:rFonts w:ascii="HGSｺﾞｼｯｸM" w:eastAsia="HGSｺﾞｼｯｸM"/>
                <w:color w:val="auto"/>
                <w:sz w:val="21"/>
                <w:szCs w:val="21"/>
              </w:rPr>
            </w:pPr>
            <w:r w:rsidRPr="00775C80">
              <w:rPr>
                <w:rFonts w:ascii="HGSｺﾞｼｯｸM" w:eastAsia="HGSｺﾞｼｯｸM" w:hint="eastAsia"/>
                <w:color w:val="auto"/>
                <w:spacing w:val="-4"/>
                <w:sz w:val="21"/>
                <w:szCs w:val="21"/>
              </w:rPr>
              <w:t>・</w:t>
            </w:r>
            <w:r w:rsidR="002B5A4A" w:rsidRPr="002B5A4A">
              <w:rPr>
                <w:rFonts w:ascii="HGSｺﾞｼｯｸM" w:eastAsia="HGSｺﾞｼｯｸM" w:hint="eastAsia"/>
                <w:color w:val="auto"/>
                <w:spacing w:val="-4"/>
                <w:sz w:val="21"/>
                <w:szCs w:val="21"/>
              </w:rPr>
              <w:t>第４次日野市男女平等行動計画素案</w:t>
            </w:r>
            <w:r w:rsidR="002B5A4A">
              <w:rPr>
                <w:rFonts w:ascii="HGSｺﾞｼｯｸM" w:eastAsia="HGSｺﾞｼｯｸM" w:hint="eastAsia"/>
                <w:color w:val="auto"/>
                <w:spacing w:val="-4"/>
                <w:sz w:val="21"/>
                <w:szCs w:val="21"/>
              </w:rPr>
              <w:t>について</w:t>
            </w:r>
          </w:p>
        </w:tc>
      </w:tr>
      <w:tr w:rsidR="00532D2E" w:rsidRPr="00775C80" w14:paraId="4C3B65D9" w14:textId="77777777" w:rsidTr="00532D2E">
        <w:tc>
          <w:tcPr>
            <w:tcW w:w="3686" w:type="dxa"/>
            <w:gridSpan w:val="2"/>
            <w:vAlign w:val="center"/>
          </w:tcPr>
          <w:p w14:paraId="55738C8B" w14:textId="77777777" w:rsidR="002B5A4A" w:rsidRDefault="002B5A4A" w:rsidP="002B5A4A">
            <w:pPr>
              <w:pStyle w:val="affb"/>
              <w:rPr>
                <w:rFonts w:ascii="HGSｺﾞｼｯｸM" w:eastAsia="HGSｺﾞｼｯｸM"/>
                <w:color w:val="auto"/>
                <w:sz w:val="21"/>
                <w:szCs w:val="21"/>
              </w:rPr>
            </w:pPr>
            <w:r>
              <w:rPr>
                <w:rFonts w:ascii="HGSｺﾞｼｯｸM" w:eastAsia="HGSｺﾞｼｯｸM" w:hint="eastAsia"/>
                <w:color w:val="auto"/>
                <w:sz w:val="21"/>
                <w:szCs w:val="21"/>
              </w:rPr>
              <w:t>令和２年12</w:t>
            </w:r>
            <w:r w:rsidR="00532D2E" w:rsidRPr="00775C80">
              <w:rPr>
                <w:rFonts w:ascii="HGSｺﾞｼｯｸM" w:eastAsia="HGSｺﾞｼｯｸM" w:hint="eastAsia"/>
                <w:color w:val="auto"/>
                <w:sz w:val="21"/>
                <w:szCs w:val="21"/>
              </w:rPr>
              <w:t>月</w:t>
            </w:r>
            <w:r>
              <w:rPr>
                <w:rFonts w:ascii="HGSｺﾞｼｯｸM" w:eastAsia="HGSｺﾞｼｯｸM" w:hint="eastAsia"/>
                <w:color w:val="auto"/>
                <w:sz w:val="21"/>
                <w:szCs w:val="21"/>
              </w:rPr>
              <w:t>14</w:t>
            </w:r>
            <w:r w:rsidR="00532D2E" w:rsidRPr="00775C80">
              <w:rPr>
                <w:rFonts w:ascii="HGSｺﾞｼｯｸM" w:eastAsia="HGSｺﾞｼｯｸM" w:hint="eastAsia"/>
                <w:color w:val="auto"/>
                <w:sz w:val="21"/>
                <w:szCs w:val="21"/>
              </w:rPr>
              <w:t>日（</w:t>
            </w:r>
            <w:r>
              <w:rPr>
                <w:rFonts w:ascii="HGSｺﾞｼｯｸM" w:eastAsia="HGSｺﾞｼｯｸM" w:hint="eastAsia"/>
                <w:color w:val="auto"/>
                <w:sz w:val="21"/>
                <w:szCs w:val="21"/>
              </w:rPr>
              <w:t>月</w:t>
            </w:r>
            <w:r w:rsidR="00532D2E" w:rsidRPr="00775C80">
              <w:rPr>
                <w:rFonts w:ascii="HGSｺﾞｼｯｸM" w:eastAsia="HGSｺﾞｼｯｸM" w:hint="eastAsia"/>
                <w:color w:val="auto"/>
                <w:sz w:val="21"/>
                <w:szCs w:val="21"/>
              </w:rPr>
              <w:t>）～</w:t>
            </w:r>
          </w:p>
          <w:p w14:paraId="7A4FC80D" w14:textId="529C68F6" w:rsidR="00532D2E" w:rsidRPr="00775C80" w:rsidRDefault="002B5A4A" w:rsidP="002B5A4A">
            <w:pPr>
              <w:pStyle w:val="affb"/>
              <w:jc w:val="right"/>
              <w:rPr>
                <w:rFonts w:ascii="HGSｺﾞｼｯｸM" w:eastAsia="HGSｺﾞｼｯｸM"/>
                <w:color w:val="auto"/>
                <w:sz w:val="21"/>
                <w:szCs w:val="21"/>
              </w:rPr>
            </w:pPr>
            <w:r>
              <w:rPr>
                <w:rFonts w:ascii="HGSｺﾞｼｯｸM" w:eastAsia="HGSｺﾞｼｯｸM" w:hint="eastAsia"/>
                <w:color w:val="auto"/>
                <w:sz w:val="21"/>
                <w:szCs w:val="21"/>
              </w:rPr>
              <w:t>令和３年１月12</w:t>
            </w:r>
            <w:r w:rsidR="00532D2E" w:rsidRPr="00775C80">
              <w:rPr>
                <w:rFonts w:ascii="HGSｺﾞｼｯｸM" w:eastAsia="HGSｺﾞｼｯｸM" w:hint="eastAsia"/>
                <w:color w:val="auto"/>
                <w:sz w:val="21"/>
                <w:szCs w:val="21"/>
              </w:rPr>
              <w:t>日（</w:t>
            </w:r>
            <w:r>
              <w:rPr>
                <w:rFonts w:ascii="HGSｺﾞｼｯｸM" w:eastAsia="HGSｺﾞｼｯｸM" w:hint="eastAsia"/>
                <w:color w:val="auto"/>
                <w:sz w:val="21"/>
                <w:szCs w:val="21"/>
              </w:rPr>
              <w:t>火</w:t>
            </w:r>
            <w:r w:rsidR="00532D2E" w:rsidRPr="00775C80">
              <w:rPr>
                <w:rFonts w:ascii="HGSｺﾞｼｯｸM" w:eastAsia="HGSｺﾞｼｯｸM" w:hint="eastAsia"/>
                <w:color w:val="auto"/>
                <w:sz w:val="21"/>
                <w:szCs w:val="21"/>
              </w:rPr>
              <w:t>）</w:t>
            </w:r>
          </w:p>
        </w:tc>
        <w:tc>
          <w:tcPr>
            <w:tcW w:w="5953" w:type="dxa"/>
            <w:vAlign w:val="center"/>
          </w:tcPr>
          <w:p w14:paraId="61BA898A" w14:textId="77777777" w:rsidR="00532D2E" w:rsidRPr="00775C80" w:rsidRDefault="00532D2E" w:rsidP="00532D2E">
            <w:pPr>
              <w:pStyle w:val="affb"/>
              <w:rPr>
                <w:rFonts w:ascii="HGSｺﾞｼｯｸM" w:eastAsia="HGSｺﾞｼｯｸM"/>
                <w:color w:val="auto"/>
                <w:sz w:val="21"/>
                <w:szCs w:val="21"/>
              </w:rPr>
            </w:pPr>
            <w:r w:rsidRPr="00775C80">
              <w:rPr>
                <w:rFonts w:ascii="HGSｺﾞｼｯｸM" w:eastAsia="HGSｺﾞｼｯｸM" w:hint="eastAsia"/>
                <w:color w:val="auto"/>
                <w:sz w:val="21"/>
                <w:szCs w:val="21"/>
              </w:rPr>
              <w:t>パブリックコメント</w:t>
            </w:r>
          </w:p>
        </w:tc>
      </w:tr>
      <w:tr w:rsidR="00532D2E" w:rsidRPr="00775C80" w14:paraId="6A5629C5" w14:textId="77777777" w:rsidTr="00532D2E">
        <w:tc>
          <w:tcPr>
            <w:tcW w:w="1985" w:type="dxa"/>
            <w:vAlign w:val="center"/>
          </w:tcPr>
          <w:p w14:paraId="44EDA37D" w14:textId="3EDEA330" w:rsidR="00532D2E" w:rsidRPr="00567D76" w:rsidRDefault="00532D2E" w:rsidP="00532D2E">
            <w:pPr>
              <w:pStyle w:val="affb"/>
              <w:jc w:val="center"/>
              <w:rPr>
                <w:rFonts w:ascii="HGSｺﾞｼｯｸM" w:eastAsia="HGSｺﾞｼｯｸM"/>
                <w:color w:val="auto"/>
                <w:sz w:val="21"/>
                <w:szCs w:val="21"/>
              </w:rPr>
            </w:pPr>
            <w:r w:rsidRPr="00567D76">
              <w:rPr>
                <w:rFonts w:ascii="HGSｺﾞｼｯｸM" w:eastAsia="HGSｺﾞｼｯｸM" w:hint="eastAsia"/>
                <w:color w:val="auto"/>
                <w:sz w:val="21"/>
                <w:szCs w:val="21"/>
              </w:rPr>
              <w:t>第</w:t>
            </w:r>
            <w:r w:rsidR="002B5A4A" w:rsidRPr="00567D76">
              <w:rPr>
                <w:rFonts w:ascii="HGSｺﾞｼｯｸM" w:eastAsia="HGSｺﾞｼｯｸM" w:hint="eastAsia"/>
                <w:color w:val="auto"/>
                <w:sz w:val="21"/>
                <w:szCs w:val="21"/>
              </w:rPr>
              <w:t>４</w:t>
            </w:r>
            <w:r w:rsidRPr="00567D76">
              <w:rPr>
                <w:rFonts w:ascii="HGSｺﾞｼｯｸM" w:eastAsia="HGSｺﾞｼｯｸM" w:hint="eastAsia"/>
                <w:color w:val="auto"/>
                <w:sz w:val="21"/>
                <w:szCs w:val="21"/>
              </w:rPr>
              <w:t>回</w:t>
            </w:r>
            <w:r w:rsidR="009146FD" w:rsidRPr="00567D76">
              <w:rPr>
                <w:rFonts w:ascii="HGSｺﾞｼｯｸM" w:eastAsia="HGSｺﾞｼｯｸM" w:hint="eastAsia"/>
                <w:color w:val="auto"/>
                <w:sz w:val="21"/>
                <w:szCs w:val="21"/>
              </w:rPr>
              <w:t>推進</w:t>
            </w:r>
            <w:r w:rsidRPr="00567D76">
              <w:rPr>
                <w:rFonts w:ascii="HGSｺﾞｼｯｸM" w:eastAsia="HGSｺﾞｼｯｸM" w:hint="eastAsia"/>
                <w:color w:val="auto"/>
                <w:sz w:val="21"/>
                <w:szCs w:val="21"/>
              </w:rPr>
              <w:t>委員会</w:t>
            </w:r>
          </w:p>
        </w:tc>
        <w:tc>
          <w:tcPr>
            <w:tcW w:w="1701" w:type="dxa"/>
            <w:vAlign w:val="center"/>
          </w:tcPr>
          <w:p w14:paraId="6BA5D876" w14:textId="7E4ADC5B" w:rsidR="00532D2E" w:rsidRPr="00775C80" w:rsidRDefault="00532D2E" w:rsidP="00532D2E">
            <w:pPr>
              <w:pStyle w:val="affb"/>
              <w:jc w:val="center"/>
              <w:rPr>
                <w:rFonts w:ascii="HGSｺﾞｼｯｸM" w:eastAsia="HGSｺﾞｼｯｸM"/>
                <w:color w:val="auto"/>
                <w:sz w:val="21"/>
                <w:szCs w:val="21"/>
              </w:rPr>
            </w:pPr>
            <w:r w:rsidRPr="00775C80">
              <w:rPr>
                <w:rFonts w:ascii="HGSｺﾞｼｯｸM" w:eastAsia="HGSｺﾞｼｯｸM" w:hint="eastAsia"/>
                <w:color w:val="auto"/>
                <w:sz w:val="21"/>
                <w:szCs w:val="21"/>
              </w:rPr>
              <w:t>1月</w:t>
            </w:r>
            <w:r w:rsidR="002B5A4A">
              <w:rPr>
                <w:rFonts w:ascii="HGSｺﾞｼｯｸM" w:eastAsia="HGSｺﾞｼｯｸM" w:hint="eastAsia"/>
                <w:color w:val="auto"/>
                <w:sz w:val="21"/>
                <w:szCs w:val="21"/>
              </w:rPr>
              <w:t>22</w:t>
            </w:r>
            <w:r w:rsidRPr="00775C80">
              <w:rPr>
                <w:rFonts w:ascii="HGSｺﾞｼｯｸM" w:eastAsia="HGSｺﾞｼｯｸM" w:hint="eastAsia"/>
                <w:color w:val="auto"/>
                <w:sz w:val="21"/>
                <w:szCs w:val="21"/>
              </w:rPr>
              <w:t>日（</w:t>
            </w:r>
            <w:r w:rsidR="002B5A4A">
              <w:rPr>
                <w:rFonts w:ascii="HGSｺﾞｼｯｸM" w:eastAsia="HGSｺﾞｼｯｸM" w:hint="eastAsia"/>
                <w:color w:val="auto"/>
                <w:sz w:val="21"/>
                <w:szCs w:val="21"/>
              </w:rPr>
              <w:t>金</w:t>
            </w:r>
            <w:r w:rsidRPr="00775C80">
              <w:rPr>
                <w:rFonts w:ascii="HGSｺﾞｼｯｸM" w:eastAsia="HGSｺﾞｼｯｸM" w:hint="eastAsia"/>
                <w:color w:val="auto"/>
                <w:sz w:val="21"/>
                <w:szCs w:val="21"/>
              </w:rPr>
              <w:t>）</w:t>
            </w:r>
          </w:p>
        </w:tc>
        <w:tc>
          <w:tcPr>
            <w:tcW w:w="5953" w:type="dxa"/>
            <w:vAlign w:val="center"/>
          </w:tcPr>
          <w:p w14:paraId="546E0FD7" w14:textId="6D8637D4" w:rsidR="00532D2E" w:rsidRDefault="00532D2E" w:rsidP="00532D2E">
            <w:pPr>
              <w:pStyle w:val="affb"/>
              <w:rPr>
                <w:rFonts w:ascii="HGSｺﾞｼｯｸM" w:eastAsia="HGSｺﾞｼｯｸM"/>
                <w:color w:val="auto"/>
                <w:spacing w:val="-6"/>
                <w:sz w:val="21"/>
                <w:szCs w:val="21"/>
              </w:rPr>
            </w:pPr>
            <w:r w:rsidRPr="00775C80">
              <w:rPr>
                <w:rFonts w:ascii="HGSｺﾞｼｯｸM" w:eastAsia="HGSｺﾞｼｯｸM" w:hint="eastAsia"/>
                <w:color w:val="auto"/>
                <w:spacing w:val="-6"/>
                <w:sz w:val="21"/>
                <w:szCs w:val="21"/>
              </w:rPr>
              <w:t>・パブリックコメント</w:t>
            </w:r>
            <w:r>
              <w:rPr>
                <w:rFonts w:ascii="HGSｺﾞｼｯｸM" w:eastAsia="HGSｺﾞｼｯｸM" w:hint="eastAsia"/>
                <w:color w:val="auto"/>
                <w:spacing w:val="-6"/>
                <w:sz w:val="21"/>
                <w:szCs w:val="21"/>
              </w:rPr>
              <w:t>の結果</w:t>
            </w:r>
            <w:r w:rsidR="002B5A4A">
              <w:rPr>
                <w:rFonts w:ascii="HGSｺﾞｼｯｸM" w:eastAsia="HGSｺﾞｼｯｸM" w:hint="eastAsia"/>
                <w:color w:val="auto"/>
                <w:spacing w:val="-6"/>
                <w:sz w:val="21"/>
                <w:szCs w:val="21"/>
              </w:rPr>
              <w:t>について</w:t>
            </w:r>
          </w:p>
          <w:p w14:paraId="1D629761" w14:textId="2913F7D3" w:rsidR="00532D2E" w:rsidRPr="00775C80" w:rsidRDefault="00532D2E" w:rsidP="00532D2E">
            <w:pPr>
              <w:pStyle w:val="affb"/>
              <w:rPr>
                <w:rFonts w:ascii="HGSｺﾞｼｯｸM" w:eastAsia="HGSｺﾞｼｯｸM"/>
                <w:color w:val="auto"/>
                <w:spacing w:val="-6"/>
                <w:sz w:val="21"/>
                <w:szCs w:val="21"/>
              </w:rPr>
            </w:pPr>
            <w:r w:rsidRPr="00775C80">
              <w:rPr>
                <w:rFonts w:ascii="HGSｺﾞｼｯｸM" w:eastAsia="HGSｺﾞｼｯｸM" w:hint="eastAsia"/>
                <w:color w:val="auto"/>
                <w:spacing w:val="-6"/>
                <w:sz w:val="21"/>
                <w:szCs w:val="21"/>
              </w:rPr>
              <w:t>・</w:t>
            </w:r>
            <w:r>
              <w:rPr>
                <w:rFonts w:ascii="HGSｺﾞｼｯｸM" w:eastAsia="HGSｺﾞｼｯｸM" w:hint="eastAsia"/>
                <w:color w:val="auto"/>
                <w:spacing w:val="-6"/>
                <w:sz w:val="21"/>
                <w:szCs w:val="21"/>
              </w:rPr>
              <w:t>第</w:t>
            </w:r>
            <w:r w:rsidR="002B5A4A">
              <w:rPr>
                <w:rFonts w:ascii="HGSｺﾞｼｯｸM" w:eastAsia="HGSｺﾞｼｯｸM" w:hint="eastAsia"/>
                <w:color w:val="auto"/>
                <w:spacing w:val="-6"/>
                <w:sz w:val="21"/>
                <w:szCs w:val="21"/>
              </w:rPr>
              <w:t>４</w:t>
            </w:r>
            <w:r>
              <w:rPr>
                <w:rFonts w:ascii="HGSｺﾞｼｯｸM" w:eastAsia="HGSｺﾞｼｯｸM" w:hint="eastAsia"/>
                <w:color w:val="auto"/>
                <w:spacing w:val="-6"/>
                <w:sz w:val="21"/>
                <w:szCs w:val="21"/>
              </w:rPr>
              <w:t>次日野市男女平等行動計画素案（修正案）について</w:t>
            </w:r>
          </w:p>
        </w:tc>
      </w:tr>
      <w:tr w:rsidR="00532D2E" w:rsidRPr="00775C80" w14:paraId="4BF30C1A" w14:textId="77777777" w:rsidTr="00532D2E">
        <w:tc>
          <w:tcPr>
            <w:tcW w:w="1985" w:type="dxa"/>
            <w:vAlign w:val="center"/>
          </w:tcPr>
          <w:p w14:paraId="068D59FD" w14:textId="177DD9B8" w:rsidR="00532D2E" w:rsidRPr="00567D76" w:rsidRDefault="00532D2E" w:rsidP="00532D2E">
            <w:pPr>
              <w:pStyle w:val="affb"/>
              <w:jc w:val="center"/>
              <w:rPr>
                <w:rFonts w:ascii="HGSｺﾞｼｯｸM" w:eastAsia="HGSｺﾞｼｯｸM"/>
                <w:color w:val="auto"/>
                <w:sz w:val="21"/>
                <w:szCs w:val="21"/>
              </w:rPr>
            </w:pPr>
            <w:r w:rsidRPr="00567D76">
              <w:rPr>
                <w:rFonts w:ascii="HGSｺﾞｼｯｸM" w:eastAsia="HGSｺﾞｼｯｸM" w:hint="eastAsia"/>
                <w:color w:val="auto"/>
                <w:sz w:val="21"/>
                <w:szCs w:val="21"/>
              </w:rPr>
              <w:t>第</w:t>
            </w:r>
            <w:r w:rsidR="002B5A4A" w:rsidRPr="00567D76">
              <w:rPr>
                <w:rFonts w:ascii="HGSｺﾞｼｯｸM" w:eastAsia="HGSｺﾞｼｯｸM" w:hint="eastAsia"/>
                <w:color w:val="auto"/>
                <w:sz w:val="21"/>
                <w:szCs w:val="21"/>
              </w:rPr>
              <w:t>５</w:t>
            </w:r>
            <w:r w:rsidRPr="00567D76">
              <w:rPr>
                <w:rFonts w:ascii="HGSｺﾞｼｯｸM" w:eastAsia="HGSｺﾞｼｯｸM" w:hint="eastAsia"/>
                <w:color w:val="auto"/>
                <w:sz w:val="21"/>
                <w:szCs w:val="21"/>
              </w:rPr>
              <w:t>回</w:t>
            </w:r>
            <w:r w:rsidR="009146FD" w:rsidRPr="00567D76">
              <w:rPr>
                <w:rFonts w:ascii="HGSｺﾞｼｯｸM" w:eastAsia="HGSｺﾞｼｯｸM" w:hint="eastAsia"/>
                <w:color w:val="auto"/>
                <w:sz w:val="21"/>
                <w:szCs w:val="21"/>
              </w:rPr>
              <w:t>推進</w:t>
            </w:r>
            <w:r w:rsidRPr="00567D76">
              <w:rPr>
                <w:rFonts w:ascii="HGSｺﾞｼｯｸM" w:eastAsia="HGSｺﾞｼｯｸM" w:hint="eastAsia"/>
                <w:color w:val="auto"/>
                <w:sz w:val="21"/>
                <w:szCs w:val="21"/>
              </w:rPr>
              <w:t>委員会</w:t>
            </w:r>
          </w:p>
        </w:tc>
        <w:tc>
          <w:tcPr>
            <w:tcW w:w="1701" w:type="dxa"/>
            <w:vAlign w:val="center"/>
          </w:tcPr>
          <w:p w14:paraId="77C1F634" w14:textId="4F13AFA3" w:rsidR="00532D2E" w:rsidRPr="00775C80" w:rsidRDefault="00532D2E" w:rsidP="00532D2E">
            <w:pPr>
              <w:pStyle w:val="affb"/>
              <w:jc w:val="center"/>
              <w:rPr>
                <w:rFonts w:ascii="HGSｺﾞｼｯｸM" w:eastAsia="HGSｺﾞｼｯｸM"/>
                <w:color w:val="auto"/>
                <w:sz w:val="21"/>
                <w:szCs w:val="21"/>
              </w:rPr>
            </w:pPr>
            <w:r w:rsidRPr="00775C80">
              <w:rPr>
                <w:rFonts w:ascii="HGSｺﾞｼｯｸM" w:eastAsia="HGSｺﾞｼｯｸM" w:hint="eastAsia"/>
                <w:color w:val="auto"/>
                <w:sz w:val="21"/>
                <w:szCs w:val="21"/>
              </w:rPr>
              <w:t>3月2</w:t>
            </w:r>
            <w:r w:rsidR="002B5A4A">
              <w:rPr>
                <w:rFonts w:ascii="HGSｺﾞｼｯｸM" w:eastAsia="HGSｺﾞｼｯｸM" w:hint="eastAsia"/>
                <w:color w:val="auto"/>
                <w:sz w:val="21"/>
                <w:szCs w:val="21"/>
              </w:rPr>
              <w:t>6</w:t>
            </w:r>
            <w:r w:rsidRPr="00775C80">
              <w:rPr>
                <w:rFonts w:ascii="HGSｺﾞｼｯｸM" w:eastAsia="HGSｺﾞｼｯｸM" w:hint="eastAsia"/>
                <w:color w:val="auto"/>
                <w:sz w:val="21"/>
                <w:szCs w:val="21"/>
              </w:rPr>
              <w:t>日（</w:t>
            </w:r>
            <w:r w:rsidR="002B5A4A">
              <w:rPr>
                <w:rFonts w:ascii="HGSｺﾞｼｯｸM" w:eastAsia="HGSｺﾞｼｯｸM" w:hint="eastAsia"/>
                <w:color w:val="auto"/>
                <w:sz w:val="21"/>
                <w:szCs w:val="21"/>
              </w:rPr>
              <w:t>金</w:t>
            </w:r>
            <w:r w:rsidRPr="00775C80">
              <w:rPr>
                <w:rFonts w:ascii="HGSｺﾞｼｯｸM" w:eastAsia="HGSｺﾞｼｯｸM" w:hint="eastAsia"/>
                <w:color w:val="auto"/>
                <w:sz w:val="21"/>
                <w:szCs w:val="21"/>
              </w:rPr>
              <w:t>）</w:t>
            </w:r>
          </w:p>
        </w:tc>
        <w:tc>
          <w:tcPr>
            <w:tcW w:w="5953" w:type="dxa"/>
            <w:vAlign w:val="center"/>
          </w:tcPr>
          <w:p w14:paraId="670F2B0A" w14:textId="5B10DB17" w:rsidR="00532D2E" w:rsidRPr="00775C80" w:rsidRDefault="00532D2E" w:rsidP="00532D2E">
            <w:pPr>
              <w:pStyle w:val="affb"/>
              <w:rPr>
                <w:rFonts w:ascii="HGSｺﾞｼｯｸM" w:eastAsia="HGSｺﾞｼｯｸM"/>
                <w:color w:val="auto"/>
                <w:sz w:val="21"/>
                <w:szCs w:val="21"/>
              </w:rPr>
            </w:pPr>
            <w:r w:rsidRPr="00775C80">
              <w:rPr>
                <w:rFonts w:ascii="HGSｺﾞｼｯｸM" w:eastAsia="HGSｺﾞｼｯｸM" w:hint="eastAsia"/>
                <w:color w:val="auto"/>
                <w:sz w:val="21"/>
                <w:szCs w:val="21"/>
              </w:rPr>
              <w:t>・第</w:t>
            </w:r>
            <w:r w:rsidR="002B5A4A">
              <w:rPr>
                <w:rFonts w:ascii="HGSｺﾞｼｯｸM" w:eastAsia="HGSｺﾞｼｯｸM" w:hint="eastAsia"/>
                <w:color w:val="auto"/>
                <w:sz w:val="21"/>
                <w:szCs w:val="21"/>
              </w:rPr>
              <w:t>４</w:t>
            </w:r>
            <w:r w:rsidRPr="00775C80">
              <w:rPr>
                <w:rFonts w:ascii="HGSｺﾞｼｯｸM" w:eastAsia="HGSｺﾞｼｯｸM" w:hint="eastAsia"/>
                <w:color w:val="auto"/>
                <w:sz w:val="21"/>
                <w:szCs w:val="21"/>
              </w:rPr>
              <w:t>次日野市男女平等行動計画の完成について</w:t>
            </w:r>
          </w:p>
        </w:tc>
      </w:tr>
    </w:tbl>
    <w:p w14:paraId="462429BF" w14:textId="77777777" w:rsidR="00532D2E" w:rsidRPr="008163CD" w:rsidRDefault="00532D2E" w:rsidP="00532D2E">
      <w:pPr>
        <w:pStyle w:val="af3"/>
        <w:spacing w:after="180"/>
        <w:ind w:left="210" w:firstLine="220"/>
      </w:pPr>
    </w:p>
    <w:p w14:paraId="7462583B" w14:textId="77777777" w:rsidR="00532D2E" w:rsidRDefault="00532D2E" w:rsidP="00532D2E">
      <w:pPr>
        <w:pStyle w:val="af3"/>
        <w:spacing w:after="180"/>
        <w:ind w:left="210" w:firstLine="220"/>
      </w:pPr>
      <w:r>
        <w:br w:type="page"/>
      </w:r>
    </w:p>
    <w:p w14:paraId="7BDFB316" w14:textId="7C6FD84A" w:rsidR="00532D2E" w:rsidRDefault="00532D2E" w:rsidP="0065419D">
      <w:pPr>
        <w:pStyle w:val="ad"/>
      </w:pPr>
      <w:bookmarkStart w:id="178" w:name="_Toc305941025"/>
      <w:bookmarkStart w:id="179" w:name="_Toc442113490"/>
      <w:bookmarkStart w:id="180" w:name="_Toc65166532"/>
      <w:r>
        <w:rPr>
          <w:rFonts w:hint="eastAsia"/>
        </w:rPr>
        <w:lastRenderedPageBreak/>
        <w:t xml:space="preserve">9　</w:t>
      </w:r>
      <w:r w:rsidR="00685DE0">
        <w:rPr>
          <w:rFonts w:hint="eastAsia"/>
        </w:rPr>
        <w:t>第9期日野市男女平等推進委員</w:t>
      </w:r>
      <w:r>
        <w:rPr>
          <w:rFonts w:hint="eastAsia"/>
        </w:rPr>
        <w:t>名簿</w:t>
      </w:r>
      <w:bookmarkEnd w:id="178"/>
      <w:bookmarkEnd w:id="179"/>
      <w:bookmarkEnd w:id="180"/>
    </w:p>
    <w:p w14:paraId="4FE6434F" w14:textId="734CE8F6" w:rsidR="00532D2E" w:rsidRPr="000B07CC" w:rsidRDefault="00532D2E" w:rsidP="00532D2E">
      <w:pPr>
        <w:pStyle w:val="af3"/>
        <w:spacing w:after="180"/>
        <w:ind w:left="210" w:firstLine="220"/>
      </w:pPr>
    </w:p>
    <w:tbl>
      <w:tblPr>
        <w:tblStyle w:val="ab"/>
        <w:tblW w:w="9384" w:type="dxa"/>
        <w:tblInd w:w="392" w:type="dxa"/>
        <w:tblLook w:val="04A0" w:firstRow="1" w:lastRow="0" w:firstColumn="1" w:lastColumn="0" w:noHBand="0" w:noVBand="1"/>
      </w:tblPr>
      <w:tblGrid>
        <w:gridCol w:w="823"/>
        <w:gridCol w:w="1544"/>
        <w:gridCol w:w="1691"/>
        <w:gridCol w:w="661"/>
        <w:gridCol w:w="4665"/>
      </w:tblGrid>
      <w:tr w:rsidR="00532D2E" w:rsidRPr="000B07CC" w14:paraId="091AEA4B" w14:textId="77777777" w:rsidTr="007C3AE4">
        <w:trPr>
          <w:cantSplit/>
          <w:trHeight w:val="340"/>
        </w:trPr>
        <w:tc>
          <w:tcPr>
            <w:tcW w:w="823" w:type="dxa"/>
            <w:shd w:val="clear" w:color="auto" w:fill="BFBFBF" w:themeFill="background1" w:themeFillShade="BF"/>
          </w:tcPr>
          <w:p w14:paraId="4FB11254" w14:textId="77777777" w:rsidR="00532D2E" w:rsidRPr="00EB4167" w:rsidRDefault="00532D2E" w:rsidP="00532D2E">
            <w:pPr>
              <w:pStyle w:val="af3"/>
              <w:spacing w:afterLines="0" w:line="360" w:lineRule="exact"/>
              <w:ind w:leftChars="0" w:left="0" w:firstLineChars="0" w:firstLine="0"/>
              <w:jc w:val="center"/>
              <w:rPr>
                <w:rFonts w:ascii="HGSｺﾞｼｯｸM" w:eastAsia="HGSｺﾞｼｯｸM"/>
              </w:rPr>
            </w:pPr>
            <w:r w:rsidRPr="00EB4167">
              <w:rPr>
                <w:rFonts w:ascii="HGSｺﾞｼｯｸM" w:eastAsia="HGSｺﾞｼｯｸM" w:hint="eastAsia"/>
              </w:rPr>
              <w:t>区分</w:t>
            </w:r>
          </w:p>
        </w:tc>
        <w:tc>
          <w:tcPr>
            <w:tcW w:w="1544" w:type="dxa"/>
            <w:shd w:val="clear" w:color="auto" w:fill="BFBFBF" w:themeFill="background1" w:themeFillShade="BF"/>
          </w:tcPr>
          <w:p w14:paraId="5718F82E" w14:textId="77777777" w:rsidR="00532D2E" w:rsidRPr="00EB4167" w:rsidRDefault="00532D2E" w:rsidP="00532D2E">
            <w:pPr>
              <w:pStyle w:val="af3"/>
              <w:spacing w:afterLines="0" w:line="360" w:lineRule="exact"/>
              <w:ind w:leftChars="0" w:left="0" w:firstLineChars="0" w:firstLine="0"/>
              <w:jc w:val="center"/>
              <w:rPr>
                <w:rFonts w:ascii="HGSｺﾞｼｯｸM" w:eastAsia="HGSｺﾞｼｯｸM"/>
              </w:rPr>
            </w:pPr>
            <w:r>
              <w:rPr>
                <w:rFonts w:ascii="HGSｺﾞｼｯｸM" w:eastAsia="HGSｺﾞｼｯｸM" w:hint="eastAsia"/>
              </w:rPr>
              <w:t>役職</w:t>
            </w:r>
          </w:p>
        </w:tc>
        <w:tc>
          <w:tcPr>
            <w:tcW w:w="1691" w:type="dxa"/>
            <w:shd w:val="clear" w:color="auto" w:fill="BFBFBF" w:themeFill="background1" w:themeFillShade="BF"/>
          </w:tcPr>
          <w:p w14:paraId="73F5EA7A" w14:textId="77777777" w:rsidR="00532D2E" w:rsidRPr="00EB4167" w:rsidRDefault="00532D2E" w:rsidP="00532D2E">
            <w:pPr>
              <w:pStyle w:val="af3"/>
              <w:spacing w:afterLines="0" w:line="360" w:lineRule="exact"/>
              <w:ind w:leftChars="0" w:left="0" w:firstLineChars="0" w:firstLine="0"/>
              <w:jc w:val="center"/>
              <w:rPr>
                <w:rFonts w:ascii="HGSｺﾞｼｯｸM" w:eastAsia="HGSｺﾞｼｯｸM"/>
              </w:rPr>
            </w:pPr>
            <w:r>
              <w:rPr>
                <w:rFonts w:ascii="HGSｺﾞｼｯｸM" w:eastAsia="HGSｺﾞｼｯｸM" w:hint="eastAsia"/>
              </w:rPr>
              <w:t>氏名</w:t>
            </w:r>
          </w:p>
        </w:tc>
        <w:tc>
          <w:tcPr>
            <w:tcW w:w="661" w:type="dxa"/>
            <w:shd w:val="clear" w:color="auto" w:fill="BFBFBF" w:themeFill="background1" w:themeFillShade="BF"/>
          </w:tcPr>
          <w:p w14:paraId="3C314E7F" w14:textId="77777777" w:rsidR="00532D2E" w:rsidRPr="00EB4167" w:rsidRDefault="00532D2E" w:rsidP="00532D2E">
            <w:pPr>
              <w:pStyle w:val="af3"/>
              <w:spacing w:afterLines="0" w:line="360" w:lineRule="exact"/>
              <w:ind w:leftChars="0" w:left="0" w:firstLineChars="0" w:firstLine="0"/>
              <w:jc w:val="center"/>
              <w:rPr>
                <w:rFonts w:ascii="HGSｺﾞｼｯｸM" w:eastAsia="HGSｺﾞｼｯｸM"/>
              </w:rPr>
            </w:pPr>
            <w:r w:rsidRPr="00EB4167">
              <w:rPr>
                <w:rFonts w:ascii="HGSｺﾞｼｯｸM" w:eastAsia="HGSｺﾞｼｯｸM" w:hint="eastAsia"/>
              </w:rPr>
              <w:t>性別</w:t>
            </w:r>
          </w:p>
        </w:tc>
        <w:tc>
          <w:tcPr>
            <w:tcW w:w="4665" w:type="dxa"/>
            <w:shd w:val="clear" w:color="auto" w:fill="BFBFBF" w:themeFill="background1" w:themeFillShade="BF"/>
          </w:tcPr>
          <w:p w14:paraId="4A9D217F" w14:textId="228AD547" w:rsidR="00532D2E" w:rsidRPr="00EB4167" w:rsidRDefault="00532D2E" w:rsidP="00532D2E">
            <w:pPr>
              <w:pStyle w:val="af3"/>
              <w:spacing w:afterLines="0" w:line="360" w:lineRule="exact"/>
              <w:ind w:leftChars="0" w:left="0" w:firstLineChars="0" w:firstLine="0"/>
              <w:jc w:val="center"/>
              <w:rPr>
                <w:rFonts w:ascii="HGSｺﾞｼｯｸM" w:eastAsia="HGSｺﾞｼｯｸM"/>
              </w:rPr>
            </w:pPr>
            <w:r w:rsidRPr="00EB4167">
              <w:rPr>
                <w:rFonts w:ascii="HGSｺﾞｼｯｸM" w:eastAsia="HGSｺﾞｼｯｸM" w:hint="eastAsia"/>
              </w:rPr>
              <w:t>所属</w:t>
            </w:r>
          </w:p>
        </w:tc>
      </w:tr>
      <w:tr w:rsidR="00B12698" w:rsidRPr="000B07CC" w14:paraId="0DC305BA" w14:textId="77777777" w:rsidTr="00731EF3">
        <w:trPr>
          <w:cantSplit/>
          <w:trHeight w:val="510"/>
        </w:trPr>
        <w:tc>
          <w:tcPr>
            <w:tcW w:w="823" w:type="dxa"/>
            <w:vMerge w:val="restart"/>
            <w:textDirection w:val="tbRlV"/>
            <w:vAlign w:val="center"/>
          </w:tcPr>
          <w:p w14:paraId="689AFAF6" w14:textId="304CB489" w:rsidR="00B12698" w:rsidRPr="00EB4167" w:rsidRDefault="00B12698" w:rsidP="00532D2E">
            <w:pPr>
              <w:pStyle w:val="af3"/>
              <w:spacing w:afterLines="0" w:line="300" w:lineRule="exact"/>
              <w:ind w:leftChars="0" w:left="113" w:right="113" w:firstLineChars="0" w:firstLine="0"/>
              <w:jc w:val="center"/>
              <w:rPr>
                <w:rFonts w:ascii="HGSｺﾞｼｯｸM" w:eastAsia="HGSｺﾞｼｯｸM"/>
              </w:rPr>
            </w:pPr>
            <w:r>
              <w:rPr>
                <w:rFonts w:ascii="HGSｺﾞｼｯｸM" w:eastAsia="HGSｺﾞｼｯｸM" w:hint="eastAsia"/>
              </w:rPr>
              <w:t>有識</w:t>
            </w:r>
            <w:r w:rsidRPr="00EB4167">
              <w:rPr>
                <w:rFonts w:ascii="HGSｺﾞｼｯｸM" w:eastAsia="HGSｺﾞｼｯｸM" w:hint="eastAsia"/>
              </w:rPr>
              <w:t>者</w:t>
            </w:r>
            <w:r>
              <w:rPr>
                <w:rFonts w:ascii="HGSｺﾞｼｯｸM" w:eastAsia="HGSｺﾞｼｯｸM" w:hint="eastAsia"/>
              </w:rPr>
              <w:t>（４人）</w:t>
            </w:r>
          </w:p>
        </w:tc>
        <w:tc>
          <w:tcPr>
            <w:tcW w:w="1544" w:type="dxa"/>
            <w:vAlign w:val="center"/>
          </w:tcPr>
          <w:p w14:paraId="1C9AA6A8" w14:textId="4E6FD5BB" w:rsidR="00B12698" w:rsidRPr="00B904E7" w:rsidRDefault="00685DE0" w:rsidP="00532D2E">
            <w:pPr>
              <w:jc w:val="center"/>
              <w:rPr>
                <w:rFonts w:ascii="HGｺﾞｼｯｸM" w:eastAsia="HGｺﾞｼｯｸM"/>
                <w:color w:val="000000"/>
                <w:szCs w:val="21"/>
              </w:rPr>
            </w:pPr>
            <w:r>
              <w:rPr>
                <w:rFonts w:ascii="HGｺﾞｼｯｸM" w:eastAsia="HGｺﾞｼｯｸM" w:hint="eastAsia"/>
                <w:color w:val="000000"/>
                <w:szCs w:val="21"/>
              </w:rPr>
              <w:t>会</w:t>
            </w:r>
            <w:r w:rsidR="00B12698">
              <w:rPr>
                <w:rFonts w:ascii="HGｺﾞｼｯｸM" w:eastAsia="HGｺﾞｼｯｸM" w:hint="eastAsia"/>
                <w:color w:val="000000"/>
                <w:szCs w:val="21"/>
              </w:rPr>
              <w:t>長</w:t>
            </w:r>
          </w:p>
        </w:tc>
        <w:tc>
          <w:tcPr>
            <w:tcW w:w="1691" w:type="dxa"/>
            <w:vAlign w:val="center"/>
          </w:tcPr>
          <w:p w14:paraId="73F83519" w14:textId="119842CA" w:rsidR="00B12698" w:rsidRPr="001056C6" w:rsidRDefault="00B12698" w:rsidP="00532D2E">
            <w:pPr>
              <w:jc w:val="center"/>
              <w:rPr>
                <w:rFonts w:ascii="HGｺﾞｼｯｸM" w:eastAsia="HGｺﾞｼｯｸM" w:hAnsi="ＭＳ Ｐゴシック" w:cs="ＭＳ Ｐゴシック"/>
                <w:color w:val="000000"/>
                <w:szCs w:val="21"/>
              </w:rPr>
            </w:pPr>
            <w:r>
              <w:rPr>
                <w:rFonts w:ascii="HGｺﾞｼｯｸM" w:eastAsia="HGｺﾞｼｯｸM" w:hint="eastAsia"/>
                <w:color w:val="000000"/>
                <w:szCs w:val="21"/>
              </w:rPr>
              <w:t>鵜沢</w:t>
            </w:r>
            <w:r w:rsidRPr="001056C6">
              <w:rPr>
                <w:rFonts w:ascii="HGｺﾞｼｯｸM" w:eastAsia="HGｺﾞｼｯｸM" w:hint="eastAsia"/>
                <w:color w:val="000000"/>
                <w:szCs w:val="21"/>
              </w:rPr>
              <w:t xml:space="preserve">　</w:t>
            </w:r>
            <w:r>
              <w:rPr>
                <w:rFonts w:ascii="HGｺﾞｼｯｸM" w:eastAsia="HGｺﾞｼｯｸM" w:hint="eastAsia"/>
                <w:color w:val="000000"/>
                <w:szCs w:val="21"/>
              </w:rPr>
              <w:t>由美子</w:t>
            </w:r>
          </w:p>
        </w:tc>
        <w:tc>
          <w:tcPr>
            <w:tcW w:w="661" w:type="dxa"/>
            <w:vAlign w:val="center"/>
          </w:tcPr>
          <w:p w14:paraId="1419F785" w14:textId="77777777" w:rsidR="00B12698" w:rsidRPr="001056C6" w:rsidRDefault="00B12698" w:rsidP="00532D2E">
            <w:pPr>
              <w:jc w:val="center"/>
              <w:rPr>
                <w:rFonts w:ascii="HGｺﾞｼｯｸM" w:eastAsia="HGｺﾞｼｯｸM" w:hAnsi="ＭＳ Ｐゴシック" w:cs="ＭＳ Ｐゴシック"/>
                <w:color w:val="000000"/>
                <w:szCs w:val="21"/>
              </w:rPr>
            </w:pPr>
            <w:r w:rsidRPr="001056C6">
              <w:rPr>
                <w:rFonts w:ascii="HGｺﾞｼｯｸM" w:eastAsia="HGｺﾞｼｯｸM" w:hint="eastAsia"/>
                <w:color w:val="000000"/>
                <w:szCs w:val="21"/>
              </w:rPr>
              <w:t>女</w:t>
            </w:r>
          </w:p>
        </w:tc>
        <w:tc>
          <w:tcPr>
            <w:tcW w:w="4665" w:type="dxa"/>
            <w:vAlign w:val="center"/>
          </w:tcPr>
          <w:p w14:paraId="43397179" w14:textId="3837F26E" w:rsidR="00B12698" w:rsidRPr="001056C6" w:rsidRDefault="00B90E48" w:rsidP="00532D2E">
            <w:pPr>
              <w:rPr>
                <w:rFonts w:ascii="HGｺﾞｼｯｸM" w:eastAsia="HGｺﾞｼｯｸM" w:hAnsi="ＭＳ Ｐゴシック" w:cs="ＭＳ Ｐゴシック"/>
                <w:color w:val="000000"/>
                <w:szCs w:val="21"/>
              </w:rPr>
            </w:pPr>
            <w:r>
              <w:rPr>
                <w:rFonts w:ascii="HGｺﾞｼｯｸM" w:eastAsia="HGｺﾞｼｯｸM" w:hAnsi="ＭＳ Ｐゴシック" w:cs="ＭＳ Ｐゴシック" w:hint="eastAsia"/>
                <w:color w:val="000000"/>
                <w:szCs w:val="21"/>
              </w:rPr>
              <w:t>明星大学人文学部人間社会学科教授</w:t>
            </w:r>
          </w:p>
        </w:tc>
      </w:tr>
      <w:tr w:rsidR="00B12698" w:rsidRPr="000B07CC" w14:paraId="66ADDDD5" w14:textId="77777777" w:rsidTr="00731EF3">
        <w:trPr>
          <w:cantSplit/>
          <w:trHeight w:val="510"/>
        </w:trPr>
        <w:tc>
          <w:tcPr>
            <w:tcW w:w="823" w:type="dxa"/>
            <w:vMerge/>
          </w:tcPr>
          <w:p w14:paraId="0DBF7116" w14:textId="77777777" w:rsidR="00B12698" w:rsidRPr="00EB4167" w:rsidRDefault="00B12698" w:rsidP="00532D2E">
            <w:pPr>
              <w:pStyle w:val="af3"/>
              <w:spacing w:after="180"/>
              <w:ind w:left="210" w:firstLine="220"/>
              <w:rPr>
                <w:rFonts w:ascii="HGSｺﾞｼｯｸM" w:eastAsia="HGSｺﾞｼｯｸM"/>
              </w:rPr>
            </w:pPr>
          </w:p>
        </w:tc>
        <w:tc>
          <w:tcPr>
            <w:tcW w:w="1544" w:type="dxa"/>
            <w:vAlign w:val="center"/>
          </w:tcPr>
          <w:p w14:paraId="04621B88" w14:textId="24A96357" w:rsidR="00B12698" w:rsidRPr="001056C6" w:rsidRDefault="00B12698" w:rsidP="00532D2E">
            <w:pPr>
              <w:jc w:val="center"/>
              <w:rPr>
                <w:rFonts w:ascii="HGｺﾞｼｯｸM" w:eastAsia="HGｺﾞｼｯｸM" w:hAnsi="ＭＳ Ｐゴシック" w:cs="ＭＳ Ｐゴシック"/>
                <w:color w:val="000000"/>
                <w:szCs w:val="21"/>
              </w:rPr>
            </w:pPr>
            <w:r>
              <w:rPr>
                <w:rFonts w:ascii="HGｺﾞｼｯｸM" w:eastAsia="HGｺﾞｼｯｸM" w:hAnsi="ＭＳ Ｐゴシック" w:cs="ＭＳ Ｐゴシック" w:hint="eastAsia"/>
                <w:color w:val="000000"/>
                <w:szCs w:val="21"/>
              </w:rPr>
              <w:t>副</w:t>
            </w:r>
            <w:r w:rsidR="00685DE0">
              <w:rPr>
                <w:rFonts w:ascii="HGｺﾞｼｯｸM" w:eastAsia="HGｺﾞｼｯｸM" w:hAnsi="ＭＳ Ｐゴシック" w:cs="ＭＳ Ｐゴシック" w:hint="eastAsia"/>
                <w:color w:val="000000"/>
                <w:szCs w:val="21"/>
              </w:rPr>
              <w:t>会</w:t>
            </w:r>
            <w:r>
              <w:rPr>
                <w:rFonts w:ascii="HGｺﾞｼｯｸM" w:eastAsia="HGｺﾞｼｯｸM" w:hAnsi="ＭＳ Ｐゴシック" w:cs="ＭＳ Ｐゴシック" w:hint="eastAsia"/>
                <w:color w:val="000000"/>
                <w:szCs w:val="21"/>
              </w:rPr>
              <w:t>長</w:t>
            </w:r>
          </w:p>
        </w:tc>
        <w:tc>
          <w:tcPr>
            <w:tcW w:w="1691" w:type="dxa"/>
            <w:vAlign w:val="center"/>
          </w:tcPr>
          <w:p w14:paraId="42C6EF45" w14:textId="7796FCF1" w:rsidR="00B12698" w:rsidRPr="001056C6" w:rsidRDefault="00B12698" w:rsidP="00532D2E">
            <w:pPr>
              <w:jc w:val="center"/>
              <w:rPr>
                <w:rFonts w:ascii="HGｺﾞｼｯｸM" w:eastAsia="HGｺﾞｼｯｸM" w:hAnsi="ＭＳ Ｐゴシック" w:cs="ＭＳ Ｐゴシック"/>
                <w:color w:val="000000"/>
                <w:szCs w:val="21"/>
              </w:rPr>
            </w:pPr>
            <w:r>
              <w:rPr>
                <w:rFonts w:ascii="HGｺﾞｼｯｸM" w:eastAsia="HGｺﾞｼｯｸM" w:hint="eastAsia"/>
                <w:color w:val="000000"/>
                <w:szCs w:val="21"/>
              </w:rPr>
              <w:t>須賀</w:t>
            </w:r>
            <w:r w:rsidRPr="001056C6">
              <w:rPr>
                <w:rFonts w:ascii="HGｺﾞｼｯｸM" w:eastAsia="HGｺﾞｼｯｸM" w:hint="eastAsia"/>
                <w:color w:val="000000"/>
                <w:szCs w:val="21"/>
              </w:rPr>
              <w:t xml:space="preserve">　</w:t>
            </w:r>
            <w:r>
              <w:rPr>
                <w:rFonts w:ascii="HGｺﾞｼｯｸM" w:eastAsia="HGｺﾞｼｯｸM" w:hint="eastAsia"/>
                <w:color w:val="000000"/>
                <w:szCs w:val="21"/>
              </w:rPr>
              <w:t>由紀子</w:t>
            </w:r>
          </w:p>
        </w:tc>
        <w:tc>
          <w:tcPr>
            <w:tcW w:w="661" w:type="dxa"/>
            <w:vAlign w:val="center"/>
          </w:tcPr>
          <w:p w14:paraId="64D6131D" w14:textId="77777777" w:rsidR="00B12698" w:rsidRPr="001056C6" w:rsidRDefault="00B12698" w:rsidP="00532D2E">
            <w:pPr>
              <w:jc w:val="center"/>
              <w:rPr>
                <w:rFonts w:ascii="HGｺﾞｼｯｸM" w:eastAsia="HGｺﾞｼｯｸM" w:hAnsi="ＭＳ Ｐゴシック" w:cs="ＭＳ Ｐゴシック"/>
                <w:color w:val="000000"/>
                <w:szCs w:val="21"/>
              </w:rPr>
            </w:pPr>
            <w:r w:rsidRPr="001056C6">
              <w:rPr>
                <w:rFonts w:ascii="HGｺﾞｼｯｸM" w:eastAsia="HGｺﾞｼｯｸM" w:hint="eastAsia"/>
                <w:color w:val="000000"/>
                <w:szCs w:val="21"/>
              </w:rPr>
              <w:t>女</w:t>
            </w:r>
          </w:p>
        </w:tc>
        <w:tc>
          <w:tcPr>
            <w:tcW w:w="4665" w:type="dxa"/>
            <w:vAlign w:val="center"/>
          </w:tcPr>
          <w:p w14:paraId="03A832B4" w14:textId="0C14CD4E" w:rsidR="00B12698" w:rsidRPr="007C3AE4" w:rsidRDefault="007C3AE4" w:rsidP="00532D2E">
            <w:pPr>
              <w:rPr>
                <w:rFonts w:ascii="HGｺﾞｼｯｸM" w:eastAsia="HGｺﾞｼｯｸM" w:hAnsi="ＭＳ Ｐゴシック" w:cs="ＭＳ Ｐゴシック"/>
                <w:color w:val="000000"/>
                <w:szCs w:val="21"/>
              </w:rPr>
            </w:pPr>
            <w:r>
              <w:rPr>
                <w:rFonts w:ascii="HGｺﾞｼｯｸM" w:eastAsia="HGｺﾞｼｯｸM" w:hAnsi="ＭＳ Ｐゴシック" w:cs="ＭＳ Ｐゴシック" w:hint="eastAsia"/>
                <w:color w:val="000000"/>
                <w:szCs w:val="21"/>
              </w:rPr>
              <w:t>実践女子大学</w:t>
            </w:r>
            <w:r w:rsidR="00866AF1" w:rsidRPr="00567D76">
              <w:rPr>
                <w:rFonts w:ascii="HGｺﾞｼｯｸM" w:eastAsia="HGｺﾞｼｯｸM" w:hAnsi="ＭＳ Ｐゴシック" w:cs="ＭＳ Ｐゴシック" w:hint="eastAsia"/>
                <w:szCs w:val="21"/>
              </w:rPr>
              <w:t>生活科学部</w:t>
            </w:r>
            <w:r w:rsidRPr="00567D76">
              <w:rPr>
                <w:rFonts w:ascii="HGｺﾞｼｯｸM" w:eastAsia="HGｺﾞｼｯｸM" w:hAnsi="ＭＳ Ｐゴシック" w:cs="ＭＳ Ｐゴシック" w:hint="eastAsia"/>
                <w:szCs w:val="21"/>
              </w:rPr>
              <w:t>現代</w:t>
            </w:r>
            <w:r>
              <w:rPr>
                <w:rFonts w:ascii="HGｺﾞｼｯｸM" w:eastAsia="HGｺﾞｼｯｸM" w:hAnsi="ＭＳ Ｐゴシック" w:cs="ＭＳ Ｐゴシック" w:hint="eastAsia"/>
                <w:color w:val="000000"/>
                <w:szCs w:val="21"/>
              </w:rPr>
              <w:t>生活学科教授</w:t>
            </w:r>
          </w:p>
        </w:tc>
      </w:tr>
      <w:tr w:rsidR="00B12698" w:rsidRPr="000B07CC" w14:paraId="4B3ABD34" w14:textId="77777777" w:rsidTr="00731EF3">
        <w:trPr>
          <w:cantSplit/>
          <w:trHeight w:val="510"/>
        </w:trPr>
        <w:tc>
          <w:tcPr>
            <w:tcW w:w="823" w:type="dxa"/>
            <w:vMerge/>
          </w:tcPr>
          <w:p w14:paraId="67A1718C" w14:textId="77777777" w:rsidR="00B12698" w:rsidRPr="00EB4167" w:rsidRDefault="00B12698" w:rsidP="00B12698">
            <w:pPr>
              <w:pStyle w:val="af3"/>
              <w:spacing w:afterLines="0"/>
              <w:ind w:left="210" w:firstLine="220"/>
              <w:rPr>
                <w:rFonts w:ascii="HGSｺﾞｼｯｸM" w:eastAsia="HGSｺﾞｼｯｸM"/>
              </w:rPr>
            </w:pPr>
          </w:p>
        </w:tc>
        <w:tc>
          <w:tcPr>
            <w:tcW w:w="1544" w:type="dxa"/>
            <w:vAlign w:val="center"/>
          </w:tcPr>
          <w:p w14:paraId="378E0417" w14:textId="404B26F4" w:rsidR="00B12698" w:rsidRDefault="00B12698" w:rsidP="00B12698">
            <w:pPr>
              <w:jc w:val="center"/>
              <w:rPr>
                <w:rFonts w:ascii="HGｺﾞｼｯｸM" w:eastAsia="HGｺﾞｼｯｸM" w:hAnsi="ＭＳ Ｐゴシック" w:cs="ＭＳ Ｐゴシック"/>
                <w:color w:val="000000"/>
                <w:szCs w:val="21"/>
              </w:rPr>
            </w:pPr>
            <w:r w:rsidRPr="006C4246">
              <w:rPr>
                <w:rFonts w:ascii="HGｺﾞｼｯｸM" w:eastAsia="HGｺﾞｼｯｸM" w:hint="eastAsia"/>
                <w:color w:val="000000"/>
                <w:szCs w:val="21"/>
              </w:rPr>
              <w:t>委員</w:t>
            </w:r>
          </w:p>
        </w:tc>
        <w:tc>
          <w:tcPr>
            <w:tcW w:w="1691" w:type="dxa"/>
            <w:vAlign w:val="center"/>
          </w:tcPr>
          <w:p w14:paraId="5E3FC656" w14:textId="1C357E5D" w:rsidR="00B12698" w:rsidRPr="001056C6" w:rsidRDefault="00D30916" w:rsidP="00B12698">
            <w:pPr>
              <w:jc w:val="center"/>
              <w:rPr>
                <w:rFonts w:ascii="HGｺﾞｼｯｸM" w:eastAsia="HGｺﾞｼｯｸM"/>
                <w:color w:val="000000"/>
                <w:szCs w:val="21"/>
              </w:rPr>
            </w:pPr>
            <w:r>
              <w:rPr>
                <w:rFonts w:ascii="HGｺﾞｼｯｸM" w:eastAsia="HGｺﾞｼｯｸM" w:hAnsi="ＭＳ Ｐゴシック" w:cs="ＭＳ Ｐゴシック" w:hint="eastAsia"/>
                <w:color w:val="000000"/>
                <w:szCs w:val="21"/>
              </w:rPr>
              <w:t>紫</w:t>
            </w:r>
            <w:r w:rsidR="00B12698">
              <w:rPr>
                <w:rFonts w:ascii="HGｺﾞｼｯｸM" w:eastAsia="HGｺﾞｼｯｸM" w:hAnsi="ＭＳ Ｐゴシック" w:cs="ＭＳ Ｐゴシック" w:hint="eastAsia"/>
                <w:color w:val="000000"/>
                <w:szCs w:val="21"/>
              </w:rPr>
              <w:t>村　能理子</w:t>
            </w:r>
          </w:p>
        </w:tc>
        <w:tc>
          <w:tcPr>
            <w:tcW w:w="661" w:type="dxa"/>
            <w:vAlign w:val="center"/>
          </w:tcPr>
          <w:p w14:paraId="4FA8C53B" w14:textId="1BC0F532" w:rsidR="00B12698" w:rsidRPr="001056C6" w:rsidRDefault="00B12698" w:rsidP="00B12698">
            <w:pPr>
              <w:jc w:val="center"/>
              <w:rPr>
                <w:rFonts w:ascii="HGｺﾞｼｯｸM" w:eastAsia="HGｺﾞｼｯｸM"/>
                <w:color w:val="000000"/>
                <w:szCs w:val="21"/>
              </w:rPr>
            </w:pPr>
            <w:r w:rsidRPr="001056C6">
              <w:rPr>
                <w:rFonts w:ascii="HGｺﾞｼｯｸM" w:eastAsia="HGｺﾞｼｯｸM" w:hint="eastAsia"/>
                <w:color w:val="000000"/>
                <w:szCs w:val="21"/>
              </w:rPr>
              <w:t>女</w:t>
            </w:r>
          </w:p>
        </w:tc>
        <w:tc>
          <w:tcPr>
            <w:tcW w:w="4665" w:type="dxa"/>
            <w:vAlign w:val="center"/>
          </w:tcPr>
          <w:p w14:paraId="18A3492B" w14:textId="3BFF2A19" w:rsidR="00B12698" w:rsidRPr="001056C6" w:rsidRDefault="00F70A9D" w:rsidP="00B12698">
            <w:pPr>
              <w:rPr>
                <w:rFonts w:ascii="HGｺﾞｼｯｸM" w:eastAsia="HGｺﾞｼｯｸM"/>
                <w:color w:val="000000"/>
                <w:szCs w:val="21"/>
              </w:rPr>
            </w:pPr>
            <w:r w:rsidRPr="00F70A9D">
              <w:rPr>
                <w:rFonts w:ascii="HGｺﾞｼｯｸM" w:eastAsia="HGｺﾞｼｯｸM" w:hint="eastAsia"/>
                <w:color w:val="000000"/>
                <w:szCs w:val="21"/>
              </w:rPr>
              <w:t>八王子市男女共同参画センター女性相談員</w:t>
            </w:r>
          </w:p>
        </w:tc>
      </w:tr>
      <w:tr w:rsidR="00B12698" w:rsidRPr="000B07CC" w14:paraId="2EDC913D" w14:textId="77777777" w:rsidTr="00731EF3">
        <w:trPr>
          <w:cantSplit/>
          <w:trHeight w:val="510"/>
        </w:trPr>
        <w:tc>
          <w:tcPr>
            <w:tcW w:w="823" w:type="dxa"/>
            <w:vMerge/>
          </w:tcPr>
          <w:p w14:paraId="751C7127" w14:textId="77777777" w:rsidR="00B12698" w:rsidRPr="00EB4167" w:rsidRDefault="00B12698" w:rsidP="00B12698">
            <w:pPr>
              <w:pStyle w:val="af3"/>
              <w:spacing w:afterLines="0"/>
              <w:ind w:left="210" w:firstLine="220"/>
              <w:rPr>
                <w:rFonts w:ascii="HGSｺﾞｼｯｸM" w:eastAsia="HGSｺﾞｼｯｸM"/>
              </w:rPr>
            </w:pPr>
          </w:p>
        </w:tc>
        <w:tc>
          <w:tcPr>
            <w:tcW w:w="1544" w:type="dxa"/>
            <w:vAlign w:val="center"/>
          </w:tcPr>
          <w:p w14:paraId="5F2DD45C" w14:textId="1E2222AE" w:rsidR="00B12698" w:rsidRDefault="00B12698" w:rsidP="00B12698">
            <w:pPr>
              <w:jc w:val="center"/>
              <w:rPr>
                <w:rFonts w:ascii="HGｺﾞｼｯｸM" w:eastAsia="HGｺﾞｼｯｸM" w:hAnsi="ＭＳ Ｐゴシック" w:cs="ＭＳ Ｐゴシック"/>
                <w:color w:val="000000"/>
                <w:szCs w:val="21"/>
              </w:rPr>
            </w:pPr>
            <w:r w:rsidRPr="006C4246">
              <w:rPr>
                <w:rFonts w:ascii="HGｺﾞｼｯｸM" w:eastAsia="HGｺﾞｼｯｸM" w:hint="eastAsia"/>
                <w:color w:val="000000"/>
                <w:szCs w:val="21"/>
              </w:rPr>
              <w:t>委員</w:t>
            </w:r>
          </w:p>
        </w:tc>
        <w:tc>
          <w:tcPr>
            <w:tcW w:w="1691" w:type="dxa"/>
            <w:vAlign w:val="center"/>
          </w:tcPr>
          <w:p w14:paraId="7C38BC8A" w14:textId="5FEDABEF" w:rsidR="00B12698" w:rsidRPr="001056C6" w:rsidRDefault="00B12698" w:rsidP="00B12698">
            <w:pPr>
              <w:jc w:val="center"/>
              <w:rPr>
                <w:rFonts w:ascii="HGｺﾞｼｯｸM" w:eastAsia="HGｺﾞｼｯｸM"/>
                <w:color w:val="000000"/>
                <w:szCs w:val="21"/>
              </w:rPr>
            </w:pPr>
            <w:r>
              <w:rPr>
                <w:rFonts w:ascii="HGｺﾞｼｯｸM" w:eastAsia="HGｺﾞｼｯｸM" w:hAnsi="ＭＳ Ｐゴシック" w:cs="ＭＳ Ｐゴシック" w:hint="eastAsia"/>
                <w:color w:val="000000"/>
                <w:szCs w:val="21"/>
              </w:rPr>
              <w:t>藤山　新</w:t>
            </w:r>
          </w:p>
        </w:tc>
        <w:tc>
          <w:tcPr>
            <w:tcW w:w="661" w:type="dxa"/>
            <w:vAlign w:val="center"/>
          </w:tcPr>
          <w:p w14:paraId="27A5E249" w14:textId="5CBA7B3B" w:rsidR="00B12698" w:rsidRPr="001056C6" w:rsidRDefault="00B12698" w:rsidP="00B12698">
            <w:pPr>
              <w:jc w:val="center"/>
              <w:rPr>
                <w:rFonts w:ascii="HGｺﾞｼｯｸM" w:eastAsia="HGｺﾞｼｯｸM"/>
                <w:color w:val="000000"/>
                <w:szCs w:val="21"/>
              </w:rPr>
            </w:pPr>
            <w:r w:rsidRPr="001056C6">
              <w:rPr>
                <w:rFonts w:ascii="HGｺﾞｼｯｸM" w:eastAsia="HGｺﾞｼｯｸM" w:hint="eastAsia"/>
                <w:color w:val="000000"/>
                <w:szCs w:val="21"/>
              </w:rPr>
              <w:t>男</w:t>
            </w:r>
          </w:p>
        </w:tc>
        <w:tc>
          <w:tcPr>
            <w:tcW w:w="4665" w:type="dxa"/>
            <w:vAlign w:val="center"/>
          </w:tcPr>
          <w:p w14:paraId="21E6D094" w14:textId="2B748E09" w:rsidR="00B12698" w:rsidRPr="001056C6" w:rsidRDefault="007C3AE4" w:rsidP="00B12698">
            <w:pPr>
              <w:rPr>
                <w:rFonts w:ascii="HGｺﾞｼｯｸM" w:eastAsia="HGｺﾞｼｯｸM"/>
                <w:color w:val="000000"/>
                <w:szCs w:val="21"/>
              </w:rPr>
            </w:pPr>
            <w:r>
              <w:rPr>
                <w:rFonts w:ascii="HGｺﾞｼｯｸM" w:eastAsia="HGｺﾞｼｯｸM" w:hint="eastAsia"/>
                <w:color w:val="000000"/>
                <w:szCs w:val="21"/>
              </w:rPr>
              <w:t>東京都立大学ダイバーシティ推進室特任研究員</w:t>
            </w:r>
          </w:p>
        </w:tc>
      </w:tr>
      <w:tr w:rsidR="00B12698" w:rsidRPr="000B07CC" w14:paraId="15486ABD" w14:textId="77777777" w:rsidTr="00731EF3">
        <w:trPr>
          <w:cantSplit/>
          <w:trHeight w:val="510"/>
        </w:trPr>
        <w:tc>
          <w:tcPr>
            <w:tcW w:w="823" w:type="dxa"/>
            <w:vMerge w:val="restart"/>
            <w:textDirection w:val="tbRlV"/>
            <w:vAlign w:val="center"/>
          </w:tcPr>
          <w:p w14:paraId="012A9F04" w14:textId="322DFB0E" w:rsidR="00B12698" w:rsidRPr="00EB4167" w:rsidRDefault="00B12698" w:rsidP="00B12698">
            <w:pPr>
              <w:pStyle w:val="af3"/>
              <w:spacing w:afterLines="0" w:line="300" w:lineRule="exact"/>
              <w:ind w:leftChars="0" w:left="0" w:firstLineChars="0" w:firstLine="0"/>
              <w:jc w:val="center"/>
              <w:rPr>
                <w:rFonts w:ascii="HGSｺﾞｼｯｸM" w:eastAsia="HGSｺﾞｼｯｸM"/>
              </w:rPr>
            </w:pPr>
            <w:r w:rsidRPr="00EB4167">
              <w:rPr>
                <w:rFonts w:ascii="HGSｺﾞｼｯｸM" w:eastAsia="HGSｺﾞｼｯｸM" w:hint="eastAsia"/>
              </w:rPr>
              <w:t>市民</w:t>
            </w:r>
            <w:r>
              <w:rPr>
                <w:rFonts w:ascii="HGSｺﾞｼｯｸM" w:eastAsia="HGSｺﾞｼｯｸM" w:hint="eastAsia"/>
              </w:rPr>
              <w:t>（４人）</w:t>
            </w:r>
          </w:p>
        </w:tc>
        <w:tc>
          <w:tcPr>
            <w:tcW w:w="1544" w:type="dxa"/>
            <w:vAlign w:val="center"/>
          </w:tcPr>
          <w:p w14:paraId="5B2300CB" w14:textId="4B0917D0" w:rsidR="00B12698" w:rsidRPr="001056C6" w:rsidRDefault="00B12698" w:rsidP="00B12698">
            <w:pPr>
              <w:jc w:val="center"/>
              <w:rPr>
                <w:rFonts w:ascii="HGｺﾞｼｯｸM" w:eastAsia="HGｺﾞｼｯｸM" w:hAnsi="ＭＳ Ｐゴシック" w:cs="ＭＳ Ｐゴシック"/>
                <w:color w:val="000000"/>
                <w:szCs w:val="21"/>
              </w:rPr>
            </w:pPr>
            <w:r w:rsidRPr="006C4246">
              <w:rPr>
                <w:rFonts w:ascii="HGｺﾞｼｯｸM" w:eastAsia="HGｺﾞｼｯｸM" w:hint="eastAsia"/>
                <w:color w:val="000000"/>
                <w:szCs w:val="21"/>
              </w:rPr>
              <w:t>委員</w:t>
            </w:r>
          </w:p>
        </w:tc>
        <w:tc>
          <w:tcPr>
            <w:tcW w:w="1691" w:type="dxa"/>
            <w:vAlign w:val="center"/>
          </w:tcPr>
          <w:p w14:paraId="68E24941" w14:textId="28C9813C" w:rsidR="00B12698" w:rsidRPr="001056C6" w:rsidRDefault="00B12698" w:rsidP="00B12698">
            <w:pPr>
              <w:jc w:val="center"/>
              <w:rPr>
                <w:rFonts w:ascii="HGｺﾞｼｯｸM" w:eastAsia="HGｺﾞｼｯｸM" w:hAnsi="ＭＳ Ｐゴシック" w:cs="ＭＳ Ｐゴシック"/>
                <w:color w:val="000000"/>
                <w:szCs w:val="21"/>
              </w:rPr>
            </w:pPr>
            <w:r>
              <w:rPr>
                <w:rFonts w:ascii="HGｺﾞｼｯｸM" w:eastAsia="HGｺﾞｼｯｸM" w:hAnsi="ＭＳ Ｐゴシック" w:cs="ＭＳ Ｐゴシック" w:hint="eastAsia"/>
                <w:color w:val="000000"/>
                <w:szCs w:val="21"/>
              </w:rPr>
              <w:t>大塚　一雄</w:t>
            </w:r>
          </w:p>
        </w:tc>
        <w:tc>
          <w:tcPr>
            <w:tcW w:w="661" w:type="dxa"/>
            <w:vAlign w:val="center"/>
          </w:tcPr>
          <w:p w14:paraId="4C21424A" w14:textId="77777777" w:rsidR="00B12698" w:rsidRPr="001056C6" w:rsidRDefault="00B12698" w:rsidP="00B12698">
            <w:pPr>
              <w:jc w:val="center"/>
              <w:rPr>
                <w:rFonts w:ascii="HGｺﾞｼｯｸM" w:eastAsia="HGｺﾞｼｯｸM" w:hAnsi="ＭＳ Ｐゴシック" w:cs="ＭＳ Ｐゴシック"/>
                <w:color w:val="000000"/>
                <w:szCs w:val="21"/>
              </w:rPr>
            </w:pPr>
            <w:r w:rsidRPr="001056C6">
              <w:rPr>
                <w:rFonts w:ascii="HGｺﾞｼｯｸM" w:eastAsia="HGｺﾞｼｯｸM" w:hint="eastAsia"/>
                <w:color w:val="000000"/>
                <w:szCs w:val="21"/>
              </w:rPr>
              <w:t>男</w:t>
            </w:r>
          </w:p>
        </w:tc>
        <w:tc>
          <w:tcPr>
            <w:tcW w:w="4665" w:type="dxa"/>
            <w:vAlign w:val="center"/>
          </w:tcPr>
          <w:p w14:paraId="32F8FE81" w14:textId="7DB29730" w:rsidR="00B12698" w:rsidRPr="001056C6" w:rsidRDefault="00685DE0" w:rsidP="00B12698">
            <w:pPr>
              <w:rPr>
                <w:rFonts w:ascii="HGｺﾞｼｯｸM" w:eastAsia="HGｺﾞｼｯｸM" w:hAnsi="ＭＳ Ｐゴシック" w:cs="ＭＳ Ｐゴシック"/>
                <w:color w:val="000000"/>
                <w:szCs w:val="21"/>
              </w:rPr>
            </w:pPr>
            <w:r>
              <w:rPr>
                <w:rFonts w:ascii="HGｺﾞｼｯｸM" w:eastAsia="HGｺﾞｼｯｸM" w:hAnsi="ＭＳ Ｐゴシック" w:cs="ＭＳ Ｐゴシック" w:hint="eastAsia"/>
                <w:color w:val="000000"/>
                <w:szCs w:val="21"/>
              </w:rPr>
              <w:t>公募市民</w:t>
            </w:r>
          </w:p>
        </w:tc>
      </w:tr>
      <w:tr w:rsidR="00B12698" w:rsidRPr="000B07CC" w14:paraId="3E74D948" w14:textId="77777777" w:rsidTr="00731EF3">
        <w:trPr>
          <w:cantSplit/>
          <w:trHeight w:val="510"/>
        </w:trPr>
        <w:tc>
          <w:tcPr>
            <w:tcW w:w="823" w:type="dxa"/>
            <w:vMerge/>
            <w:textDirection w:val="tbRlV"/>
            <w:vAlign w:val="center"/>
          </w:tcPr>
          <w:p w14:paraId="1633A044" w14:textId="77777777" w:rsidR="00B12698" w:rsidRPr="00EB4167" w:rsidRDefault="00B12698" w:rsidP="00B12698">
            <w:pPr>
              <w:pStyle w:val="af3"/>
              <w:spacing w:afterLines="0" w:line="300" w:lineRule="exact"/>
              <w:ind w:leftChars="0" w:left="0" w:firstLineChars="0" w:firstLine="0"/>
              <w:jc w:val="center"/>
              <w:rPr>
                <w:rFonts w:ascii="HGSｺﾞｼｯｸM" w:eastAsia="HGSｺﾞｼｯｸM"/>
              </w:rPr>
            </w:pPr>
          </w:p>
        </w:tc>
        <w:tc>
          <w:tcPr>
            <w:tcW w:w="1544" w:type="dxa"/>
            <w:vAlign w:val="center"/>
          </w:tcPr>
          <w:p w14:paraId="55980EBE" w14:textId="4CA57933" w:rsidR="00B12698" w:rsidRPr="001056C6" w:rsidRDefault="00B12698" w:rsidP="00B12698">
            <w:pPr>
              <w:jc w:val="center"/>
              <w:rPr>
                <w:rFonts w:ascii="HGｺﾞｼｯｸM" w:eastAsia="HGｺﾞｼｯｸM" w:hAnsi="ＭＳ Ｐゴシック" w:cs="ＭＳ Ｐゴシック"/>
                <w:color w:val="000000"/>
                <w:szCs w:val="21"/>
              </w:rPr>
            </w:pPr>
            <w:r w:rsidRPr="006C4246">
              <w:rPr>
                <w:rFonts w:ascii="HGｺﾞｼｯｸM" w:eastAsia="HGｺﾞｼｯｸM" w:hint="eastAsia"/>
                <w:color w:val="000000"/>
                <w:szCs w:val="21"/>
              </w:rPr>
              <w:t>委員</w:t>
            </w:r>
          </w:p>
        </w:tc>
        <w:tc>
          <w:tcPr>
            <w:tcW w:w="1691" w:type="dxa"/>
            <w:vAlign w:val="center"/>
          </w:tcPr>
          <w:p w14:paraId="457A7826" w14:textId="5952986C" w:rsidR="00B12698" w:rsidRPr="001056C6" w:rsidRDefault="00B12698" w:rsidP="00B12698">
            <w:pPr>
              <w:jc w:val="center"/>
              <w:rPr>
                <w:rFonts w:ascii="HGｺﾞｼｯｸM" w:eastAsia="HGｺﾞｼｯｸM" w:hAnsi="ＭＳ Ｐゴシック" w:cs="ＭＳ Ｐゴシック"/>
                <w:color w:val="000000"/>
                <w:szCs w:val="21"/>
              </w:rPr>
            </w:pPr>
            <w:r>
              <w:rPr>
                <w:rFonts w:ascii="HGｺﾞｼｯｸM" w:eastAsia="HGｺﾞｼｯｸM" w:hAnsi="ＭＳ Ｐゴシック" w:cs="ＭＳ Ｐゴシック" w:hint="eastAsia"/>
                <w:color w:val="000000"/>
                <w:szCs w:val="21"/>
              </w:rPr>
              <w:t>古賀　美帆</w:t>
            </w:r>
          </w:p>
        </w:tc>
        <w:tc>
          <w:tcPr>
            <w:tcW w:w="661" w:type="dxa"/>
            <w:vAlign w:val="center"/>
          </w:tcPr>
          <w:p w14:paraId="06601D94" w14:textId="77777777" w:rsidR="00B12698" w:rsidRPr="001056C6" w:rsidRDefault="00B12698" w:rsidP="00B12698">
            <w:pPr>
              <w:jc w:val="center"/>
              <w:rPr>
                <w:rFonts w:ascii="HGｺﾞｼｯｸM" w:eastAsia="HGｺﾞｼｯｸM" w:hAnsi="ＭＳ Ｐゴシック" w:cs="ＭＳ Ｐゴシック"/>
                <w:color w:val="000000"/>
                <w:szCs w:val="21"/>
              </w:rPr>
            </w:pPr>
            <w:r w:rsidRPr="001056C6">
              <w:rPr>
                <w:rFonts w:ascii="HGｺﾞｼｯｸM" w:eastAsia="HGｺﾞｼｯｸM" w:hint="eastAsia"/>
                <w:color w:val="000000"/>
                <w:szCs w:val="21"/>
              </w:rPr>
              <w:t>女</w:t>
            </w:r>
          </w:p>
        </w:tc>
        <w:tc>
          <w:tcPr>
            <w:tcW w:w="4665" w:type="dxa"/>
            <w:vAlign w:val="center"/>
          </w:tcPr>
          <w:p w14:paraId="305B6D17" w14:textId="21A4F9DF" w:rsidR="00B12698" w:rsidRPr="001056C6" w:rsidRDefault="00685DE0" w:rsidP="00B12698">
            <w:pPr>
              <w:rPr>
                <w:rFonts w:ascii="HGｺﾞｼｯｸM" w:eastAsia="HGｺﾞｼｯｸM" w:hAnsi="ＭＳ Ｐゴシック" w:cs="ＭＳ Ｐゴシック"/>
                <w:color w:val="000000"/>
                <w:szCs w:val="21"/>
              </w:rPr>
            </w:pPr>
            <w:r>
              <w:rPr>
                <w:rFonts w:ascii="HGｺﾞｼｯｸM" w:eastAsia="HGｺﾞｼｯｸM" w:hAnsi="ＭＳ Ｐゴシック" w:cs="ＭＳ Ｐゴシック" w:hint="eastAsia"/>
                <w:color w:val="000000"/>
                <w:szCs w:val="21"/>
              </w:rPr>
              <w:t>公募市民</w:t>
            </w:r>
          </w:p>
        </w:tc>
      </w:tr>
      <w:tr w:rsidR="00B12698" w:rsidRPr="000B07CC" w14:paraId="388CB1A5" w14:textId="77777777" w:rsidTr="00731EF3">
        <w:trPr>
          <w:cantSplit/>
          <w:trHeight w:val="510"/>
        </w:trPr>
        <w:tc>
          <w:tcPr>
            <w:tcW w:w="823" w:type="dxa"/>
            <w:vMerge/>
            <w:textDirection w:val="tbRlV"/>
            <w:vAlign w:val="center"/>
          </w:tcPr>
          <w:p w14:paraId="23C07567" w14:textId="77777777" w:rsidR="00B12698" w:rsidRPr="00EB4167" w:rsidRDefault="00B12698" w:rsidP="00B12698">
            <w:pPr>
              <w:pStyle w:val="af3"/>
              <w:spacing w:afterLines="0" w:line="300" w:lineRule="exact"/>
              <w:ind w:leftChars="0" w:left="0" w:firstLineChars="0" w:firstLine="0"/>
              <w:jc w:val="center"/>
              <w:rPr>
                <w:rFonts w:ascii="HGSｺﾞｼｯｸM" w:eastAsia="HGSｺﾞｼｯｸM"/>
              </w:rPr>
            </w:pPr>
          </w:p>
        </w:tc>
        <w:tc>
          <w:tcPr>
            <w:tcW w:w="1544" w:type="dxa"/>
            <w:vAlign w:val="center"/>
          </w:tcPr>
          <w:p w14:paraId="2964A685" w14:textId="1E02B1FC" w:rsidR="00B12698" w:rsidRPr="001056C6" w:rsidRDefault="00B12698" w:rsidP="00B12698">
            <w:pPr>
              <w:jc w:val="center"/>
              <w:rPr>
                <w:rFonts w:ascii="HGｺﾞｼｯｸM" w:eastAsia="HGｺﾞｼｯｸM" w:hAnsi="ＭＳ Ｐゴシック" w:cs="ＭＳ Ｐゴシック"/>
                <w:color w:val="000000"/>
                <w:szCs w:val="21"/>
              </w:rPr>
            </w:pPr>
            <w:r w:rsidRPr="006C4246">
              <w:rPr>
                <w:rFonts w:ascii="HGｺﾞｼｯｸM" w:eastAsia="HGｺﾞｼｯｸM" w:hint="eastAsia"/>
                <w:color w:val="000000"/>
                <w:szCs w:val="21"/>
              </w:rPr>
              <w:t>委員</w:t>
            </w:r>
          </w:p>
        </w:tc>
        <w:tc>
          <w:tcPr>
            <w:tcW w:w="1691" w:type="dxa"/>
            <w:vAlign w:val="center"/>
          </w:tcPr>
          <w:p w14:paraId="1554F557" w14:textId="0D1608B0" w:rsidR="00B12698" w:rsidRPr="001056C6" w:rsidRDefault="00B12698" w:rsidP="00B12698">
            <w:pPr>
              <w:jc w:val="center"/>
              <w:rPr>
                <w:rFonts w:ascii="HGｺﾞｼｯｸM" w:eastAsia="HGｺﾞｼｯｸM" w:hAnsi="ＭＳ Ｐゴシック" w:cs="ＭＳ Ｐゴシック"/>
                <w:color w:val="000000"/>
                <w:szCs w:val="21"/>
              </w:rPr>
            </w:pPr>
            <w:r>
              <w:rPr>
                <w:rFonts w:ascii="HGｺﾞｼｯｸM" w:eastAsia="HGｺﾞｼｯｸM" w:hAnsi="ＭＳ Ｐゴシック" w:cs="ＭＳ Ｐゴシック" w:hint="eastAsia"/>
                <w:color w:val="000000"/>
                <w:szCs w:val="21"/>
              </w:rPr>
              <w:t>田中　ひとみ</w:t>
            </w:r>
          </w:p>
        </w:tc>
        <w:tc>
          <w:tcPr>
            <w:tcW w:w="661" w:type="dxa"/>
            <w:vAlign w:val="center"/>
          </w:tcPr>
          <w:p w14:paraId="7754C6D8" w14:textId="7AF49151" w:rsidR="00B12698" w:rsidRPr="001056C6" w:rsidRDefault="00B12698" w:rsidP="00B12698">
            <w:pPr>
              <w:jc w:val="center"/>
              <w:rPr>
                <w:rFonts w:ascii="HGｺﾞｼｯｸM" w:eastAsia="HGｺﾞｼｯｸM" w:hAnsi="ＭＳ Ｐゴシック" w:cs="ＭＳ Ｐゴシック"/>
                <w:color w:val="000000"/>
                <w:szCs w:val="21"/>
              </w:rPr>
            </w:pPr>
            <w:r w:rsidRPr="001056C6">
              <w:rPr>
                <w:rFonts w:ascii="HGｺﾞｼｯｸM" w:eastAsia="HGｺﾞｼｯｸM" w:hint="eastAsia"/>
                <w:color w:val="000000"/>
                <w:szCs w:val="21"/>
              </w:rPr>
              <w:t>女</w:t>
            </w:r>
          </w:p>
        </w:tc>
        <w:tc>
          <w:tcPr>
            <w:tcW w:w="4665" w:type="dxa"/>
            <w:vAlign w:val="center"/>
          </w:tcPr>
          <w:p w14:paraId="0A5D4E2C" w14:textId="1C8F6CDD" w:rsidR="00B12698" w:rsidRPr="001056C6" w:rsidRDefault="00685DE0" w:rsidP="00B12698">
            <w:pPr>
              <w:rPr>
                <w:rFonts w:ascii="HGｺﾞｼｯｸM" w:eastAsia="HGｺﾞｼｯｸM" w:hAnsi="ＭＳ Ｐゴシック" w:cs="ＭＳ Ｐゴシック"/>
                <w:color w:val="000000"/>
                <w:szCs w:val="21"/>
              </w:rPr>
            </w:pPr>
            <w:r>
              <w:rPr>
                <w:rFonts w:ascii="HGｺﾞｼｯｸM" w:eastAsia="HGｺﾞｼｯｸM" w:hAnsi="ＭＳ Ｐゴシック" w:cs="ＭＳ Ｐゴシック" w:hint="eastAsia"/>
                <w:color w:val="000000"/>
                <w:szCs w:val="21"/>
              </w:rPr>
              <w:t>公募市民</w:t>
            </w:r>
          </w:p>
        </w:tc>
      </w:tr>
      <w:tr w:rsidR="00B12698" w:rsidRPr="000B07CC" w14:paraId="388ECE48" w14:textId="77777777" w:rsidTr="00731EF3">
        <w:trPr>
          <w:cantSplit/>
          <w:trHeight w:val="510"/>
        </w:trPr>
        <w:tc>
          <w:tcPr>
            <w:tcW w:w="823" w:type="dxa"/>
            <w:vMerge/>
            <w:textDirection w:val="tbRlV"/>
            <w:vAlign w:val="center"/>
          </w:tcPr>
          <w:p w14:paraId="0887E19C" w14:textId="77777777" w:rsidR="00B12698" w:rsidRPr="00EB4167" w:rsidRDefault="00B12698" w:rsidP="00B12698">
            <w:pPr>
              <w:pStyle w:val="af3"/>
              <w:spacing w:afterLines="0" w:line="300" w:lineRule="exact"/>
              <w:ind w:leftChars="0" w:left="0" w:firstLineChars="0" w:firstLine="0"/>
              <w:jc w:val="center"/>
              <w:rPr>
                <w:rFonts w:ascii="HGSｺﾞｼｯｸM" w:eastAsia="HGSｺﾞｼｯｸM"/>
              </w:rPr>
            </w:pPr>
          </w:p>
        </w:tc>
        <w:tc>
          <w:tcPr>
            <w:tcW w:w="1544" w:type="dxa"/>
            <w:vAlign w:val="center"/>
          </w:tcPr>
          <w:p w14:paraId="5FE6C8E7" w14:textId="1607E0A9" w:rsidR="00B12698" w:rsidRPr="001056C6" w:rsidRDefault="00B12698" w:rsidP="00B12698">
            <w:pPr>
              <w:jc w:val="center"/>
              <w:rPr>
                <w:rFonts w:ascii="HGｺﾞｼｯｸM" w:eastAsia="HGｺﾞｼｯｸM" w:hAnsi="ＭＳ Ｐゴシック" w:cs="ＭＳ Ｐゴシック"/>
                <w:color w:val="000000"/>
                <w:szCs w:val="21"/>
              </w:rPr>
            </w:pPr>
            <w:r w:rsidRPr="006C4246">
              <w:rPr>
                <w:rFonts w:ascii="HGｺﾞｼｯｸM" w:eastAsia="HGｺﾞｼｯｸM" w:hint="eastAsia"/>
                <w:color w:val="000000"/>
                <w:szCs w:val="21"/>
              </w:rPr>
              <w:t>委員</w:t>
            </w:r>
          </w:p>
        </w:tc>
        <w:tc>
          <w:tcPr>
            <w:tcW w:w="1691" w:type="dxa"/>
            <w:vAlign w:val="center"/>
          </w:tcPr>
          <w:p w14:paraId="33B63EB4" w14:textId="7BBE2F6F" w:rsidR="00B12698" w:rsidRPr="001056C6" w:rsidRDefault="00B12698" w:rsidP="00B12698">
            <w:pPr>
              <w:jc w:val="center"/>
              <w:rPr>
                <w:rFonts w:ascii="HGｺﾞｼｯｸM" w:eastAsia="HGｺﾞｼｯｸM" w:hAnsi="ＭＳ Ｐゴシック" w:cs="ＭＳ Ｐゴシック"/>
                <w:color w:val="000000"/>
                <w:szCs w:val="21"/>
              </w:rPr>
            </w:pPr>
            <w:r>
              <w:rPr>
                <w:rFonts w:ascii="HGｺﾞｼｯｸM" w:eastAsia="HGｺﾞｼｯｸM" w:hAnsi="ＭＳ Ｐゴシック" w:cs="ＭＳ Ｐゴシック" w:hint="eastAsia"/>
                <w:color w:val="000000"/>
                <w:szCs w:val="21"/>
              </w:rPr>
              <w:t>内藤　勘太郎</w:t>
            </w:r>
          </w:p>
        </w:tc>
        <w:tc>
          <w:tcPr>
            <w:tcW w:w="661" w:type="dxa"/>
            <w:vAlign w:val="center"/>
          </w:tcPr>
          <w:p w14:paraId="719051BC" w14:textId="05A66D44" w:rsidR="00B12698" w:rsidRPr="001056C6" w:rsidRDefault="00B12698" w:rsidP="00B12698">
            <w:pPr>
              <w:jc w:val="center"/>
              <w:rPr>
                <w:rFonts w:ascii="HGｺﾞｼｯｸM" w:eastAsia="HGｺﾞｼｯｸM" w:hAnsi="ＭＳ Ｐゴシック" w:cs="ＭＳ Ｐゴシック"/>
                <w:color w:val="000000"/>
                <w:szCs w:val="21"/>
              </w:rPr>
            </w:pPr>
            <w:r w:rsidRPr="001056C6">
              <w:rPr>
                <w:rFonts w:ascii="HGｺﾞｼｯｸM" w:eastAsia="HGｺﾞｼｯｸM" w:hint="eastAsia"/>
                <w:color w:val="000000"/>
                <w:szCs w:val="21"/>
              </w:rPr>
              <w:t>男</w:t>
            </w:r>
          </w:p>
        </w:tc>
        <w:tc>
          <w:tcPr>
            <w:tcW w:w="4665" w:type="dxa"/>
            <w:vAlign w:val="center"/>
          </w:tcPr>
          <w:p w14:paraId="489C8B0A" w14:textId="4D43F0F3" w:rsidR="00B12698" w:rsidRPr="001056C6" w:rsidRDefault="00685DE0" w:rsidP="00B12698">
            <w:pPr>
              <w:rPr>
                <w:rFonts w:ascii="HGｺﾞｼｯｸM" w:eastAsia="HGｺﾞｼｯｸM" w:hAnsi="ＭＳ Ｐゴシック" w:cs="ＭＳ Ｐゴシック"/>
                <w:color w:val="000000"/>
                <w:szCs w:val="21"/>
              </w:rPr>
            </w:pPr>
            <w:r>
              <w:rPr>
                <w:rFonts w:ascii="HGｺﾞｼｯｸM" w:eastAsia="HGｺﾞｼｯｸM" w:hAnsi="ＭＳ Ｐゴシック" w:cs="ＭＳ Ｐゴシック" w:hint="eastAsia"/>
                <w:color w:val="000000"/>
                <w:szCs w:val="21"/>
              </w:rPr>
              <w:t>公募市民</w:t>
            </w:r>
          </w:p>
        </w:tc>
      </w:tr>
      <w:tr w:rsidR="00B12698" w:rsidRPr="000B07CC" w14:paraId="74603B30" w14:textId="77777777" w:rsidTr="00731EF3">
        <w:trPr>
          <w:cantSplit/>
          <w:trHeight w:val="510"/>
        </w:trPr>
        <w:tc>
          <w:tcPr>
            <w:tcW w:w="823" w:type="dxa"/>
            <w:vMerge w:val="restart"/>
            <w:textDirection w:val="tbRlV"/>
            <w:vAlign w:val="center"/>
          </w:tcPr>
          <w:p w14:paraId="29372DA6" w14:textId="77777777" w:rsidR="00B12698" w:rsidRDefault="00B12698" w:rsidP="00B12698">
            <w:pPr>
              <w:pStyle w:val="af3"/>
              <w:spacing w:afterLines="0" w:line="300" w:lineRule="exact"/>
              <w:ind w:leftChars="0" w:left="0" w:firstLineChars="0" w:firstLine="0"/>
              <w:jc w:val="center"/>
              <w:rPr>
                <w:rFonts w:ascii="HGSｺﾞｼｯｸM" w:eastAsia="HGSｺﾞｼｯｸM"/>
              </w:rPr>
            </w:pPr>
            <w:r>
              <w:rPr>
                <w:rFonts w:ascii="HGSｺﾞｼｯｸM" w:eastAsia="HGSｺﾞｼｯｸM" w:hint="eastAsia"/>
              </w:rPr>
              <w:t>団体</w:t>
            </w:r>
          </w:p>
          <w:p w14:paraId="7E3DEC04" w14:textId="3A6A6115" w:rsidR="00B12698" w:rsidRPr="00EB4167" w:rsidRDefault="00B12698" w:rsidP="00B12698">
            <w:pPr>
              <w:pStyle w:val="af3"/>
              <w:spacing w:afterLines="0" w:line="300" w:lineRule="exact"/>
              <w:ind w:leftChars="0" w:left="0" w:firstLineChars="0" w:firstLine="0"/>
              <w:jc w:val="center"/>
              <w:rPr>
                <w:rFonts w:ascii="HGSｺﾞｼｯｸM" w:eastAsia="HGSｺﾞｼｯｸM"/>
              </w:rPr>
            </w:pPr>
            <w:r>
              <w:rPr>
                <w:rFonts w:ascii="HGSｺﾞｼｯｸM" w:eastAsia="HGSｺﾞｼｯｸM" w:hint="eastAsia"/>
              </w:rPr>
              <w:t>（２人）</w:t>
            </w:r>
          </w:p>
        </w:tc>
        <w:tc>
          <w:tcPr>
            <w:tcW w:w="1544" w:type="dxa"/>
            <w:vAlign w:val="center"/>
          </w:tcPr>
          <w:p w14:paraId="28943F1B" w14:textId="5B508E40" w:rsidR="00B12698" w:rsidRPr="001056C6" w:rsidRDefault="00B12698" w:rsidP="00B12698">
            <w:pPr>
              <w:jc w:val="center"/>
              <w:rPr>
                <w:rFonts w:ascii="HGｺﾞｼｯｸM" w:eastAsia="HGｺﾞｼｯｸM" w:hAnsi="ＭＳ Ｐゴシック" w:cs="ＭＳ Ｐゴシック"/>
                <w:color w:val="000000"/>
                <w:szCs w:val="21"/>
              </w:rPr>
            </w:pPr>
            <w:r w:rsidRPr="006C4246">
              <w:rPr>
                <w:rFonts w:ascii="HGｺﾞｼｯｸM" w:eastAsia="HGｺﾞｼｯｸM" w:hint="eastAsia"/>
                <w:color w:val="000000"/>
                <w:szCs w:val="21"/>
              </w:rPr>
              <w:t>委員</w:t>
            </w:r>
          </w:p>
        </w:tc>
        <w:tc>
          <w:tcPr>
            <w:tcW w:w="1691" w:type="dxa"/>
            <w:vAlign w:val="center"/>
          </w:tcPr>
          <w:p w14:paraId="5A45A6C7" w14:textId="275708AF" w:rsidR="00B12698" w:rsidRPr="001056C6" w:rsidRDefault="00B12698" w:rsidP="00B12698">
            <w:pPr>
              <w:jc w:val="center"/>
              <w:rPr>
                <w:rFonts w:ascii="HGｺﾞｼｯｸM" w:eastAsia="HGｺﾞｼｯｸM" w:hAnsi="ＭＳ Ｐゴシック" w:cs="ＭＳ Ｐゴシック"/>
                <w:color w:val="000000"/>
                <w:szCs w:val="21"/>
              </w:rPr>
            </w:pPr>
            <w:r>
              <w:rPr>
                <w:rFonts w:ascii="HGｺﾞｼｯｸM" w:eastAsia="HGｺﾞｼｯｸM" w:hAnsi="ＭＳ Ｐゴシック" w:cs="ＭＳ Ｐゴシック" w:hint="eastAsia"/>
                <w:color w:val="000000"/>
                <w:szCs w:val="21"/>
              </w:rPr>
              <w:t>岩田　真紀子</w:t>
            </w:r>
          </w:p>
        </w:tc>
        <w:tc>
          <w:tcPr>
            <w:tcW w:w="661" w:type="dxa"/>
            <w:vAlign w:val="center"/>
          </w:tcPr>
          <w:p w14:paraId="3D1C146F" w14:textId="77777777" w:rsidR="00B12698" w:rsidRPr="001056C6" w:rsidRDefault="00B12698" w:rsidP="00B12698">
            <w:pPr>
              <w:jc w:val="center"/>
              <w:rPr>
                <w:rFonts w:ascii="HGｺﾞｼｯｸM" w:eastAsia="HGｺﾞｼｯｸM" w:hAnsi="ＭＳ Ｐゴシック" w:cs="ＭＳ Ｐゴシック"/>
                <w:color w:val="000000"/>
                <w:szCs w:val="21"/>
              </w:rPr>
            </w:pPr>
            <w:r w:rsidRPr="001056C6">
              <w:rPr>
                <w:rFonts w:ascii="HGｺﾞｼｯｸM" w:eastAsia="HGｺﾞｼｯｸM" w:hint="eastAsia"/>
                <w:color w:val="000000"/>
                <w:szCs w:val="21"/>
              </w:rPr>
              <w:t>女</w:t>
            </w:r>
          </w:p>
        </w:tc>
        <w:tc>
          <w:tcPr>
            <w:tcW w:w="4665" w:type="dxa"/>
            <w:vAlign w:val="center"/>
          </w:tcPr>
          <w:p w14:paraId="7948AEA0" w14:textId="54ADC452" w:rsidR="00B12698" w:rsidRPr="001056C6" w:rsidRDefault="007C3AE4" w:rsidP="00B12698">
            <w:pPr>
              <w:rPr>
                <w:rFonts w:ascii="HGｺﾞｼｯｸM" w:eastAsia="HGｺﾞｼｯｸM" w:hAnsi="ＭＳ Ｐゴシック" w:cs="ＭＳ Ｐゴシック"/>
                <w:color w:val="000000"/>
                <w:szCs w:val="21"/>
              </w:rPr>
            </w:pPr>
            <w:r>
              <w:rPr>
                <w:rFonts w:ascii="HGｺﾞｼｯｸM" w:eastAsia="HGｺﾞｼｯｸM" w:hAnsi="ＭＳ Ｐゴシック" w:cs="ＭＳ Ｐゴシック" w:hint="eastAsia"/>
                <w:color w:val="000000"/>
                <w:szCs w:val="21"/>
              </w:rPr>
              <w:t>日野法人会女性部会常任理事</w:t>
            </w:r>
          </w:p>
        </w:tc>
      </w:tr>
      <w:tr w:rsidR="00B12698" w:rsidRPr="000B07CC" w14:paraId="7981AE36" w14:textId="77777777" w:rsidTr="00731EF3">
        <w:trPr>
          <w:cantSplit/>
          <w:trHeight w:val="510"/>
        </w:trPr>
        <w:tc>
          <w:tcPr>
            <w:tcW w:w="823" w:type="dxa"/>
            <w:vMerge/>
            <w:textDirection w:val="tbRlV"/>
            <w:vAlign w:val="center"/>
          </w:tcPr>
          <w:p w14:paraId="2ACBA570" w14:textId="77777777" w:rsidR="00B12698" w:rsidRPr="00EB4167" w:rsidRDefault="00B12698" w:rsidP="00B12698">
            <w:pPr>
              <w:pStyle w:val="af3"/>
              <w:spacing w:afterLines="0" w:line="300" w:lineRule="exact"/>
              <w:ind w:leftChars="0" w:left="0" w:firstLineChars="0" w:firstLine="0"/>
              <w:jc w:val="center"/>
              <w:rPr>
                <w:rFonts w:ascii="HGSｺﾞｼｯｸM" w:eastAsia="HGSｺﾞｼｯｸM"/>
              </w:rPr>
            </w:pPr>
          </w:p>
        </w:tc>
        <w:tc>
          <w:tcPr>
            <w:tcW w:w="1544" w:type="dxa"/>
            <w:vAlign w:val="center"/>
          </w:tcPr>
          <w:p w14:paraId="61967D0C" w14:textId="64C50702" w:rsidR="00B12698" w:rsidRPr="001056C6" w:rsidRDefault="00B12698" w:rsidP="00B12698">
            <w:pPr>
              <w:jc w:val="center"/>
              <w:rPr>
                <w:rFonts w:ascii="HGｺﾞｼｯｸM" w:eastAsia="HGｺﾞｼｯｸM" w:hAnsi="ＭＳ Ｐゴシック" w:cs="ＭＳ Ｐゴシック"/>
                <w:color w:val="000000"/>
                <w:szCs w:val="21"/>
              </w:rPr>
            </w:pPr>
            <w:r w:rsidRPr="006C4246">
              <w:rPr>
                <w:rFonts w:ascii="HGｺﾞｼｯｸM" w:eastAsia="HGｺﾞｼｯｸM" w:hint="eastAsia"/>
                <w:color w:val="000000"/>
                <w:szCs w:val="21"/>
              </w:rPr>
              <w:t>委員</w:t>
            </w:r>
          </w:p>
        </w:tc>
        <w:tc>
          <w:tcPr>
            <w:tcW w:w="1691" w:type="dxa"/>
            <w:vAlign w:val="center"/>
          </w:tcPr>
          <w:p w14:paraId="65481A83" w14:textId="54AC0725" w:rsidR="00B12698" w:rsidRPr="001056C6" w:rsidRDefault="00B12698" w:rsidP="00B12698">
            <w:pPr>
              <w:jc w:val="center"/>
              <w:rPr>
                <w:rFonts w:ascii="HGｺﾞｼｯｸM" w:eastAsia="HGｺﾞｼｯｸM" w:hAnsi="ＭＳ Ｐゴシック" w:cs="ＭＳ Ｐゴシック"/>
                <w:color w:val="000000"/>
                <w:szCs w:val="21"/>
              </w:rPr>
            </w:pPr>
            <w:r>
              <w:rPr>
                <w:rFonts w:ascii="HGｺﾞｼｯｸM" w:eastAsia="HGｺﾞｼｯｸM" w:hAnsi="ＭＳ Ｐゴシック" w:cs="ＭＳ Ｐゴシック" w:hint="eastAsia"/>
                <w:color w:val="000000"/>
                <w:szCs w:val="21"/>
              </w:rPr>
              <w:t>白子　惣一郎</w:t>
            </w:r>
          </w:p>
        </w:tc>
        <w:tc>
          <w:tcPr>
            <w:tcW w:w="661" w:type="dxa"/>
            <w:vAlign w:val="center"/>
          </w:tcPr>
          <w:p w14:paraId="1A2DF5AC" w14:textId="77777777" w:rsidR="00B12698" w:rsidRPr="001056C6" w:rsidRDefault="00B12698" w:rsidP="00B12698">
            <w:pPr>
              <w:jc w:val="center"/>
              <w:rPr>
                <w:rFonts w:ascii="HGｺﾞｼｯｸM" w:eastAsia="HGｺﾞｼｯｸM" w:hAnsi="ＭＳ Ｐゴシック" w:cs="ＭＳ Ｐゴシック"/>
                <w:color w:val="000000"/>
                <w:szCs w:val="21"/>
              </w:rPr>
            </w:pPr>
            <w:r w:rsidRPr="001056C6">
              <w:rPr>
                <w:rFonts w:ascii="HGｺﾞｼｯｸM" w:eastAsia="HGｺﾞｼｯｸM" w:hint="eastAsia"/>
                <w:color w:val="000000"/>
                <w:szCs w:val="21"/>
              </w:rPr>
              <w:t>男</w:t>
            </w:r>
          </w:p>
        </w:tc>
        <w:tc>
          <w:tcPr>
            <w:tcW w:w="4665" w:type="dxa"/>
            <w:vAlign w:val="center"/>
          </w:tcPr>
          <w:p w14:paraId="70369868" w14:textId="5A6B97F8" w:rsidR="00B12698" w:rsidRPr="001056C6" w:rsidRDefault="007C3AE4" w:rsidP="00B12698">
            <w:pPr>
              <w:rPr>
                <w:rFonts w:ascii="HGｺﾞｼｯｸM" w:eastAsia="HGｺﾞｼｯｸM" w:hAnsi="ＭＳ Ｐゴシック" w:cs="ＭＳ Ｐゴシック"/>
                <w:color w:val="000000"/>
                <w:szCs w:val="21"/>
              </w:rPr>
            </w:pPr>
            <w:r>
              <w:rPr>
                <w:rFonts w:ascii="HGｺﾞｼｯｸM" w:eastAsia="HGｺﾞｼｯｸM" w:hAnsi="ＭＳ Ｐゴシック" w:cs="ＭＳ Ｐゴシック" w:hint="eastAsia"/>
                <w:color w:val="000000"/>
                <w:szCs w:val="21"/>
              </w:rPr>
              <w:t>日野青年会議所副委員長</w:t>
            </w:r>
          </w:p>
        </w:tc>
      </w:tr>
    </w:tbl>
    <w:p w14:paraId="5E2DDF31" w14:textId="4470BDF3" w:rsidR="00532D2E" w:rsidRPr="00B904E7" w:rsidRDefault="00532D2E" w:rsidP="00532D2E">
      <w:pPr>
        <w:pStyle w:val="af3"/>
        <w:spacing w:beforeLines="50" w:before="180" w:afterLines="0"/>
        <w:ind w:left="210" w:firstLine="220"/>
        <w:rPr>
          <w:rFonts w:ascii="HGSｺﾞｼｯｸM" w:eastAsia="HGSｺﾞｼｯｸM"/>
        </w:rPr>
      </w:pPr>
      <w:r w:rsidRPr="00B904E7">
        <w:rPr>
          <w:rFonts w:ascii="HGSｺﾞｼｯｸM" w:eastAsia="HGSｺﾞｼｯｸM" w:hint="eastAsia"/>
        </w:rPr>
        <w:t>＊女性</w:t>
      </w:r>
      <w:r w:rsidR="00685DE0">
        <w:rPr>
          <w:rFonts w:ascii="HGSｺﾞｼｯｸM" w:eastAsia="HGSｺﾞｼｯｸM" w:hint="eastAsia"/>
        </w:rPr>
        <w:t>6</w:t>
      </w:r>
      <w:r w:rsidRPr="00B904E7">
        <w:rPr>
          <w:rFonts w:ascii="HGSｺﾞｼｯｸM" w:eastAsia="HGSｺﾞｼｯｸM" w:hint="eastAsia"/>
        </w:rPr>
        <w:t>人</w:t>
      </w:r>
      <w:r w:rsidR="00685DE0">
        <w:rPr>
          <w:rFonts w:ascii="HGSｺﾞｼｯｸM" w:eastAsia="HGSｺﾞｼｯｸM" w:hint="eastAsia"/>
        </w:rPr>
        <w:t>、男性4人</w:t>
      </w:r>
      <w:r w:rsidR="00DE2232">
        <w:rPr>
          <w:rFonts w:ascii="HGSｺﾞｼｯｸM" w:eastAsia="HGSｺﾞｼｯｸM" w:hint="eastAsia"/>
        </w:rPr>
        <w:t>（女性の比率60％）</w:t>
      </w:r>
    </w:p>
    <w:p w14:paraId="20D83099" w14:textId="77777777" w:rsidR="00532D2E" w:rsidRDefault="00532D2E" w:rsidP="00532D2E">
      <w:pPr>
        <w:pStyle w:val="af3"/>
        <w:spacing w:after="180"/>
        <w:ind w:left="210" w:firstLine="220"/>
      </w:pPr>
      <w:r>
        <w:br w:type="page"/>
      </w:r>
    </w:p>
    <w:p w14:paraId="20CD103C" w14:textId="77777777" w:rsidR="00532D2E" w:rsidRPr="009D77D2" w:rsidRDefault="00532D2E" w:rsidP="0065419D">
      <w:pPr>
        <w:pStyle w:val="ad"/>
      </w:pPr>
      <w:bookmarkStart w:id="181" w:name="_Toc442113491"/>
      <w:bookmarkStart w:id="182" w:name="_Toc65166533"/>
      <w:r>
        <w:rPr>
          <w:rFonts w:hint="eastAsia"/>
        </w:rPr>
        <w:lastRenderedPageBreak/>
        <w:t>10　用語解説</w:t>
      </w:r>
      <w:bookmarkEnd w:id="181"/>
      <w:bookmarkEnd w:id="182"/>
    </w:p>
    <w:p w14:paraId="75F49F8A" w14:textId="12AD3244" w:rsidR="00532D2E" w:rsidRPr="00D64300" w:rsidRDefault="00532D2E" w:rsidP="00532D2E">
      <w:pPr>
        <w:rPr>
          <w:rFonts w:ascii="HGSｺﾞｼｯｸM" w:eastAsia="HGSｺﾞｼｯｸM"/>
          <w:bdr w:val="single" w:sz="4" w:space="0" w:color="auto"/>
        </w:rPr>
      </w:pPr>
      <w:r w:rsidRPr="00D64300">
        <w:rPr>
          <w:rFonts w:ascii="HGSｺﾞｼｯｸM" w:eastAsia="HGSｺﾞｼｯｸM" w:hint="eastAsia"/>
          <w:bdr w:val="single" w:sz="4" w:space="0" w:color="auto"/>
        </w:rPr>
        <w:t>あ行</w:t>
      </w:r>
    </w:p>
    <w:p w14:paraId="449977DB" w14:textId="77777777" w:rsidR="00532D2E" w:rsidRPr="008163CD" w:rsidRDefault="00532D2E" w:rsidP="00532D2E">
      <w:pPr>
        <w:pStyle w:val="afffa"/>
        <w:spacing w:line="340" w:lineRule="exact"/>
        <w:ind w:firstLineChars="0" w:firstLine="0"/>
        <w:rPr>
          <w:rFonts w:ascii="HGSｺﾞｼｯｸM" w:eastAsia="HGSｺﾞｼｯｸM" w:hAnsiTheme="majorEastAsia"/>
          <w:color w:val="auto"/>
          <w:sz w:val="21"/>
          <w:szCs w:val="21"/>
        </w:rPr>
      </w:pPr>
      <w:r w:rsidRPr="008163CD">
        <w:rPr>
          <w:rFonts w:ascii="HGSｺﾞｼｯｸM" w:eastAsia="HGSｺﾞｼｯｸM" w:hAnsiTheme="majorEastAsia" w:hint="eastAsia"/>
          <w:color w:val="auto"/>
          <w:sz w:val="21"/>
          <w:szCs w:val="21"/>
        </w:rPr>
        <w:t>◆EAP（Employee Assistance Program）</w:t>
      </w:r>
    </w:p>
    <w:p w14:paraId="4E97D6D0" w14:textId="77777777" w:rsidR="00532D2E" w:rsidRPr="00842999" w:rsidRDefault="00532D2E" w:rsidP="00532D2E">
      <w:pPr>
        <w:spacing w:line="340" w:lineRule="exact"/>
        <w:ind w:firstLineChars="100" w:firstLine="210"/>
        <w:rPr>
          <w:rFonts w:ascii="HGSｺﾞｼｯｸM" w:eastAsia="HGSｺﾞｼｯｸM"/>
          <w:szCs w:val="21"/>
        </w:rPr>
      </w:pPr>
      <w:r w:rsidRPr="00842999">
        <w:rPr>
          <w:rStyle w:val="aff1"/>
          <w:rFonts w:ascii="HGSｺﾞｼｯｸM" w:eastAsia="HGSｺﾞｼｯｸM" w:hAnsi="ＭＳ 明朝" w:hint="eastAsia"/>
          <w:sz w:val="21"/>
          <w:szCs w:val="21"/>
        </w:rPr>
        <w:t>職場組織が生産性を向上させるために、行動科学の観点から個人や企業に解決策を提案するプログラムのことをいいます。社員であるクライアントが、健康、結婚、家庭、家計、アルコール、ドラッグ、法律、情緒、ストレス等の仕事上のパフォーマンスに影響を与えうる個人的問題を見つけ、健康な状態で安定して働く力をサポートするための支援です。</w:t>
      </w:r>
    </w:p>
    <w:p w14:paraId="3218C3A1" w14:textId="77777777" w:rsidR="00532D2E" w:rsidRPr="00EC5A4A" w:rsidRDefault="00532D2E" w:rsidP="00532D2E">
      <w:pPr>
        <w:spacing w:beforeLines="50" w:before="180" w:line="340" w:lineRule="exact"/>
        <w:rPr>
          <w:rFonts w:ascii="HGSｺﾞｼｯｸM" w:eastAsia="HGSｺﾞｼｯｸM"/>
        </w:rPr>
      </w:pPr>
      <w:r w:rsidRPr="00EC5A4A">
        <w:rPr>
          <w:rFonts w:ascii="HGSｺﾞｼｯｸM" w:eastAsia="HGSｺﾞｼｯｸM" w:hint="eastAsia"/>
        </w:rPr>
        <w:t>◆育児休業制度</w:t>
      </w:r>
    </w:p>
    <w:p w14:paraId="7B15B7B3" w14:textId="77777777" w:rsidR="00532D2E" w:rsidRPr="008163CD" w:rsidRDefault="00532D2E" w:rsidP="00532D2E">
      <w:pPr>
        <w:spacing w:line="340" w:lineRule="exact"/>
        <w:ind w:firstLineChars="100" w:firstLine="210"/>
        <w:rPr>
          <w:rFonts w:ascii="HGSｺﾞｼｯｸM" w:eastAsia="HGSｺﾞｼｯｸM"/>
        </w:rPr>
      </w:pPr>
      <w:r w:rsidRPr="00EC5A4A">
        <w:rPr>
          <w:rFonts w:ascii="HGSｺﾞｼｯｸM" w:eastAsia="HGSｺﾞｼｯｸM" w:hint="eastAsia"/>
        </w:rPr>
        <w:t>「育児休業、介護休業等育児又は家族介護を行う労働者の福祉に関する法律」により、労働者が申し出を行うことによって原則として、</w:t>
      </w:r>
      <w:r w:rsidRPr="008163CD">
        <w:rPr>
          <w:rFonts w:ascii="HGSｺﾞｼｯｸM" w:eastAsia="HGSｺﾞｼｯｸM" w:hint="eastAsia"/>
        </w:rPr>
        <w:t>子が</w:t>
      </w:r>
      <w:r>
        <w:rPr>
          <w:rFonts w:ascii="HGSｺﾞｼｯｸM" w:eastAsia="HGSｺﾞｼｯｸM" w:hint="eastAsia"/>
        </w:rPr>
        <w:t>1</w:t>
      </w:r>
      <w:r w:rsidRPr="008163CD">
        <w:rPr>
          <w:rFonts w:ascii="HGSｺﾞｼｯｸM" w:eastAsia="HGSｺﾞｼｯｸM" w:hint="eastAsia"/>
        </w:rPr>
        <w:t>歳に達するまでの間、</w:t>
      </w:r>
      <w:r>
        <w:rPr>
          <w:rFonts w:ascii="HGSｺﾞｼｯｸM" w:eastAsia="HGSｺﾞｼｯｸM" w:hint="eastAsia"/>
        </w:rPr>
        <w:t>育児休業をすることができます。（一定の範囲の期間雇用者も対象となります。）一定の場合、子が1歳6か月に達するまでの間、育児休業をすることができます。</w:t>
      </w:r>
    </w:p>
    <w:p w14:paraId="0B35416C"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w:t>
      </w:r>
      <w:r>
        <w:rPr>
          <w:rFonts w:ascii="HGSｺﾞｼｯｸM" w:eastAsia="HGSｺﾞｼｯｸM" w:hint="eastAsia"/>
        </w:rPr>
        <w:t>NPO</w:t>
      </w:r>
      <w:r w:rsidRPr="008163CD">
        <w:rPr>
          <w:rFonts w:ascii="HGSｺﾞｼｯｸM" w:eastAsia="HGSｺﾞｼｯｸM" w:hint="eastAsia"/>
        </w:rPr>
        <w:t>（Non Profit Organization）</w:t>
      </w:r>
    </w:p>
    <w:p w14:paraId="151B7539" w14:textId="77777777" w:rsidR="00532D2E" w:rsidRPr="008163CD" w:rsidRDefault="00532D2E" w:rsidP="00532D2E">
      <w:pPr>
        <w:spacing w:line="340" w:lineRule="exact"/>
        <w:ind w:firstLineChars="100" w:firstLine="210"/>
        <w:rPr>
          <w:rFonts w:ascii="HGSｺﾞｼｯｸM" w:eastAsia="HGSｺﾞｼｯｸM"/>
        </w:rPr>
      </w:pPr>
      <w:r w:rsidRPr="008163CD">
        <w:rPr>
          <w:rFonts w:ascii="HGSｺﾞｼｯｸM" w:eastAsia="HGSｺﾞｼｯｸM" w:hint="eastAsia"/>
        </w:rPr>
        <w:t>ボランティア団体や市民団体等、民間の営利を目的としない団体（Non Profit Organization）の総称。従来、これらの団体は、法人格を持たない任意団体として活動していましたが、特定非営利活動促進法（通称：</w:t>
      </w:r>
      <w:r>
        <w:rPr>
          <w:rFonts w:ascii="HGSｺﾞｼｯｸM" w:eastAsia="HGSｺﾞｼｯｸM" w:hint="eastAsia"/>
        </w:rPr>
        <w:t>NPO</w:t>
      </w:r>
      <w:r w:rsidRPr="008163CD">
        <w:rPr>
          <w:rFonts w:ascii="HGSｺﾞｼｯｸM" w:eastAsia="HGSｺﾞｼｯｸM" w:hint="eastAsia"/>
        </w:rPr>
        <w:t>法）の制定により、「特定非営利活動法人」という法人格を得ることができるようになりました。男女共同参画をはじめとして、福祉、まちづくり、環境等さまざまな分野で活動を行っています。</w:t>
      </w:r>
    </w:p>
    <w:p w14:paraId="596CCCE5"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◆Ｍ字カーブ</w:t>
      </w:r>
    </w:p>
    <w:p w14:paraId="3DFD4814" w14:textId="135FCF31" w:rsidR="00532D2E" w:rsidRPr="008163CD" w:rsidRDefault="00842999" w:rsidP="00532D2E">
      <w:pPr>
        <w:spacing w:line="340" w:lineRule="exact"/>
        <w:ind w:firstLineChars="100" w:firstLine="210"/>
        <w:rPr>
          <w:rFonts w:ascii="HGSｺﾞｼｯｸM" w:eastAsia="HGSｺﾞｼｯｸM"/>
        </w:rPr>
      </w:pPr>
      <w:r w:rsidRPr="00567D76">
        <w:rPr>
          <w:rFonts w:ascii="HGSｺﾞｼｯｸM" w:eastAsia="HGSｺﾞｼｯｸM" w:hint="eastAsia"/>
        </w:rPr>
        <w:t>女性の</w:t>
      </w:r>
      <w:r w:rsidR="00532D2E">
        <w:rPr>
          <w:rFonts w:ascii="HGSｺﾞｼｯｸM" w:eastAsia="HGSｺﾞｼｯｸM" w:hint="eastAsia"/>
        </w:rPr>
        <w:t>生産年齢（15～64歳）の労働力率を年齢階級別にみると、日本においては現在「25～29歳」と「45～49歳」が左右のピークで「35～39歳」が谷底になる形のM字型のカーブを描いていますが、M字型の谷底の値は上昇しています。このM字カーブは、</w:t>
      </w:r>
      <w:r w:rsidR="00532D2E" w:rsidRPr="008163CD">
        <w:rPr>
          <w:rFonts w:ascii="HGSｺﾞｼｯｸM" w:eastAsia="HGSｺﾞｼｯｸM" w:hint="eastAsia"/>
        </w:rPr>
        <w:t>日本や韓国などに独特なもので、結婚・出産で退職し、育児後再就職するライフスタイルをとる女性が多いと、Ｍ字カーブができます。保育政策の</w:t>
      </w:r>
      <w:r>
        <w:rPr>
          <w:rFonts w:ascii="HGSｺﾞｼｯｸM" w:eastAsia="HGSｺﾞｼｯｸM" w:hint="eastAsia"/>
        </w:rPr>
        <w:t>進んで</w:t>
      </w:r>
      <w:r w:rsidR="00532D2E" w:rsidRPr="008163CD">
        <w:rPr>
          <w:rFonts w:ascii="HGSｺﾞｼｯｸM" w:eastAsia="HGSｺﾞｼｯｸM" w:hint="eastAsia"/>
        </w:rPr>
        <w:t>いる北欧諸国などではこういった出産・育児期の落ち込みは見られず、台形のカーブを描いています。</w:t>
      </w:r>
    </w:p>
    <w:p w14:paraId="38C30DC5"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◆エンパワーメント</w:t>
      </w:r>
    </w:p>
    <w:p w14:paraId="2DF404A0" w14:textId="39907ABF" w:rsidR="00532D2E" w:rsidRPr="008163CD" w:rsidRDefault="00532D2E" w:rsidP="00532D2E">
      <w:pPr>
        <w:spacing w:line="340" w:lineRule="exact"/>
        <w:ind w:firstLineChars="100" w:firstLine="210"/>
        <w:rPr>
          <w:rFonts w:ascii="HGSｺﾞｼｯｸM" w:eastAsia="HGSｺﾞｼｯｸM"/>
        </w:rPr>
      </w:pPr>
      <w:r>
        <w:rPr>
          <w:rFonts w:ascii="HGSｺﾞｼｯｸM" w:eastAsia="HGSｺﾞｼｯｸM" w:hint="eastAsia"/>
        </w:rPr>
        <w:t>社会・組織の構成員</w:t>
      </w:r>
      <w:r w:rsidR="00842999" w:rsidRPr="00842999">
        <w:rPr>
          <w:rFonts w:ascii="HGSｺﾞｼｯｸM" w:eastAsia="HGSｺﾞｼｯｸM" w:hint="eastAsia"/>
          <w:color w:val="000000" w:themeColor="text1"/>
        </w:rPr>
        <w:t>一人</w:t>
      </w:r>
      <w:r>
        <w:rPr>
          <w:rFonts w:ascii="HGSｺﾞｼｯｸM" w:eastAsia="HGSｺﾞｼｯｸM" w:hint="eastAsia"/>
        </w:rPr>
        <w:t>ひとりが、発展や改革に必要な力をつけるという意味の言葉です。1980年代における女性の権利獲得運動のなかで使われるようになった言葉で、</w:t>
      </w:r>
      <w:r w:rsidRPr="008163CD">
        <w:rPr>
          <w:rFonts w:ascii="HGSｺﾞｼｯｸM" w:eastAsia="HGSｺﾞｼｯｸM" w:hint="eastAsia"/>
        </w:rPr>
        <w:t>平成７年（1995年）の第４回世界女性会議（北京開催）、世界女性2000年会議（ニューヨーク開催）などでも「女性のエンパワーメント」が主要課題とされ、平成22年（2010年）北京＋15再検討会合では、国際的に合意された開発目標を達成するための「宣言」や「行動綱領」を実施する必要が強調されました。</w:t>
      </w:r>
    </w:p>
    <w:p w14:paraId="05624199" w14:textId="77777777" w:rsidR="00532D2E" w:rsidRPr="008163CD" w:rsidRDefault="00532D2E" w:rsidP="00532D2E">
      <w:pPr>
        <w:spacing w:line="340" w:lineRule="exact"/>
        <w:rPr>
          <w:rFonts w:ascii="HGSｺﾞｼｯｸM" w:eastAsia="HGSｺﾞｼｯｸM"/>
          <w:bdr w:val="single" w:sz="4" w:space="0" w:color="auto"/>
        </w:rPr>
      </w:pPr>
    </w:p>
    <w:p w14:paraId="257B4B66" w14:textId="77777777" w:rsidR="00532D2E" w:rsidRPr="008163CD" w:rsidRDefault="00532D2E" w:rsidP="00532D2E">
      <w:pPr>
        <w:spacing w:line="340" w:lineRule="exact"/>
        <w:rPr>
          <w:rFonts w:ascii="HGSｺﾞｼｯｸM" w:eastAsia="HGSｺﾞｼｯｸM"/>
          <w:bdr w:val="single" w:sz="4" w:space="0" w:color="auto"/>
        </w:rPr>
      </w:pPr>
      <w:r w:rsidRPr="008163CD">
        <w:rPr>
          <w:rFonts w:ascii="HGSｺﾞｼｯｸM" w:eastAsia="HGSｺﾞｼｯｸM" w:hint="eastAsia"/>
          <w:bdr w:val="single" w:sz="4" w:space="0" w:color="auto"/>
        </w:rPr>
        <w:t>か行</w:t>
      </w:r>
    </w:p>
    <w:p w14:paraId="0608401B" w14:textId="77777777" w:rsidR="00532D2E" w:rsidRPr="008163CD" w:rsidRDefault="00532D2E" w:rsidP="00532D2E">
      <w:pPr>
        <w:spacing w:line="340" w:lineRule="exact"/>
        <w:rPr>
          <w:rFonts w:ascii="HGSｺﾞｼｯｸM" w:eastAsia="HGSｺﾞｼｯｸM"/>
        </w:rPr>
      </w:pPr>
      <w:r w:rsidRPr="008163CD">
        <w:rPr>
          <w:rFonts w:ascii="HGSｺﾞｼｯｸM" w:eastAsia="HGSｺﾞｼｯｸM" w:hint="eastAsia"/>
        </w:rPr>
        <w:t>◆介護</w:t>
      </w:r>
      <w:r>
        <w:rPr>
          <w:rFonts w:ascii="HGSｺﾞｼｯｸM" w:eastAsia="HGSｺﾞｼｯｸM" w:hint="eastAsia"/>
        </w:rPr>
        <w:t>休業</w:t>
      </w:r>
      <w:r w:rsidRPr="008163CD">
        <w:rPr>
          <w:rFonts w:ascii="HGSｺﾞｼｯｸM" w:eastAsia="HGSｺﾞｼｯｸM" w:hint="eastAsia"/>
        </w:rPr>
        <w:t>制度</w:t>
      </w:r>
    </w:p>
    <w:p w14:paraId="058FFA31" w14:textId="77777777" w:rsidR="00532D2E" w:rsidRPr="008163CD" w:rsidRDefault="00532D2E" w:rsidP="00532D2E">
      <w:pPr>
        <w:spacing w:line="340" w:lineRule="exact"/>
        <w:ind w:firstLineChars="100" w:firstLine="202"/>
        <w:rPr>
          <w:rFonts w:ascii="HGSｺﾞｼｯｸM" w:eastAsia="HGSｺﾞｼｯｸM"/>
          <w:spacing w:val="-4"/>
        </w:rPr>
      </w:pPr>
      <w:r w:rsidRPr="008163CD">
        <w:rPr>
          <w:rFonts w:ascii="HGSｺﾞｼｯｸM" w:eastAsia="HGSｺﾞｼｯｸM" w:hint="eastAsia"/>
          <w:spacing w:val="-4"/>
        </w:rPr>
        <w:t>「育児休業、介護休業等育児</w:t>
      </w:r>
      <w:r>
        <w:rPr>
          <w:rFonts w:ascii="HGSｺﾞｼｯｸM" w:eastAsia="HGSｺﾞｼｯｸM" w:hint="eastAsia"/>
          <w:spacing w:val="-4"/>
        </w:rPr>
        <w:t>又</w:t>
      </w:r>
      <w:r w:rsidRPr="008163CD">
        <w:rPr>
          <w:rFonts w:ascii="HGSｺﾞｼｯｸM" w:eastAsia="HGSｺﾞｼｯｸM" w:hint="eastAsia"/>
          <w:spacing w:val="-4"/>
        </w:rPr>
        <w:t>は家族介護を行う労働者の福祉に関する法律」により、労働者が申し出を行うことによって要介護状態にある家族（配偶者、父母、子、配偶者の父母及び厚生労働省令で定める者）一人につき、常時介護を必要とする状態に至るごとに</w:t>
      </w:r>
      <w:r>
        <w:rPr>
          <w:rFonts w:ascii="HGSｺﾞｼｯｸM" w:eastAsia="HGSｺﾞｼｯｸM" w:hint="eastAsia"/>
          <w:spacing w:val="-4"/>
        </w:rPr>
        <w:t>1回、93日の通算期間まで</w:t>
      </w:r>
      <w:r w:rsidRPr="008163CD">
        <w:rPr>
          <w:rFonts w:ascii="HGSｺﾞｼｯｸM" w:eastAsia="HGSｺﾞｼｯｸM" w:hint="eastAsia"/>
          <w:spacing w:val="-4"/>
        </w:rPr>
        <w:t>介護休業が認められています。休業中の所得保障として</w:t>
      </w:r>
      <w:r>
        <w:rPr>
          <w:rFonts w:ascii="HGSｺﾞｼｯｸM" w:eastAsia="HGSｺﾞｼｯｸM" w:hint="eastAsia"/>
          <w:spacing w:val="-4"/>
        </w:rPr>
        <w:t>雇用保険より介護休業の開始の日から起算して3月を超えない期間で介護休業給付金が支給されます。</w:t>
      </w:r>
    </w:p>
    <w:p w14:paraId="1D1FC1A1"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◆家族経営協定</w:t>
      </w:r>
    </w:p>
    <w:p w14:paraId="6653F250" w14:textId="77777777" w:rsidR="00532D2E" w:rsidRPr="008163CD" w:rsidRDefault="00532D2E" w:rsidP="00532D2E">
      <w:pPr>
        <w:spacing w:line="340" w:lineRule="exact"/>
        <w:ind w:firstLineChars="100" w:firstLine="210"/>
        <w:rPr>
          <w:rFonts w:ascii="HGSｺﾞｼｯｸM" w:eastAsia="HGSｺﾞｼｯｸM"/>
        </w:rPr>
      </w:pPr>
      <w:r w:rsidRPr="008163CD">
        <w:rPr>
          <w:rFonts w:ascii="HGSｺﾞｼｯｸM" w:eastAsia="HGSｺﾞｼｯｸM" w:hint="eastAsia"/>
        </w:rPr>
        <w:lastRenderedPageBreak/>
        <w:t>家族経営をする農家で、家族一人ひとりの役割と責任を明確化し、男女を問わず平等な経営参画を保障するため、農業経営を担っている家族相互間での話し合いによって合意されるルールです。協定の内容は農業経営にかかわる労働時間・労働報酬・経営委譲に関するもの、生活経営に関する家事労働・家計費・資産の譲渡に関するものなどです。女性の農業者は、共同経営者として農業労働や家事労働が適正に評価され、給料制や休日が実現されるというメリットがあります。</w:t>
      </w:r>
    </w:p>
    <w:p w14:paraId="3D83C313" w14:textId="77777777" w:rsidR="00532D2E"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◆キャリアプラン</w:t>
      </w:r>
    </w:p>
    <w:p w14:paraId="02DF8BD8" w14:textId="77777777" w:rsidR="00532D2E" w:rsidRPr="008163CD" w:rsidRDefault="00532D2E" w:rsidP="00532D2E">
      <w:pPr>
        <w:spacing w:line="340" w:lineRule="exact"/>
        <w:ind w:firstLineChars="100" w:firstLine="210"/>
        <w:rPr>
          <w:rFonts w:ascii="HGSｺﾞｼｯｸM" w:eastAsia="HGSｺﾞｼｯｸM"/>
        </w:rPr>
      </w:pPr>
      <w:r>
        <w:rPr>
          <w:rFonts w:ascii="HGSｺﾞｼｯｸM" w:eastAsia="HGSｺﾞｼｯｸM" w:hint="eastAsia"/>
        </w:rPr>
        <w:t>自分が今後どのような職について仕事をしていきたいかの目標を持ち、その実現のために計画を立てることをいいます。その場合、</w:t>
      </w:r>
      <w:r w:rsidRPr="008163CD">
        <w:rPr>
          <w:rFonts w:ascii="HGSｺﾞｼｯｸM" w:eastAsia="HGSｺﾞｼｯｸM" w:hint="eastAsia"/>
        </w:rPr>
        <w:t>進学や結婚などの個人の人生設計のなかで、仕事や研修</w:t>
      </w:r>
      <w:r>
        <w:rPr>
          <w:rFonts w:ascii="HGSｺﾞｼｯｸM" w:eastAsia="HGSｺﾞｼｯｸM" w:hint="eastAsia"/>
        </w:rPr>
        <w:t>など一連の職業上の活動や行為を</w:t>
      </w:r>
      <w:r w:rsidRPr="008163CD">
        <w:rPr>
          <w:rFonts w:ascii="HGSｺﾞｼｯｸM" w:eastAsia="HGSｺﾞｼｯｸM" w:hint="eastAsia"/>
        </w:rPr>
        <w:t>個人の適正と思われるタイミング</w:t>
      </w:r>
      <w:r>
        <w:rPr>
          <w:rFonts w:ascii="HGSｺﾞｼｯｸM" w:eastAsia="HGSｺﾞｼｯｸM" w:hint="eastAsia"/>
        </w:rPr>
        <w:t>で</w:t>
      </w:r>
      <w:r w:rsidRPr="008163CD">
        <w:rPr>
          <w:rFonts w:ascii="HGSｺﾞｼｯｸM" w:eastAsia="HGSｺﾞｼｯｸM" w:hint="eastAsia"/>
        </w:rPr>
        <w:t>組み込んでいくこと</w:t>
      </w:r>
      <w:r>
        <w:rPr>
          <w:rFonts w:ascii="HGSｺﾞｼｯｸM" w:eastAsia="HGSｺﾞｼｯｸM" w:hint="eastAsia"/>
        </w:rPr>
        <w:t>が重要となります</w:t>
      </w:r>
      <w:r w:rsidRPr="008163CD">
        <w:rPr>
          <w:rFonts w:ascii="HGSｺﾞｼｯｸM" w:eastAsia="HGSｺﾞｼｯｸM" w:hint="eastAsia"/>
        </w:rPr>
        <w:t>。</w:t>
      </w:r>
    </w:p>
    <w:p w14:paraId="55048C13"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◆合計特殊出生率</w:t>
      </w:r>
    </w:p>
    <w:p w14:paraId="2A7E8DFF" w14:textId="579EFE46" w:rsidR="00532D2E" w:rsidRPr="008163CD" w:rsidRDefault="00532D2E" w:rsidP="00532D2E">
      <w:pPr>
        <w:spacing w:line="340" w:lineRule="exact"/>
        <w:ind w:firstLineChars="100" w:firstLine="210"/>
        <w:rPr>
          <w:rFonts w:ascii="HGSｺﾞｼｯｸM" w:eastAsia="HGSｺﾞｼｯｸM" w:cs="Arial"/>
        </w:rPr>
      </w:pPr>
      <w:r w:rsidRPr="008163CD">
        <w:rPr>
          <w:rFonts w:ascii="HGSｺﾞｼｯｸM" w:eastAsia="HGSｺﾞｼｯｸM" w:hint="eastAsia"/>
        </w:rPr>
        <w:t>一</w:t>
      </w:r>
      <w:r w:rsidRPr="00532D2E">
        <w:rPr>
          <w:rFonts w:ascii="HGSｺﾞｼｯｸM" w:eastAsia="HGSｺﾞｼｯｸM" w:hint="eastAsia"/>
          <w:color w:val="000000" w:themeColor="text1"/>
        </w:rPr>
        <w:t>人の</w:t>
      </w:r>
      <w:r w:rsidRPr="00532D2E">
        <w:rPr>
          <w:rFonts w:ascii="HGSｺﾞｼｯｸM" w:eastAsia="HGSｺﾞｼｯｸM" w:hAnsi="ＭＳ 明朝" w:hint="eastAsia"/>
          <w:color w:val="000000" w:themeColor="text1"/>
          <w:szCs w:val="21"/>
        </w:rPr>
        <w:t>女性</w:t>
      </w:r>
      <w:r w:rsidRPr="00532D2E">
        <w:rPr>
          <w:rFonts w:ascii="HGSｺﾞｼｯｸM" w:eastAsia="HGSｺﾞｼｯｸM" w:hint="eastAsia"/>
          <w:color w:val="000000" w:themeColor="text1"/>
        </w:rPr>
        <w:t>が一生に産む</w:t>
      </w:r>
      <w:hyperlink r:id="rId67" w:history="1">
        <w:r w:rsidRPr="00692087">
          <w:rPr>
            <w:rStyle w:val="af5"/>
            <w:rFonts w:ascii="HGSｺﾞｼｯｸM" w:eastAsia="HGSｺﾞｼｯｸM" w:hAnsi="ＭＳ 明朝" w:hint="eastAsia"/>
            <w:color w:val="000000" w:themeColor="text1"/>
            <w:szCs w:val="21"/>
            <w:u w:val="none"/>
          </w:rPr>
          <w:t>子</w:t>
        </w:r>
      </w:hyperlink>
      <w:r w:rsidRPr="00532D2E">
        <w:rPr>
          <w:rFonts w:ascii="HGSｺﾞｼｯｸM" w:eastAsia="HGSｺﾞｼｯｸM" w:hint="eastAsia"/>
          <w:color w:val="000000" w:themeColor="text1"/>
        </w:rPr>
        <w:t>どもの平均数を示す</w:t>
      </w:r>
      <w:r w:rsidRPr="00532D2E">
        <w:rPr>
          <w:rFonts w:ascii="HGSｺﾞｼｯｸM" w:eastAsia="HGSｺﾞｼｯｸM" w:hAnsi="ＭＳ 明朝" w:hint="eastAsia"/>
          <w:color w:val="000000" w:themeColor="text1"/>
          <w:szCs w:val="21"/>
        </w:rPr>
        <w:t>人口統計</w:t>
      </w:r>
      <w:r w:rsidRPr="00532D2E">
        <w:rPr>
          <w:rFonts w:ascii="HGSｺﾞｼｯｸM" w:eastAsia="HGSｺﾞｼｯｸM" w:hint="eastAsia"/>
          <w:color w:val="000000" w:themeColor="text1"/>
        </w:rPr>
        <w:t>上の指標。</w:t>
      </w:r>
      <w:r w:rsidRPr="00532D2E">
        <w:rPr>
          <w:rFonts w:ascii="HGSｺﾞｼｯｸM" w:eastAsia="HGSｺﾞｼｯｸM" w:cs="Arial" w:hint="eastAsia"/>
          <w:color w:val="000000" w:themeColor="text1"/>
        </w:rPr>
        <w:t>年齢別の</w:t>
      </w:r>
      <w:r w:rsidRPr="00532D2E">
        <w:rPr>
          <w:rFonts w:ascii="HGSｺﾞｼｯｸM" w:eastAsia="HGSｺﾞｼｯｸM" w:hAnsi="ＭＳ 明朝" w:cs="Arial" w:hint="eastAsia"/>
          <w:color w:val="000000" w:themeColor="text1"/>
          <w:szCs w:val="21"/>
        </w:rPr>
        <w:t>出生率</w:t>
      </w:r>
      <w:r w:rsidRPr="00532D2E">
        <w:rPr>
          <w:rFonts w:ascii="HGSｺﾞｼｯｸM" w:eastAsia="HGSｺﾞｼｯｸM" w:cs="Arial" w:hint="eastAsia"/>
          <w:color w:val="000000" w:themeColor="text1"/>
        </w:rPr>
        <w:t>を特殊</w:t>
      </w:r>
      <w:r w:rsidRPr="00532D2E">
        <w:rPr>
          <w:rFonts w:ascii="HGSｺﾞｼｯｸM" w:eastAsia="HGSｺﾞｼｯｸM" w:hAnsi="ＭＳ 明朝" w:cs="Arial" w:hint="eastAsia"/>
          <w:color w:val="000000" w:themeColor="text1"/>
          <w:szCs w:val="21"/>
        </w:rPr>
        <w:t>出生率</w:t>
      </w:r>
      <w:r w:rsidRPr="00532D2E">
        <w:rPr>
          <w:rFonts w:ascii="HGSｺﾞｼｯｸM" w:eastAsia="HGSｺﾞｼｯｸM" w:cs="Arial" w:hint="eastAsia"/>
          <w:color w:val="000000" w:themeColor="text1"/>
        </w:rPr>
        <w:t>といい、それを合計したものが</w:t>
      </w:r>
      <w:r w:rsidRPr="00532D2E">
        <w:rPr>
          <w:rFonts w:ascii="HGSｺﾞｼｯｸM" w:eastAsia="HGSｺﾞｼｯｸM" w:hAnsi="ＭＳ 明朝" w:cs="Arial" w:hint="eastAsia"/>
          <w:color w:val="000000" w:themeColor="text1"/>
          <w:szCs w:val="21"/>
        </w:rPr>
        <w:t>合計特殊出生率</w:t>
      </w:r>
      <w:r w:rsidRPr="008163CD">
        <w:rPr>
          <w:rFonts w:ascii="HGSｺﾞｼｯｸM" w:eastAsia="HGSｺﾞｼｯｸM" w:cs="Arial" w:hint="eastAsia"/>
        </w:rPr>
        <w:t>です。その年齢の女子が</w:t>
      </w:r>
      <w:r w:rsidR="00692087" w:rsidRPr="00567D76">
        <w:rPr>
          <w:rFonts w:ascii="HGSｺﾞｼｯｸM" w:eastAsia="HGSｺﾞｼｯｸM" w:cs="Arial" w:hint="eastAsia"/>
        </w:rPr>
        <w:t>産んだ</w:t>
      </w:r>
      <w:r w:rsidRPr="008163CD">
        <w:rPr>
          <w:rFonts w:ascii="HGSｺﾞｼｯｸM" w:eastAsia="HGSｺﾞｼｯｸM" w:cs="Arial" w:hint="eastAsia"/>
        </w:rPr>
        <w:t>子どもの数を、各歳の女子人口（15歳から49歳の合計）で除して算出されます。</w:t>
      </w:r>
    </w:p>
    <w:p w14:paraId="541A38FE"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◆固定的性別役割分担</w:t>
      </w:r>
    </w:p>
    <w:p w14:paraId="0D093B73" w14:textId="77777777" w:rsidR="00532D2E" w:rsidRPr="008163CD" w:rsidRDefault="00532D2E" w:rsidP="00532D2E">
      <w:pPr>
        <w:spacing w:line="340" w:lineRule="exact"/>
        <w:ind w:firstLineChars="100" w:firstLine="210"/>
        <w:rPr>
          <w:rFonts w:ascii="HGSｺﾞｼｯｸM" w:eastAsia="HGSｺﾞｼｯｸM"/>
        </w:rPr>
      </w:pPr>
      <w:r w:rsidRPr="008163CD">
        <w:rPr>
          <w:rFonts w:ascii="HGSｺﾞｼｯｸM" w:eastAsia="HGSｺﾞｼｯｸM" w:hint="eastAsia"/>
        </w:rPr>
        <w:t>男女という社会的なカテゴリーに付随した行動様式や態度に</w:t>
      </w:r>
      <w:r>
        <w:rPr>
          <w:rFonts w:ascii="HGSｺﾞｼｯｸM" w:eastAsia="HGSｺﾞｼｯｸM" w:hint="eastAsia"/>
        </w:rPr>
        <w:t>基</w:t>
      </w:r>
      <w:r w:rsidRPr="008163CD">
        <w:rPr>
          <w:rFonts w:ascii="HGSｺﾞｼｯｸM" w:eastAsia="HGSｺﾞｼｯｸM" w:hint="eastAsia"/>
        </w:rPr>
        <w:t>づく「男は仕事、女は家庭」などという固定化された分担をさします。過去にはこのような役割分担意識が男女間で根強くあり、重大な社会問題とされてきましたが、近年の社会情勢の変化や、男女平等参画の意識の浸透から、そうした役割分担意識を持つ</w:t>
      </w:r>
      <w:r>
        <w:rPr>
          <w:rFonts w:ascii="HGSｺﾞｼｯｸM" w:eastAsia="HGSｺﾞｼｯｸM" w:hint="eastAsia"/>
        </w:rPr>
        <w:t>人</w:t>
      </w:r>
      <w:r w:rsidRPr="008163CD">
        <w:rPr>
          <w:rFonts w:ascii="HGSｺﾞｼｯｸM" w:eastAsia="HGSｺﾞｼｯｸM" w:hint="eastAsia"/>
        </w:rPr>
        <w:t>が減少傾向にあり、国全体で少しずつ改善されてきています。</w:t>
      </w:r>
    </w:p>
    <w:p w14:paraId="363A4FB8" w14:textId="77777777" w:rsidR="00532D2E" w:rsidRPr="008163CD" w:rsidRDefault="00532D2E" w:rsidP="00532D2E">
      <w:pPr>
        <w:spacing w:line="340" w:lineRule="exact"/>
        <w:rPr>
          <w:rFonts w:ascii="HGSｺﾞｼｯｸM" w:eastAsia="HGSｺﾞｼｯｸM" w:cs="Arial"/>
        </w:rPr>
      </w:pPr>
    </w:p>
    <w:p w14:paraId="76110E5F" w14:textId="77777777" w:rsidR="00532D2E" w:rsidRPr="008163CD" w:rsidRDefault="00532D2E" w:rsidP="00532D2E">
      <w:pPr>
        <w:spacing w:line="340" w:lineRule="exact"/>
        <w:rPr>
          <w:rFonts w:ascii="HGSｺﾞｼｯｸM" w:eastAsia="HGSｺﾞｼｯｸM" w:cs="Arial"/>
        </w:rPr>
      </w:pPr>
      <w:r w:rsidRPr="008163CD">
        <w:rPr>
          <w:rFonts w:ascii="HGSｺﾞｼｯｸM" w:eastAsia="HGSｺﾞｼｯｸM" w:hint="eastAsia"/>
          <w:bdr w:val="single" w:sz="4" w:space="0" w:color="auto"/>
        </w:rPr>
        <w:t>さ行</w:t>
      </w:r>
    </w:p>
    <w:p w14:paraId="07614C20" w14:textId="77777777" w:rsidR="00532D2E" w:rsidRPr="008163CD" w:rsidRDefault="00532D2E" w:rsidP="00532D2E">
      <w:pPr>
        <w:spacing w:line="340" w:lineRule="exact"/>
        <w:rPr>
          <w:rFonts w:ascii="HGSｺﾞｼｯｸM" w:eastAsia="HGSｺﾞｼｯｸM"/>
        </w:rPr>
      </w:pPr>
      <w:r w:rsidRPr="008163CD">
        <w:rPr>
          <w:rFonts w:ascii="HGSｺﾞｼｯｸM" w:eastAsia="HGSｺﾞｼｯｸM" w:hint="eastAsia"/>
        </w:rPr>
        <w:t>◆ジェンダー</w:t>
      </w:r>
    </w:p>
    <w:p w14:paraId="3AB2139C" w14:textId="05C32E7B" w:rsidR="00532D2E" w:rsidRPr="008163CD" w:rsidRDefault="00DA7E31" w:rsidP="00DA7E31">
      <w:pPr>
        <w:spacing w:line="340" w:lineRule="exact"/>
        <w:ind w:firstLineChars="100" w:firstLine="210"/>
        <w:rPr>
          <w:rFonts w:ascii="HGSｺﾞｼｯｸM" w:eastAsia="HGSｺﾞｼｯｸM"/>
        </w:rPr>
      </w:pPr>
      <w:r w:rsidRPr="00567D76">
        <w:rPr>
          <w:rFonts w:ascii="HGSｺﾞｼｯｸM" w:eastAsia="HGSｺﾞｼｯｸM" w:hint="eastAsia"/>
        </w:rPr>
        <w:t>「社会的・文化的」に形成された性別」のこと。人間には生まれついての生物学的性別（セックス/sex）があります。一方で社会通念や慣習の中には、社会によって作り上げられた「男性像」、「女性像」があり、このような男性、女性の別を「社会的・文化的に形成された性別」（ジェンダー/gender)といいます。「社会的・文化的に形成された性別」はそれ自体に良い、悪いの価値観を含むものではなく、国際的にも使われています。</w:t>
      </w:r>
    </w:p>
    <w:p w14:paraId="5CA7130C"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◆ジェンダー（社会的性別）の視点</w:t>
      </w:r>
    </w:p>
    <w:p w14:paraId="1092A93A" w14:textId="77777777" w:rsidR="00532D2E" w:rsidRPr="008163CD" w:rsidRDefault="00532D2E" w:rsidP="00532D2E">
      <w:pPr>
        <w:spacing w:line="340" w:lineRule="exact"/>
        <w:ind w:firstLineChars="100" w:firstLine="202"/>
        <w:rPr>
          <w:rFonts w:ascii="HGSｺﾞｼｯｸM" w:eastAsia="HGSｺﾞｼｯｸM"/>
          <w:spacing w:val="-4"/>
        </w:rPr>
      </w:pPr>
      <w:r w:rsidRPr="008163CD">
        <w:rPr>
          <w:rFonts w:ascii="HGSｺﾞｼｯｸM" w:eastAsia="HGSｺﾞｼｯｸM" w:hint="eastAsia"/>
          <w:spacing w:val="-4"/>
        </w:rPr>
        <w:t>「社会的性別」（ジェンダー）が性差別、性別に基づく固定的役割分担、偏見などにつながっている場合もあり、これらが社会的に作られたものであることを意識していこうとするものです。このように、「社会的性別の視点」でとらえられる対象には、性差別、性別に基づく固定的役割分担及び偏見など、男女共同参画社会の形成を阻害すると考えられるものがあります。その一方で、対象の中には、男女共同参画社会の形成を阻害しないと考えられるものもあり、このようなものまで見直しを行おうとするものではありません。社会制度・慣行の見直しを行う際には、社会的な合意を得ながら進める必要があります。</w:t>
      </w:r>
    </w:p>
    <w:p w14:paraId="6572BED4"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◆女子差別撤廃条約</w:t>
      </w:r>
    </w:p>
    <w:p w14:paraId="7E0FC405" w14:textId="77777777" w:rsidR="00532D2E" w:rsidRPr="008163CD" w:rsidRDefault="00532D2E" w:rsidP="00532D2E">
      <w:pPr>
        <w:spacing w:line="340" w:lineRule="exact"/>
        <w:ind w:firstLineChars="100" w:firstLine="210"/>
        <w:rPr>
          <w:rFonts w:ascii="HGSｺﾞｼｯｸM" w:eastAsia="HGSｺﾞｼｯｸM"/>
        </w:rPr>
      </w:pPr>
      <w:r w:rsidRPr="008163CD">
        <w:rPr>
          <w:rFonts w:ascii="HGSｺﾞｼｯｸM" w:eastAsia="HGSｺﾞｼｯｸM" w:hint="eastAsia"/>
        </w:rPr>
        <w:t>「女子に対するあらゆる形態の差別の撤廃に関する条約」のこと。昭和54年（1979年）12月に国連総会で採択された条約です。あらゆる分野における性差別を撤廃し、男女平等の権利の確立を</w:t>
      </w:r>
      <w:r>
        <w:rPr>
          <w:rFonts w:ascii="HGSｺﾞｼｯｸM" w:eastAsia="HGSｺﾞｼｯｸM" w:hint="eastAsia"/>
        </w:rPr>
        <w:t>めざ</w:t>
      </w:r>
      <w:r w:rsidRPr="008163CD">
        <w:rPr>
          <w:rFonts w:ascii="HGSｺﾞｼｯｸM" w:eastAsia="HGSｺﾞｼｯｸM" w:hint="eastAsia"/>
        </w:rPr>
        <w:t>し、各国が法律や制度のみならず、慣習も対象とした性別役割分担の見直しを強く打ち出しています。日本は昭和60年（1985年）に批准しました。</w:t>
      </w:r>
    </w:p>
    <w:p w14:paraId="3DE0016E" w14:textId="77777777" w:rsidR="00532D2E" w:rsidRDefault="00532D2E" w:rsidP="00532D2E">
      <w:pPr>
        <w:widowControl/>
        <w:jc w:val="left"/>
        <w:rPr>
          <w:rFonts w:ascii="HGSｺﾞｼｯｸM" w:eastAsia="HGSｺﾞｼｯｸM"/>
        </w:rPr>
      </w:pPr>
      <w:r>
        <w:rPr>
          <w:rFonts w:ascii="HGSｺﾞｼｯｸM" w:eastAsia="HGSｺﾞｼｯｸM"/>
        </w:rPr>
        <w:br w:type="page"/>
      </w:r>
    </w:p>
    <w:p w14:paraId="55A3BE7D"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lastRenderedPageBreak/>
        <w:t>◆女性活躍推進法</w:t>
      </w:r>
    </w:p>
    <w:p w14:paraId="05CF9FF9" w14:textId="77777777" w:rsidR="00532D2E" w:rsidRDefault="00532D2E" w:rsidP="00532D2E">
      <w:pPr>
        <w:spacing w:line="340" w:lineRule="exact"/>
        <w:ind w:firstLineChars="100" w:firstLine="210"/>
        <w:rPr>
          <w:rFonts w:ascii="HGSｺﾞｼｯｸM" w:eastAsia="HGSｺﾞｼｯｸM"/>
        </w:rPr>
      </w:pPr>
      <w:r w:rsidRPr="008163CD">
        <w:rPr>
          <w:rFonts w:ascii="HGSｺﾞｼｯｸM" w:eastAsia="HGSｺﾞｼｯｸM" w:hint="eastAsia"/>
        </w:rPr>
        <w:t>女性が、職業生活において、その希望に応じて十分に能力を発揮し、活躍できる環境を整備するため、「女性の職業生活における活躍の推進に関する法律」（女性活躍推進法）が制定されました。これにより、平成28年4月1日から、労働者301人以上の大企業は、女性の活躍推進に向けた行動計画の策定などが新たに義務づけられることとなりました。</w:t>
      </w:r>
    </w:p>
    <w:p w14:paraId="0938CFC7"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w:t>
      </w:r>
      <w:r>
        <w:rPr>
          <w:rFonts w:ascii="HGSｺﾞｼｯｸM" w:eastAsia="HGSｺﾞｼｯｸM" w:hint="eastAsia"/>
        </w:rPr>
        <w:t>ショートステイ</w:t>
      </w:r>
    </w:p>
    <w:p w14:paraId="6387C13C" w14:textId="77777777" w:rsidR="00532D2E" w:rsidRPr="008163CD" w:rsidRDefault="00532D2E" w:rsidP="00532D2E">
      <w:pPr>
        <w:spacing w:line="340" w:lineRule="exact"/>
        <w:ind w:firstLineChars="100" w:firstLine="210"/>
        <w:rPr>
          <w:rFonts w:ascii="HGSｺﾞｼｯｸM" w:eastAsia="HGSｺﾞｼｯｸM"/>
        </w:rPr>
      </w:pPr>
      <w:r>
        <w:rPr>
          <w:rFonts w:ascii="HGSｺﾞｼｯｸM" w:eastAsia="HGSｺﾞｼｯｸM" w:hint="eastAsia"/>
        </w:rPr>
        <w:t>家庭における児童の養育がさまざまな事情で困難となった場合に、宿泊を伴って一時的に子どもを預かる事業です。</w:t>
      </w:r>
    </w:p>
    <w:p w14:paraId="6A0D009F"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◆ストーカー行為</w:t>
      </w:r>
    </w:p>
    <w:p w14:paraId="0FDDCE33" w14:textId="77777777" w:rsidR="00532D2E" w:rsidRPr="008163CD" w:rsidRDefault="00532D2E" w:rsidP="00532D2E">
      <w:pPr>
        <w:spacing w:line="340" w:lineRule="exact"/>
        <w:ind w:firstLineChars="100" w:firstLine="202"/>
        <w:rPr>
          <w:rFonts w:ascii="HGSｺﾞｼｯｸM" w:eastAsia="HGSｺﾞｼｯｸM" w:cs="ＭＳ Ｐゴシック"/>
          <w:spacing w:val="-4"/>
          <w:kern w:val="0"/>
        </w:rPr>
      </w:pPr>
      <w:r w:rsidRPr="008163CD">
        <w:rPr>
          <w:rFonts w:ascii="HGSｺﾞｼｯｸM" w:eastAsia="HGSｺﾞｼｯｸM" w:cs="ＭＳ Ｐゴシック" w:hint="eastAsia"/>
          <w:spacing w:val="-4"/>
          <w:kern w:val="0"/>
        </w:rPr>
        <w:t>同一の者に対し「つきまとい等」を繰り返して行うこと。身体の安全、住居等の平穏もしくは名誉が害され、または行動の自由が著しく害される不安を覚えさせるような方法により行われた場合も含みます。</w:t>
      </w:r>
    </w:p>
    <w:p w14:paraId="4B3C265C" w14:textId="77777777" w:rsidR="00532D2E" w:rsidRPr="00EC5A4A" w:rsidRDefault="00532D2E" w:rsidP="00532D2E">
      <w:pPr>
        <w:spacing w:line="340" w:lineRule="exact"/>
        <w:ind w:firstLineChars="100" w:firstLine="210"/>
        <w:rPr>
          <w:rFonts w:ascii="HGSｺﾞｼｯｸM" w:eastAsia="HGSｺﾞｼｯｸM" w:cs="ＭＳ Ｐゴシック"/>
          <w:kern w:val="0"/>
        </w:rPr>
      </w:pPr>
      <w:r w:rsidRPr="008163CD">
        <w:rPr>
          <w:rFonts w:ascii="HGSｺﾞｼｯｸM" w:eastAsia="HGSｺﾞｼｯｸM" w:cs="ＭＳ Ｐゴシック" w:hint="eastAsia"/>
          <w:kern w:val="0"/>
        </w:rPr>
        <w:t>平成12年5月に「ストーカー行為等の規制等に関する法律」が施行され、上記の行為を処罰する等のストーカー行為等について必要な規制を行うとともに、被害者への援助、</w:t>
      </w:r>
      <w:r>
        <w:rPr>
          <w:rFonts w:ascii="HGSｺﾞｼｯｸM" w:eastAsia="HGSｺﾞｼｯｸM" w:cs="ＭＳ Ｐゴシック" w:hint="eastAsia"/>
          <w:kern w:val="0"/>
        </w:rPr>
        <w:t>危害</w:t>
      </w:r>
      <w:r w:rsidRPr="008163CD">
        <w:rPr>
          <w:rFonts w:ascii="HGSｺﾞｼｯｸM" w:eastAsia="HGSｺﾞｼｯｸM" w:cs="ＭＳ Ｐゴシック" w:hint="eastAsia"/>
          <w:kern w:val="0"/>
        </w:rPr>
        <w:t>の発生を防止することを目的としています。平成25年7月には一部改正が施行され、電子メール行為の規制や公安委員会等の拡大など、より被害者を守る体制が強化されました。</w:t>
      </w:r>
    </w:p>
    <w:p w14:paraId="5D987B3A"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◆性差医療（gender-specific medicine）</w:t>
      </w:r>
    </w:p>
    <w:p w14:paraId="3DBC37D0" w14:textId="77777777" w:rsidR="00532D2E" w:rsidRPr="008163CD" w:rsidRDefault="00532D2E" w:rsidP="00532D2E">
      <w:pPr>
        <w:spacing w:line="340" w:lineRule="exact"/>
        <w:ind w:firstLineChars="100" w:firstLine="210"/>
        <w:rPr>
          <w:rFonts w:ascii="HGSｺﾞｼｯｸM" w:eastAsia="HGSｺﾞｼｯｸM" w:cs="ＭＳ Ｐゴシック"/>
          <w:kern w:val="0"/>
        </w:rPr>
      </w:pPr>
      <w:r w:rsidRPr="008163CD">
        <w:rPr>
          <w:rFonts w:ascii="HGSｺﾞｼｯｸM" w:eastAsia="HGSｺﾞｼｯｸM" w:cs="ＭＳ Ｐゴシック" w:hint="eastAsia"/>
          <w:kern w:val="0"/>
        </w:rPr>
        <w:t>1990年代よりアメリカを中心に広がってきた新しい医学・医療の流れ。これまでの男女の性差を考慮せず、</w:t>
      </w:r>
      <w:r w:rsidRPr="008163CD">
        <w:rPr>
          <w:rFonts w:ascii="HGSｺﾞｼｯｸM" w:eastAsia="HGSｺﾞｼｯｸM" w:hint="eastAsia"/>
        </w:rPr>
        <w:t>成人男性を標準として、</w:t>
      </w:r>
      <w:r w:rsidRPr="008163CD">
        <w:rPr>
          <w:rFonts w:ascii="HGSｺﾞｼｯｸM" w:eastAsia="HGSｺﾞｼｯｸM" w:cs="ＭＳ Ｐゴシック" w:hint="eastAsia"/>
          <w:kern w:val="0"/>
        </w:rPr>
        <w:t>画一的に施行されてきた医療に対する反省から生じたもので、</w:t>
      </w:r>
      <w:r w:rsidRPr="008163CD">
        <w:rPr>
          <w:rFonts w:ascii="HGSｺﾞｼｯｸM" w:eastAsia="HGSｺﾞｼｯｸM" w:hint="eastAsia"/>
        </w:rPr>
        <w:t>男性を基準として作成した診断方法や治療方法をそのまま女性に適用した場合、最良の医療とはならない可能性が考えられることから、</w:t>
      </w:r>
      <w:r w:rsidRPr="008163CD">
        <w:rPr>
          <w:rFonts w:ascii="HGSｺﾞｼｯｸM" w:eastAsia="HGSｺﾞｼｯｸM" w:cs="ＭＳ Ｐゴシック" w:hint="eastAsia"/>
          <w:kern w:val="0"/>
        </w:rPr>
        <w:t>性差を重視して適切な診断と治療を進めていこうという考え方をいいます。</w:t>
      </w:r>
    </w:p>
    <w:p w14:paraId="78B5F4EF"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◆セーフティネット</w:t>
      </w:r>
    </w:p>
    <w:p w14:paraId="778274E0" w14:textId="77777777" w:rsidR="00532D2E" w:rsidRPr="008163CD" w:rsidRDefault="00532D2E" w:rsidP="00532D2E">
      <w:pPr>
        <w:spacing w:line="340" w:lineRule="exact"/>
        <w:ind w:firstLineChars="100" w:firstLine="210"/>
        <w:rPr>
          <w:rFonts w:ascii="HGSｺﾞｼｯｸM" w:eastAsia="HGSｺﾞｼｯｸM"/>
        </w:rPr>
      </w:pPr>
      <w:r w:rsidRPr="008163CD">
        <w:rPr>
          <w:rFonts w:ascii="HGSｺﾞｼｯｸM" w:eastAsia="HGSｺﾞｼｯｸM" w:hint="eastAsia"/>
        </w:rPr>
        <w:t>個人から企業、団体、社会全体における、リスク（危険）に対する</w:t>
      </w:r>
      <w:r>
        <w:rPr>
          <w:rFonts w:ascii="HGSｺﾞｼｯｸM" w:eastAsia="HGSｺﾞｼｯｸM" w:hint="eastAsia"/>
        </w:rPr>
        <w:t>方策</w:t>
      </w:r>
      <w:r w:rsidRPr="008163CD">
        <w:rPr>
          <w:rFonts w:ascii="HGSｺﾞｼｯｸM" w:eastAsia="HGSｺﾞｼｯｸM" w:hint="eastAsia"/>
        </w:rPr>
        <w:t>を意味します。特に個人では、社会保障制度がセーフティネットにあたり、中でも生活保護は最後のセーフティネットと言われています。市では、貧困や経済的な悩みを抱える人を支援する相談体制や事業も含まれます。</w:t>
      </w:r>
    </w:p>
    <w:p w14:paraId="62CA9F8C"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◆セクシュアル・ハラスメント</w:t>
      </w:r>
    </w:p>
    <w:p w14:paraId="1257A68A" w14:textId="77777777" w:rsidR="00532D2E" w:rsidRPr="008163CD" w:rsidRDefault="00532D2E" w:rsidP="00532D2E">
      <w:pPr>
        <w:spacing w:line="340" w:lineRule="exact"/>
        <w:ind w:firstLineChars="100" w:firstLine="210"/>
        <w:rPr>
          <w:rFonts w:ascii="HGSｺﾞｼｯｸM" w:eastAsia="HGSｺﾞｼｯｸM"/>
        </w:rPr>
      </w:pPr>
      <w:r w:rsidRPr="008163CD">
        <w:rPr>
          <w:rFonts w:ascii="HGSｺﾞｼｯｸM" w:eastAsia="HGSｺﾞｼｯｸM" w:hint="eastAsia"/>
        </w:rPr>
        <w:t>一般的には職場・学校・地域等での性差別の具体的な現れとしておきる「性的いやがらせ」</w:t>
      </w:r>
      <w:r>
        <w:rPr>
          <w:rFonts w:ascii="HGSｺﾞｼｯｸM" w:eastAsia="HGSｺﾞｼｯｸM" w:hint="eastAsia"/>
        </w:rPr>
        <w:t>、他の人を不快にさせる性的な言動をいいます</w:t>
      </w:r>
      <w:r w:rsidRPr="008163CD">
        <w:rPr>
          <w:rFonts w:ascii="HGSｺﾞｼｯｸM" w:eastAsia="HGSｺﾞｼｯｸM" w:hint="eastAsia"/>
        </w:rPr>
        <w:t>。身体への不必要な接触、性的関係の強要、性的なうわさの流布、多くの人の目に触れる場へのわいせつな写真の掲示等が含まれます。特に職場でのセクシュアル・ハラスメントは社会問題として認識されており、男女雇用機会均等法の定義では、職務上の地位を利用した性的な関係の強要や、それを拒否した人に対して減給や降格を負わせる行為、または性的な言動により働く人たちを不快にさせ、職場環境を損なう行為を</w:t>
      </w:r>
      <w:r>
        <w:rPr>
          <w:rFonts w:ascii="HGSｺﾞｼｯｸM" w:eastAsia="HGSｺﾞｼｯｸM" w:hint="eastAsia"/>
        </w:rPr>
        <w:t>さ</w:t>
      </w:r>
      <w:r w:rsidRPr="008163CD">
        <w:rPr>
          <w:rFonts w:ascii="HGSｺﾞｼｯｸM" w:eastAsia="HGSｺﾞｼｯｸM" w:hint="eastAsia"/>
        </w:rPr>
        <w:t>します。こうした行為は男女に関わらず重大な人権侵害のひとつです。</w:t>
      </w:r>
    </w:p>
    <w:p w14:paraId="479CA618"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◆相対的貧困率</w:t>
      </w:r>
    </w:p>
    <w:p w14:paraId="5F9CB5C4" w14:textId="77777777" w:rsidR="00532D2E" w:rsidRPr="008163CD" w:rsidRDefault="00532D2E" w:rsidP="00532D2E">
      <w:pPr>
        <w:spacing w:line="340" w:lineRule="exact"/>
        <w:ind w:firstLineChars="100" w:firstLine="210"/>
        <w:rPr>
          <w:rFonts w:ascii="HGSｺﾞｼｯｸM" w:eastAsia="HGSｺﾞｼｯｸM"/>
        </w:rPr>
      </w:pPr>
      <w:r w:rsidRPr="008163CD">
        <w:rPr>
          <w:rFonts w:ascii="HGSｺﾞｼｯｸM" w:eastAsia="HGSｺﾞｼｯｸM" w:hint="eastAsia"/>
        </w:rPr>
        <w:t>国民を所得順に並べて、真ん中の順位（中位数）の人の半分以下しか所得がない人（貧困層）の比率を意味します。</w:t>
      </w:r>
    </w:p>
    <w:p w14:paraId="19F6123F" w14:textId="77777777" w:rsidR="00532D2E" w:rsidRDefault="00532D2E" w:rsidP="00532D2E">
      <w:pPr>
        <w:spacing w:line="340" w:lineRule="exact"/>
        <w:rPr>
          <w:rFonts w:ascii="HGSｺﾞｼｯｸM" w:eastAsia="HGSｺﾞｼｯｸM"/>
          <w:bdr w:val="single" w:sz="4" w:space="0" w:color="auto"/>
        </w:rPr>
      </w:pPr>
    </w:p>
    <w:p w14:paraId="1026BFE6" w14:textId="77777777" w:rsidR="00532D2E" w:rsidRDefault="00532D2E" w:rsidP="00532D2E">
      <w:pPr>
        <w:widowControl/>
        <w:jc w:val="left"/>
        <w:rPr>
          <w:rFonts w:ascii="HGSｺﾞｼｯｸM" w:eastAsia="HGSｺﾞｼｯｸM"/>
          <w:bdr w:val="single" w:sz="4" w:space="0" w:color="auto"/>
        </w:rPr>
      </w:pPr>
      <w:r>
        <w:rPr>
          <w:rFonts w:ascii="HGSｺﾞｼｯｸM" w:eastAsia="HGSｺﾞｼｯｸM"/>
          <w:bdr w:val="single" w:sz="4" w:space="0" w:color="auto"/>
        </w:rPr>
        <w:br w:type="page"/>
      </w:r>
    </w:p>
    <w:p w14:paraId="399C9932" w14:textId="77777777" w:rsidR="00532D2E" w:rsidRPr="008163CD" w:rsidRDefault="00532D2E" w:rsidP="00532D2E">
      <w:pPr>
        <w:spacing w:line="340" w:lineRule="exact"/>
        <w:rPr>
          <w:rFonts w:ascii="HGSｺﾞｼｯｸM" w:eastAsia="HGSｺﾞｼｯｸM"/>
          <w:bdr w:val="single" w:sz="4" w:space="0" w:color="auto"/>
        </w:rPr>
      </w:pPr>
      <w:r w:rsidRPr="008163CD">
        <w:rPr>
          <w:rFonts w:ascii="HGSｺﾞｼｯｸM" w:eastAsia="HGSｺﾞｼｯｸM" w:hint="eastAsia"/>
          <w:bdr w:val="single" w:sz="4" w:space="0" w:color="auto"/>
        </w:rPr>
        <w:lastRenderedPageBreak/>
        <w:t>た行</w:t>
      </w:r>
    </w:p>
    <w:p w14:paraId="47ADE74F" w14:textId="77777777" w:rsidR="00532D2E" w:rsidRPr="008163CD" w:rsidRDefault="00532D2E" w:rsidP="00532D2E">
      <w:pPr>
        <w:spacing w:line="340" w:lineRule="exact"/>
        <w:rPr>
          <w:rFonts w:ascii="HGSｺﾞｼｯｸM" w:eastAsia="HGSｺﾞｼｯｸM"/>
        </w:rPr>
      </w:pPr>
      <w:r w:rsidRPr="008163CD">
        <w:rPr>
          <w:rFonts w:ascii="HGSｺﾞｼｯｸM" w:eastAsia="HGSｺﾞｼｯｸM" w:hint="eastAsia"/>
        </w:rPr>
        <w:t>◆男女雇用機会均等法</w:t>
      </w:r>
    </w:p>
    <w:p w14:paraId="758F9ADC" w14:textId="77777777" w:rsidR="00532D2E" w:rsidRPr="008163CD" w:rsidRDefault="00532D2E" w:rsidP="00532D2E">
      <w:pPr>
        <w:spacing w:line="340" w:lineRule="exact"/>
        <w:ind w:firstLineChars="100" w:firstLine="210"/>
        <w:rPr>
          <w:rFonts w:ascii="HGSｺﾞｼｯｸM" w:eastAsia="HGSｺﾞｼｯｸM"/>
        </w:rPr>
      </w:pPr>
      <w:r w:rsidRPr="00CE229B">
        <w:rPr>
          <w:rFonts w:ascii="HGSｺﾞｼｯｸM" w:eastAsia="HGSｺﾞｼｯｸM" w:hint="eastAsia"/>
        </w:rPr>
        <w:t>正式には「雇用の分野における男女の均等な機会及び待遇の確保等に関する法律」といい、女子差別撤廃条約を批准するため昭和60年（1985）年に制定されました。平成9年（1997年）の法改正で、教育訓練、福利厚生、定年・解雇に加えて、それまで事業主の努力義務であった募集・採用、配置・昇進においても女性に対する差別が禁止されました。また、女性のみの募集も原則禁止され、事業主にはセクシュアル・ハラスメント防止の配慮義務が課されました。さらに平成18年（2006年）の法改正では、男性に対する差別も禁止されるとともに、結果として一方の性が不利となるような「間接差別」の禁止も盛り込まれました。</w:t>
      </w:r>
    </w:p>
    <w:p w14:paraId="2134EFF9"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◆男性中心型労働慣行</w:t>
      </w:r>
    </w:p>
    <w:p w14:paraId="06E6D54A" w14:textId="77777777" w:rsidR="00532D2E" w:rsidRDefault="00532D2E" w:rsidP="00532D2E">
      <w:pPr>
        <w:spacing w:line="340" w:lineRule="exact"/>
        <w:ind w:firstLineChars="100" w:firstLine="210"/>
        <w:rPr>
          <w:rFonts w:ascii="HGSｺﾞｼｯｸM" w:eastAsia="HGSｺﾞｼｯｸM"/>
        </w:rPr>
      </w:pPr>
      <w:r w:rsidRPr="00CE229B">
        <w:rPr>
          <w:rFonts w:ascii="HGSｺﾞｼｯｸM" w:eastAsia="HGSｺﾞｼｯｸM" w:hint="eastAsia"/>
        </w:rPr>
        <w:t>年功的</w:t>
      </w:r>
      <w:r>
        <w:rPr>
          <w:rFonts w:ascii="HGSｺﾞｼｯｸM" w:eastAsia="HGSｺﾞｼｯｸM" w:hint="eastAsia"/>
        </w:rPr>
        <w:t>な賃金処遇のもと、長時間労働や転勤が当然とされる男性の働き方をさ</w:t>
      </w:r>
      <w:r w:rsidRPr="00CE229B">
        <w:rPr>
          <w:rFonts w:ascii="HGSｺﾞｼｯｸM" w:eastAsia="HGSｺﾞｼｯｸM" w:hint="eastAsia"/>
        </w:rPr>
        <w:t>します。こうした労働慣行のために男性が家事・育児・介護等に参画できず、結果的に女性の負担が大きくなり、女性が家庭以外の場所で活躍することが妨げられているとして、平成27年（2015年）に閣議決定された第4次男女共同参画基本計画において、見直しが必要であるとされました。</w:t>
      </w:r>
    </w:p>
    <w:p w14:paraId="60912357" w14:textId="77777777" w:rsidR="00532D2E" w:rsidRPr="008163CD" w:rsidRDefault="00532D2E" w:rsidP="00532D2E">
      <w:pPr>
        <w:spacing w:beforeLines="50" w:before="180" w:line="340" w:lineRule="exact"/>
        <w:rPr>
          <w:rFonts w:ascii="HGSｺﾞｼｯｸM" w:eastAsia="HGSｺﾞｼｯｸM"/>
        </w:rPr>
      </w:pPr>
      <w:r>
        <w:rPr>
          <w:rFonts w:ascii="HGSｺﾞｼｯｸM" w:eastAsia="HGSｺﾞｼｯｸM" w:hint="eastAsia"/>
        </w:rPr>
        <w:t>◆地域包括支援センター</w:t>
      </w:r>
    </w:p>
    <w:p w14:paraId="3B05A7EF" w14:textId="77777777" w:rsidR="00532D2E" w:rsidRPr="00EC5A4A" w:rsidRDefault="00532D2E" w:rsidP="00532D2E">
      <w:pPr>
        <w:spacing w:line="340" w:lineRule="exact"/>
        <w:ind w:firstLineChars="100" w:firstLine="210"/>
        <w:rPr>
          <w:rFonts w:ascii="HGSｺﾞｼｯｸM" w:eastAsia="HGSｺﾞｼｯｸM"/>
        </w:rPr>
      </w:pPr>
      <w:r>
        <w:rPr>
          <w:rFonts w:ascii="HGSｺﾞｼｯｸM" w:eastAsia="HGSｺﾞｼｯｸM" w:hint="eastAsia"/>
        </w:rPr>
        <w:t>地域包括支援センターは、介護予防ケアプランを作成するほか、市区町村・医療機関・サービス提供事業者・ボランティアなどと協力しながら、地域の高齢者のさまざまな相談に対応する総合的な役割を担っています。</w:t>
      </w:r>
    </w:p>
    <w:p w14:paraId="630841CE"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◆ドメスティック・バイオレンス（ＤＶ）</w:t>
      </w:r>
    </w:p>
    <w:p w14:paraId="4ED16EB3" w14:textId="77777777" w:rsidR="00532D2E" w:rsidRPr="00EC6374" w:rsidRDefault="00532D2E" w:rsidP="00532D2E">
      <w:pPr>
        <w:spacing w:line="340" w:lineRule="exact"/>
        <w:ind w:firstLineChars="100" w:firstLine="210"/>
        <w:rPr>
          <w:rFonts w:ascii="HGSｺﾞｼｯｸM" w:eastAsia="HGSｺﾞｼｯｸM"/>
          <w:color w:val="000000" w:themeColor="text1"/>
        </w:rPr>
      </w:pPr>
      <w:r w:rsidRPr="00EC6374">
        <w:rPr>
          <w:rFonts w:ascii="HGSｺﾞｼｯｸM" w:eastAsia="HGSｺﾞｼｯｸM" w:hAnsi="Cambria" w:cs="Osaka" w:hint="eastAsia"/>
          <w:color w:val="000000" w:themeColor="text1"/>
          <w:kern w:val="0"/>
          <w:szCs w:val="24"/>
        </w:rPr>
        <w:t>「ドメスティック・バイオレンス」とは英語の「domestic</w:t>
      </w:r>
      <w:r w:rsidRPr="00EC6374">
        <w:rPr>
          <w:rFonts w:ascii="HGSｺﾞｼｯｸM" w:eastAsia="HGSｺﾞｼｯｸM" w:hAnsi="Cambria" w:cs="Osaka"/>
          <w:color w:val="000000" w:themeColor="text1"/>
          <w:kern w:val="0"/>
          <w:szCs w:val="24"/>
        </w:rPr>
        <w:t xml:space="preserve"> </w:t>
      </w:r>
      <w:r w:rsidRPr="00EC6374">
        <w:rPr>
          <w:rFonts w:ascii="HGSｺﾞｼｯｸM" w:eastAsia="HGSｺﾞｼｯｸM" w:hAnsi="Cambria" w:cs="Osaka" w:hint="eastAsia"/>
          <w:color w:val="000000" w:themeColor="text1"/>
          <w:kern w:val="0"/>
          <w:szCs w:val="24"/>
        </w:rPr>
        <w:t>violence」をカタカナで表記したもので、略して「ＤＶ」と呼ばれることもあります。</w:t>
      </w:r>
    </w:p>
    <w:p w14:paraId="5390B453" w14:textId="77777777" w:rsidR="00532D2E" w:rsidRPr="008163CD" w:rsidRDefault="00532D2E" w:rsidP="00532D2E">
      <w:pPr>
        <w:spacing w:line="340" w:lineRule="exact"/>
        <w:ind w:firstLineChars="100" w:firstLine="210"/>
        <w:rPr>
          <w:rFonts w:ascii="HGSｺﾞｼｯｸM" w:eastAsia="HGSｺﾞｼｯｸM"/>
          <w:sz w:val="18"/>
        </w:rPr>
      </w:pPr>
      <w:r w:rsidRPr="00EC6374">
        <w:rPr>
          <w:rFonts w:ascii="HGSｺﾞｼｯｸM" w:eastAsia="HGSｺﾞｼｯｸM" w:hAnsi="Cambria" w:cs="Osaka" w:hint="eastAsia"/>
          <w:color w:val="000000" w:themeColor="text1"/>
          <w:kern w:val="0"/>
          <w:szCs w:val="24"/>
        </w:rPr>
        <w:t>「ドメスティック・バイオレンス」とは何を意味するかについて、明確な定義はありませんが、一般的には「配偶者や恋人など親密な関係にある、又はあった者から振るわれる暴力」という意味で使用されることが多いです。ただ、人によっては、親子間の暴力などまで含めた意味で使っている場合もあります。内閣府では、人によって異なった意味に受け取られるおそれがある「ドメスティック・バイオレンス（ＤＶ）」という言葉は正式には使わず、「配偶者等からの暴力」という言葉を使っています。</w:t>
      </w:r>
    </w:p>
    <w:p w14:paraId="7162B22F"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◆トワイライトステイ</w:t>
      </w:r>
    </w:p>
    <w:p w14:paraId="725AB3B3" w14:textId="77777777" w:rsidR="00532D2E" w:rsidRPr="008163CD" w:rsidRDefault="00532D2E" w:rsidP="00532D2E">
      <w:pPr>
        <w:spacing w:line="340" w:lineRule="exact"/>
        <w:ind w:firstLineChars="100" w:firstLine="210"/>
        <w:rPr>
          <w:rFonts w:ascii="HGSｺﾞｼｯｸM" w:eastAsia="HGSｺﾞｼｯｸM"/>
        </w:rPr>
      </w:pPr>
      <w:r w:rsidRPr="008163CD">
        <w:rPr>
          <w:rFonts w:ascii="HGSｺﾞｼｯｸM" w:eastAsia="HGSｺﾞｼｯｸM" w:hint="eastAsia"/>
        </w:rPr>
        <w:t>保護者が勤務のために生活指導や家事の面など児童の保育が困難な場合に、夜間児童を預かる事業のことです。</w:t>
      </w:r>
    </w:p>
    <w:p w14:paraId="1CACD955" w14:textId="77777777" w:rsidR="00532D2E" w:rsidRPr="008163CD" w:rsidRDefault="00532D2E" w:rsidP="00532D2E">
      <w:pPr>
        <w:spacing w:line="340" w:lineRule="exact"/>
        <w:rPr>
          <w:rFonts w:ascii="HGSｺﾞｼｯｸM" w:eastAsia="HGSｺﾞｼｯｸM"/>
          <w:bdr w:val="single" w:sz="4" w:space="0" w:color="auto"/>
        </w:rPr>
      </w:pPr>
    </w:p>
    <w:p w14:paraId="2E1A5CBC" w14:textId="77777777" w:rsidR="00532D2E" w:rsidRPr="008163CD" w:rsidRDefault="00532D2E" w:rsidP="00532D2E">
      <w:pPr>
        <w:spacing w:line="340" w:lineRule="exact"/>
        <w:rPr>
          <w:rFonts w:ascii="HGSｺﾞｼｯｸM" w:eastAsia="HGSｺﾞｼｯｸM"/>
          <w:bdr w:val="single" w:sz="4" w:space="0" w:color="auto"/>
        </w:rPr>
      </w:pPr>
      <w:r w:rsidRPr="008163CD">
        <w:rPr>
          <w:rFonts w:ascii="HGSｺﾞｼｯｸM" w:eastAsia="HGSｺﾞｼｯｸM" w:hint="eastAsia"/>
          <w:bdr w:val="single" w:sz="4" w:space="0" w:color="auto"/>
        </w:rPr>
        <w:t>な行</w:t>
      </w:r>
    </w:p>
    <w:p w14:paraId="44645D61" w14:textId="77777777" w:rsidR="00532D2E" w:rsidRPr="008163CD" w:rsidRDefault="00532D2E" w:rsidP="00532D2E">
      <w:pPr>
        <w:spacing w:line="340" w:lineRule="exact"/>
        <w:rPr>
          <w:rFonts w:ascii="HGSｺﾞｼｯｸM" w:eastAsia="HGSｺﾞｼｯｸM"/>
        </w:rPr>
      </w:pPr>
      <w:r w:rsidRPr="008163CD">
        <w:rPr>
          <w:rFonts w:ascii="HGSｺﾞｼｯｸM" w:eastAsia="HGSｺﾞｼｯｸM" w:hint="eastAsia"/>
        </w:rPr>
        <w:t>◆二次被害</w:t>
      </w:r>
    </w:p>
    <w:p w14:paraId="595F3E35" w14:textId="77777777" w:rsidR="00532D2E" w:rsidRPr="008163CD" w:rsidRDefault="00532D2E" w:rsidP="00532D2E">
      <w:pPr>
        <w:spacing w:line="340" w:lineRule="exact"/>
        <w:ind w:firstLineChars="100" w:firstLine="210"/>
        <w:rPr>
          <w:rFonts w:ascii="HGSｺﾞｼｯｸM" w:eastAsia="HGSｺﾞｼｯｸM"/>
        </w:rPr>
      </w:pPr>
      <w:r>
        <w:rPr>
          <w:rFonts w:ascii="HGSｺﾞｼｯｸM" w:eastAsia="HGSｺﾞｼｯｸM" w:hint="eastAsia"/>
        </w:rPr>
        <w:t>性犯罪などの</w:t>
      </w:r>
      <w:r w:rsidRPr="008163CD">
        <w:rPr>
          <w:rFonts w:ascii="HGSｺﾞｼｯｸM" w:eastAsia="HGSｺﾞｼｯｸM" w:hint="eastAsia"/>
        </w:rPr>
        <w:t>被害者</w:t>
      </w:r>
      <w:r>
        <w:rPr>
          <w:rFonts w:ascii="HGSｺﾞｼｯｸM" w:eastAsia="HGSｺﾞｼｯｸM" w:hint="eastAsia"/>
        </w:rPr>
        <w:t>が最初に対応した警察官、医療関係者、相談相手等の</w:t>
      </w:r>
      <w:r w:rsidRPr="008163CD">
        <w:rPr>
          <w:rFonts w:ascii="HGSｺﾞｼｯｸM" w:eastAsia="HGSｺﾞｼｯｸM" w:hint="eastAsia"/>
        </w:rPr>
        <w:t>不適切な対応や言動により、被害者がさらに傷つくことをいいます。</w:t>
      </w:r>
    </w:p>
    <w:p w14:paraId="35E26DA4" w14:textId="77777777" w:rsidR="00532D2E" w:rsidRPr="008163CD" w:rsidRDefault="00532D2E" w:rsidP="00532D2E">
      <w:pPr>
        <w:spacing w:line="340" w:lineRule="exact"/>
        <w:rPr>
          <w:rFonts w:ascii="HGSｺﾞｼｯｸM" w:eastAsia="HGSｺﾞｼｯｸM"/>
        </w:rPr>
      </w:pPr>
    </w:p>
    <w:p w14:paraId="4A95061E" w14:textId="77777777" w:rsidR="00532D2E" w:rsidRPr="008163CD" w:rsidRDefault="00532D2E" w:rsidP="00532D2E">
      <w:pPr>
        <w:spacing w:line="340" w:lineRule="exact"/>
        <w:rPr>
          <w:rFonts w:ascii="HGSｺﾞｼｯｸM" w:eastAsia="HGSｺﾞｼｯｸM"/>
          <w:bdr w:val="single" w:sz="4" w:space="0" w:color="auto"/>
        </w:rPr>
      </w:pPr>
      <w:r w:rsidRPr="008163CD">
        <w:rPr>
          <w:rFonts w:ascii="HGSｺﾞｼｯｸM" w:eastAsia="HGSｺﾞｼｯｸM" w:hint="eastAsia"/>
          <w:bdr w:val="single" w:sz="4" w:space="0" w:color="auto"/>
        </w:rPr>
        <w:t>は行</w:t>
      </w:r>
    </w:p>
    <w:p w14:paraId="5218890F" w14:textId="77777777" w:rsidR="00532D2E" w:rsidRPr="008163CD" w:rsidRDefault="00532D2E" w:rsidP="00532D2E">
      <w:pPr>
        <w:spacing w:line="340" w:lineRule="exact"/>
        <w:rPr>
          <w:rFonts w:ascii="HGSｺﾞｼｯｸM" w:eastAsia="HGSｺﾞｼｯｸM"/>
        </w:rPr>
      </w:pPr>
      <w:r w:rsidRPr="008163CD">
        <w:rPr>
          <w:rFonts w:ascii="HGSｺﾞｼｯｸM" w:eastAsia="HGSｺﾞｼｯｸM" w:hint="eastAsia"/>
        </w:rPr>
        <w:t>◆パワー・ハラスメント</w:t>
      </w:r>
    </w:p>
    <w:p w14:paraId="124EEE53" w14:textId="77777777" w:rsidR="00532D2E" w:rsidRPr="008163CD" w:rsidRDefault="00532D2E" w:rsidP="00532D2E">
      <w:pPr>
        <w:spacing w:line="340" w:lineRule="exact"/>
        <w:ind w:firstLineChars="100" w:firstLine="210"/>
        <w:rPr>
          <w:rFonts w:ascii="HGSｺﾞｼｯｸM" w:eastAsia="HGSｺﾞｼｯｸM" w:cs="Tahoma"/>
        </w:rPr>
      </w:pPr>
      <w:r>
        <w:rPr>
          <w:rFonts w:ascii="HGSｺﾞｼｯｸM" w:eastAsia="HGSｺﾞｼｯｸM" w:cs="Tahoma" w:hint="eastAsia"/>
        </w:rPr>
        <w:t>職務上の地位、人間関係等の職場内の優位性を背景に、業務の適正な範囲を超えて、他の者に対し、精神的・身体的苦痛を与え、又は職場環境を悪化させる行為をいいます。</w:t>
      </w:r>
    </w:p>
    <w:p w14:paraId="7919B2E0" w14:textId="77777777" w:rsidR="00532D2E" w:rsidRDefault="00532D2E" w:rsidP="00532D2E">
      <w:pPr>
        <w:widowControl/>
        <w:jc w:val="left"/>
        <w:rPr>
          <w:rFonts w:ascii="HGSｺﾞｼｯｸM" w:eastAsia="HGSｺﾞｼｯｸM"/>
        </w:rPr>
      </w:pPr>
      <w:r>
        <w:rPr>
          <w:rFonts w:ascii="HGSｺﾞｼｯｸM" w:eastAsia="HGSｺﾞｼｯｸM"/>
        </w:rPr>
        <w:br w:type="page"/>
      </w:r>
    </w:p>
    <w:p w14:paraId="69F03B93"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lastRenderedPageBreak/>
        <w:t>◆ファミリー・サポート・センター</w:t>
      </w:r>
    </w:p>
    <w:p w14:paraId="402A6E83" w14:textId="77777777" w:rsidR="00532D2E" w:rsidRDefault="00532D2E" w:rsidP="00532D2E">
      <w:pPr>
        <w:spacing w:line="340" w:lineRule="exact"/>
        <w:ind w:firstLineChars="100" w:firstLine="210"/>
        <w:rPr>
          <w:rFonts w:ascii="HGSｺﾞｼｯｸM" w:eastAsia="HGSｺﾞｼｯｸM" w:cs="Tahoma"/>
        </w:rPr>
      </w:pPr>
      <w:r w:rsidRPr="008163CD">
        <w:rPr>
          <w:rFonts w:ascii="HGSｺﾞｼｯｸM" w:eastAsia="HGSｺﾞｼｯｸM" w:cs="Tahoma" w:hint="eastAsia"/>
        </w:rPr>
        <w:t>地域において育児や介護の援助を受けたい人と行いたい人が会員となり、育児や介護について助け合う会員組織です。市では、NPO法人市民サポートセンター日野が運営する「日野市ファミリー・サポート・センター」が保育、家事、高齢者、妊産婦支援の4領域で活動しています。</w:t>
      </w:r>
    </w:p>
    <w:p w14:paraId="36DE77F3"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◆北京宣言</w:t>
      </w:r>
    </w:p>
    <w:p w14:paraId="0FAC6F62" w14:textId="77777777" w:rsidR="00532D2E" w:rsidRDefault="00532D2E" w:rsidP="00532D2E">
      <w:pPr>
        <w:spacing w:line="340" w:lineRule="exact"/>
        <w:ind w:firstLineChars="100" w:firstLine="210"/>
        <w:rPr>
          <w:rFonts w:ascii="HGSｺﾞｼｯｸM" w:eastAsia="HGSｺﾞｼｯｸM"/>
        </w:rPr>
      </w:pPr>
      <w:r w:rsidRPr="006D4A84">
        <w:rPr>
          <w:rFonts w:ascii="HGSｺﾞｼｯｸM" w:eastAsia="HGSｺﾞｼｯｸM" w:hint="eastAsia"/>
        </w:rPr>
        <w:t>平成7年（1995年）9月に北京で開催された第4回世界女性会議において採択された宣言。女性のエンパワーメント（力をつけること）がキーワードとなっており、同時に採択された「行動綱領」では、貧困、教育・訓練、健康、暴力、武力紛争、経済、権力・意思決定、制度的しくみ、人権、メディア、環境、女児の12の領域において、女性のエンパワーメントのための戦略目標が定められ、政府</w:t>
      </w:r>
      <w:r>
        <w:rPr>
          <w:rFonts w:ascii="HGSｺﾞｼｯｸM" w:eastAsia="HGSｺﾞｼｯｸM" w:hint="eastAsia"/>
        </w:rPr>
        <w:t>及び</w:t>
      </w:r>
      <w:r w:rsidRPr="006D4A84">
        <w:rPr>
          <w:rFonts w:ascii="HGSｺﾞｼｯｸM" w:eastAsia="HGSｺﾞｼｯｸM" w:hint="eastAsia"/>
        </w:rPr>
        <w:t>民間機関の取るべき行動が示されています。</w:t>
      </w:r>
    </w:p>
    <w:p w14:paraId="6539CEBA" w14:textId="77777777" w:rsidR="00532D2E" w:rsidRPr="00EC5A4A" w:rsidRDefault="00532D2E" w:rsidP="00532D2E">
      <w:pPr>
        <w:spacing w:beforeLines="50" w:before="180" w:line="340" w:lineRule="exact"/>
        <w:rPr>
          <w:rFonts w:ascii="HGSｺﾞｼｯｸM" w:eastAsia="HGSｺﾞｼｯｸM"/>
        </w:rPr>
      </w:pPr>
      <w:r>
        <w:rPr>
          <w:rFonts w:ascii="HGSｺﾞｼｯｸM" w:eastAsia="HGSｺﾞｼｯｸM" w:hint="eastAsia"/>
        </w:rPr>
        <w:t>◆放課後子ども教室「ひのっち」</w:t>
      </w:r>
    </w:p>
    <w:p w14:paraId="75BCA463" w14:textId="77777777" w:rsidR="00532D2E" w:rsidRPr="006D45EA" w:rsidRDefault="00532D2E" w:rsidP="00532D2E">
      <w:pPr>
        <w:spacing w:line="340" w:lineRule="exact"/>
        <w:ind w:firstLineChars="100" w:firstLine="210"/>
        <w:rPr>
          <w:rFonts w:ascii="HGSｺﾞｼｯｸM" w:eastAsia="HGSｺﾞｼｯｸM"/>
        </w:rPr>
      </w:pPr>
      <w:r>
        <w:rPr>
          <w:rFonts w:ascii="HGSｺﾞｼｯｸM" w:eastAsia="HGSｺﾞｼｯｸM" w:hint="eastAsia"/>
        </w:rPr>
        <w:t>放課後の子どもたちの居場所として、平成19年6月から全小学校で教室・校庭・体育館などを活用して、親など保護者や子どもが安心できる遊び場環境や週に1～2回程度、学びやスポーツ・文化活動などのプログラムを提供している事業。日野市が事業主体となり実施しており、運営スタッフとして地域のボランティア（有償・無償）の方々によって支えられています</w:t>
      </w:r>
      <w:r w:rsidRPr="00EC5A4A">
        <w:rPr>
          <w:rFonts w:ascii="HGSｺﾞｼｯｸM" w:eastAsia="HGSｺﾞｼｯｸM" w:hint="eastAsia"/>
        </w:rPr>
        <w:t>。</w:t>
      </w:r>
    </w:p>
    <w:p w14:paraId="60FB5C9A" w14:textId="77777777" w:rsidR="00532D2E" w:rsidRPr="00EC5A4A" w:rsidRDefault="00532D2E" w:rsidP="00532D2E">
      <w:pPr>
        <w:spacing w:beforeLines="50" w:before="180" w:line="340" w:lineRule="exact"/>
        <w:rPr>
          <w:rFonts w:ascii="HGSｺﾞｼｯｸM" w:eastAsia="HGSｺﾞｼｯｸM"/>
        </w:rPr>
      </w:pPr>
      <w:r w:rsidRPr="00EC5A4A">
        <w:rPr>
          <w:rFonts w:ascii="HGSｺﾞｼｯｸM" w:eastAsia="HGSｺﾞｼｯｸM" w:hint="eastAsia"/>
        </w:rPr>
        <w:t>◆母子</w:t>
      </w:r>
      <w:r>
        <w:rPr>
          <w:rFonts w:ascii="HGSｺﾞｼｯｸM" w:eastAsia="HGSｺﾞｼｯｸM" w:hint="eastAsia"/>
        </w:rPr>
        <w:t>・父子</w:t>
      </w:r>
      <w:r w:rsidRPr="00EC5A4A">
        <w:rPr>
          <w:rFonts w:ascii="HGSｺﾞｼｯｸM" w:eastAsia="HGSｺﾞｼｯｸM" w:hint="eastAsia"/>
        </w:rPr>
        <w:t>自立支援員</w:t>
      </w:r>
    </w:p>
    <w:p w14:paraId="261C7CDA" w14:textId="77777777" w:rsidR="00532D2E" w:rsidRPr="00EC5A4A" w:rsidRDefault="00532D2E" w:rsidP="00532D2E">
      <w:pPr>
        <w:spacing w:line="340" w:lineRule="exact"/>
        <w:ind w:firstLineChars="100" w:firstLine="210"/>
        <w:rPr>
          <w:rFonts w:ascii="HGSｺﾞｼｯｸM" w:eastAsia="HGSｺﾞｼｯｸM"/>
        </w:rPr>
      </w:pPr>
      <w:r w:rsidRPr="00EC5A4A">
        <w:rPr>
          <w:rFonts w:ascii="HGSｺﾞｼｯｸM" w:eastAsia="HGSｺﾞｼｯｸM" w:hint="eastAsia"/>
        </w:rPr>
        <w:t>生活上の問題、就労、養育費、</w:t>
      </w:r>
      <w:r>
        <w:rPr>
          <w:rFonts w:ascii="HGSｺﾞｼｯｸM" w:eastAsia="HGSｺﾞｼｯｸM" w:hint="eastAsia"/>
        </w:rPr>
        <w:t>母子及び父子福祉資金</w:t>
      </w:r>
      <w:r w:rsidRPr="00EC5A4A">
        <w:rPr>
          <w:rFonts w:ascii="HGSｺﾞｼｯｸM" w:eastAsia="HGSｺﾞｼｯｸM" w:hint="eastAsia"/>
        </w:rPr>
        <w:t>の貸付など、ひとり親家庭の問題に関する</w:t>
      </w:r>
      <w:r>
        <w:rPr>
          <w:rFonts w:ascii="HGSｺﾞｼｯｸM" w:eastAsia="HGSｺﾞｼｯｸM" w:hint="eastAsia"/>
        </w:rPr>
        <w:t>さまざまな</w:t>
      </w:r>
      <w:r w:rsidRPr="00EC5A4A">
        <w:rPr>
          <w:rFonts w:ascii="HGSｺﾞｼｯｸM" w:eastAsia="HGSｺﾞｼｯｸM" w:hint="eastAsia"/>
        </w:rPr>
        <w:t>相談や支援を行います。</w:t>
      </w:r>
    </w:p>
    <w:p w14:paraId="2DEE892B"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◆ポジティブ・アクション</w:t>
      </w:r>
    </w:p>
    <w:p w14:paraId="33110586" w14:textId="77777777" w:rsidR="00532D2E" w:rsidRPr="008163CD" w:rsidRDefault="00532D2E" w:rsidP="00532D2E">
      <w:pPr>
        <w:spacing w:line="340" w:lineRule="exact"/>
        <w:ind w:firstLineChars="100" w:firstLine="210"/>
        <w:rPr>
          <w:rFonts w:ascii="HGSｺﾞｼｯｸM" w:eastAsia="HGSｺﾞｼｯｸM"/>
        </w:rPr>
      </w:pPr>
      <w:r w:rsidRPr="006D4A84">
        <w:rPr>
          <w:rFonts w:ascii="HGSｺﾞｼｯｸM" w:eastAsia="HGSｺﾞｼｯｸM" w:hint="eastAsia"/>
        </w:rPr>
        <w:t>固定的な男女の役割分担意識や過去の経緯から、営業職に女性はほとんどいない、課長以上の管理職は男性が大半を占めている等の差が男女労働者の間に生じている場合、このような</w:t>
      </w:r>
      <w:r>
        <w:rPr>
          <w:rFonts w:ascii="HGSｺﾞｼｯｸM" w:eastAsia="HGSｺﾞｼｯｸM" w:hint="eastAsia"/>
        </w:rPr>
        <w:t>差を解消しようと、個々の企業が行う自主的かつ積極的な取り組みをさ</w:t>
      </w:r>
      <w:r w:rsidRPr="006D4A84">
        <w:rPr>
          <w:rFonts w:ascii="HGSｺﾞｼｯｸM" w:eastAsia="HGSｺﾞｼｯｸM" w:hint="eastAsia"/>
        </w:rPr>
        <w:t>します。厚生労働省では、ポジティブ・アクションに取り組む企業の情報を積極的に紹介して</w:t>
      </w:r>
      <w:r>
        <w:rPr>
          <w:rFonts w:ascii="HGSｺﾞｼｯｸM" w:eastAsia="HGSｺﾞｼｯｸM" w:hint="eastAsia"/>
        </w:rPr>
        <w:t>い</w:t>
      </w:r>
      <w:r w:rsidRPr="006D4A84">
        <w:rPr>
          <w:rFonts w:ascii="HGSｺﾞｼｯｸM" w:eastAsia="HGSｺﾞｼｯｸM" w:hint="eastAsia"/>
        </w:rPr>
        <w:t>ます。</w:t>
      </w:r>
    </w:p>
    <w:p w14:paraId="2F0DA36C" w14:textId="77777777" w:rsidR="00532D2E" w:rsidRPr="008163CD" w:rsidRDefault="00532D2E" w:rsidP="00532D2E">
      <w:pPr>
        <w:spacing w:line="340" w:lineRule="exact"/>
        <w:rPr>
          <w:rFonts w:ascii="HGSｺﾞｼｯｸM" w:eastAsia="HGSｺﾞｼｯｸM"/>
        </w:rPr>
      </w:pPr>
    </w:p>
    <w:p w14:paraId="3943337C" w14:textId="77777777" w:rsidR="00532D2E" w:rsidRPr="008163CD" w:rsidRDefault="00532D2E" w:rsidP="00532D2E">
      <w:pPr>
        <w:spacing w:line="340" w:lineRule="exact"/>
        <w:rPr>
          <w:rFonts w:ascii="HGSｺﾞｼｯｸM" w:eastAsia="HGSｺﾞｼｯｸM"/>
          <w:bdr w:val="single" w:sz="4" w:space="0" w:color="auto"/>
        </w:rPr>
      </w:pPr>
      <w:r w:rsidRPr="008163CD">
        <w:rPr>
          <w:rFonts w:ascii="HGSｺﾞｼｯｸM" w:eastAsia="HGSｺﾞｼｯｸM" w:hint="eastAsia"/>
          <w:bdr w:val="single" w:sz="4" w:space="0" w:color="auto"/>
        </w:rPr>
        <w:t>ま行</w:t>
      </w:r>
    </w:p>
    <w:p w14:paraId="621B004D" w14:textId="77777777" w:rsidR="00532D2E" w:rsidRPr="008163CD" w:rsidRDefault="00532D2E" w:rsidP="00532D2E">
      <w:pPr>
        <w:spacing w:line="340" w:lineRule="exact"/>
        <w:rPr>
          <w:rFonts w:ascii="HGSｺﾞｼｯｸM" w:eastAsia="HGSｺﾞｼｯｸM"/>
        </w:rPr>
      </w:pPr>
      <w:r w:rsidRPr="008163CD">
        <w:rPr>
          <w:rFonts w:ascii="HGSｺﾞｼｯｸM" w:eastAsia="HGSｺﾞｼｯｸM" w:hint="eastAsia"/>
        </w:rPr>
        <w:t>◆マタニティ・ハラスメント</w:t>
      </w:r>
    </w:p>
    <w:p w14:paraId="40E76529" w14:textId="77777777" w:rsidR="00532D2E" w:rsidRDefault="00532D2E" w:rsidP="00532D2E">
      <w:pPr>
        <w:spacing w:line="340" w:lineRule="exact"/>
        <w:ind w:firstLineChars="100" w:firstLine="210"/>
        <w:rPr>
          <w:rFonts w:ascii="HGSｺﾞｼｯｸM" w:eastAsia="HGSｺﾞｼｯｸM"/>
        </w:rPr>
      </w:pPr>
      <w:r w:rsidRPr="008163CD">
        <w:rPr>
          <w:rFonts w:ascii="HGSｺﾞｼｯｸM" w:eastAsia="HGSｺﾞｼｯｸM" w:hint="eastAsia"/>
        </w:rPr>
        <w:t>妊娠・出産・育</w:t>
      </w:r>
      <w:r>
        <w:rPr>
          <w:rFonts w:ascii="HGSｺﾞｼｯｸM" w:eastAsia="HGSｺﾞｼｯｸM" w:hint="eastAsia"/>
        </w:rPr>
        <w:t>児</w:t>
      </w:r>
      <w:r w:rsidRPr="008163CD">
        <w:rPr>
          <w:rFonts w:ascii="HGSｺﾞｼｯｸM" w:eastAsia="HGSｺﾞｼｯｸM" w:hint="eastAsia"/>
        </w:rPr>
        <w:t>休</w:t>
      </w:r>
      <w:r>
        <w:rPr>
          <w:rFonts w:ascii="HGSｺﾞｼｯｸM" w:eastAsia="HGSｺﾞｼｯｸM" w:hint="eastAsia"/>
        </w:rPr>
        <w:t>業</w:t>
      </w:r>
      <w:r w:rsidRPr="008163CD">
        <w:rPr>
          <w:rFonts w:ascii="HGSｺﾞｼｯｸM" w:eastAsia="HGSｺﾞｼｯｸM" w:hint="eastAsia"/>
        </w:rPr>
        <w:t>などを理由とする、解雇・雇い止め・降格などの不利益な取り扱いを労働者が受けることをいいます。これは男女雇用機会均等法や育児・介護休業法に違反する違法行為になります。</w:t>
      </w:r>
    </w:p>
    <w:p w14:paraId="0820B1E9"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◆民間シェルター</w:t>
      </w:r>
    </w:p>
    <w:p w14:paraId="6955ED37" w14:textId="77777777" w:rsidR="00532D2E" w:rsidRPr="00EC5A4A" w:rsidRDefault="00532D2E" w:rsidP="00532D2E">
      <w:pPr>
        <w:spacing w:line="340" w:lineRule="exact"/>
        <w:ind w:firstLineChars="100" w:firstLine="210"/>
        <w:rPr>
          <w:rFonts w:ascii="HGSｺﾞｼｯｸM" w:eastAsia="HGSｺﾞｼｯｸM"/>
          <w:strike/>
        </w:rPr>
      </w:pPr>
      <w:r w:rsidRPr="008163CD">
        <w:rPr>
          <w:rFonts w:ascii="HGSｺﾞｼｯｸM" w:eastAsia="HGSｺﾞｼｯｸM" w:hint="eastAsia"/>
        </w:rPr>
        <w:t>民間団体によって運営されている</w:t>
      </w:r>
      <w:r>
        <w:rPr>
          <w:rFonts w:ascii="HGSｺﾞｼｯｸM" w:eastAsia="HGSｺﾞｼｯｸM" w:hint="eastAsia"/>
        </w:rPr>
        <w:t>配偶者等から</w:t>
      </w:r>
      <w:r w:rsidRPr="008163CD">
        <w:rPr>
          <w:rFonts w:ascii="HGSｺﾞｼｯｸM" w:eastAsia="HGSｺﾞｼｯｸM" w:hint="eastAsia"/>
        </w:rPr>
        <w:t>暴力を受けた被害者のための緊急一時避難所。現在民間シェルターでは、被害者の一時保護だけにとどまらず、相談への対応、被害者の自立にむけたサポートなど、被害者に対する</w:t>
      </w:r>
      <w:r>
        <w:rPr>
          <w:rFonts w:ascii="HGSｺﾞｼｯｸM" w:eastAsia="HGSｺﾞｼｯｸM" w:hint="eastAsia"/>
        </w:rPr>
        <w:t>さまざまな</w:t>
      </w:r>
      <w:r w:rsidRPr="008163CD">
        <w:rPr>
          <w:rFonts w:ascii="HGSｺﾞｼｯｸM" w:eastAsia="HGSｺﾞｼｯｸM" w:hint="eastAsia"/>
        </w:rPr>
        <w:t>援助を行っています。</w:t>
      </w:r>
    </w:p>
    <w:p w14:paraId="207A5251"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◆メディア・リテラシー</w:t>
      </w:r>
    </w:p>
    <w:p w14:paraId="0FB4A028" w14:textId="77777777" w:rsidR="00532D2E" w:rsidRPr="008163CD" w:rsidRDefault="00532D2E" w:rsidP="00532D2E">
      <w:pPr>
        <w:spacing w:line="340" w:lineRule="exact"/>
        <w:ind w:firstLineChars="100" w:firstLine="210"/>
        <w:rPr>
          <w:rFonts w:ascii="HGSｺﾞｼｯｸM" w:eastAsia="HGSｺﾞｼｯｸM"/>
        </w:rPr>
      </w:pPr>
      <w:r w:rsidRPr="008163CD">
        <w:rPr>
          <w:rFonts w:ascii="HGSｺﾞｼｯｸM" w:eastAsia="HGSｺﾞｼｯｸM" w:hint="eastAsia"/>
        </w:rPr>
        <w:t>メディアの内容を視聴者や読者が無批判に受け入れるのではなく、</w:t>
      </w:r>
      <w:r>
        <w:rPr>
          <w:rFonts w:ascii="HGSｺﾞｼｯｸM" w:eastAsia="HGSｺﾞｼｯｸM" w:hint="eastAsia"/>
        </w:rPr>
        <w:t>批判的に評価し、メディアからの情報を</w:t>
      </w:r>
      <w:r w:rsidRPr="008163CD">
        <w:rPr>
          <w:rFonts w:ascii="HGSｺﾞｼｯｸM" w:eastAsia="HGSｺﾞｼｯｸM" w:hint="eastAsia"/>
        </w:rPr>
        <w:t>主体的かつ客観的に解釈し、選択し、使いこなす能力をさします。また、</w:t>
      </w:r>
      <w:r>
        <w:rPr>
          <w:rFonts w:ascii="HGSｺﾞｼｯｸM" w:eastAsia="HGSｺﾞｼｯｸM" w:hint="eastAsia"/>
        </w:rPr>
        <w:t>人々が</w:t>
      </w:r>
      <w:r w:rsidRPr="008163CD">
        <w:rPr>
          <w:rFonts w:ascii="HGSｺﾞｼｯｸM" w:eastAsia="HGSｺﾞｼｯｸM" w:hint="eastAsia"/>
        </w:rPr>
        <w:t>メディアを使って表現する能力をもさします。</w:t>
      </w:r>
    </w:p>
    <w:p w14:paraId="1F70D0E3" w14:textId="77777777" w:rsidR="00532D2E" w:rsidRPr="008163CD" w:rsidRDefault="00532D2E" w:rsidP="00532D2E">
      <w:pPr>
        <w:spacing w:line="340" w:lineRule="exact"/>
        <w:rPr>
          <w:rFonts w:ascii="HGSｺﾞｼｯｸM" w:eastAsia="HGSｺﾞｼｯｸM"/>
        </w:rPr>
      </w:pPr>
    </w:p>
    <w:p w14:paraId="460A4A57" w14:textId="77777777" w:rsidR="00532D2E" w:rsidRDefault="00532D2E" w:rsidP="00532D2E">
      <w:pPr>
        <w:widowControl/>
        <w:jc w:val="left"/>
        <w:rPr>
          <w:rFonts w:ascii="HGSｺﾞｼｯｸM" w:eastAsia="HGSｺﾞｼｯｸM"/>
          <w:bdr w:val="single" w:sz="4" w:space="0" w:color="auto"/>
        </w:rPr>
      </w:pPr>
      <w:r>
        <w:rPr>
          <w:rFonts w:ascii="HGSｺﾞｼｯｸM" w:eastAsia="HGSｺﾞｼｯｸM"/>
          <w:bdr w:val="single" w:sz="4" w:space="0" w:color="auto"/>
        </w:rPr>
        <w:br w:type="page"/>
      </w:r>
    </w:p>
    <w:p w14:paraId="13D2B616" w14:textId="77777777" w:rsidR="00532D2E" w:rsidRPr="008163CD" w:rsidRDefault="00532D2E" w:rsidP="00532D2E">
      <w:pPr>
        <w:spacing w:line="340" w:lineRule="exact"/>
        <w:rPr>
          <w:rFonts w:ascii="HGSｺﾞｼｯｸM" w:eastAsia="HGSｺﾞｼｯｸM"/>
          <w:bdr w:val="single" w:sz="4" w:space="0" w:color="auto"/>
        </w:rPr>
      </w:pPr>
      <w:r w:rsidRPr="008163CD">
        <w:rPr>
          <w:rFonts w:ascii="HGSｺﾞｼｯｸM" w:eastAsia="HGSｺﾞｼｯｸM" w:hint="eastAsia"/>
          <w:bdr w:val="single" w:sz="4" w:space="0" w:color="auto"/>
        </w:rPr>
        <w:lastRenderedPageBreak/>
        <w:t>ら行</w:t>
      </w:r>
    </w:p>
    <w:p w14:paraId="15A0329A" w14:textId="77777777" w:rsidR="00532D2E" w:rsidRPr="008163CD" w:rsidRDefault="00532D2E" w:rsidP="00532D2E">
      <w:pPr>
        <w:spacing w:line="340" w:lineRule="exact"/>
        <w:rPr>
          <w:rFonts w:ascii="HGSｺﾞｼｯｸM" w:eastAsia="HGSｺﾞｼｯｸM"/>
        </w:rPr>
      </w:pPr>
      <w:r w:rsidRPr="008163CD">
        <w:rPr>
          <w:rFonts w:ascii="HGSｺﾞｼｯｸM" w:eastAsia="HGSｺﾞｼｯｸM" w:hint="eastAsia"/>
        </w:rPr>
        <w:t>◆ライフステージ</w:t>
      </w:r>
    </w:p>
    <w:p w14:paraId="3DC1F1CC" w14:textId="77777777" w:rsidR="00532D2E" w:rsidRDefault="00532D2E" w:rsidP="00532D2E">
      <w:pPr>
        <w:spacing w:line="340" w:lineRule="exact"/>
        <w:ind w:firstLineChars="100" w:firstLine="210"/>
        <w:rPr>
          <w:rFonts w:ascii="HGSｺﾞｼｯｸM" w:eastAsia="HGSｺﾞｼｯｸM"/>
        </w:rPr>
      </w:pPr>
      <w:r w:rsidRPr="00F964E6">
        <w:rPr>
          <w:rFonts w:ascii="HGSｺﾞｼｯｸM" w:eastAsia="HGSｺﾞｼｯｸM" w:hint="eastAsia"/>
        </w:rPr>
        <w:t>人間の一生の発達過程にみられる諸段階をさします。幼児期・少年期・青年期・壮年期・老年期といった心身の発達を中心にした段階区分のほか、新婚期・育児期・教育期という社会的な地位・役割を中心とする区分もあります。</w:t>
      </w:r>
    </w:p>
    <w:p w14:paraId="5465ED42"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◆リプロダクティブ・ヘル</w:t>
      </w:r>
      <w:r>
        <w:rPr>
          <w:rFonts w:ascii="HGSｺﾞｼｯｸM" w:eastAsia="HGSｺﾞｼｯｸM" w:hint="eastAsia"/>
        </w:rPr>
        <w:t>ス</w:t>
      </w:r>
      <w:r w:rsidRPr="008163CD">
        <w:rPr>
          <w:rFonts w:ascii="HGSｺﾞｼｯｸM" w:eastAsia="HGSｺﾞｼｯｸM" w:hint="eastAsia"/>
        </w:rPr>
        <w:t>／ライツ（女性の性と生殖に関する健康と権利）</w:t>
      </w:r>
    </w:p>
    <w:p w14:paraId="654BE81F" w14:textId="77777777" w:rsidR="00532D2E" w:rsidRPr="008163CD" w:rsidRDefault="00532D2E" w:rsidP="00532D2E">
      <w:pPr>
        <w:spacing w:line="340" w:lineRule="exact"/>
        <w:ind w:firstLineChars="100" w:firstLine="210"/>
        <w:rPr>
          <w:rFonts w:ascii="HGSｺﾞｼｯｸM" w:eastAsia="HGSｺﾞｼｯｸM"/>
        </w:rPr>
      </w:pPr>
      <w:r w:rsidRPr="00F964E6">
        <w:rPr>
          <w:rFonts w:ascii="HGSｺﾞｼｯｸM" w:eastAsia="HGSｺﾞｼｯｸM" w:hint="eastAsia"/>
        </w:rPr>
        <w:t>人々が安全で満足できる性生活をおくり、子どもを産むかどうか、産むとすればいつ、何人までを産むかを決定する自由を有すること、さらに人々</w:t>
      </w:r>
      <w:r>
        <w:rPr>
          <w:rFonts w:ascii="HGSｺﾞｼｯｸM" w:eastAsia="HGSｺﾞｼｯｸM" w:hint="eastAsia"/>
        </w:rPr>
        <w:t>が生殖に関連する適切な情報とサービスを受ける権利を有することをさ</w:t>
      </w:r>
      <w:r w:rsidRPr="00F964E6">
        <w:rPr>
          <w:rFonts w:ascii="HGSｺﾞｼｯｸM" w:eastAsia="HGSｺﾞｼｯｸM" w:hint="eastAsia"/>
        </w:rPr>
        <w:t>します。</w:t>
      </w:r>
    </w:p>
    <w:p w14:paraId="2C14E3BA"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◆リベンジポルノ</w:t>
      </w:r>
    </w:p>
    <w:p w14:paraId="387110B7" w14:textId="31E4D67F" w:rsidR="00532D2E" w:rsidRPr="008163CD" w:rsidRDefault="00532D2E" w:rsidP="00532D2E">
      <w:pPr>
        <w:spacing w:line="340" w:lineRule="exact"/>
        <w:ind w:firstLineChars="100" w:firstLine="210"/>
        <w:rPr>
          <w:rFonts w:ascii="HGSｺﾞｼｯｸM" w:eastAsia="HGSｺﾞｼｯｸM"/>
        </w:rPr>
      </w:pPr>
      <w:r w:rsidRPr="00F964E6">
        <w:rPr>
          <w:rFonts w:ascii="HGSｺﾞｼｯｸM" w:eastAsia="HGSｺﾞｼｯｸM" w:hint="eastAsia"/>
        </w:rPr>
        <w:t>別れた恋人や配偶者に対する報復として、交際時に撮影した相手方のわいせつな写真や映像を、インターネッ</w:t>
      </w:r>
      <w:r>
        <w:rPr>
          <w:rFonts w:ascii="HGSｺﾞｼｯｸM" w:eastAsia="HGSｺﾞｼｯｸM" w:hint="eastAsia"/>
        </w:rPr>
        <w:t>トなどで不特定多数に配布・公開する、嫌がらせ行為及びその画像をさ</w:t>
      </w:r>
      <w:r w:rsidRPr="00F964E6">
        <w:rPr>
          <w:rFonts w:ascii="HGSｺﾞｼｯｸM" w:eastAsia="HGSｺﾞｼｯｸM" w:hint="eastAsia"/>
        </w:rPr>
        <w:t>します。そうした被害の発生</w:t>
      </w:r>
      <w:r w:rsidR="00C37744">
        <w:rPr>
          <w:rFonts w:ascii="HGSｺﾞｼｯｸM" w:eastAsia="HGSｺﾞｼｯｸM" w:hint="eastAsia"/>
        </w:rPr>
        <w:t>及び</w:t>
      </w:r>
      <w:r w:rsidRPr="00F964E6">
        <w:rPr>
          <w:rFonts w:ascii="HGSｺﾞｼｯｸM" w:eastAsia="HGSｺﾞｼｯｸM" w:hint="eastAsia"/>
        </w:rPr>
        <w:t>拡大を防ぐことを目的とした「私事性的画像記録の提供等による被害の防止に関する法律」（リベンジポルノ防止法）が平成26年（2014年）に成立しました。</w:t>
      </w:r>
    </w:p>
    <w:p w14:paraId="649B1485" w14:textId="77777777" w:rsidR="00532D2E" w:rsidRPr="008163CD" w:rsidRDefault="00532D2E" w:rsidP="00532D2E">
      <w:pPr>
        <w:spacing w:beforeLines="50" w:before="180" w:line="340" w:lineRule="exact"/>
        <w:rPr>
          <w:rFonts w:ascii="HGSｺﾞｼｯｸM" w:eastAsia="HGSｺﾞｼｯｸM"/>
        </w:rPr>
      </w:pPr>
      <w:r w:rsidRPr="008163CD">
        <w:rPr>
          <w:rFonts w:ascii="HGSｺﾞｼｯｸM" w:eastAsia="HGSｺﾞｼｯｸM" w:hint="eastAsia"/>
        </w:rPr>
        <w:t>◆レスパイトケア</w:t>
      </w:r>
    </w:p>
    <w:p w14:paraId="2C6F1C91" w14:textId="13271FD9" w:rsidR="00532D2E" w:rsidRPr="008163CD" w:rsidRDefault="00532D2E" w:rsidP="00532D2E">
      <w:pPr>
        <w:spacing w:line="340" w:lineRule="exact"/>
        <w:ind w:firstLineChars="100" w:firstLine="210"/>
        <w:rPr>
          <w:rFonts w:ascii="HGSｺﾞｼｯｸM" w:eastAsia="HGSｺﾞｼｯｸM"/>
        </w:rPr>
      </w:pPr>
      <w:r w:rsidRPr="008163CD">
        <w:rPr>
          <w:rFonts w:ascii="HGSｺﾞｼｯｸM" w:eastAsia="HGSｺﾞｼｯｸM" w:hint="eastAsia"/>
        </w:rPr>
        <w:t>レスパイトは休息、息抜きの意味。障害児（者）等を持つ家族に対して、日</w:t>
      </w:r>
      <w:r w:rsidR="00692087">
        <w:rPr>
          <w:rFonts w:ascii="HGSｺﾞｼｯｸM" w:eastAsia="HGSｺﾞｼｯｸM" w:hint="eastAsia"/>
        </w:rPr>
        <w:t>頃</w:t>
      </w:r>
      <w:r w:rsidRPr="008163CD">
        <w:rPr>
          <w:rFonts w:ascii="HGSｺﾞｼｯｸM" w:eastAsia="HGSｺﾞｼｯｸM" w:hint="eastAsia"/>
        </w:rPr>
        <w:t>の介護による心身の疲れを回復させるため、一時的に一定の期間、介護から解放する援助をいいます。</w:t>
      </w:r>
    </w:p>
    <w:p w14:paraId="3DA7AFE2" w14:textId="77777777" w:rsidR="00532D2E" w:rsidRPr="00D64300" w:rsidRDefault="00532D2E" w:rsidP="00532D2E">
      <w:pPr>
        <w:spacing w:line="340" w:lineRule="exact"/>
        <w:rPr>
          <w:rFonts w:ascii="HGSｺﾞｼｯｸM" w:eastAsia="HGSｺﾞｼｯｸM"/>
          <w:bdr w:val="single" w:sz="4" w:space="0" w:color="auto"/>
        </w:rPr>
      </w:pPr>
    </w:p>
    <w:p w14:paraId="65133655" w14:textId="77777777" w:rsidR="00532D2E" w:rsidRPr="00D64300" w:rsidRDefault="00532D2E" w:rsidP="00532D2E">
      <w:pPr>
        <w:spacing w:line="340" w:lineRule="exact"/>
        <w:rPr>
          <w:rFonts w:ascii="HGSｺﾞｼｯｸM" w:eastAsia="HGSｺﾞｼｯｸM"/>
          <w:bdr w:val="single" w:sz="4" w:space="0" w:color="auto"/>
        </w:rPr>
      </w:pPr>
      <w:r w:rsidRPr="00D64300">
        <w:rPr>
          <w:rFonts w:ascii="HGSｺﾞｼｯｸM" w:eastAsia="HGSｺﾞｼｯｸM" w:hint="eastAsia"/>
          <w:bdr w:val="single" w:sz="4" w:space="0" w:color="auto"/>
        </w:rPr>
        <w:t>わ</w:t>
      </w:r>
      <w:r>
        <w:rPr>
          <w:rFonts w:ascii="HGSｺﾞｼｯｸM" w:eastAsia="HGSｺﾞｼｯｸM" w:hint="eastAsia"/>
          <w:bdr w:val="single" w:sz="4" w:space="0" w:color="auto"/>
        </w:rPr>
        <w:t>行</w:t>
      </w:r>
    </w:p>
    <w:p w14:paraId="2D1854CA" w14:textId="77777777" w:rsidR="00532D2E" w:rsidRPr="00D64300" w:rsidRDefault="00532D2E" w:rsidP="00532D2E">
      <w:pPr>
        <w:spacing w:line="340" w:lineRule="exact"/>
        <w:rPr>
          <w:rFonts w:ascii="HGSｺﾞｼｯｸM" w:eastAsia="HGSｺﾞｼｯｸM"/>
        </w:rPr>
      </w:pPr>
      <w:r w:rsidRPr="00D64300">
        <w:rPr>
          <w:rFonts w:ascii="HGSｺﾞｼｯｸM" w:eastAsia="HGSｺﾞｼｯｸM" w:hint="eastAsia"/>
        </w:rPr>
        <w:t>◆ワーク・ライフ・バランス</w:t>
      </w:r>
    </w:p>
    <w:p w14:paraId="1979912B" w14:textId="77777777" w:rsidR="00532D2E" w:rsidRDefault="00532D2E" w:rsidP="00532D2E">
      <w:pPr>
        <w:spacing w:line="340" w:lineRule="exact"/>
        <w:ind w:firstLineChars="100" w:firstLine="210"/>
        <w:rPr>
          <w:rFonts w:ascii="HGSｺﾞｼｯｸM" w:eastAsia="HGSｺﾞｼｯｸM"/>
        </w:rPr>
      </w:pPr>
      <w:r>
        <w:rPr>
          <w:rFonts w:ascii="HGSｺﾞｼｯｸM" w:eastAsia="HGSｺﾞｼｯｸM" w:hint="eastAsia"/>
        </w:rPr>
        <w:t>仕事と生活の調和をさ</w:t>
      </w:r>
      <w:r w:rsidRPr="00F964E6">
        <w:rPr>
          <w:rFonts w:ascii="HGSｺﾞｼｯｸM" w:eastAsia="HGSｺﾞｼｯｸM" w:hint="eastAsia"/>
        </w:rPr>
        <w:t>します。平成19年（2006年）に関係閣僚、経済界・労働界・地方公共団体の代表等からなる「官民トップ会議」で策定された「仕事と生活の調和（ワーク・ライフ・バランス）憲章」では、仕事と生活の調和が実現した社会とは、「国民一人ひとりがやりがいや充実感を感じながら働き、仕事上の責任を果たすとともに、家庭や地域生活などにおいても、子育て期、中高年期といった人生の各段階に応じて多様な生き方が選択・実現できる社会」であるとされています。</w:t>
      </w:r>
    </w:p>
    <w:p w14:paraId="67C2D28B" w14:textId="77777777" w:rsidR="00532D2E" w:rsidRPr="00D64300" w:rsidRDefault="00532D2E" w:rsidP="00532D2E">
      <w:pPr>
        <w:rPr>
          <w:rFonts w:ascii="HGSｺﾞｼｯｸM" w:eastAsia="HGSｺﾞｼｯｸM"/>
        </w:rPr>
      </w:pPr>
    </w:p>
    <w:p w14:paraId="381419FB" w14:textId="77777777" w:rsidR="00532D2E" w:rsidRDefault="00532D2E" w:rsidP="00532D2E">
      <w:pPr>
        <w:widowControl/>
        <w:jc w:val="left"/>
        <w:rPr>
          <w:rFonts w:asciiTheme="minorEastAsia" w:eastAsiaTheme="minorEastAsia" w:hAnsiTheme="minorEastAsia" w:cstheme="minorEastAsia"/>
          <w:sz w:val="22"/>
        </w:rPr>
      </w:pPr>
      <w:r>
        <w:br w:type="page"/>
      </w:r>
    </w:p>
    <w:p w14:paraId="763572D8" w14:textId="4B8AC19F" w:rsidR="00532D2E" w:rsidRDefault="00532D2E" w:rsidP="0065419D">
      <w:pPr>
        <w:pStyle w:val="ad"/>
      </w:pPr>
      <w:bookmarkStart w:id="183" w:name="_Toc442113492"/>
      <w:bookmarkStart w:id="184" w:name="_Toc65166534"/>
      <w:r>
        <w:rPr>
          <w:rFonts w:hint="eastAsia"/>
        </w:rPr>
        <w:lastRenderedPageBreak/>
        <w:t>11　男女平等参画に関する世界、国、東京都、日野市の動き</w:t>
      </w:r>
      <w:bookmarkEnd w:id="183"/>
      <w:bookmarkEnd w:id="184"/>
    </w:p>
    <w:p w14:paraId="385FA235" w14:textId="77777777" w:rsidR="00532D2E" w:rsidRDefault="00532D2E" w:rsidP="00532D2E"/>
    <w:tbl>
      <w:tblPr>
        <w:tblStyle w:val="ab"/>
        <w:tblW w:w="0" w:type="auto"/>
        <w:tblInd w:w="108" w:type="dxa"/>
        <w:tblLook w:val="04A0" w:firstRow="1" w:lastRow="0" w:firstColumn="1" w:lastColumn="0" w:noHBand="0" w:noVBand="1"/>
      </w:tblPr>
      <w:tblGrid>
        <w:gridCol w:w="1127"/>
        <w:gridCol w:w="2798"/>
        <w:gridCol w:w="2938"/>
        <w:gridCol w:w="2657"/>
      </w:tblGrid>
      <w:tr w:rsidR="002B5A4A" w14:paraId="14680DBC" w14:textId="77777777" w:rsidTr="00771E3F">
        <w:trPr>
          <w:cantSplit/>
          <w:tblHeader/>
        </w:trPr>
        <w:tc>
          <w:tcPr>
            <w:tcW w:w="1127" w:type="dxa"/>
            <w:shd w:val="clear" w:color="auto" w:fill="BFBFBF" w:themeFill="background1" w:themeFillShade="BF"/>
          </w:tcPr>
          <w:p w14:paraId="7784C1B4" w14:textId="77777777" w:rsidR="002B5A4A" w:rsidRPr="007D0C4E" w:rsidRDefault="002B5A4A" w:rsidP="00771E3F">
            <w:pPr>
              <w:widowControl/>
              <w:spacing w:line="300" w:lineRule="exact"/>
              <w:ind w:left="211" w:hangingChars="100" w:hanging="211"/>
              <w:jc w:val="center"/>
              <w:rPr>
                <w:rFonts w:ascii="HGSｺﾞｼｯｸM" w:eastAsia="HGSｺﾞｼｯｸM"/>
                <w:b/>
              </w:rPr>
            </w:pPr>
            <w:r w:rsidRPr="007D0C4E">
              <w:rPr>
                <w:rFonts w:ascii="HGSｺﾞｼｯｸM" w:eastAsia="HGSｺﾞｼｯｸM" w:hint="eastAsia"/>
                <w:b/>
              </w:rPr>
              <w:t>年</w:t>
            </w:r>
          </w:p>
        </w:tc>
        <w:tc>
          <w:tcPr>
            <w:tcW w:w="2798" w:type="dxa"/>
            <w:shd w:val="clear" w:color="auto" w:fill="BFBFBF" w:themeFill="background1" w:themeFillShade="BF"/>
          </w:tcPr>
          <w:p w14:paraId="3B080549" w14:textId="77777777" w:rsidR="002B5A4A" w:rsidRPr="007D0C4E" w:rsidRDefault="002B5A4A" w:rsidP="00771E3F">
            <w:pPr>
              <w:widowControl/>
              <w:spacing w:line="300" w:lineRule="exact"/>
              <w:ind w:left="211" w:hangingChars="100" w:hanging="211"/>
              <w:jc w:val="center"/>
              <w:rPr>
                <w:rFonts w:ascii="HGSｺﾞｼｯｸM" w:eastAsia="HGSｺﾞｼｯｸM"/>
                <w:b/>
              </w:rPr>
            </w:pPr>
            <w:r w:rsidRPr="007D0C4E">
              <w:rPr>
                <w:rFonts w:ascii="HGSｺﾞｼｯｸM" w:eastAsia="HGSｺﾞｼｯｸM" w:hint="eastAsia"/>
                <w:b/>
              </w:rPr>
              <w:t>世界の動き</w:t>
            </w:r>
          </w:p>
        </w:tc>
        <w:tc>
          <w:tcPr>
            <w:tcW w:w="2938" w:type="dxa"/>
            <w:shd w:val="clear" w:color="auto" w:fill="BFBFBF" w:themeFill="background1" w:themeFillShade="BF"/>
          </w:tcPr>
          <w:p w14:paraId="3DBF94C4" w14:textId="77777777" w:rsidR="002B5A4A" w:rsidRPr="007D0C4E" w:rsidRDefault="002B5A4A" w:rsidP="00771E3F">
            <w:pPr>
              <w:widowControl/>
              <w:spacing w:line="300" w:lineRule="exact"/>
              <w:ind w:left="211" w:hangingChars="100" w:hanging="211"/>
              <w:jc w:val="center"/>
              <w:rPr>
                <w:rFonts w:ascii="HGSｺﾞｼｯｸM" w:eastAsia="HGSｺﾞｼｯｸM"/>
                <w:b/>
              </w:rPr>
            </w:pPr>
            <w:r w:rsidRPr="007D0C4E">
              <w:rPr>
                <w:rFonts w:ascii="HGSｺﾞｼｯｸM" w:eastAsia="HGSｺﾞｼｯｸM" w:hint="eastAsia"/>
                <w:b/>
              </w:rPr>
              <w:t>国・東京都の動き</w:t>
            </w:r>
          </w:p>
        </w:tc>
        <w:tc>
          <w:tcPr>
            <w:tcW w:w="2657" w:type="dxa"/>
            <w:shd w:val="clear" w:color="auto" w:fill="BFBFBF" w:themeFill="background1" w:themeFillShade="BF"/>
          </w:tcPr>
          <w:p w14:paraId="79BAF579" w14:textId="77777777" w:rsidR="002B5A4A" w:rsidRPr="007D0C4E" w:rsidRDefault="002B5A4A" w:rsidP="00771E3F">
            <w:pPr>
              <w:widowControl/>
              <w:spacing w:line="300" w:lineRule="exact"/>
              <w:ind w:left="211" w:hangingChars="100" w:hanging="211"/>
              <w:jc w:val="center"/>
              <w:rPr>
                <w:rFonts w:ascii="HGSｺﾞｼｯｸM" w:eastAsia="HGSｺﾞｼｯｸM"/>
                <w:b/>
              </w:rPr>
            </w:pPr>
            <w:r w:rsidRPr="007D0C4E">
              <w:rPr>
                <w:rFonts w:ascii="HGSｺﾞｼｯｸM" w:eastAsia="HGSｺﾞｼｯｸM" w:hint="eastAsia"/>
                <w:b/>
              </w:rPr>
              <w:t>日野市の動き</w:t>
            </w:r>
          </w:p>
        </w:tc>
      </w:tr>
      <w:tr w:rsidR="002B5A4A" w14:paraId="2ED6B617" w14:textId="77777777" w:rsidTr="00771E3F">
        <w:trPr>
          <w:cantSplit/>
        </w:trPr>
        <w:tc>
          <w:tcPr>
            <w:tcW w:w="1127" w:type="dxa"/>
          </w:tcPr>
          <w:p w14:paraId="141B3B46" w14:textId="77777777" w:rsidR="00771E3F" w:rsidRDefault="002B5A4A" w:rsidP="00771E3F">
            <w:pPr>
              <w:widowControl/>
              <w:spacing w:line="190" w:lineRule="exact"/>
              <w:ind w:left="160" w:hangingChars="100" w:hanging="160"/>
              <w:jc w:val="center"/>
              <w:rPr>
                <w:rFonts w:ascii="HGSｺﾞｼｯｸM" w:eastAsia="HGSｺﾞｼｯｸM"/>
                <w:sz w:val="16"/>
              </w:rPr>
            </w:pPr>
            <w:r w:rsidRPr="007D0C4E">
              <w:rPr>
                <w:rFonts w:ascii="HGSｺﾞｼｯｸM" w:eastAsia="HGSｺﾞｼｯｸM" w:hint="eastAsia"/>
                <w:sz w:val="16"/>
              </w:rPr>
              <w:t>昭和</w:t>
            </w:r>
            <w:r>
              <w:rPr>
                <w:rFonts w:ascii="HGSｺﾞｼｯｸM" w:eastAsia="HGSｺﾞｼｯｸM" w:hint="eastAsia"/>
                <w:sz w:val="16"/>
              </w:rPr>
              <w:t>2</w:t>
            </w:r>
            <w:r w:rsidRPr="007D0C4E">
              <w:rPr>
                <w:rFonts w:ascii="HGSｺﾞｼｯｸM" w:eastAsia="HGSｺﾞｼｯｸM" w:hint="eastAsia"/>
                <w:sz w:val="16"/>
              </w:rPr>
              <w:t>0年</w:t>
            </w:r>
          </w:p>
          <w:p w14:paraId="76E392A0" w14:textId="79DC50F8" w:rsidR="002B5A4A" w:rsidRPr="007D0C4E" w:rsidRDefault="002B5A4A" w:rsidP="00771E3F">
            <w:pPr>
              <w:widowControl/>
              <w:spacing w:line="190" w:lineRule="exact"/>
              <w:ind w:left="160" w:hangingChars="100" w:hanging="160"/>
              <w:jc w:val="center"/>
              <w:rPr>
                <w:rFonts w:ascii="HGSｺﾞｼｯｸM" w:eastAsia="HGSｺﾞｼｯｸM"/>
                <w:sz w:val="16"/>
              </w:rPr>
            </w:pPr>
            <w:r w:rsidRPr="007D0C4E">
              <w:rPr>
                <w:rFonts w:ascii="HGSｺﾞｼｯｸM" w:eastAsia="HGSｺﾞｼｯｸM" w:hint="eastAsia"/>
                <w:sz w:val="16"/>
              </w:rPr>
              <w:t>（</w:t>
            </w:r>
            <w:r>
              <w:rPr>
                <w:rFonts w:ascii="HGSｺﾞｼｯｸM" w:eastAsia="HGSｺﾞｼｯｸM" w:hint="eastAsia"/>
                <w:sz w:val="16"/>
              </w:rPr>
              <w:t>1945</w:t>
            </w:r>
            <w:r w:rsidRPr="007D0C4E">
              <w:rPr>
                <w:rFonts w:ascii="HGSｺﾞｼｯｸM" w:eastAsia="HGSｺﾞｼｯｸM" w:hint="eastAsia"/>
                <w:sz w:val="16"/>
              </w:rPr>
              <w:t>年）</w:t>
            </w:r>
          </w:p>
        </w:tc>
        <w:tc>
          <w:tcPr>
            <w:tcW w:w="2798" w:type="dxa"/>
          </w:tcPr>
          <w:p w14:paraId="137D0036"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・国際連合誕生</w:t>
            </w:r>
          </w:p>
        </w:tc>
        <w:tc>
          <w:tcPr>
            <w:tcW w:w="2938" w:type="dxa"/>
          </w:tcPr>
          <w:p w14:paraId="3D7DC34D"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・婦人参政権確立</w:t>
            </w:r>
          </w:p>
        </w:tc>
        <w:tc>
          <w:tcPr>
            <w:tcW w:w="2657" w:type="dxa"/>
          </w:tcPr>
          <w:p w14:paraId="1CBA36D8"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r>
      <w:tr w:rsidR="002B5A4A" w14:paraId="41CAD586" w14:textId="77777777" w:rsidTr="00771E3F">
        <w:trPr>
          <w:cantSplit/>
        </w:trPr>
        <w:tc>
          <w:tcPr>
            <w:tcW w:w="1127" w:type="dxa"/>
          </w:tcPr>
          <w:p w14:paraId="7E145DFA"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昭和21年</w:t>
            </w:r>
          </w:p>
          <w:p w14:paraId="6E6646EA" w14:textId="77777777" w:rsidR="002B5A4A" w:rsidRPr="007D0C4E"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（1946年）</w:t>
            </w:r>
          </w:p>
        </w:tc>
        <w:tc>
          <w:tcPr>
            <w:tcW w:w="2798" w:type="dxa"/>
          </w:tcPr>
          <w:p w14:paraId="64BB6C07"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・婦人の地位向上委員会発足</w:t>
            </w:r>
          </w:p>
        </w:tc>
        <w:tc>
          <w:tcPr>
            <w:tcW w:w="2938" w:type="dxa"/>
          </w:tcPr>
          <w:p w14:paraId="052C2D7A"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・婦人参政初の総選挙</w:t>
            </w:r>
          </w:p>
          <w:p w14:paraId="0AD94823"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・日本国憲法公布</w:t>
            </w:r>
          </w:p>
        </w:tc>
        <w:tc>
          <w:tcPr>
            <w:tcW w:w="2657" w:type="dxa"/>
          </w:tcPr>
          <w:p w14:paraId="4CB11DA3"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r>
      <w:tr w:rsidR="002B5A4A" w14:paraId="39DD84E4" w14:textId="77777777" w:rsidTr="00771E3F">
        <w:trPr>
          <w:cantSplit/>
        </w:trPr>
        <w:tc>
          <w:tcPr>
            <w:tcW w:w="1127" w:type="dxa"/>
          </w:tcPr>
          <w:p w14:paraId="1D6E5152"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昭和47年</w:t>
            </w:r>
          </w:p>
          <w:p w14:paraId="2C326FE3" w14:textId="77777777" w:rsidR="002B5A4A" w:rsidRPr="007D0C4E"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（1972年）</w:t>
            </w:r>
          </w:p>
        </w:tc>
        <w:tc>
          <w:tcPr>
            <w:tcW w:w="2798" w:type="dxa"/>
          </w:tcPr>
          <w:p w14:paraId="25FB1AAD"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・1975年を国際婦人年とすることを宣言</w:t>
            </w:r>
          </w:p>
        </w:tc>
        <w:tc>
          <w:tcPr>
            <w:tcW w:w="2938" w:type="dxa"/>
          </w:tcPr>
          <w:p w14:paraId="2D3B3611"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c>
          <w:tcPr>
            <w:tcW w:w="2657" w:type="dxa"/>
          </w:tcPr>
          <w:p w14:paraId="5395EE23"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r>
      <w:tr w:rsidR="002B5A4A" w14:paraId="662622B4" w14:textId="77777777" w:rsidTr="00771E3F">
        <w:trPr>
          <w:cantSplit/>
        </w:trPr>
        <w:tc>
          <w:tcPr>
            <w:tcW w:w="1127" w:type="dxa"/>
          </w:tcPr>
          <w:p w14:paraId="023FDFF2"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昭和50年</w:t>
            </w:r>
          </w:p>
          <w:p w14:paraId="677EF478" w14:textId="77777777" w:rsidR="002B5A4A" w:rsidRPr="007D0C4E"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（1975年）</w:t>
            </w:r>
          </w:p>
        </w:tc>
        <w:tc>
          <w:tcPr>
            <w:tcW w:w="2798" w:type="dxa"/>
          </w:tcPr>
          <w:p w14:paraId="0C758A39"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・「国際婦人年世界会議」（メキシコシティ）開催〈「世界行動計画」採択〉</w:t>
            </w:r>
          </w:p>
          <w:p w14:paraId="14446308"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・1976～1985年を「国際婦人の十年」と決定</w:t>
            </w:r>
          </w:p>
        </w:tc>
        <w:tc>
          <w:tcPr>
            <w:tcW w:w="2938" w:type="dxa"/>
          </w:tcPr>
          <w:p w14:paraId="1E97F7D6"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・内閣総理大臣を本部長とする「婦人問題企画推進本部」を設置</w:t>
            </w:r>
          </w:p>
          <w:p w14:paraId="470B7C9F"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・総理府婦人問題担当室業務開始</w:t>
            </w:r>
          </w:p>
          <w:p w14:paraId="1EB8BC3A"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・女子教育職員、看護婦、保母等の育児休業に関する法律の成立（昭和51年施行）</w:t>
            </w:r>
          </w:p>
          <w:p w14:paraId="3019B618" w14:textId="77777777" w:rsidR="002B5A4A" w:rsidRPr="00883BCC" w:rsidRDefault="002B5A4A" w:rsidP="00771E3F">
            <w:pPr>
              <w:widowControl/>
              <w:spacing w:line="190" w:lineRule="exact"/>
              <w:ind w:left="152" w:hangingChars="100" w:hanging="152"/>
              <w:jc w:val="left"/>
              <w:rPr>
                <w:rFonts w:ascii="HGSｺﾞｼｯｸM" w:eastAsia="HGSｺﾞｼｯｸM"/>
                <w:spacing w:val="-4"/>
                <w:sz w:val="16"/>
              </w:rPr>
            </w:pPr>
            <w:r w:rsidRPr="00883BCC">
              <w:rPr>
                <w:rFonts w:ascii="HGSｺﾞｼｯｸM" w:eastAsia="HGSｺﾞｼｯｸM" w:hint="eastAsia"/>
                <w:spacing w:val="-4"/>
                <w:sz w:val="16"/>
              </w:rPr>
              <w:t>・国際婦人年記念日本婦人問題会議開催</w:t>
            </w:r>
          </w:p>
        </w:tc>
        <w:tc>
          <w:tcPr>
            <w:tcW w:w="2657" w:type="dxa"/>
          </w:tcPr>
          <w:p w14:paraId="656B72F6"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r>
      <w:tr w:rsidR="002B5A4A" w14:paraId="3AAF5983" w14:textId="77777777" w:rsidTr="00771E3F">
        <w:trPr>
          <w:cantSplit/>
        </w:trPr>
        <w:tc>
          <w:tcPr>
            <w:tcW w:w="1127" w:type="dxa"/>
          </w:tcPr>
          <w:p w14:paraId="600E3D56"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昭和51年</w:t>
            </w:r>
          </w:p>
          <w:p w14:paraId="1D54064E" w14:textId="77777777" w:rsidR="002B5A4A" w:rsidRPr="007D0C4E"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（1976年）</w:t>
            </w:r>
          </w:p>
        </w:tc>
        <w:tc>
          <w:tcPr>
            <w:tcW w:w="2798" w:type="dxa"/>
          </w:tcPr>
          <w:p w14:paraId="3B828DB1"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・ILO（国際労働機関）事務局に婦人労働問題担当室設置</w:t>
            </w:r>
          </w:p>
        </w:tc>
        <w:tc>
          <w:tcPr>
            <w:tcW w:w="2938" w:type="dxa"/>
          </w:tcPr>
          <w:p w14:paraId="1A82915A"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・「民法などの一部を改正する法律（婚氏続称制度）」の成立・施行</w:t>
            </w:r>
          </w:p>
        </w:tc>
        <w:tc>
          <w:tcPr>
            <w:tcW w:w="2657" w:type="dxa"/>
          </w:tcPr>
          <w:p w14:paraId="1E0ED934"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r>
      <w:tr w:rsidR="002B5A4A" w14:paraId="13B2412F" w14:textId="77777777" w:rsidTr="00771E3F">
        <w:trPr>
          <w:cantSplit/>
        </w:trPr>
        <w:tc>
          <w:tcPr>
            <w:tcW w:w="1127" w:type="dxa"/>
          </w:tcPr>
          <w:p w14:paraId="7409C436"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昭和52年</w:t>
            </w:r>
          </w:p>
          <w:p w14:paraId="35B952B7" w14:textId="77777777" w:rsidR="002B5A4A" w:rsidRPr="007D0C4E"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（1977年）</w:t>
            </w:r>
          </w:p>
        </w:tc>
        <w:tc>
          <w:tcPr>
            <w:tcW w:w="2798" w:type="dxa"/>
          </w:tcPr>
          <w:p w14:paraId="21A6FD24"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c>
          <w:tcPr>
            <w:tcW w:w="2938" w:type="dxa"/>
          </w:tcPr>
          <w:p w14:paraId="1E4A0C92"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・「国内行動計画」策定</w:t>
            </w:r>
          </w:p>
          <w:p w14:paraId="19D10340" w14:textId="77777777" w:rsidR="002B5A4A" w:rsidRPr="004C4599"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・国立婦人教育会館の開館</w:t>
            </w:r>
          </w:p>
        </w:tc>
        <w:tc>
          <w:tcPr>
            <w:tcW w:w="2657" w:type="dxa"/>
          </w:tcPr>
          <w:p w14:paraId="0276694C"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r>
      <w:tr w:rsidR="002B5A4A" w14:paraId="4F326076" w14:textId="77777777" w:rsidTr="00771E3F">
        <w:trPr>
          <w:cantSplit/>
        </w:trPr>
        <w:tc>
          <w:tcPr>
            <w:tcW w:w="1127" w:type="dxa"/>
          </w:tcPr>
          <w:p w14:paraId="387B60DF"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昭和56年</w:t>
            </w:r>
          </w:p>
          <w:p w14:paraId="70402FB6" w14:textId="77777777" w:rsidR="002B5A4A" w:rsidRPr="007D0C4E"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（1981年）</w:t>
            </w:r>
          </w:p>
        </w:tc>
        <w:tc>
          <w:tcPr>
            <w:tcW w:w="2798" w:type="dxa"/>
          </w:tcPr>
          <w:p w14:paraId="69735E1D"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・「女子に対するあらゆる形態の差別の撤廃に関する条約（女子差別撤廃条約）」発効</w:t>
            </w:r>
          </w:p>
          <w:p w14:paraId="09EE6843"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・ILO「家庭的責任を有する男女労働者の機会均等及び待遇の均等に関する条約（156号）」採択</w:t>
            </w:r>
          </w:p>
        </w:tc>
        <w:tc>
          <w:tcPr>
            <w:tcW w:w="2938" w:type="dxa"/>
          </w:tcPr>
          <w:p w14:paraId="1A229122"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・「国内行動計画後期重点目標」発表</w:t>
            </w:r>
          </w:p>
        </w:tc>
        <w:tc>
          <w:tcPr>
            <w:tcW w:w="2657" w:type="dxa"/>
          </w:tcPr>
          <w:p w14:paraId="3B268112" w14:textId="77777777" w:rsidR="002B5A4A" w:rsidRPr="00883BCC" w:rsidRDefault="002B5A4A" w:rsidP="00771E3F">
            <w:pPr>
              <w:widowControl/>
              <w:spacing w:line="190" w:lineRule="exact"/>
              <w:ind w:left="152" w:hangingChars="100" w:hanging="152"/>
              <w:jc w:val="left"/>
              <w:rPr>
                <w:rFonts w:ascii="HGSｺﾞｼｯｸM" w:eastAsia="HGSｺﾞｼｯｸM"/>
                <w:spacing w:val="-4"/>
                <w:sz w:val="16"/>
              </w:rPr>
            </w:pPr>
            <w:r w:rsidRPr="00883BCC">
              <w:rPr>
                <w:rFonts w:ascii="HGSｺﾞｼｯｸM" w:eastAsia="HGSｺﾞｼｯｸM" w:hint="eastAsia"/>
                <w:spacing w:val="-4"/>
                <w:sz w:val="16"/>
              </w:rPr>
              <w:t>・生活課設置、婦人行政担当を置く</w:t>
            </w:r>
          </w:p>
        </w:tc>
      </w:tr>
      <w:tr w:rsidR="002B5A4A" w:rsidRPr="006B0997" w14:paraId="401AAFB7" w14:textId="77777777" w:rsidTr="00771E3F">
        <w:trPr>
          <w:cantSplit/>
        </w:trPr>
        <w:tc>
          <w:tcPr>
            <w:tcW w:w="1127" w:type="dxa"/>
          </w:tcPr>
          <w:p w14:paraId="5AAB6F4C"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昭和57年</w:t>
            </w:r>
          </w:p>
          <w:p w14:paraId="7DD9AE0B" w14:textId="77777777" w:rsidR="002B5A4A" w:rsidRPr="006B0997"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（1982年）</w:t>
            </w:r>
          </w:p>
        </w:tc>
        <w:tc>
          <w:tcPr>
            <w:tcW w:w="2798" w:type="dxa"/>
          </w:tcPr>
          <w:p w14:paraId="22F6CA5E" w14:textId="77777777" w:rsidR="002B5A4A" w:rsidRPr="006B0997" w:rsidRDefault="002B5A4A" w:rsidP="00771E3F">
            <w:pPr>
              <w:widowControl/>
              <w:spacing w:line="190" w:lineRule="exact"/>
              <w:ind w:left="160" w:hangingChars="100" w:hanging="160"/>
              <w:jc w:val="left"/>
              <w:rPr>
                <w:rFonts w:ascii="HGSｺﾞｼｯｸM" w:eastAsia="HGSｺﾞｼｯｸM"/>
                <w:sz w:val="16"/>
              </w:rPr>
            </w:pPr>
          </w:p>
        </w:tc>
        <w:tc>
          <w:tcPr>
            <w:tcW w:w="2938" w:type="dxa"/>
          </w:tcPr>
          <w:p w14:paraId="70BE410D" w14:textId="77777777" w:rsidR="002B5A4A" w:rsidRPr="006B0997" w:rsidRDefault="002B5A4A" w:rsidP="00771E3F">
            <w:pPr>
              <w:widowControl/>
              <w:spacing w:line="190" w:lineRule="exact"/>
              <w:ind w:left="160" w:hangingChars="100" w:hanging="160"/>
              <w:jc w:val="left"/>
              <w:rPr>
                <w:rFonts w:ascii="HGSｺﾞｼｯｸM" w:eastAsia="HGSｺﾞｼｯｸM"/>
                <w:sz w:val="16"/>
              </w:rPr>
            </w:pPr>
          </w:p>
        </w:tc>
        <w:tc>
          <w:tcPr>
            <w:tcW w:w="2657" w:type="dxa"/>
          </w:tcPr>
          <w:p w14:paraId="4DD285CF"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・「日野市立婦人センター」開設</w:t>
            </w:r>
          </w:p>
          <w:p w14:paraId="20643A3B" w14:textId="77777777" w:rsidR="002B5A4A" w:rsidRPr="006B0997"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・婦人問題懇談会（第1期）設置</w:t>
            </w:r>
          </w:p>
        </w:tc>
      </w:tr>
      <w:tr w:rsidR="002B5A4A" w:rsidRPr="006B0997" w14:paraId="30697F38" w14:textId="77777777" w:rsidTr="00771E3F">
        <w:trPr>
          <w:cantSplit/>
        </w:trPr>
        <w:tc>
          <w:tcPr>
            <w:tcW w:w="1127" w:type="dxa"/>
          </w:tcPr>
          <w:p w14:paraId="5AD3E7DB" w14:textId="77777777" w:rsidR="002B5A4A" w:rsidRPr="006B0997" w:rsidRDefault="002B5A4A" w:rsidP="00771E3F">
            <w:pPr>
              <w:widowControl/>
              <w:spacing w:line="190" w:lineRule="exact"/>
              <w:ind w:left="160" w:hangingChars="100" w:hanging="160"/>
              <w:jc w:val="center"/>
              <w:rPr>
                <w:rFonts w:ascii="HGSｺﾞｼｯｸM" w:eastAsia="HGSｺﾞｼｯｸM"/>
                <w:sz w:val="16"/>
              </w:rPr>
            </w:pPr>
            <w:r w:rsidRPr="006B0997">
              <w:rPr>
                <w:rFonts w:ascii="HGSｺﾞｼｯｸM" w:eastAsia="HGSｺﾞｼｯｸM" w:hint="eastAsia"/>
                <w:sz w:val="16"/>
              </w:rPr>
              <w:t>昭和59年</w:t>
            </w:r>
          </w:p>
          <w:p w14:paraId="0E729760" w14:textId="77777777" w:rsidR="002B5A4A" w:rsidRPr="006B0997" w:rsidRDefault="002B5A4A" w:rsidP="00771E3F">
            <w:pPr>
              <w:widowControl/>
              <w:spacing w:line="190" w:lineRule="exact"/>
              <w:ind w:left="160" w:hangingChars="100" w:hanging="160"/>
              <w:jc w:val="center"/>
              <w:rPr>
                <w:rFonts w:ascii="HGSｺﾞｼｯｸM" w:eastAsia="HGSｺﾞｼｯｸM"/>
                <w:sz w:val="16"/>
              </w:rPr>
            </w:pPr>
            <w:r w:rsidRPr="006B0997">
              <w:rPr>
                <w:rFonts w:ascii="HGSｺﾞｼｯｸM" w:eastAsia="HGSｺﾞｼｯｸM" w:hint="eastAsia"/>
                <w:sz w:val="16"/>
              </w:rPr>
              <w:t>（1984年）</w:t>
            </w:r>
          </w:p>
        </w:tc>
        <w:tc>
          <w:tcPr>
            <w:tcW w:w="2798" w:type="dxa"/>
          </w:tcPr>
          <w:p w14:paraId="5D25F70B" w14:textId="77777777" w:rsidR="002B5A4A" w:rsidRPr="006B0997" w:rsidRDefault="002B5A4A" w:rsidP="00771E3F">
            <w:pPr>
              <w:widowControl/>
              <w:spacing w:line="190" w:lineRule="exact"/>
              <w:ind w:left="160" w:hangingChars="100" w:hanging="160"/>
              <w:jc w:val="left"/>
              <w:rPr>
                <w:rFonts w:ascii="HGSｺﾞｼｯｸM" w:eastAsia="HGSｺﾞｼｯｸM"/>
                <w:sz w:val="16"/>
              </w:rPr>
            </w:pPr>
            <w:r w:rsidRPr="006B0997">
              <w:rPr>
                <w:rFonts w:ascii="HGSｺﾞｼｯｸM" w:eastAsia="HGSｺﾞｼｯｸM" w:hint="eastAsia"/>
                <w:sz w:val="16"/>
              </w:rPr>
              <w:t>・ナイロビ世界会議のためのエスカップ地域政府間準備会議開催（東京）</w:t>
            </w:r>
          </w:p>
        </w:tc>
        <w:tc>
          <w:tcPr>
            <w:tcW w:w="2938" w:type="dxa"/>
          </w:tcPr>
          <w:p w14:paraId="1483518B" w14:textId="77777777" w:rsidR="002B5A4A" w:rsidRPr="006B0997" w:rsidRDefault="002B5A4A" w:rsidP="00771E3F">
            <w:pPr>
              <w:widowControl/>
              <w:spacing w:line="190" w:lineRule="exact"/>
              <w:ind w:left="160" w:hangingChars="100" w:hanging="160"/>
              <w:jc w:val="left"/>
              <w:rPr>
                <w:rFonts w:ascii="HGSｺﾞｼｯｸM" w:eastAsia="HGSｺﾞｼｯｸM"/>
                <w:sz w:val="16"/>
              </w:rPr>
            </w:pPr>
            <w:r w:rsidRPr="006B0997">
              <w:rPr>
                <w:rFonts w:ascii="HGSｺﾞｼｯｸM" w:eastAsia="HGSｺﾞｼｯｸM" w:hint="eastAsia"/>
                <w:sz w:val="16"/>
              </w:rPr>
              <w:t>・アジア・太平洋地域婦人国際シンポジウム開催</w:t>
            </w:r>
          </w:p>
          <w:p w14:paraId="0CDBEE3B" w14:textId="77777777" w:rsidR="002B5A4A" w:rsidRPr="006B0997" w:rsidRDefault="002B5A4A" w:rsidP="00771E3F">
            <w:pPr>
              <w:widowControl/>
              <w:spacing w:line="190" w:lineRule="exact"/>
              <w:ind w:left="160" w:hangingChars="100" w:hanging="160"/>
              <w:jc w:val="left"/>
              <w:rPr>
                <w:rFonts w:ascii="HGSｺﾞｼｯｸM" w:eastAsia="HGSｺﾞｼｯｸM"/>
                <w:sz w:val="16"/>
              </w:rPr>
            </w:pPr>
            <w:r w:rsidRPr="006B0997">
              <w:rPr>
                <w:rFonts w:ascii="HGSｺﾞｼｯｸM" w:eastAsia="HGSｺﾞｼｯｸM" w:hint="eastAsia"/>
                <w:sz w:val="16"/>
              </w:rPr>
              <w:t>・父母両系主義の立場をとる改正国籍法成立（昭和60年施行）</w:t>
            </w:r>
          </w:p>
        </w:tc>
        <w:tc>
          <w:tcPr>
            <w:tcW w:w="2657" w:type="dxa"/>
          </w:tcPr>
          <w:p w14:paraId="6C4F11C4" w14:textId="77777777" w:rsidR="002B5A4A" w:rsidRPr="006B0997" w:rsidRDefault="002B5A4A" w:rsidP="00771E3F">
            <w:pPr>
              <w:widowControl/>
              <w:spacing w:line="190" w:lineRule="exact"/>
              <w:ind w:left="160" w:hangingChars="100" w:hanging="160"/>
              <w:jc w:val="left"/>
              <w:rPr>
                <w:rFonts w:ascii="HGSｺﾞｼｯｸM" w:eastAsia="HGSｺﾞｼｯｸM"/>
                <w:sz w:val="16"/>
              </w:rPr>
            </w:pPr>
          </w:p>
        </w:tc>
      </w:tr>
      <w:tr w:rsidR="002B5A4A" w14:paraId="6FDCD7C2" w14:textId="77777777" w:rsidTr="00771E3F">
        <w:trPr>
          <w:cantSplit/>
        </w:trPr>
        <w:tc>
          <w:tcPr>
            <w:tcW w:w="1127" w:type="dxa"/>
          </w:tcPr>
          <w:p w14:paraId="5A425A4A"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昭和60年</w:t>
            </w:r>
          </w:p>
          <w:p w14:paraId="3E8EA5A5"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（1985年）</w:t>
            </w:r>
          </w:p>
        </w:tc>
        <w:tc>
          <w:tcPr>
            <w:tcW w:w="2798" w:type="dxa"/>
          </w:tcPr>
          <w:p w14:paraId="01757FD7"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・国連婦人の十年最終年世界会議開催（ナイロビ）〈「婦人の地位向上のためのナイロビ将来戦略」採択〉</w:t>
            </w:r>
          </w:p>
        </w:tc>
        <w:tc>
          <w:tcPr>
            <w:tcW w:w="2938" w:type="dxa"/>
          </w:tcPr>
          <w:p w14:paraId="13B606DE"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・生活保護基準額の男女差解消</w:t>
            </w:r>
          </w:p>
          <w:p w14:paraId="4932291F"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・女性の年金権の確立（国民年金法の改正）（昭和61年施行）</w:t>
            </w:r>
          </w:p>
          <w:p w14:paraId="246071A1"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・「男女雇用機会均等法」成立（昭和61年施行）</w:t>
            </w:r>
          </w:p>
          <w:p w14:paraId="22F3E3BD"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・「女子差別撤廃条約」批准</w:t>
            </w:r>
          </w:p>
        </w:tc>
        <w:tc>
          <w:tcPr>
            <w:tcW w:w="2657" w:type="dxa"/>
          </w:tcPr>
          <w:p w14:paraId="0174909F"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r>
      <w:tr w:rsidR="002B5A4A" w14:paraId="58A210C4" w14:textId="77777777" w:rsidTr="00771E3F">
        <w:trPr>
          <w:cantSplit/>
        </w:trPr>
        <w:tc>
          <w:tcPr>
            <w:tcW w:w="1127" w:type="dxa"/>
          </w:tcPr>
          <w:p w14:paraId="064E2FEF"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昭和63年</w:t>
            </w:r>
          </w:p>
          <w:p w14:paraId="0091859F"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（1988年）</w:t>
            </w:r>
          </w:p>
        </w:tc>
        <w:tc>
          <w:tcPr>
            <w:tcW w:w="2798" w:type="dxa"/>
          </w:tcPr>
          <w:p w14:paraId="69BFD52A" w14:textId="77777777" w:rsidR="002B5A4A" w:rsidRDefault="002B5A4A" w:rsidP="00771E3F">
            <w:pPr>
              <w:widowControl/>
              <w:spacing w:line="190" w:lineRule="exact"/>
              <w:ind w:left="160" w:hangingChars="100" w:hanging="160"/>
              <w:jc w:val="left"/>
              <w:rPr>
                <w:rFonts w:ascii="HGSｺﾞｼｯｸM" w:eastAsia="HGSｺﾞｼｯｸM"/>
                <w:sz w:val="16"/>
              </w:rPr>
            </w:pPr>
          </w:p>
        </w:tc>
        <w:tc>
          <w:tcPr>
            <w:tcW w:w="2938" w:type="dxa"/>
          </w:tcPr>
          <w:p w14:paraId="7F619322"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c>
          <w:tcPr>
            <w:tcW w:w="2657" w:type="dxa"/>
          </w:tcPr>
          <w:p w14:paraId="5D5673B7"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・婦人相談開設</w:t>
            </w:r>
          </w:p>
        </w:tc>
      </w:tr>
      <w:tr w:rsidR="002B5A4A" w14:paraId="3C5A5024" w14:textId="77777777" w:rsidTr="00771E3F">
        <w:trPr>
          <w:cantSplit/>
        </w:trPr>
        <w:tc>
          <w:tcPr>
            <w:tcW w:w="1127" w:type="dxa"/>
          </w:tcPr>
          <w:p w14:paraId="5C6A0E83"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平成2年</w:t>
            </w:r>
          </w:p>
          <w:p w14:paraId="6BBB933A"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（1990年）</w:t>
            </w:r>
          </w:p>
        </w:tc>
        <w:tc>
          <w:tcPr>
            <w:tcW w:w="2798" w:type="dxa"/>
          </w:tcPr>
          <w:p w14:paraId="160BF788"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・国連婦人の地位委員会「ナイロビ将来戦略の第1回見直しと評価に伴う勧告及び結論」採択</w:t>
            </w:r>
          </w:p>
        </w:tc>
        <w:tc>
          <w:tcPr>
            <w:tcW w:w="2938" w:type="dxa"/>
          </w:tcPr>
          <w:p w14:paraId="6423DFC4"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c>
          <w:tcPr>
            <w:tcW w:w="2657" w:type="dxa"/>
          </w:tcPr>
          <w:p w14:paraId="4F4C475B"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・「日野市女性社会事業協会」発足</w:t>
            </w:r>
          </w:p>
        </w:tc>
      </w:tr>
      <w:tr w:rsidR="002B5A4A" w14:paraId="3B9E6E4C" w14:textId="77777777" w:rsidTr="00771E3F">
        <w:trPr>
          <w:cantSplit/>
        </w:trPr>
        <w:tc>
          <w:tcPr>
            <w:tcW w:w="1127" w:type="dxa"/>
          </w:tcPr>
          <w:p w14:paraId="6FC14600"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平成3年</w:t>
            </w:r>
          </w:p>
          <w:p w14:paraId="64A74E6E"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（1991年）</w:t>
            </w:r>
          </w:p>
        </w:tc>
        <w:tc>
          <w:tcPr>
            <w:tcW w:w="2798" w:type="dxa"/>
          </w:tcPr>
          <w:p w14:paraId="0178C97A"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c>
          <w:tcPr>
            <w:tcW w:w="2938" w:type="dxa"/>
          </w:tcPr>
          <w:p w14:paraId="11D5F5EF"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・「西暦2000年に向けての新国内行動計画（第1次改定）」策定</w:t>
            </w:r>
          </w:p>
          <w:p w14:paraId="58489689"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・「育児休業法」成立（平成4年施行）</w:t>
            </w:r>
          </w:p>
        </w:tc>
        <w:tc>
          <w:tcPr>
            <w:tcW w:w="2657" w:type="dxa"/>
          </w:tcPr>
          <w:p w14:paraId="73C3DA66"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r>
      <w:tr w:rsidR="002B5A4A" w14:paraId="158B4C6F" w14:textId="77777777" w:rsidTr="00771E3F">
        <w:trPr>
          <w:cantSplit/>
        </w:trPr>
        <w:tc>
          <w:tcPr>
            <w:tcW w:w="1127" w:type="dxa"/>
          </w:tcPr>
          <w:p w14:paraId="47FA1B2C"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平成4年</w:t>
            </w:r>
          </w:p>
          <w:p w14:paraId="60F13E59"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（1992年）</w:t>
            </w:r>
          </w:p>
        </w:tc>
        <w:tc>
          <w:tcPr>
            <w:tcW w:w="2798" w:type="dxa"/>
          </w:tcPr>
          <w:p w14:paraId="21F1D498"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c>
          <w:tcPr>
            <w:tcW w:w="2938" w:type="dxa"/>
          </w:tcPr>
          <w:p w14:paraId="55759326"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・初の婦人問題担当大臣設置</w:t>
            </w:r>
          </w:p>
          <w:p w14:paraId="1A9B0108"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・「育児休業等に関する法律」公布</w:t>
            </w:r>
          </w:p>
        </w:tc>
        <w:tc>
          <w:tcPr>
            <w:tcW w:w="2657" w:type="dxa"/>
          </w:tcPr>
          <w:p w14:paraId="47835CC8"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r>
      <w:tr w:rsidR="002B5A4A" w14:paraId="45FE30B2" w14:textId="77777777" w:rsidTr="00771E3F">
        <w:trPr>
          <w:cantSplit/>
        </w:trPr>
        <w:tc>
          <w:tcPr>
            <w:tcW w:w="1127" w:type="dxa"/>
          </w:tcPr>
          <w:p w14:paraId="1C0007C2"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平成5年</w:t>
            </w:r>
          </w:p>
          <w:p w14:paraId="48365140"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（1993年）</w:t>
            </w:r>
          </w:p>
        </w:tc>
        <w:tc>
          <w:tcPr>
            <w:tcW w:w="2798" w:type="dxa"/>
          </w:tcPr>
          <w:p w14:paraId="66D7F1CB"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・国際世界人権会議開催（ウィーン）</w:t>
            </w:r>
          </w:p>
          <w:p w14:paraId="0563E805"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・国連総会「女性に対する暴力撤廃宣言」採択</w:t>
            </w:r>
          </w:p>
        </w:tc>
        <w:tc>
          <w:tcPr>
            <w:tcW w:w="2938" w:type="dxa"/>
          </w:tcPr>
          <w:p w14:paraId="64C8B12D"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・「短時間労働者の雇用管理の改善に関する法律」（パートタイム労働法）成立、施行</w:t>
            </w:r>
          </w:p>
          <w:p w14:paraId="0241EF62"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・中学校で家庭科が男女必修</w:t>
            </w:r>
          </w:p>
        </w:tc>
        <w:tc>
          <w:tcPr>
            <w:tcW w:w="2657" w:type="dxa"/>
          </w:tcPr>
          <w:p w14:paraId="36892286"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r>
      <w:tr w:rsidR="002B5A4A" w14:paraId="7DBA1E4C" w14:textId="77777777" w:rsidTr="00771E3F">
        <w:trPr>
          <w:cantSplit/>
        </w:trPr>
        <w:tc>
          <w:tcPr>
            <w:tcW w:w="1127" w:type="dxa"/>
          </w:tcPr>
          <w:p w14:paraId="439EE81E"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平成6年</w:t>
            </w:r>
          </w:p>
          <w:p w14:paraId="423B9D5E"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（1994年）</w:t>
            </w:r>
          </w:p>
        </w:tc>
        <w:tc>
          <w:tcPr>
            <w:tcW w:w="2798" w:type="dxa"/>
          </w:tcPr>
          <w:p w14:paraId="0410EA28"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・エスカップ地域閣僚会議開催（ジャカルタ）〈「ジャカルタ宣言」採択〉</w:t>
            </w:r>
          </w:p>
          <w:p w14:paraId="17F3AD31"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・国際人口開発会議開催（カイロ）</w:t>
            </w:r>
          </w:p>
        </w:tc>
        <w:tc>
          <w:tcPr>
            <w:tcW w:w="2938" w:type="dxa"/>
          </w:tcPr>
          <w:p w14:paraId="7A47EE2A"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・男女共同参画室、男女共同参画審議会、男女共同参画推進本部設置</w:t>
            </w:r>
          </w:p>
          <w:p w14:paraId="3488B865"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・高等学校で家庭科が男女必修</w:t>
            </w:r>
          </w:p>
          <w:p w14:paraId="7C16CD55"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・子育て支援のための「エンゼルプラン」策定</w:t>
            </w:r>
          </w:p>
        </w:tc>
        <w:tc>
          <w:tcPr>
            <w:tcW w:w="2657" w:type="dxa"/>
          </w:tcPr>
          <w:p w14:paraId="11D0437F"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r>
      <w:tr w:rsidR="002B5A4A" w14:paraId="4A1F7A15" w14:textId="77777777" w:rsidTr="00771E3F">
        <w:trPr>
          <w:cantSplit/>
        </w:trPr>
        <w:tc>
          <w:tcPr>
            <w:tcW w:w="1127" w:type="dxa"/>
          </w:tcPr>
          <w:p w14:paraId="68294E88"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平成7年</w:t>
            </w:r>
          </w:p>
          <w:p w14:paraId="13B69A3D"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（1995年）</w:t>
            </w:r>
          </w:p>
        </w:tc>
        <w:tc>
          <w:tcPr>
            <w:tcW w:w="2798" w:type="dxa"/>
          </w:tcPr>
          <w:p w14:paraId="5F47E00A"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・世界女性会議開催（北京）〈「北京宣言」及び「行動綱領」採択〉</w:t>
            </w:r>
          </w:p>
        </w:tc>
        <w:tc>
          <w:tcPr>
            <w:tcW w:w="2938" w:type="dxa"/>
          </w:tcPr>
          <w:p w14:paraId="636ABD37"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・「育児休業法」改正（育児・介護休業法成立）</w:t>
            </w:r>
          </w:p>
          <w:p w14:paraId="10E9E22A"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・ILO「家庭的責任を有する男女動労者の機会及び待遇の均等に関する条例（156号）」批准</w:t>
            </w:r>
          </w:p>
          <w:p w14:paraId="77963068" w14:textId="77777777" w:rsidR="002B5A4A" w:rsidRPr="00883BCC" w:rsidRDefault="002B5A4A" w:rsidP="00771E3F">
            <w:pPr>
              <w:widowControl/>
              <w:spacing w:line="190" w:lineRule="exact"/>
              <w:ind w:left="152" w:hangingChars="100" w:hanging="152"/>
              <w:jc w:val="left"/>
              <w:rPr>
                <w:rFonts w:ascii="HGSｺﾞｼｯｸM" w:eastAsia="HGSｺﾞｼｯｸM"/>
                <w:spacing w:val="-4"/>
                <w:sz w:val="16"/>
              </w:rPr>
            </w:pPr>
            <w:r w:rsidRPr="00883BCC">
              <w:rPr>
                <w:rFonts w:ascii="HGSｺﾞｼｯｸM" w:eastAsia="HGSｺﾞｼｯｸM" w:hint="eastAsia"/>
                <w:spacing w:val="-4"/>
                <w:sz w:val="16"/>
              </w:rPr>
              <w:t>・「東京ウィメンズプラザ」開設（東京都）</w:t>
            </w:r>
          </w:p>
        </w:tc>
        <w:tc>
          <w:tcPr>
            <w:tcW w:w="2657" w:type="dxa"/>
          </w:tcPr>
          <w:p w14:paraId="57CC0D1A"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r>
      <w:tr w:rsidR="002B5A4A" w14:paraId="03A1884B" w14:textId="77777777" w:rsidTr="00771E3F">
        <w:trPr>
          <w:cantSplit/>
        </w:trPr>
        <w:tc>
          <w:tcPr>
            <w:tcW w:w="1127" w:type="dxa"/>
          </w:tcPr>
          <w:p w14:paraId="349B5717"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平成8年</w:t>
            </w:r>
          </w:p>
          <w:p w14:paraId="4668D091"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（1996年）</w:t>
            </w:r>
          </w:p>
        </w:tc>
        <w:tc>
          <w:tcPr>
            <w:tcW w:w="2798" w:type="dxa"/>
          </w:tcPr>
          <w:p w14:paraId="3E1621E5"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c>
          <w:tcPr>
            <w:tcW w:w="2938" w:type="dxa"/>
          </w:tcPr>
          <w:p w14:paraId="721F1226"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・男女共同参画審議会から「男女共同参画ビジョン」答申</w:t>
            </w:r>
          </w:p>
          <w:p w14:paraId="2D083258"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・「男女共同参画2000年プラン」策定</w:t>
            </w:r>
          </w:p>
        </w:tc>
        <w:tc>
          <w:tcPr>
            <w:tcW w:w="2657" w:type="dxa"/>
          </w:tcPr>
          <w:p w14:paraId="2E801B3C"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r>
      <w:tr w:rsidR="002B5A4A" w14:paraId="11DF67B4" w14:textId="77777777" w:rsidTr="00771E3F">
        <w:trPr>
          <w:cantSplit/>
        </w:trPr>
        <w:tc>
          <w:tcPr>
            <w:tcW w:w="1127" w:type="dxa"/>
          </w:tcPr>
          <w:p w14:paraId="66F66143"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lastRenderedPageBreak/>
              <w:t>平成9年</w:t>
            </w:r>
          </w:p>
          <w:p w14:paraId="14FE3424"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（1997年）</w:t>
            </w:r>
          </w:p>
        </w:tc>
        <w:tc>
          <w:tcPr>
            <w:tcW w:w="2798" w:type="dxa"/>
          </w:tcPr>
          <w:p w14:paraId="7722F2A9"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c>
          <w:tcPr>
            <w:tcW w:w="2938" w:type="dxa"/>
          </w:tcPr>
          <w:p w14:paraId="12C43655"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・「男女雇用機会均等法」「労働基準法」改正（平成11年全面施行）</w:t>
            </w:r>
          </w:p>
          <w:p w14:paraId="0C6514F4"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・「育児・介護休業法」改正（平成11年全面施行）</w:t>
            </w:r>
          </w:p>
        </w:tc>
        <w:tc>
          <w:tcPr>
            <w:tcW w:w="2657" w:type="dxa"/>
          </w:tcPr>
          <w:p w14:paraId="1CE17F5A"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・男女平等行政推進本部設置</w:t>
            </w:r>
          </w:p>
        </w:tc>
      </w:tr>
      <w:tr w:rsidR="002B5A4A" w14:paraId="50F6DA88" w14:textId="77777777" w:rsidTr="00771E3F">
        <w:trPr>
          <w:cantSplit/>
        </w:trPr>
        <w:tc>
          <w:tcPr>
            <w:tcW w:w="1127" w:type="dxa"/>
          </w:tcPr>
          <w:p w14:paraId="23B0FA88"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平成10年</w:t>
            </w:r>
          </w:p>
          <w:p w14:paraId="5787E66E"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（1998年）</w:t>
            </w:r>
          </w:p>
        </w:tc>
        <w:tc>
          <w:tcPr>
            <w:tcW w:w="2798" w:type="dxa"/>
          </w:tcPr>
          <w:p w14:paraId="139FFE8D"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c>
          <w:tcPr>
            <w:tcW w:w="2938" w:type="dxa"/>
          </w:tcPr>
          <w:p w14:paraId="7BF532F9" w14:textId="77777777" w:rsidR="002B5A4A" w:rsidRDefault="002B5A4A" w:rsidP="00771E3F">
            <w:pPr>
              <w:widowControl/>
              <w:spacing w:line="190" w:lineRule="exact"/>
              <w:ind w:left="160" w:hangingChars="100" w:hanging="160"/>
              <w:jc w:val="left"/>
              <w:rPr>
                <w:rFonts w:ascii="HGSｺﾞｼｯｸM" w:eastAsia="HGSｺﾞｼｯｸM"/>
                <w:sz w:val="16"/>
              </w:rPr>
            </w:pPr>
          </w:p>
        </w:tc>
        <w:tc>
          <w:tcPr>
            <w:tcW w:w="2657" w:type="dxa"/>
          </w:tcPr>
          <w:p w14:paraId="08B16CCD"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・男女共同参画都市を宣言</w:t>
            </w:r>
          </w:p>
          <w:p w14:paraId="19A7AF25"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（全国で20番目）</w:t>
            </w:r>
          </w:p>
        </w:tc>
      </w:tr>
      <w:tr w:rsidR="002B5A4A" w14:paraId="7BD14BF7" w14:textId="77777777" w:rsidTr="00771E3F">
        <w:trPr>
          <w:cantSplit/>
        </w:trPr>
        <w:tc>
          <w:tcPr>
            <w:tcW w:w="1127" w:type="dxa"/>
          </w:tcPr>
          <w:p w14:paraId="292A872C"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平成11年</w:t>
            </w:r>
          </w:p>
          <w:p w14:paraId="5F906ECF"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（1999年）</w:t>
            </w:r>
          </w:p>
        </w:tc>
        <w:tc>
          <w:tcPr>
            <w:tcW w:w="2798" w:type="dxa"/>
          </w:tcPr>
          <w:p w14:paraId="42F7F482"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c>
          <w:tcPr>
            <w:tcW w:w="2938" w:type="dxa"/>
          </w:tcPr>
          <w:p w14:paraId="3D6BFBFD" w14:textId="77777777" w:rsidR="002B5A4A" w:rsidRPr="00883BCC" w:rsidRDefault="002B5A4A" w:rsidP="00771E3F">
            <w:pPr>
              <w:widowControl/>
              <w:spacing w:line="190" w:lineRule="exact"/>
              <w:ind w:left="152" w:hangingChars="100" w:hanging="152"/>
              <w:jc w:val="left"/>
              <w:rPr>
                <w:rFonts w:ascii="HGSｺﾞｼｯｸM" w:eastAsia="HGSｺﾞｼｯｸM"/>
                <w:spacing w:val="-4"/>
                <w:sz w:val="16"/>
              </w:rPr>
            </w:pPr>
            <w:r w:rsidRPr="00883BCC">
              <w:rPr>
                <w:rFonts w:ascii="HGSｺﾞｼｯｸM" w:eastAsia="HGSｺﾞｼｯｸM" w:hint="eastAsia"/>
                <w:spacing w:val="-4"/>
                <w:sz w:val="16"/>
              </w:rPr>
              <w:t>・「男女共同参画社会基本法」公布、施行</w:t>
            </w:r>
          </w:p>
          <w:p w14:paraId="72AEEDCD"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・「児童買春・児童ポルノ禁止法」成立</w:t>
            </w:r>
          </w:p>
          <w:p w14:paraId="3BE5C9F5" w14:textId="77777777" w:rsidR="002B5A4A" w:rsidRPr="00883BCC" w:rsidRDefault="002B5A4A" w:rsidP="00771E3F">
            <w:pPr>
              <w:widowControl/>
              <w:spacing w:line="190" w:lineRule="exact"/>
              <w:ind w:left="152" w:hangingChars="100" w:hanging="152"/>
              <w:jc w:val="left"/>
              <w:rPr>
                <w:rFonts w:ascii="HGSｺﾞｼｯｸM" w:eastAsia="HGSｺﾞｼｯｸM"/>
                <w:spacing w:val="-4"/>
                <w:sz w:val="16"/>
              </w:rPr>
            </w:pPr>
            <w:r w:rsidRPr="00883BCC">
              <w:rPr>
                <w:rFonts w:ascii="HGSｺﾞｼｯｸM" w:eastAsia="HGSｺﾞｼｯｸM" w:hint="eastAsia"/>
                <w:spacing w:val="-4"/>
                <w:sz w:val="16"/>
              </w:rPr>
              <w:t>・「農山漁村男女共同参画推進指針」策定</w:t>
            </w:r>
          </w:p>
        </w:tc>
        <w:tc>
          <w:tcPr>
            <w:tcW w:w="2657" w:type="dxa"/>
          </w:tcPr>
          <w:p w14:paraId="798198D6"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r>
      <w:tr w:rsidR="002B5A4A" w14:paraId="30152945" w14:textId="77777777" w:rsidTr="00771E3F">
        <w:trPr>
          <w:cantSplit/>
        </w:trPr>
        <w:tc>
          <w:tcPr>
            <w:tcW w:w="1127" w:type="dxa"/>
          </w:tcPr>
          <w:p w14:paraId="275C373F"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平成12年</w:t>
            </w:r>
          </w:p>
          <w:p w14:paraId="17C030C0"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（2000年）</w:t>
            </w:r>
          </w:p>
        </w:tc>
        <w:tc>
          <w:tcPr>
            <w:tcW w:w="2798" w:type="dxa"/>
          </w:tcPr>
          <w:p w14:paraId="431AE674"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・国連特別総会「女性2000年会議」（ニューヨーク）〈「政治宣言」及び「成果文書」採択〉</w:t>
            </w:r>
          </w:p>
        </w:tc>
        <w:tc>
          <w:tcPr>
            <w:tcW w:w="2938" w:type="dxa"/>
          </w:tcPr>
          <w:p w14:paraId="7A07CC86"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・「介護保険法」施行</w:t>
            </w:r>
          </w:p>
          <w:p w14:paraId="183E2F76"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・「ストーカー行為等の規制等に関する法律」施行</w:t>
            </w:r>
          </w:p>
          <w:p w14:paraId="24AF823C"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・「男女共同参画基本計画」策定</w:t>
            </w:r>
          </w:p>
          <w:p w14:paraId="7C23EC65"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・「東京都男女平等参画基本条例」施行</w:t>
            </w:r>
          </w:p>
        </w:tc>
        <w:tc>
          <w:tcPr>
            <w:tcW w:w="2657" w:type="dxa"/>
          </w:tcPr>
          <w:p w14:paraId="0930CC2A"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r>
      <w:tr w:rsidR="002B5A4A" w14:paraId="6BF6B671" w14:textId="77777777" w:rsidTr="00771E3F">
        <w:trPr>
          <w:cantSplit/>
        </w:trPr>
        <w:tc>
          <w:tcPr>
            <w:tcW w:w="1127" w:type="dxa"/>
          </w:tcPr>
          <w:p w14:paraId="36DD16E1"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平成13年</w:t>
            </w:r>
          </w:p>
          <w:p w14:paraId="5AC39545"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（2001年）</w:t>
            </w:r>
          </w:p>
        </w:tc>
        <w:tc>
          <w:tcPr>
            <w:tcW w:w="2798" w:type="dxa"/>
          </w:tcPr>
          <w:p w14:paraId="1C42689C"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c>
          <w:tcPr>
            <w:tcW w:w="2938" w:type="dxa"/>
          </w:tcPr>
          <w:p w14:paraId="3AB3FBC5"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・男女共同参画会議設置</w:t>
            </w:r>
          </w:p>
          <w:p w14:paraId="25CE78E7"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・男女共同参画局設置</w:t>
            </w:r>
          </w:p>
          <w:p w14:paraId="7D010291"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・「配偶者からの暴力の防止及び被害者の保護に関する法律」（DV防止法）制定、施行</w:t>
            </w:r>
          </w:p>
          <w:p w14:paraId="2ACC6DE9"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・「男女共同参画週間」設定</w:t>
            </w:r>
          </w:p>
        </w:tc>
        <w:tc>
          <w:tcPr>
            <w:tcW w:w="2657" w:type="dxa"/>
          </w:tcPr>
          <w:p w14:paraId="7FA15995"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・日野市民女性2,000人に「男女平等に関する市民意識・実態調査」を実施</w:t>
            </w:r>
          </w:p>
        </w:tc>
      </w:tr>
      <w:tr w:rsidR="002B5A4A" w14:paraId="2FD51C82" w14:textId="77777777" w:rsidTr="00771E3F">
        <w:trPr>
          <w:cantSplit/>
        </w:trPr>
        <w:tc>
          <w:tcPr>
            <w:tcW w:w="1127" w:type="dxa"/>
          </w:tcPr>
          <w:p w14:paraId="72C1FD11"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平成14年</w:t>
            </w:r>
          </w:p>
          <w:p w14:paraId="1716644C"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（2002年）</w:t>
            </w:r>
          </w:p>
        </w:tc>
        <w:tc>
          <w:tcPr>
            <w:tcW w:w="2798" w:type="dxa"/>
          </w:tcPr>
          <w:p w14:paraId="51127978"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c>
          <w:tcPr>
            <w:tcW w:w="2938" w:type="dxa"/>
          </w:tcPr>
          <w:p w14:paraId="4CCAE3D5"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・「男女平等参画のための東京都行動計画～チャンス＆サポート東京プラン2002」策定</w:t>
            </w:r>
          </w:p>
        </w:tc>
        <w:tc>
          <w:tcPr>
            <w:tcW w:w="2657" w:type="dxa"/>
          </w:tcPr>
          <w:p w14:paraId="1E934A28"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・「日野市男女平等基本条例」施行</w:t>
            </w:r>
          </w:p>
          <w:p w14:paraId="1390A9F7"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・男女平等推進委員会（第1期）設置</w:t>
            </w:r>
          </w:p>
        </w:tc>
      </w:tr>
      <w:tr w:rsidR="002B5A4A" w14:paraId="4DDE8C72" w14:textId="77777777" w:rsidTr="00771E3F">
        <w:trPr>
          <w:cantSplit/>
        </w:trPr>
        <w:tc>
          <w:tcPr>
            <w:tcW w:w="1127" w:type="dxa"/>
          </w:tcPr>
          <w:p w14:paraId="1DB36E69"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平成15年</w:t>
            </w:r>
          </w:p>
          <w:p w14:paraId="079F7B0E"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（2003年）</w:t>
            </w:r>
          </w:p>
        </w:tc>
        <w:tc>
          <w:tcPr>
            <w:tcW w:w="2798" w:type="dxa"/>
          </w:tcPr>
          <w:p w14:paraId="0C407173"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c>
          <w:tcPr>
            <w:tcW w:w="2938" w:type="dxa"/>
          </w:tcPr>
          <w:p w14:paraId="1F4D0672"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・「少子化社会対策基本法」施行</w:t>
            </w:r>
          </w:p>
          <w:p w14:paraId="68FD09B2"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・「次世代育成支援対策推進法」施行</w:t>
            </w:r>
          </w:p>
        </w:tc>
        <w:tc>
          <w:tcPr>
            <w:tcW w:w="2657" w:type="dxa"/>
          </w:tcPr>
          <w:p w14:paraId="4E69DA0A"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r>
      <w:tr w:rsidR="002B5A4A" w14:paraId="1E43C4B5" w14:textId="77777777" w:rsidTr="00771E3F">
        <w:trPr>
          <w:cantSplit/>
        </w:trPr>
        <w:tc>
          <w:tcPr>
            <w:tcW w:w="1127" w:type="dxa"/>
          </w:tcPr>
          <w:p w14:paraId="6DBED0F2"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平成16年</w:t>
            </w:r>
          </w:p>
          <w:p w14:paraId="4C62C475"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（2004年）</w:t>
            </w:r>
          </w:p>
        </w:tc>
        <w:tc>
          <w:tcPr>
            <w:tcW w:w="2798" w:type="dxa"/>
          </w:tcPr>
          <w:p w14:paraId="04178FC1"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c>
          <w:tcPr>
            <w:tcW w:w="2938" w:type="dxa"/>
          </w:tcPr>
          <w:p w14:paraId="16F28B06"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・「児童虐待防止法」改正、施行</w:t>
            </w:r>
          </w:p>
          <w:p w14:paraId="71CC2996"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・「DV防止法」一部改正、施行</w:t>
            </w:r>
          </w:p>
        </w:tc>
        <w:tc>
          <w:tcPr>
            <w:tcW w:w="2657" w:type="dxa"/>
          </w:tcPr>
          <w:p w14:paraId="4064597A"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・女性参画推進室から男女平等課に名称変更</w:t>
            </w:r>
          </w:p>
          <w:p w14:paraId="64C96C11"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・「日野市立男女平等推進センター」開設</w:t>
            </w:r>
          </w:p>
        </w:tc>
      </w:tr>
      <w:tr w:rsidR="002B5A4A" w14:paraId="709BCCFB" w14:textId="77777777" w:rsidTr="00771E3F">
        <w:trPr>
          <w:cantSplit/>
        </w:trPr>
        <w:tc>
          <w:tcPr>
            <w:tcW w:w="1127" w:type="dxa"/>
          </w:tcPr>
          <w:p w14:paraId="28DE2940"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平成17年</w:t>
            </w:r>
          </w:p>
          <w:p w14:paraId="6DE13964"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（2005年）</w:t>
            </w:r>
          </w:p>
        </w:tc>
        <w:tc>
          <w:tcPr>
            <w:tcW w:w="2798" w:type="dxa"/>
          </w:tcPr>
          <w:p w14:paraId="7463938E"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・第49回国連婦人の地位委員会（「北京＋10」）開催（ニューヨーク）</w:t>
            </w:r>
          </w:p>
        </w:tc>
        <w:tc>
          <w:tcPr>
            <w:tcW w:w="2938" w:type="dxa"/>
          </w:tcPr>
          <w:p w14:paraId="2B20B3E3" w14:textId="77777777" w:rsidR="002B5A4A" w:rsidRDefault="002B5A4A" w:rsidP="00771E3F">
            <w:pPr>
              <w:widowControl/>
              <w:spacing w:line="190" w:lineRule="exact"/>
              <w:ind w:left="160" w:rightChars="-36" w:right="-76" w:hangingChars="100" w:hanging="160"/>
              <w:jc w:val="left"/>
              <w:rPr>
                <w:rFonts w:ascii="HGSｺﾞｼｯｸM" w:eastAsia="HGSｺﾞｼｯｸM"/>
                <w:sz w:val="16"/>
              </w:rPr>
            </w:pPr>
            <w:r>
              <w:rPr>
                <w:rFonts w:ascii="HGSｺﾞｼｯｸM" w:eastAsia="HGSｺﾞｼｯｸM" w:hint="eastAsia"/>
                <w:sz w:val="16"/>
              </w:rPr>
              <w:t>・「男女共同参画基本計画」（第2次）閣議決定</w:t>
            </w:r>
          </w:p>
          <w:p w14:paraId="20A1C456"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・「介護保険法」「育児・介護休業法」改正</w:t>
            </w:r>
          </w:p>
          <w:p w14:paraId="78F5EBE8"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・「障害者自立支援法」制定</w:t>
            </w:r>
          </w:p>
        </w:tc>
        <w:tc>
          <w:tcPr>
            <w:tcW w:w="2657" w:type="dxa"/>
          </w:tcPr>
          <w:p w14:paraId="0D682D3A"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r>
      <w:tr w:rsidR="002B5A4A" w14:paraId="4978EABC" w14:textId="77777777" w:rsidTr="00771E3F">
        <w:trPr>
          <w:cantSplit/>
        </w:trPr>
        <w:tc>
          <w:tcPr>
            <w:tcW w:w="1127" w:type="dxa"/>
          </w:tcPr>
          <w:p w14:paraId="24139AE4"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平成18年</w:t>
            </w:r>
          </w:p>
          <w:p w14:paraId="1F29F146"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（2006年）</w:t>
            </w:r>
          </w:p>
        </w:tc>
        <w:tc>
          <w:tcPr>
            <w:tcW w:w="2798" w:type="dxa"/>
          </w:tcPr>
          <w:p w14:paraId="2719D91B"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c>
          <w:tcPr>
            <w:tcW w:w="2938" w:type="dxa"/>
          </w:tcPr>
          <w:p w14:paraId="25AAB002"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・「男女雇用機会均等法」改正（平成19年施行）</w:t>
            </w:r>
          </w:p>
        </w:tc>
        <w:tc>
          <w:tcPr>
            <w:tcW w:w="2657" w:type="dxa"/>
          </w:tcPr>
          <w:p w14:paraId="202F1658"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・「第1次日野市男女平等行動計画」策定</w:t>
            </w:r>
          </w:p>
        </w:tc>
      </w:tr>
      <w:tr w:rsidR="002B5A4A" w14:paraId="20365C41" w14:textId="77777777" w:rsidTr="00771E3F">
        <w:trPr>
          <w:cantSplit/>
        </w:trPr>
        <w:tc>
          <w:tcPr>
            <w:tcW w:w="1127" w:type="dxa"/>
          </w:tcPr>
          <w:p w14:paraId="3ED2140D"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平成19年</w:t>
            </w:r>
          </w:p>
          <w:p w14:paraId="1C5803D4"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（2007年）</w:t>
            </w:r>
          </w:p>
        </w:tc>
        <w:tc>
          <w:tcPr>
            <w:tcW w:w="2798" w:type="dxa"/>
          </w:tcPr>
          <w:p w14:paraId="77978BF7"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c>
          <w:tcPr>
            <w:tcW w:w="2938" w:type="dxa"/>
          </w:tcPr>
          <w:p w14:paraId="0BE18C87"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・「DV防止法」の一部改正</w:t>
            </w:r>
          </w:p>
          <w:p w14:paraId="66D8CC04"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・「パートタイム労働法」改正</w:t>
            </w:r>
          </w:p>
          <w:p w14:paraId="26179F67"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・「男女平等参画のための東京都行動計画～チャンス＆サポート東京プラン2007」策定</w:t>
            </w:r>
          </w:p>
        </w:tc>
        <w:tc>
          <w:tcPr>
            <w:tcW w:w="2657" w:type="dxa"/>
          </w:tcPr>
          <w:p w14:paraId="734B061C"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r>
      <w:tr w:rsidR="002B5A4A" w14:paraId="1FDB2921" w14:textId="77777777" w:rsidTr="00771E3F">
        <w:trPr>
          <w:cantSplit/>
        </w:trPr>
        <w:tc>
          <w:tcPr>
            <w:tcW w:w="1127" w:type="dxa"/>
          </w:tcPr>
          <w:p w14:paraId="607DFBA8"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平成20年</w:t>
            </w:r>
          </w:p>
          <w:p w14:paraId="5C2C5843"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（2008年）</w:t>
            </w:r>
          </w:p>
        </w:tc>
        <w:tc>
          <w:tcPr>
            <w:tcW w:w="2798" w:type="dxa"/>
          </w:tcPr>
          <w:p w14:paraId="2C42E253"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c>
          <w:tcPr>
            <w:tcW w:w="2938" w:type="dxa"/>
          </w:tcPr>
          <w:p w14:paraId="1CF157C8"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・「次世代育成支援対策推進法」改正</w:t>
            </w:r>
          </w:p>
        </w:tc>
        <w:tc>
          <w:tcPr>
            <w:tcW w:w="2657" w:type="dxa"/>
          </w:tcPr>
          <w:p w14:paraId="71C14E06"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r>
      <w:tr w:rsidR="002B5A4A" w14:paraId="4F7395D3" w14:textId="77777777" w:rsidTr="00771E3F">
        <w:trPr>
          <w:cantSplit/>
        </w:trPr>
        <w:tc>
          <w:tcPr>
            <w:tcW w:w="1127" w:type="dxa"/>
          </w:tcPr>
          <w:p w14:paraId="35C58EA9"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平成21年</w:t>
            </w:r>
          </w:p>
          <w:p w14:paraId="76FEC1A8"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（2009年）</w:t>
            </w:r>
          </w:p>
        </w:tc>
        <w:tc>
          <w:tcPr>
            <w:tcW w:w="2798" w:type="dxa"/>
          </w:tcPr>
          <w:p w14:paraId="26584930"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c>
          <w:tcPr>
            <w:tcW w:w="2938" w:type="dxa"/>
          </w:tcPr>
          <w:p w14:paraId="23FC735B"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・「育児・介護休業法」改正</w:t>
            </w:r>
          </w:p>
        </w:tc>
        <w:tc>
          <w:tcPr>
            <w:tcW w:w="2657" w:type="dxa"/>
          </w:tcPr>
          <w:p w14:paraId="26E23763"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r>
      <w:tr w:rsidR="002B5A4A" w14:paraId="2F39EB1E" w14:textId="77777777" w:rsidTr="00771E3F">
        <w:trPr>
          <w:cantSplit/>
        </w:trPr>
        <w:tc>
          <w:tcPr>
            <w:tcW w:w="1127" w:type="dxa"/>
          </w:tcPr>
          <w:p w14:paraId="204796B9"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平成22年</w:t>
            </w:r>
          </w:p>
          <w:p w14:paraId="756DED3A"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（2010年）</w:t>
            </w:r>
          </w:p>
        </w:tc>
        <w:tc>
          <w:tcPr>
            <w:tcW w:w="2798" w:type="dxa"/>
          </w:tcPr>
          <w:p w14:paraId="1532C8DA" w14:textId="77777777" w:rsidR="002B5A4A" w:rsidRPr="005C0EC6"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・第54回国連婦人の地位委員会（「北京＋15」）開催（ニューヨーク）</w:t>
            </w:r>
          </w:p>
        </w:tc>
        <w:tc>
          <w:tcPr>
            <w:tcW w:w="2938" w:type="dxa"/>
          </w:tcPr>
          <w:p w14:paraId="5850138F"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・「第3次男女共同参画基本計画」閣議決定</w:t>
            </w:r>
          </w:p>
        </w:tc>
        <w:tc>
          <w:tcPr>
            <w:tcW w:w="2657" w:type="dxa"/>
          </w:tcPr>
          <w:p w14:paraId="130B2FEA"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r>
      <w:tr w:rsidR="002B5A4A" w14:paraId="4C6B1871" w14:textId="77777777" w:rsidTr="00771E3F">
        <w:trPr>
          <w:cantSplit/>
        </w:trPr>
        <w:tc>
          <w:tcPr>
            <w:tcW w:w="1127" w:type="dxa"/>
          </w:tcPr>
          <w:p w14:paraId="5BFD9FD5"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平成23年</w:t>
            </w:r>
          </w:p>
          <w:p w14:paraId="2BE9A897"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（2011年）</w:t>
            </w:r>
          </w:p>
        </w:tc>
        <w:tc>
          <w:tcPr>
            <w:tcW w:w="2798" w:type="dxa"/>
          </w:tcPr>
          <w:p w14:paraId="3DF56626"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c>
          <w:tcPr>
            <w:tcW w:w="2938" w:type="dxa"/>
          </w:tcPr>
          <w:p w14:paraId="0A5C899D"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・「障害者虐待の防止、障害者の養護者に対する支援などに関する法律」（障害者虐待防止法）制定</w:t>
            </w:r>
          </w:p>
          <w:p w14:paraId="1B17FC4B"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・「男女平等参画のための東京都行動計画」策定</w:t>
            </w:r>
          </w:p>
        </w:tc>
        <w:tc>
          <w:tcPr>
            <w:tcW w:w="2657" w:type="dxa"/>
          </w:tcPr>
          <w:p w14:paraId="02367BD4"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・「第5次日野市基本構想・基本計画」（2020プラン）策定</w:t>
            </w:r>
          </w:p>
          <w:p w14:paraId="7F39186D"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・「第2次日野市男女平等行動計画」策定</w:t>
            </w:r>
          </w:p>
        </w:tc>
      </w:tr>
      <w:tr w:rsidR="002B5A4A" w14:paraId="779C4108" w14:textId="77777777" w:rsidTr="00771E3F">
        <w:trPr>
          <w:cantSplit/>
        </w:trPr>
        <w:tc>
          <w:tcPr>
            <w:tcW w:w="1127" w:type="dxa"/>
          </w:tcPr>
          <w:p w14:paraId="439587C9"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平成24年</w:t>
            </w:r>
          </w:p>
          <w:p w14:paraId="5A86F09A"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（2012年）</w:t>
            </w:r>
          </w:p>
        </w:tc>
        <w:tc>
          <w:tcPr>
            <w:tcW w:w="2798" w:type="dxa"/>
          </w:tcPr>
          <w:p w14:paraId="05C921D6"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・「女性に関するASEAN閣僚級会合」開催（ラオス）</w:t>
            </w:r>
          </w:p>
        </w:tc>
        <w:tc>
          <w:tcPr>
            <w:tcW w:w="2938" w:type="dxa"/>
          </w:tcPr>
          <w:p w14:paraId="1023B2B6"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・「子ども・子育て支援法」等子ども・子育て関連3法公布</w:t>
            </w:r>
          </w:p>
          <w:p w14:paraId="448BAAC9"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・「障害者自立支援法」の改正により、「</w:t>
            </w:r>
            <w:r w:rsidRPr="00954CD9">
              <w:rPr>
                <w:rFonts w:ascii="HGSｺﾞｼｯｸM" w:eastAsia="HGSｺﾞｼｯｸM" w:hint="eastAsia"/>
                <w:sz w:val="16"/>
              </w:rPr>
              <w:t>障害者総合支援法</w:t>
            </w:r>
            <w:r>
              <w:rPr>
                <w:rFonts w:ascii="HGSｺﾞｼｯｸM" w:eastAsia="HGSｺﾞｼｯｸM" w:hint="eastAsia"/>
                <w:sz w:val="16"/>
              </w:rPr>
              <w:t>」成立</w:t>
            </w:r>
          </w:p>
          <w:p w14:paraId="3D23C37A"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・「男女平等参画のための東京都行動計画～チャンス＆サポート東京プラン2012」策定</w:t>
            </w:r>
          </w:p>
        </w:tc>
        <w:tc>
          <w:tcPr>
            <w:tcW w:w="2657" w:type="dxa"/>
          </w:tcPr>
          <w:p w14:paraId="200EECB9"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r>
      <w:tr w:rsidR="002B5A4A" w14:paraId="4C1A4FAD" w14:textId="77777777" w:rsidTr="00771E3F">
        <w:trPr>
          <w:cantSplit/>
        </w:trPr>
        <w:tc>
          <w:tcPr>
            <w:tcW w:w="1127" w:type="dxa"/>
          </w:tcPr>
          <w:p w14:paraId="4077C937"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平成25年</w:t>
            </w:r>
          </w:p>
          <w:p w14:paraId="4E6F1FD1"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（2013年）</w:t>
            </w:r>
          </w:p>
        </w:tc>
        <w:tc>
          <w:tcPr>
            <w:tcW w:w="2798" w:type="dxa"/>
          </w:tcPr>
          <w:p w14:paraId="182470CA"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・APEC女性と経済フォーラム2013開催（バリ）</w:t>
            </w:r>
          </w:p>
        </w:tc>
        <w:tc>
          <w:tcPr>
            <w:tcW w:w="2938" w:type="dxa"/>
          </w:tcPr>
          <w:p w14:paraId="4907C362"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・「DV防止法」改正</w:t>
            </w:r>
          </w:p>
          <w:p w14:paraId="49DF63D0"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・「若者・女性活躍推進フォーラム」開催（全8回）</w:t>
            </w:r>
          </w:p>
        </w:tc>
        <w:tc>
          <w:tcPr>
            <w:tcW w:w="2657" w:type="dxa"/>
          </w:tcPr>
          <w:p w14:paraId="1A04FAE8"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r>
      <w:tr w:rsidR="002B5A4A" w14:paraId="5B832864" w14:textId="77777777" w:rsidTr="00771E3F">
        <w:trPr>
          <w:cantSplit/>
        </w:trPr>
        <w:tc>
          <w:tcPr>
            <w:tcW w:w="1127" w:type="dxa"/>
          </w:tcPr>
          <w:p w14:paraId="286F7EEF"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平成26年</w:t>
            </w:r>
          </w:p>
          <w:p w14:paraId="58655D8E"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（2014年）</w:t>
            </w:r>
          </w:p>
        </w:tc>
        <w:tc>
          <w:tcPr>
            <w:tcW w:w="2798" w:type="dxa"/>
          </w:tcPr>
          <w:p w14:paraId="43C2FC68"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p>
        </w:tc>
        <w:tc>
          <w:tcPr>
            <w:tcW w:w="2938" w:type="dxa"/>
          </w:tcPr>
          <w:p w14:paraId="0103F808" w14:textId="5EE06462" w:rsidR="002B5A4A" w:rsidRDefault="009E2379" w:rsidP="007273B3">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w:t>
            </w:r>
            <w:r w:rsidR="007273B3" w:rsidRPr="007273B3">
              <w:rPr>
                <w:rFonts w:ascii="HGSｺﾞｼｯｸM" w:eastAsia="HGSｺﾞｼｯｸM" w:hint="eastAsia"/>
                <w:sz w:val="16"/>
              </w:rPr>
              <w:t>私事性的画像記録の提供等による被害の防止に関する法律</w:t>
            </w:r>
            <w:r w:rsidR="007273B3">
              <w:rPr>
                <w:rFonts w:ascii="HGSｺﾞｼｯｸM" w:eastAsia="HGSｺﾞｼｯｸM" w:hint="eastAsia"/>
                <w:sz w:val="16"/>
              </w:rPr>
              <w:t>」（</w:t>
            </w:r>
            <w:r>
              <w:rPr>
                <w:rFonts w:ascii="HGSｺﾞｼｯｸM" w:eastAsia="HGSｺﾞｼｯｸM" w:hint="eastAsia"/>
                <w:sz w:val="16"/>
              </w:rPr>
              <w:t>リベンジポルノ被害防止法</w:t>
            </w:r>
            <w:r w:rsidR="007273B3">
              <w:rPr>
                <w:rFonts w:ascii="HGSｺﾞｼｯｸM" w:eastAsia="HGSｺﾞｼｯｸM" w:hint="eastAsia"/>
                <w:sz w:val="16"/>
              </w:rPr>
              <w:t>）</w:t>
            </w:r>
            <w:r>
              <w:rPr>
                <w:rFonts w:ascii="HGSｺﾞｼｯｸM" w:eastAsia="HGSｺﾞｼｯｸM" w:hint="eastAsia"/>
                <w:sz w:val="16"/>
              </w:rPr>
              <w:t>制定</w:t>
            </w:r>
          </w:p>
          <w:p w14:paraId="2A5A0A3C" w14:textId="7A414B58" w:rsidR="009E2379" w:rsidRPr="007D0C4E" w:rsidRDefault="007273B3" w:rsidP="007273B3">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w:t>
            </w:r>
            <w:r w:rsidRPr="007273B3">
              <w:rPr>
                <w:rFonts w:ascii="HGSｺﾞｼｯｸM" w:eastAsia="HGSｺﾞｼｯｸM" w:hint="eastAsia"/>
                <w:sz w:val="16"/>
              </w:rPr>
              <w:t>児童買春・ポルノ禁止法</w:t>
            </w:r>
            <w:r>
              <w:rPr>
                <w:rFonts w:ascii="HGSｺﾞｼｯｸM" w:eastAsia="HGSｺﾞｼｯｸM" w:hint="eastAsia"/>
                <w:sz w:val="16"/>
              </w:rPr>
              <w:t>」改正</w:t>
            </w:r>
          </w:p>
        </w:tc>
        <w:tc>
          <w:tcPr>
            <w:tcW w:w="2657" w:type="dxa"/>
          </w:tcPr>
          <w:p w14:paraId="5B475B37" w14:textId="77777777" w:rsidR="002B5A4A" w:rsidRPr="00883BCC" w:rsidRDefault="002B5A4A" w:rsidP="00771E3F">
            <w:pPr>
              <w:widowControl/>
              <w:spacing w:line="190" w:lineRule="exact"/>
              <w:ind w:left="160" w:hangingChars="100" w:hanging="160"/>
              <w:jc w:val="left"/>
              <w:rPr>
                <w:rFonts w:ascii="HGSｺﾞｼｯｸM" w:eastAsia="HGSｺﾞｼｯｸM"/>
                <w:spacing w:val="-4"/>
                <w:sz w:val="16"/>
              </w:rPr>
            </w:pPr>
            <w:r>
              <w:rPr>
                <w:rFonts w:ascii="HGSｺﾞｼｯｸM" w:eastAsia="HGSｺﾞｼｯｸM" w:hint="eastAsia"/>
                <w:sz w:val="16"/>
              </w:rPr>
              <w:t>・日野市民男女1,500人に「日野市男女平等についての市民意識アンケート」を実施</w:t>
            </w:r>
          </w:p>
        </w:tc>
      </w:tr>
      <w:tr w:rsidR="002B5A4A" w14:paraId="37C2BF33" w14:textId="77777777" w:rsidTr="00771E3F">
        <w:trPr>
          <w:cantSplit/>
        </w:trPr>
        <w:tc>
          <w:tcPr>
            <w:tcW w:w="1127" w:type="dxa"/>
          </w:tcPr>
          <w:p w14:paraId="51B1753F"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lastRenderedPageBreak/>
              <w:t>平成27年</w:t>
            </w:r>
          </w:p>
          <w:p w14:paraId="1FEBC176" w14:textId="77777777" w:rsidR="002B5A4A" w:rsidRDefault="002B5A4A"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（2015年）</w:t>
            </w:r>
          </w:p>
        </w:tc>
        <w:tc>
          <w:tcPr>
            <w:tcW w:w="2798" w:type="dxa"/>
          </w:tcPr>
          <w:p w14:paraId="59CDF3F3" w14:textId="77777777" w:rsidR="002B5A4A" w:rsidRPr="00567D76" w:rsidRDefault="002B5A4A" w:rsidP="00771E3F">
            <w:pPr>
              <w:widowControl/>
              <w:spacing w:line="190" w:lineRule="exact"/>
              <w:ind w:left="160" w:hangingChars="100" w:hanging="160"/>
              <w:jc w:val="left"/>
              <w:rPr>
                <w:rFonts w:ascii="HGSｺﾞｼｯｸM" w:eastAsia="HGSｺﾞｼｯｸM"/>
                <w:sz w:val="16"/>
              </w:rPr>
            </w:pPr>
            <w:r w:rsidRPr="00567D76">
              <w:rPr>
                <w:rFonts w:ascii="HGSｺﾞｼｯｸM" w:eastAsia="HGSｺﾞｼｯｸM" w:hint="eastAsia"/>
                <w:sz w:val="16"/>
              </w:rPr>
              <w:t>・第59回国連婦人の地位委員会（「北京＋20」）開催（ニューヨーク）〈「北京行動綱領」採択から20年〉</w:t>
            </w:r>
          </w:p>
          <w:p w14:paraId="3269A1F6" w14:textId="487E5C93" w:rsidR="00640FE4" w:rsidRPr="00567D76" w:rsidRDefault="00640FE4" w:rsidP="00640FE4">
            <w:pPr>
              <w:widowControl/>
              <w:spacing w:line="190" w:lineRule="exact"/>
              <w:ind w:left="160" w:hangingChars="100" w:hanging="160"/>
              <w:jc w:val="left"/>
              <w:rPr>
                <w:rFonts w:ascii="HGSｺﾞｼｯｸM" w:eastAsia="HGSｺﾞｼｯｸM"/>
                <w:sz w:val="16"/>
              </w:rPr>
            </w:pPr>
            <w:r w:rsidRPr="00567D76">
              <w:rPr>
                <w:rFonts w:ascii="HGSｺﾞｼｯｸM" w:eastAsia="HGSｺﾞｼｯｸM" w:hint="eastAsia"/>
                <w:sz w:val="16"/>
              </w:rPr>
              <w:t>・国連サミット「持続可能な開発のための 2030 アジェンダ」</w:t>
            </w:r>
            <w:r w:rsidR="0015089C" w:rsidRPr="00567D76">
              <w:rPr>
                <w:rFonts w:ascii="HGSｺﾞｼｯｸM" w:eastAsia="HGSｺﾞｼｯｸM" w:hint="eastAsia"/>
                <w:sz w:val="16"/>
              </w:rPr>
              <w:t>（SDGｓ）</w:t>
            </w:r>
            <w:r w:rsidRPr="00567D76">
              <w:rPr>
                <w:rFonts w:ascii="HGSｺﾞｼｯｸM" w:eastAsia="HGSｺﾞｼｯｸM" w:hint="eastAsia"/>
                <w:sz w:val="16"/>
              </w:rPr>
              <w:t>採択</w:t>
            </w:r>
          </w:p>
        </w:tc>
        <w:tc>
          <w:tcPr>
            <w:tcW w:w="2938" w:type="dxa"/>
          </w:tcPr>
          <w:p w14:paraId="197728E5"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・「女性の就業生活における活躍の推進に関する法律」（女性活躍推進法）成立</w:t>
            </w:r>
          </w:p>
          <w:p w14:paraId="0B689A75" w14:textId="77777777" w:rsidR="002B5A4A"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・「男女平等参画に関する世論調査」実施（東京都）</w:t>
            </w:r>
          </w:p>
          <w:p w14:paraId="46FA35FF"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・「第4次男女共同参画基本計画」閣議決定</w:t>
            </w:r>
          </w:p>
        </w:tc>
        <w:tc>
          <w:tcPr>
            <w:tcW w:w="2657" w:type="dxa"/>
          </w:tcPr>
          <w:p w14:paraId="07F65A05" w14:textId="5B541D5A" w:rsidR="002B5A4A" w:rsidRDefault="00771E3F"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・男女平等推進委員会（第6期）が</w:t>
            </w:r>
            <w:r w:rsidR="002B5A4A">
              <w:rPr>
                <w:rFonts w:ascii="HGSｺﾞｼｯｸM" w:eastAsia="HGSｺﾞｼｯｸM" w:hint="eastAsia"/>
                <w:sz w:val="16"/>
              </w:rPr>
              <w:t>市長に提言書を提出「次期第3次男女平等行動計画（平成28年度～平成32年度）に盛り込むべき施策について」</w:t>
            </w:r>
          </w:p>
          <w:p w14:paraId="10E83841" w14:textId="77777777" w:rsidR="002B5A4A" w:rsidRPr="007D0C4E" w:rsidRDefault="002B5A4A" w:rsidP="00771E3F">
            <w:pPr>
              <w:widowControl/>
              <w:spacing w:line="190" w:lineRule="exact"/>
              <w:ind w:left="160" w:hangingChars="100" w:hanging="160"/>
              <w:jc w:val="left"/>
              <w:rPr>
                <w:rFonts w:ascii="HGSｺﾞｼｯｸM" w:eastAsia="HGSｺﾞｼｯｸM"/>
                <w:sz w:val="16"/>
              </w:rPr>
            </w:pPr>
            <w:r>
              <w:rPr>
                <w:rFonts w:ascii="HGSｺﾞｼｯｸM" w:eastAsia="HGSｺﾞｼｯｸM" w:hint="eastAsia"/>
                <w:sz w:val="16"/>
              </w:rPr>
              <w:t>・第3次日野市男女平等行動計画策定委員会設置（平成27年2月）</w:t>
            </w:r>
          </w:p>
        </w:tc>
      </w:tr>
      <w:tr w:rsidR="00771E3F" w14:paraId="663FD292" w14:textId="77777777" w:rsidTr="00771E3F">
        <w:trPr>
          <w:cantSplit/>
        </w:trPr>
        <w:tc>
          <w:tcPr>
            <w:tcW w:w="1127" w:type="dxa"/>
          </w:tcPr>
          <w:p w14:paraId="4846A1D0" w14:textId="77777777" w:rsidR="00771E3F" w:rsidRDefault="00771E3F"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平成28年</w:t>
            </w:r>
          </w:p>
          <w:p w14:paraId="2BA2A6BF" w14:textId="28EF805A" w:rsidR="00771E3F" w:rsidRDefault="00771E3F"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（2016年）</w:t>
            </w:r>
          </w:p>
        </w:tc>
        <w:tc>
          <w:tcPr>
            <w:tcW w:w="2798" w:type="dxa"/>
          </w:tcPr>
          <w:p w14:paraId="628A5D45" w14:textId="77777777" w:rsidR="00771E3F" w:rsidRPr="00567D76" w:rsidRDefault="00640FE4" w:rsidP="00640FE4">
            <w:pPr>
              <w:widowControl/>
              <w:spacing w:line="190" w:lineRule="exact"/>
              <w:ind w:left="160" w:hangingChars="100" w:hanging="160"/>
              <w:jc w:val="left"/>
              <w:rPr>
                <w:rFonts w:ascii="HGSｺﾞｼｯｸM" w:eastAsia="HGSｺﾞｼｯｸM"/>
                <w:sz w:val="16"/>
              </w:rPr>
            </w:pPr>
            <w:r w:rsidRPr="00567D76">
              <w:rPr>
                <w:rFonts w:ascii="HGSｺﾞｼｯｸM" w:eastAsia="HGSｺﾞｼｯｸM" w:hint="eastAsia"/>
                <w:sz w:val="16"/>
              </w:rPr>
              <w:t>・「第1 回東アジア家族・男女共同参画担当大臣フォーラム」（バンコク）開催</w:t>
            </w:r>
          </w:p>
          <w:p w14:paraId="19E3C847" w14:textId="13DF0CAE" w:rsidR="00640FE4" w:rsidRPr="00567D76" w:rsidRDefault="00640FE4" w:rsidP="00640FE4">
            <w:pPr>
              <w:widowControl/>
              <w:spacing w:line="190" w:lineRule="exact"/>
              <w:ind w:left="160" w:hangingChars="100" w:hanging="160"/>
              <w:jc w:val="left"/>
              <w:rPr>
                <w:rFonts w:ascii="HGSｺﾞｼｯｸM" w:eastAsia="HGSｺﾞｼｯｸM"/>
                <w:sz w:val="16"/>
              </w:rPr>
            </w:pPr>
            <w:r w:rsidRPr="00567D76">
              <w:rPr>
                <w:rFonts w:ascii="HGSｺﾞｼｯｸM" w:eastAsia="HGSｺﾞｼｯｸM" w:hint="eastAsia"/>
                <w:sz w:val="16"/>
              </w:rPr>
              <w:t>・第60回国連婦人の地位委員会（ニューヨーク）</w:t>
            </w:r>
          </w:p>
        </w:tc>
        <w:tc>
          <w:tcPr>
            <w:tcW w:w="2938" w:type="dxa"/>
          </w:tcPr>
          <w:p w14:paraId="0C8E7A54" w14:textId="77777777" w:rsidR="009E162C" w:rsidRDefault="00771E3F" w:rsidP="00771E3F">
            <w:pPr>
              <w:widowControl/>
              <w:spacing w:line="190" w:lineRule="exact"/>
              <w:ind w:left="160" w:hangingChars="100" w:hanging="160"/>
              <w:rPr>
                <w:rFonts w:ascii="HGSｺﾞｼｯｸM" w:eastAsia="HGSｺﾞｼｯｸM"/>
                <w:color w:val="000000"/>
                <w:sz w:val="16"/>
                <w:szCs w:val="16"/>
              </w:rPr>
            </w:pPr>
            <w:r w:rsidRPr="00771E3F">
              <w:rPr>
                <w:rFonts w:ascii="HGSｺﾞｼｯｸM" w:eastAsia="HGSｺﾞｼｯｸM" w:hint="eastAsia"/>
                <w:color w:val="000000"/>
                <w:sz w:val="16"/>
                <w:szCs w:val="16"/>
              </w:rPr>
              <w:t>・育児・介護休業法等改正（介護休暇・子の看護休暇の取得単位の柔軟化、育児休業等の対象となる子の範囲の拡大、妊娠・出産等に関するハラスメント防止措置義務等）</w:t>
            </w:r>
          </w:p>
          <w:p w14:paraId="6669D1E5" w14:textId="63FA1898" w:rsidR="00771E3F" w:rsidRDefault="00771E3F" w:rsidP="00771E3F">
            <w:pPr>
              <w:widowControl/>
              <w:spacing w:line="190" w:lineRule="exact"/>
              <w:ind w:left="160" w:hangingChars="100" w:hanging="160"/>
              <w:rPr>
                <w:rFonts w:ascii="HGSｺﾞｼｯｸM" w:eastAsia="HGSｺﾞｼｯｸM"/>
                <w:color w:val="000000"/>
                <w:sz w:val="16"/>
                <w:szCs w:val="16"/>
              </w:rPr>
            </w:pPr>
            <w:r w:rsidRPr="00771E3F">
              <w:rPr>
                <w:rFonts w:ascii="HGSｺﾞｼｯｸM" w:eastAsia="HGSｺﾞｼｯｸM" w:hint="eastAsia"/>
                <w:color w:val="000000"/>
                <w:sz w:val="16"/>
                <w:szCs w:val="16"/>
              </w:rPr>
              <w:t>・女性の職業生活における活躍の推進に関する法律（女性活躍推進法）施行</w:t>
            </w:r>
          </w:p>
          <w:p w14:paraId="5C667E18" w14:textId="77777777" w:rsidR="00771E3F" w:rsidRDefault="00771E3F" w:rsidP="00771E3F">
            <w:pPr>
              <w:widowControl/>
              <w:spacing w:line="190" w:lineRule="exact"/>
              <w:ind w:left="160" w:hangingChars="100" w:hanging="160"/>
              <w:rPr>
                <w:rFonts w:ascii="HGSｺﾞｼｯｸM" w:eastAsia="HGSｺﾞｼｯｸM"/>
                <w:color w:val="000000"/>
                <w:sz w:val="16"/>
                <w:szCs w:val="16"/>
              </w:rPr>
            </w:pPr>
            <w:r w:rsidRPr="00771E3F">
              <w:rPr>
                <w:rFonts w:ascii="HGSｺﾞｼｯｸM" w:eastAsia="HGSｺﾞｼｯｸM" w:hint="eastAsia"/>
                <w:color w:val="000000"/>
                <w:sz w:val="16"/>
                <w:szCs w:val="16"/>
              </w:rPr>
              <w:t>・「ニッポン一億総活躍プラン</w:t>
            </w:r>
          </w:p>
          <w:p w14:paraId="52870BEE" w14:textId="7833202E" w:rsidR="00771E3F" w:rsidRPr="00771E3F" w:rsidRDefault="00771E3F" w:rsidP="00771E3F">
            <w:pPr>
              <w:widowControl/>
              <w:spacing w:line="190" w:lineRule="exact"/>
              <w:ind w:left="160" w:hangingChars="100" w:hanging="160"/>
              <w:rPr>
                <w:rFonts w:ascii="HGSｺﾞｼｯｸM" w:eastAsia="HGSｺﾞｼｯｸM"/>
                <w:sz w:val="16"/>
                <w:szCs w:val="16"/>
              </w:rPr>
            </w:pPr>
            <w:r w:rsidRPr="00771E3F">
              <w:rPr>
                <w:rFonts w:ascii="HGSｺﾞｼｯｸM" w:eastAsia="HGSｺﾞｼｯｸM" w:hint="eastAsia"/>
                <w:color w:val="000000"/>
                <w:sz w:val="16"/>
                <w:szCs w:val="16"/>
              </w:rPr>
              <w:t>・「東京都女性活躍推進白書」策定（東京都）</w:t>
            </w:r>
          </w:p>
        </w:tc>
        <w:tc>
          <w:tcPr>
            <w:tcW w:w="2657" w:type="dxa"/>
          </w:tcPr>
          <w:p w14:paraId="14C221B9" w14:textId="4F296E16" w:rsidR="00771E3F" w:rsidRDefault="00771E3F" w:rsidP="00771E3F">
            <w:pPr>
              <w:widowControl/>
              <w:spacing w:line="190" w:lineRule="exact"/>
              <w:ind w:left="160" w:hangingChars="100" w:hanging="160"/>
              <w:rPr>
                <w:rFonts w:ascii="HGSｺﾞｼｯｸM" w:eastAsia="HGSｺﾞｼｯｸM"/>
                <w:color w:val="000000"/>
                <w:sz w:val="16"/>
                <w:szCs w:val="16"/>
              </w:rPr>
            </w:pPr>
            <w:r w:rsidRPr="00771E3F">
              <w:rPr>
                <w:rFonts w:ascii="HGSｺﾞｼｯｸM" w:eastAsia="HGSｺﾞｼｯｸM" w:hint="eastAsia"/>
                <w:color w:val="000000"/>
                <w:sz w:val="16"/>
                <w:szCs w:val="16"/>
              </w:rPr>
              <w:t>・「第</w:t>
            </w:r>
            <w:r>
              <w:rPr>
                <w:rFonts w:ascii="HGSｺﾞｼｯｸM" w:eastAsia="HGSｺﾞｼｯｸM" w:hint="eastAsia"/>
                <w:color w:val="000000"/>
                <w:sz w:val="16"/>
                <w:szCs w:val="16"/>
              </w:rPr>
              <w:t>3</w:t>
            </w:r>
            <w:r w:rsidRPr="00771E3F">
              <w:rPr>
                <w:rFonts w:ascii="HGSｺﾞｼｯｸM" w:eastAsia="HGSｺﾞｼｯｸM" w:hint="eastAsia"/>
                <w:color w:val="000000"/>
                <w:sz w:val="16"/>
                <w:szCs w:val="16"/>
              </w:rPr>
              <w:t>次日野市男女平等行動計画」策定</w:t>
            </w:r>
          </w:p>
          <w:p w14:paraId="440C3616" w14:textId="77777777" w:rsidR="00771E3F" w:rsidRDefault="00771E3F" w:rsidP="00771E3F">
            <w:pPr>
              <w:widowControl/>
              <w:spacing w:line="190" w:lineRule="exact"/>
              <w:ind w:left="160" w:hangingChars="100" w:hanging="160"/>
              <w:rPr>
                <w:rFonts w:ascii="HGSｺﾞｼｯｸM" w:eastAsia="HGSｺﾞｼｯｸM"/>
                <w:color w:val="000000"/>
                <w:sz w:val="16"/>
                <w:szCs w:val="16"/>
              </w:rPr>
            </w:pPr>
            <w:r w:rsidRPr="00771E3F">
              <w:rPr>
                <w:rFonts w:ascii="HGSｺﾞｼｯｸM" w:eastAsia="HGSｺﾞｼｯｸM" w:hint="eastAsia"/>
                <w:color w:val="000000"/>
                <w:sz w:val="16"/>
                <w:szCs w:val="16"/>
              </w:rPr>
              <w:t>・日野市長イクボス宣言</w:t>
            </w:r>
          </w:p>
          <w:p w14:paraId="45B8E5DB" w14:textId="5C6905B1" w:rsidR="00771E3F" w:rsidRDefault="00771E3F" w:rsidP="00771E3F">
            <w:pPr>
              <w:widowControl/>
              <w:spacing w:line="190" w:lineRule="exact"/>
              <w:ind w:left="160" w:hangingChars="100" w:hanging="160"/>
              <w:rPr>
                <w:rFonts w:ascii="HGSｺﾞｼｯｸM" w:eastAsia="HGSｺﾞｼｯｸM"/>
                <w:color w:val="000000"/>
                <w:sz w:val="16"/>
                <w:szCs w:val="16"/>
              </w:rPr>
            </w:pPr>
            <w:r w:rsidRPr="00771E3F">
              <w:rPr>
                <w:rFonts w:ascii="HGSｺﾞｼｯｸM" w:eastAsia="HGSｺﾞｼｯｸM" w:hint="eastAsia"/>
                <w:color w:val="000000"/>
                <w:sz w:val="16"/>
                <w:szCs w:val="16"/>
              </w:rPr>
              <w:t>・市長への提案書「男女平等施策の効果的な情報発信と評価手法」の提出</w:t>
            </w:r>
          </w:p>
          <w:p w14:paraId="21E195E2" w14:textId="4AB6110C" w:rsidR="00771E3F" w:rsidRPr="00771E3F" w:rsidRDefault="00771E3F" w:rsidP="00771E3F">
            <w:pPr>
              <w:widowControl/>
              <w:spacing w:line="190" w:lineRule="exact"/>
              <w:ind w:left="160" w:hangingChars="100" w:hanging="160"/>
              <w:rPr>
                <w:rFonts w:ascii="HGSｺﾞｼｯｸM" w:eastAsia="HGSｺﾞｼｯｸM"/>
                <w:sz w:val="16"/>
                <w:szCs w:val="16"/>
              </w:rPr>
            </w:pPr>
            <w:r w:rsidRPr="00771E3F">
              <w:rPr>
                <w:rFonts w:ascii="HGSｺﾞｼｯｸM" w:eastAsia="HGSｺﾞｼｯｸM" w:hint="eastAsia"/>
                <w:color w:val="000000"/>
                <w:sz w:val="16"/>
                <w:szCs w:val="16"/>
              </w:rPr>
              <w:t>・男女平等推進委員会（第7期）設置</w:t>
            </w:r>
          </w:p>
        </w:tc>
      </w:tr>
      <w:tr w:rsidR="00771E3F" w14:paraId="24178240" w14:textId="77777777" w:rsidTr="00771E3F">
        <w:trPr>
          <w:cantSplit/>
        </w:trPr>
        <w:tc>
          <w:tcPr>
            <w:tcW w:w="1127" w:type="dxa"/>
          </w:tcPr>
          <w:p w14:paraId="67BCD00F" w14:textId="77777777" w:rsidR="00771E3F" w:rsidRDefault="00771E3F"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平成29年</w:t>
            </w:r>
          </w:p>
          <w:p w14:paraId="35689D07" w14:textId="6D4986DC" w:rsidR="00771E3F" w:rsidRDefault="00771E3F"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（2017年）</w:t>
            </w:r>
          </w:p>
        </w:tc>
        <w:tc>
          <w:tcPr>
            <w:tcW w:w="2798" w:type="dxa"/>
          </w:tcPr>
          <w:p w14:paraId="095CF2FB" w14:textId="67348726" w:rsidR="00771E3F" w:rsidRPr="00567D76" w:rsidRDefault="00640FE4" w:rsidP="00640FE4">
            <w:pPr>
              <w:widowControl/>
              <w:spacing w:line="190" w:lineRule="exact"/>
              <w:ind w:left="160" w:hangingChars="100" w:hanging="160"/>
              <w:jc w:val="left"/>
              <w:rPr>
                <w:rFonts w:ascii="HGSｺﾞｼｯｸM" w:eastAsia="HGSｺﾞｼｯｸM"/>
                <w:sz w:val="16"/>
              </w:rPr>
            </w:pPr>
            <w:r w:rsidRPr="00567D76">
              <w:rPr>
                <w:rFonts w:ascii="HGSｺﾞｼｯｸM" w:eastAsia="HGSｺﾞｼｯｸM" w:hint="eastAsia"/>
                <w:sz w:val="16"/>
              </w:rPr>
              <w:t>・先進国首脳会議（Ｇ７）「ジェンダー平等のためのロードマップ」採択</w:t>
            </w:r>
          </w:p>
        </w:tc>
        <w:tc>
          <w:tcPr>
            <w:tcW w:w="2938" w:type="dxa"/>
          </w:tcPr>
          <w:p w14:paraId="38EA05E3" w14:textId="1AFB0F7E" w:rsidR="007273B3" w:rsidRDefault="007273B3" w:rsidP="00771E3F">
            <w:pPr>
              <w:widowControl/>
              <w:spacing w:line="190" w:lineRule="exact"/>
              <w:ind w:left="160" w:hangingChars="100" w:hanging="160"/>
              <w:rPr>
                <w:rFonts w:ascii="HGSｺﾞｼｯｸM" w:eastAsia="HGSｺﾞｼｯｸM"/>
                <w:color w:val="000000"/>
                <w:sz w:val="16"/>
                <w:szCs w:val="16"/>
              </w:rPr>
            </w:pPr>
            <w:r>
              <w:rPr>
                <w:rFonts w:ascii="HGSｺﾞｼｯｸM" w:eastAsia="HGSｺﾞｼｯｸM" w:hint="eastAsia"/>
                <w:color w:val="000000"/>
                <w:sz w:val="16"/>
                <w:szCs w:val="16"/>
              </w:rPr>
              <w:t>・刑法の一部改正（強姦罪の強制性交等罪への変更など）</w:t>
            </w:r>
          </w:p>
          <w:p w14:paraId="0E68DBA1" w14:textId="470228F4" w:rsidR="00771E3F" w:rsidRPr="00771E3F" w:rsidRDefault="00771E3F" w:rsidP="00771E3F">
            <w:pPr>
              <w:widowControl/>
              <w:spacing w:line="190" w:lineRule="exact"/>
              <w:ind w:left="160" w:hangingChars="100" w:hanging="160"/>
              <w:rPr>
                <w:rFonts w:ascii="HGSｺﾞｼｯｸM" w:eastAsia="HGSｺﾞｼｯｸM"/>
                <w:color w:val="000000"/>
                <w:sz w:val="16"/>
                <w:szCs w:val="16"/>
              </w:rPr>
            </w:pPr>
            <w:r w:rsidRPr="00771E3F">
              <w:rPr>
                <w:rFonts w:ascii="HGSｺﾞｼｯｸM" w:eastAsia="HGSｺﾞｼｯｸM" w:hint="eastAsia"/>
                <w:color w:val="000000"/>
                <w:sz w:val="16"/>
                <w:szCs w:val="16"/>
              </w:rPr>
              <w:t>・東京都男女平等参画審議会答申「東京都女性活躍推進計画の策定に当たっての基本的考え方について」「東京都配偶者暴力対策基本計画の改定に当たっての基本的考え方について」（東京都）</w:t>
            </w:r>
          </w:p>
          <w:p w14:paraId="4DE24E11" w14:textId="28089682" w:rsidR="00771E3F" w:rsidRPr="00771E3F" w:rsidRDefault="00771E3F" w:rsidP="00771E3F">
            <w:pPr>
              <w:widowControl/>
              <w:spacing w:line="190" w:lineRule="exact"/>
              <w:ind w:left="160" w:hangingChars="100" w:hanging="160"/>
              <w:rPr>
                <w:rFonts w:ascii="HGSｺﾞｼｯｸM" w:eastAsia="HGSｺﾞｼｯｸM"/>
                <w:sz w:val="16"/>
                <w:szCs w:val="16"/>
              </w:rPr>
            </w:pPr>
            <w:r w:rsidRPr="00771E3F">
              <w:rPr>
                <w:rFonts w:ascii="HGSｺﾞｼｯｸM" w:eastAsia="HGSｺﾞｼｯｸM" w:hint="eastAsia"/>
                <w:sz w:val="16"/>
                <w:szCs w:val="16"/>
              </w:rPr>
              <w:t>・「東京都男女平等参画推進総合計画」策定「東京都女性活躍推進計画」策定「東京都配偶者暴力対策基本計画改定平成29年～33年度）（東京都）</w:t>
            </w:r>
          </w:p>
        </w:tc>
        <w:tc>
          <w:tcPr>
            <w:tcW w:w="2657" w:type="dxa"/>
          </w:tcPr>
          <w:p w14:paraId="1090C649" w14:textId="77777777" w:rsidR="00771E3F" w:rsidRPr="00771E3F" w:rsidRDefault="00771E3F" w:rsidP="00771E3F">
            <w:pPr>
              <w:widowControl/>
              <w:spacing w:line="190" w:lineRule="exact"/>
              <w:ind w:left="160" w:hangingChars="100" w:hanging="160"/>
              <w:rPr>
                <w:rFonts w:ascii="HGSｺﾞｼｯｸM" w:eastAsia="HGSｺﾞｼｯｸM"/>
                <w:color w:val="000000"/>
                <w:sz w:val="16"/>
                <w:szCs w:val="16"/>
              </w:rPr>
            </w:pPr>
            <w:r w:rsidRPr="00771E3F">
              <w:rPr>
                <w:rFonts w:ascii="HGSｺﾞｼｯｸM" w:eastAsia="HGSｺﾞｼｯｸM" w:hint="eastAsia"/>
                <w:color w:val="000000"/>
                <w:sz w:val="16"/>
                <w:szCs w:val="16"/>
              </w:rPr>
              <w:t>・管理職イクボス宣言・市長へ「平成29年度日野市男女平等推進委員会実績報告書（効果的な情報発信について）」提出</w:t>
            </w:r>
          </w:p>
          <w:p w14:paraId="7DD9B591" w14:textId="67144B11" w:rsidR="00771E3F" w:rsidRPr="00771E3F" w:rsidRDefault="00771E3F" w:rsidP="00771E3F">
            <w:pPr>
              <w:widowControl/>
              <w:spacing w:line="190" w:lineRule="exact"/>
              <w:ind w:left="160" w:hangingChars="100" w:hanging="160"/>
              <w:rPr>
                <w:rFonts w:ascii="HGSｺﾞｼｯｸM" w:eastAsia="HGSｺﾞｼｯｸM"/>
                <w:sz w:val="16"/>
                <w:szCs w:val="16"/>
              </w:rPr>
            </w:pPr>
            <w:r w:rsidRPr="00771E3F">
              <w:rPr>
                <w:rFonts w:ascii="HGSｺﾞｼｯｸM" w:eastAsia="HGSｺﾞｼｯｸM" w:hint="eastAsia"/>
                <w:color w:val="000000"/>
                <w:sz w:val="16"/>
                <w:szCs w:val="16"/>
              </w:rPr>
              <w:t>・市長へ「平成29年度日野市男女平等推進委員会実績報告書（効果的な情報発信について）」提出</w:t>
            </w:r>
          </w:p>
        </w:tc>
      </w:tr>
      <w:tr w:rsidR="00771E3F" w14:paraId="03F27FCA" w14:textId="77777777" w:rsidTr="00771E3F">
        <w:trPr>
          <w:cantSplit/>
        </w:trPr>
        <w:tc>
          <w:tcPr>
            <w:tcW w:w="1127" w:type="dxa"/>
          </w:tcPr>
          <w:p w14:paraId="070D1F34" w14:textId="77777777" w:rsidR="00771E3F" w:rsidRDefault="00771E3F"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平成30年</w:t>
            </w:r>
          </w:p>
          <w:p w14:paraId="54B24704" w14:textId="40967B08" w:rsidR="00771E3F" w:rsidRDefault="00771E3F"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（2018年）</w:t>
            </w:r>
          </w:p>
        </w:tc>
        <w:tc>
          <w:tcPr>
            <w:tcW w:w="2798" w:type="dxa"/>
          </w:tcPr>
          <w:p w14:paraId="565B51C6" w14:textId="77777777" w:rsidR="00771E3F" w:rsidRDefault="00771E3F" w:rsidP="00771E3F">
            <w:pPr>
              <w:widowControl/>
              <w:spacing w:line="190" w:lineRule="exact"/>
              <w:ind w:left="160" w:hangingChars="100" w:hanging="160"/>
              <w:jc w:val="left"/>
              <w:rPr>
                <w:rFonts w:ascii="HGSｺﾞｼｯｸM" w:eastAsia="HGSｺﾞｼｯｸM"/>
                <w:sz w:val="16"/>
              </w:rPr>
            </w:pPr>
          </w:p>
        </w:tc>
        <w:tc>
          <w:tcPr>
            <w:tcW w:w="2938" w:type="dxa"/>
          </w:tcPr>
          <w:p w14:paraId="39B7C316" w14:textId="40DBA013" w:rsidR="005B2121" w:rsidRDefault="005B2121" w:rsidP="00771E3F">
            <w:pPr>
              <w:widowControl/>
              <w:spacing w:line="190" w:lineRule="exact"/>
              <w:ind w:left="160" w:hangingChars="100" w:hanging="160"/>
              <w:rPr>
                <w:rFonts w:ascii="HGSｺﾞｼｯｸM" w:eastAsia="HGSｺﾞｼｯｸM"/>
                <w:color w:val="000000"/>
                <w:sz w:val="16"/>
                <w:szCs w:val="16"/>
              </w:rPr>
            </w:pPr>
            <w:r>
              <w:rPr>
                <w:rFonts w:ascii="HGSｺﾞｼｯｸM" w:eastAsia="HGSｺﾞｼｯｸM" w:hint="eastAsia"/>
                <w:color w:val="000000"/>
                <w:sz w:val="16"/>
                <w:szCs w:val="16"/>
              </w:rPr>
              <w:t>・民法の一部改正（男女の婚姻可能年齢の統一など）</w:t>
            </w:r>
          </w:p>
          <w:p w14:paraId="5F267BCF" w14:textId="26D0F79B" w:rsidR="00771E3F" w:rsidRDefault="00771E3F" w:rsidP="00771E3F">
            <w:pPr>
              <w:widowControl/>
              <w:spacing w:line="190" w:lineRule="exact"/>
              <w:ind w:left="160" w:hangingChars="100" w:hanging="160"/>
              <w:rPr>
                <w:rFonts w:ascii="HGSｺﾞｼｯｸM" w:eastAsia="HGSｺﾞｼｯｸM"/>
                <w:color w:val="000000"/>
                <w:sz w:val="16"/>
                <w:szCs w:val="16"/>
              </w:rPr>
            </w:pPr>
            <w:r w:rsidRPr="00771E3F">
              <w:rPr>
                <w:rFonts w:ascii="HGSｺﾞｼｯｸM" w:eastAsia="HGSｺﾞｼｯｸM" w:hint="eastAsia"/>
                <w:color w:val="000000"/>
                <w:sz w:val="16"/>
                <w:szCs w:val="16"/>
              </w:rPr>
              <w:t>・「政治分野における男女共同参画の推進に関する法律（候補者男女均等法）」成立</w:t>
            </w:r>
          </w:p>
          <w:p w14:paraId="085CF34C" w14:textId="592E4554" w:rsidR="00771E3F" w:rsidRPr="00771E3F" w:rsidRDefault="00771E3F" w:rsidP="00771E3F">
            <w:pPr>
              <w:widowControl/>
              <w:spacing w:line="190" w:lineRule="exact"/>
              <w:ind w:left="160" w:hangingChars="100" w:hanging="160"/>
              <w:rPr>
                <w:rFonts w:ascii="HGSｺﾞｼｯｸM" w:eastAsia="HGSｺﾞｼｯｸM"/>
                <w:sz w:val="16"/>
                <w:szCs w:val="16"/>
              </w:rPr>
            </w:pPr>
            <w:r w:rsidRPr="00771E3F">
              <w:rPr>
                <w:rFonts w:ascii="HGSｺﾞｼｯｸM" w:eastAsia="HGSｺﾞｼｯｸM" w:hint="eastAsia"/>
                <w:color w:val="000000"/>
                <w:sz w:val="16"/>
                <w:szCs w:val="16"/>
              </w:rPr>
              <w:t>・「東京都オリンピック憲章にうたわれる人権尊重の理念の実現を目指す条例」制定（東京都）</w:t>
            </w:r>
          </w:p>
        </w:tc>
        <w:tc>
          <w:tcPr>
            <w:tcW w:w="2657" w:type="dxa"/>
          </w:tcPr>
          <w:p w14:paraId="6ABAE13C" w14:textId="77777777" w:rsidR="00771E3F" w:rsidRDefault="00771E3F" w:rsidP="00771E3F">
            <w:pPr>
              <w:widowControl/>
              <w:spacing w:line="190" w:lineRule="exact"/>
              <w:ind w:left="160" w:hangingChars="100" w:hanging="160"/>
              <w:rPr>
                <w:rFonts w:ascii="HGSｺﾞｼｯｸM" w:eastAsia="HGSｺﾞｼｯｸM"/>
                <w:color w:val="000000"/>
                <w:sz w:val="16"/>
                <w:szCs w:val="16"/>
              </w:rPr>
            </w:pPr>
            <w:r w:rsidRPr="00771E3F">
              <w:rPr>
                <w:rFonts w:ascii="HGSｺﾞｼｯｸM" w:eastAsia="HGSｺﾞｼｯｸM" w:hint="eastAsia"/>
                <w:color w:val="000000"/>
                <w:sz w:val="16"/>
                <w:szCs w:val="16"/>
              </w:rPr>
              <w:t>・男女平等推進委員会（第8期）設置</w:t>
            </w:r>
          </w:p>
          <w:p w14:paraId="70EE6055" w14:textId="7461E5D4" w:rsidR="00771E3F" w:rsidRPr="00771E3F" w:rsidRDefault="00771E3F" w:rsidP="00771E3F">
            <w:pPr>
              <w:widowControl/>
              <w:spacing w:line="190" w:lineRule="exact"/>
              <w:ind w:left="160" w:hangingChars="100" w:hanging="160"/>
              <w:rPr>
                <w:rFonts w:ascii="HGSｺﾞｼｯｸM" w:eastAsia="HGSｺﾞｼｯｸM"/>
                <w:sz w:val="16"/>
                <w:szCs w:val="16"/>
              </w:rPr>
            </w:pPr>
            <w:r w:rsidRPr="00771E3F">
              <w:rPr>
                <w:rFonts w:ascii="HGSｺﾞｼｯｸM" w:eastAsia="HGSｺﾞｼｯｸM" w:hint="eastAsia"/>
                <w:color w:val="000000"/>
                <w:sz w:val="16"/>
                <w:szCs w:val="16"/>
              </w:rPr>
              <w:t>・日野市男女共同参画都市宣言20周年</w:t>
            </w:r>
          </w:p>
        </w:tc>
      </w:tr>
      <w:tr w:rsidR="00771E3F" w14:paraId="7DA3FB09" w14:textId="77777777" w:rsidTr="00771E3F">
        <w:trPr>
          <w:cantSplit/>
        </w:trPr>
        <w:tc>
          <w:tcPr>
            <w:tcW w:w="1127" w:type="dxa"/>
          </w:tcPr>
          <w:p w14:paraId="6ED04B3E" w14:textId="77777777" w:rsidR="00771E3F" w:rsidRDefault="00771E3F"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令和元年</w:t>
            </w:r>
          </w:p>
          <w:p w14:paraId="1C54D778" w14:textId="4530E075" w:rsidR="00771E3F" w:rsidRDefault="00771E3F" w:rsidP="00771E3F">
            <w:pPr>
              <w:widowControl/>
              <w:spacing w:line="190" w:lineRule="exact"/>
              <w:ind w:left="160" w:hangingChars="100" w:hanging="160"/>
              <w:jc w:val="center"/>
              <w:rPr>
                <w:rFonts w:ascii="HGSｺﾞｼｯｸM" w:eastAsia="HGSｺﾞｼｯｸM"/>
                <w:sz w:val="16"/>
              </w:rPr>
            </w:pPr>
            <w:r>
              <w:rPr>
                <w:rFonts w:ascii="HGSｺﾞｼｯｸM" w:eastAsia="HGSｺﾞｼｯｸM" w:hint="eastAsia"/>
                <w:sz w:val="16"/>
              </w:rPr>
              <w:t>（2019年）</w:t>
            </w:r>
          </w:p>
        </w:tc>
        <w:tc>
          <w:tcPr>
            <w:tcW w:w="2798" w:type="dxa"/>
          </w:tcPr>
          <w:p w14:paraId="7DDADAC6" w14:textId="77777777" w:rsidR="00771E3F" w:rsidRDefault="00771E3F" w:rsidP="00771E3F">
            <w:pPr>
              <w:widowControl/>
              <w:spacing w:line="190" w:lineRule="exact"/>
              <w:ind w:left="160" w:hangingChars="100" w:hanging="160"/>
              <w:jc w:val="left"/>
              <w:rPr>
                <w:rFonts w:ascii="HGSｺﾞｼｯｸM" w:eastAsia="HGSｺﾞｼｯｸM"/>
                <w:sz w:val="16"/>
              </w:rPr>
            </w:pPr>
          </w:p>
        </w:tc>
        <w:tc>
          <w:tcPr>
            <w:tcW w:w="2938" w:type="dxa"/>
          </w:tcPr>
          <w:p w14:paraId="63F70EB3" w14:textId="77777777" w:rsidR="00771E3F" w:rsidRDefault="00771E3F" w:rsidP="00771E3F">
            <w:pPr>
              <w:widowControl/>
              <w:spacing w:line="190" w:lineRule="exact"/>
              <w:ind w:left="160" w:hangingChars="100" w:hanging="160"/>
              <w:rPr>
                <w:rFonts w:ascii="HGSｺﾞｼｯｸM" w:eastAsia="HGSｺﾞｼｯｸM"/>
                <w:color w:val="000000"/>
                <w:sz w:val="16"/>
                <w:szCs w:val="16"/>
              </w:rPr>
            </w:pPr>
            <w:r w:rsidRPr="00771E3F">
              <w:rPr>
                <w:rFonts w:ascii="HGSｺﾞｼｯｸM" w:eastAsia="HGSｺﾞｼｯｸM" w:hint="eastAsia"/>
                <w:color w:val="000000"/>
                <w:sz w:val="16"/>
                <w:szCs w:val="16"/>
              </w:rPr>
              <w:t>・「女性の職業生活における活躍の推進に関する法律」改正</w:t>
            </w:r>
          </w:p>
          <w:p w14:paraId="79596AED" w14:textId="77777777" w:rsidR="00771E3F" w:rsidRDefault="00771E3F" w:rsidP="00771E3F">
            <w:pPr>
              <w:widowControl/>
              <w:spacing w:line="190" w:lineRule="exact"/>
              <w:ind w:left="160" w:hangingChars="100" w:hanging="160"/>
              <w:rPr>
                <w:rFonts w:ascii="HGSｺﾞｼｯｸM" w:eastAsia="HGSｺﾞｼｯｸM"/>
                <w:color w:val="000000"/>
                <w:sz w:val="16"/>
                <w:szCs w:val="16"/>
              </w:rPr>
            </w:pPr>
            <w:r w:rsidRPr="00771E3F">
              <w:rPr>
                <w:rFonts w:ascii="HGSｺﾞｼｯｸM" w:eastAsia="HGSｺﾞｼｯｸM" w:hint="eastAsia"/>
                <w:color w:val="000000"/>
                <w:sz w:val="16"/>
                <w:szCs w:val="16"/>
              </w:rPr>
              <w:t>・「労働施策総合推進法」改正</w:t>
            </w:r>
          </w:p>
          <w:p w14:paraId="5007E95F" w14:textId="352F799E" w:rsidR="00771E3F" w:rsidRPr="00771E3F" w:rsidRDefault="00771E3F" w:rsidP="00771E3F">
            <w:pPr>
              <w:widowControl/>
              <w:spacing w:line="190" w:lineRule="exact"/>
              <w:ind w:left="160" w:hangingChars="100" w:hanging="160"/>
              <w:rPr>
                <w:rFonts w:ascii="HGSｺﾞｼｯｸM" w:eastAsia="HGSｺﾞｼｯｸM"/>
                <w:sz w:val="16"/>
                <w:szCs w:val="16"/>
              </w:rPr>
            </w:pPr>
            <w:r w:rsidRPr="00771E3F">
              <w:rPr>
                <w:rFonts w:ascii="HGSｺﾞｼｯｸM" w:eastAsia="HGSｺﾞｼｯｸM" w:hint="eastAsia"/>
                <w:color w:val="000000"/>
                <w:sz w:val="16"/>
                <w:szCs w:val="16"/>
              </w:rPr>
              <w:t>・「東京都性自認及び性的指向に関する基本計画」策定（東京都）</w:t>
            </w:r>
          </w:p>
        </w:tc>
        <w:tc>
          <w:tcPr>
            <w:tcW w:w="2657" w:type="dxa"/>
          </w:tcPr>
          <w:p w14:paraId="7E86741E" w14:textId="77777777" w:rsidR="00771E3F" w:rsidRDefault="00771E3F" w:rsidP="00771E3F">
            <w:pPr>
              <w:widowControl/>
              <w:spacing w:line="190" w:lineRule="exact"/>
              <w:ind w:left="160" w:hangingChars="100" w:hanging="160"/>
              <w:rPr>
                <w:rFonts w:ascii="HGSｺﾞｼｯｸM" w:eastAsia="HGSｺﾞｼｯｸM"/>
                <w:color w:val="000000"/>
                <w:sz w:val="16"/>
                <w:szCs w:val="16"/>
              </w:rPr>
            </w:pPr>
            <w:r w:rsidRPr="00771E3F">
              <w:rPr>
                <w:rFonts w:ascii="HGSｺﾞｼｯｸM" w:eastAsia="HGSｺﾞｼｯｸM" w:hint="eastAsia"/>
                <w:color w:val="000000"/>
                <w:sz w:val="16"/>
                <w:szCs w:val="16"/>
              </w:rPr>
              <w:t>・日野市男女平等についての市民アンケート調査実施</w:t>
            </w:r>
          </w:p>
          <w:p w14:paraId="5A90BCB3" w14:textId="232FDEE3" w:rsidR="00771E3F" w:rsidRPr="00771E3F" w:rsidRDefault="00771E3F" w:rsidP="00771E3F">
            <w:pPr>
              <w:widowControl/>
              <w:spacing w:line="190" w:lineRule="exact"/>
              <w:ind w:left="160" w:hangingChars="100" w:hanging="160"/>
              <w:rPr>
                <w:rFonts w:ascii="HGSｺﾞｼｯｸM" w:eastAsia="HGSｺﾞｼｯｸM"/>
                <w:sz w:val="16"/>
                <w:szCs w:val="16"/>
              </w:rPr>
            </w:pPr>
            <w:r w:rsidRPr="00771E3F">
              <w:rPr>
                <w:rFonts w:ascii="HGSｺﾞｼｯｸM" w:eastAsia="HGSｺﾞｼｯｸM" w:hint="eastAsia"/>
                <w:color w:val="000000"/>
                <w:sz w:val="16"/>
                <w:szCs w:val="16"/>
              </w:rPr>
              <w:t>・提言書「第4次日野市男女平等行動計画に反映させる事項について」提出</w:t>
            </w:r>
          </w:p>
        </w:tc>
      </w:tr>
      <w:tr w:rsidR="00771E3F" w14:paraId="189DCE47" w14:textId="77777777" w:rsidTr="00771E3F">
        <w:trPr>
          <w:cantSplit/>
        </w:trPr>
        <w:tc>
          <w:tcPr>
            <w:tcW w:w="1127" w:type="dxa"/>
          </w:tcPr>
          <w:p w14:paraId="46C10D9A" w14:textId="77777777" w:rsidR="00771E3F" w:rsidRPr="00D30916" w:rsidRDefault="00771E3F" w:rsidP="00771E3F">
            <w:pPr>
              <w:widowControl/>
              <w:spacing w:line="190" w:lineRule="exact"/>
              <w:ind w:left="160" w:hangingChars="100" w:hanging="160"/>
              <w:jc w:val="center"/>
              <w:rPr>
                <w:rFonts w:ascii="HGSｺﾞｼｯｸM" w:eastAsia="HGSｺﾞｼｯｸM"/>
                <w:color w:val="000000" w:themeColor="text1"/>
                <w:sz w:val="16"/>
              </w:rPr>
            </w:pPr>
            <w:r w:rsidRPr="00D30916">
              <w:rPr>
                <w:rFonts w:ascii="HGSｺﾞｼｯｸM" w:eastAsia="HGSｺﾞｼｯｸM" w:hint="eastAsia"/>
                <w:color w:val="000000" w:themeColor="text1"/>
                <w:sz w:val="16"/>
              </w:rPr>
              <w:t>令和2年</w:t>
            </w:r>
          </w:p>
          <w:p w14:paraId="6EC6F6ED" w14:textId="3E9BDF26" w:rsidR="00771E3F" w:rsidRPr="00D30916" w:rsidRDefault="00771E3F" w:rsidP="00771E3F">
            <w:pPr>
              <w:widowControl/>
              <w:spacing w:line="190" w:lineRule="exact"/>
              <w:ind w:left="160" w:hangingChars="100" w:hanging="160"/>
              <w:jc w:val="center"/>
              <w:rPr>
                <w:rFonts w:ascii="HGSｺﾞｼｯｸM" w:eastAsia="HGSｺﾞｼｯｸM"/>
                <w:color w:val="000000" w:themeColor="text1"/>
                <w:sz w:val="16"/>
              </w:rPr>
            </w:pPr>
            <w:r w:rsidRPr="00D30916">
              <w:rPr>
                <w:rFonts w:ascii="HGSｺﾞｼｯｸM" w:eastAsia="HGSｺﾞｼｯｸM" w:hint="eastAsia"/>
                <w:color w:val="000000" w:themeColor="text1"/>
                <w:sz w:val="16"/>
              </w:rPr>
              <w:t>（2020年）</w:t>
            </w:r>
          </w:p>
        </w:tc>
        <w:tc>
          <w:tcPr>
            <w:tcW w:w="2798" w:type="dxa"/>
          </w:tcPr>
          <w:p w14:paraId="61FBDC14" w14:textId="77777777" w:rsidR="00771E3F" w:rsidRDefault="00771E3F" w:rsidP="00771E3F">
            <w:pPr>
              <w:widowControl/>
              <w:spacing w:line="190" w:lineRule="exact"/>
              <w:ind w:left="160" w:hangingChars="100" w:hanging="160"/>
              <w:jc w:val="left"/>
              <w:rPr>
                <w:rFonts w:ascii="HGSｺﾞｼｯｸM" w:eastAsia="HGSｺﾞｼｯｸM"/>
                <w:sz w:val="16"/>
              </w:rPr>
            </w:pPr>
          </w:p>
        </w:tc>
        <w:tc>
          <w:tcPr>
            <w:tcW w:w="2938" w:type="dxa"/>
          </w:tcPr>
          <w:p w14:paraId="1636E062" w14:textId="19CB6996" w:rsidR="00771E3F" w:rsidRPr="00771E3F" w:rsidRDefault="00771E3F" w:rsidP="00771E3F">
            <w:pPr>
              <w:widowControl/>
              <w:spacing w:line="190" w:lineRule="exact"/>
              <w:ind w:left="160" w:hangingChars="100" w:hanging="160"/>
              <w:rPr>
                <w:rFonts w:ascii="HGSｺﾞｼｯｸM" w:eastAsia="HGSｺﾞｼｯｸM"/>
                <w:sz w:val="16"/>
                <w:szCs w:val="16"/>
              </w:rPr>
            </w:pPr>
            <w:r w:rsidRPr="00771E3F">
              <w:rPr>
                <w:rFonts w:ascii="HGSｺﾞｼｯｸM" w:eastAsia="HGSｺﾞｼｯｸM" w:hint="eastAsia"/>
                <w:color w:val="000000"/>
                <w:sz w:val="16"/>
                <w:szCs w:val="16"/>
              </w:rPr>
              <w:t>・改正女性活躍推進法一部施行</w:t>
            </w:r>
          </w:p>
        </w:tc>
        <w:tc>
          <w:tcPr>
            <w:tcW w:w="2657" w:type="dxa"/>
          </w:tcPr>
          <w:p w14:paraId="5216D511" w14:textId="77777777" w:rsidR="00771E3F" w:rsidRDefault="00771E3F" w:rsidP="00771E3F">
            <w:pPr>
              <w:widowControl/>
              <w:spacing w:line="190" w:lineRule="exact"/>
              <w:ind w:left="160" w:hangingChars="100" w:hanging="160"/>
              <w:rPr>
                <w:rFonts w:ascii="HGSｺﾞｼｯｸM" w:eastAsia="HGSｺﾞｼｯｸM"/>
                <w:color w:val="000000"/>
                <w:sz w:val="16"/>
                <w:szCs w:val="16"/>
              </w:rPr>
            </w:pPr>
            <w:r w:rsidRPr="00771E3F">
              <w:rPr>
                <w:rFonts w:ascii="HGSｺﾞｼｯｸM" w:eastAsia="HGSｺﾞｼｯｸM" w:hint="eastAsia"/>
                <w:color w:val="000000"/>
                <w:sz w:val="16"/>
                <w:szCs w:val="16"/>
              </w:rPr>
              <w:t>・男女平等推進委員会（第9期）設置</w:t>
            </w:r>
          </w:p>
          <w:p w14:paraId="524ABF68" w14:textId="2DE8ABE2" w:rsidR="00771E3F" w:rsidRPr="00771E3F" w:rsidRDefault="00771E3F" w:rsidP="00771E3F">
            <w:pPr>
              <w:widowControl/>
              <w:spacing w:line="190" w:lineRule="exact"/>
              <w:ind w:left="160" w:hangingChars="100" w:hanging="160"/>
              <w:rPr>
                <w:rFonts w:ascii="HGSｺﾞｼｯｸM" w:eastAsia="HGSｺﾞｼｯｸM"/>
                <w:sz w:val="16"/>
                <w:szCs w:val="16"/>
              </w:rPr>
            </w:pPr>
            <w:r w:rsidRPr="00771E3F">
              <w:rPr>
                <w:rFonts w:ascii="HGSｺﾞｼｯｸM" w:eastAsia="HGSｺﾞｼｯｸM" w:hint="eastAsia"/>
                <w:color w:val="000000"/>
                <w:sz w:val="16"/>
                <w:szCs w:val="16"/>
              </w:rPr>
              <w:t>・「第4次日野市男女平等行動計画(日野市配偶者暴力対策基本計画及び、女性活躍推進法に基づく市町村推進計画を含む）」策定</w:t>
            </w:r>
          </w:p>
        </w:tc>
      </w:tr>
      <w:tr w:rsidR="00066818" w:rsidRPr="007D0C4E" w14:paraId="7563EF15" w14:textId="77777777" w:rsidTr="0047112D">
        <w:trPr>
          <w:cantSplit/>
        </w:trPr>
        <w:tc>
          <w:tcPr>
            <w:tcW w:w="1127" w:type="dxa"/>
          </w:tcPr>
          <w:p w14:paraId="5EDA2941" w14:textId="05DDD35F" w:rsidR="00066818" w:rsidRPr="00D30916" w:rsidRDefault="00066818" w:rsidP="0047112D">
            <w:pPr>
              <w:widowControl/>
              <w:spacing w:line="190" w:lineRule="exact"/>
              <w:ind w:left="160" w:hangingChars="100" w:hanging="160"/>
              <w:jc w:val="center"/>
              <w:rPr>
                <w:rFonts w:ascii="HGSｺﾞｼｯｸM" w:eastAsia="HGSｺﾞｼｯｸM"/>
                <w:color w:val="000000" w:themeColor="text1"/>
                <w:sz w:val="16"/>
              </w:rPr>
            </w:pPr>
            <w:r w:rsidRPr="00D30916">
              <w:rPr>
                <w:rFonts w:ascii="HGSｺﾞｼｯｸM" w:eastAsia="HGSｺﾞｼｯｸM" w:hint="eastAsia"/>
                <w:color w:val="000000" w:themeColor="text1"/>
                <w:sz w:val="16"/>
              </w:rPr>
              <w:t>令和3年</w:t>
            </w:r>
          </w:p>
          <w:p w14:paraId="726D8810" w14:textId="1EBDBD51" w:rsidR="00066818" w:rsidRPr="00D30916" w:rsidRDefault="00066818" w:rsidP="0047112D">
            <w:pPr>
              <w:widowControl/>
              <w:spacing w:line="190" w:lineRule="exact"/>
              <w:ind w:left="160" w:hangingChars="100" w:hanging="160"/>
              <w:jc w:val="center"/>
              <w:rPr>
                <w:rFonts w:ascii="HGSｺﾞｼｯｸM" w:eastAsia="HGSｺﾞｼｯｸM"/>
                <w:color w:val="000000" w:themeColor="text1"/>
                <w:sz w:val="16"/>
              </w:rPr>
            </w:pPr>
            <w:r w:rsidRPr="00D30916">
              <w:rPr>
                <w:rFonts w:ascii="HGSｺﾞｼｯｸM" w:eastAsia="HGSｺﾞｼｯｸM" w:hint="eastAsia"/>
                <w:color w:val="000000" w:themeColor="text1"/>
                <w:sz w:val="16"/>
              </w:rPr>
              <w:t>（2021年）</w:t>
            </w:r>
          </w:p>
        </w:tc>
        <w:tc>
          <w:tcPr>
            <w:tcW w:w="2798" w:type="dxa"/>
          </w:tcPr>
          <w:p w14:paraId="6F09CBC4" w14:textId="77777777" w:rsidR="00066818" w:rsidRPr="00E41C7F" w:rsidRDefault="00066818" w:rsidP="0047112D">
            <w:pPr>
              <w:widowControl/>
              <w:spacing w:line="190" w:lineRule="exact"/>
              <w:ind w:left="160" w:hangingChars="100" w:hanging="160"/>
              <w:jc w:val="left"/>
              <w:rPr>
                <w:rFonts w:ascii="HGSｺﾞｼｯｸM" w:eastAsia="HGSｺﾞｼｯｸM"/>
                <w:color w:val="7030A0"/>
                <w:sz w:val="16"/>
              </w:rPr>
            </w:pPr>
          </w:p>
        </w:tc>
        <w:tc>
          <w:tcPr>
            <w:tcW w:w="2938" w:type="dxa"/>
          </w:tcPr>
          <w:p w14:paraId="1E5EB93E" w14:textId="5D6570FC" w:rsidR="00066818" w:rsidRPr="00E41C7F" w:rsidRDefault="00066818" w:rsidP="0047112D">
            <w:pPr>
              <w:widowControl/>
              <w:spacing w:line="190" w:lineRule="exact"/>
              <w:ind w:left="160" w:hangingChars="100" w:hanging="160"/>
              <w:jc w:val="left"/>
              <w:rPr>
                <w:rFonts w:ascii="HGSｺﾞｼｯｸM" w:eastAsia="HGSｺﾞｼｯｸM"/>
                <w:color w:val="7030A0"/>
                <w:sz w:val="16"/>
              </w:rPr>
            </w:pPr>
          </w:p>
        </w:tc>
        <w:tc>
          <w:tcPr>
            <w:tcW w:w="2657" w:type="dxa"/>
          </w:tcPr>
          <w:p w14:paraId="067298FE" w14:textId="6D4078C1" w:rsidR="00066818" w:rsidRPr="00E41C7F" w:rsidRDefault="00066818" w:rsidP="00E41C7F">
            <w:pPr>
              <w:widowControl/>
              <w:spacing w:line="190" w:lineRule="exact"/>
              <w:ind w:left="160" w:hangingChars="100" w:hanging="160"/>
              <w:jc w:val="left"/>
              <w:rPr>
                <w:rFonts w:ascii="HGSｺﾞｼｯｸM" w:eastAsia="HGSｺﾞｼｯｸM"/>
                <w:color w:val="7030A0"/>
                <w:sz w:val="16"/>
              </w:rPr>
            </w:pPr>
            <w:r w:rsidRPr="00567D76">
              <w:rPr>
                <w:rFonts w:ascii="HGSｺﾞｼｯｸM" w:eastAsia="HGSｺﾞｼｯｸM" w:hint="eastAsia"/>
                <w:sz w:val="16"/>
              </w:rPr>
              <w:t>・男女平等課</w:t>
            </w:r>
            <w:r w:rsidR="00E41C7F" w:rsidRPr="00567D76">
              <w:rPr>
                <w:rFonts w:ascii="HGSｺﾞｼｯｸM" w:eastAsia="HGSｺﾞｼｯｸM" w:hint="eastAsia"/>
                <w:sz w:val="16"/>
              </w:rPr>
              <w:t>から平和と人権課</w:t>
            </w:r>
            <w:r w:rsidRPr="00567D76">
              <w:rPr>
                <w:rFonts w:ascii="HGSｺﾞｼｯｸM" w:eastAsia="HGSｺﾞｼｯｸM" w:hint="eastAsia"/>
                <w:sz w:val="16"/>
              </w:rPr>
              <w:t>に名称変更</w:t>
            </w:r>
          </w:p>
        </w:tc>
      </w:tr>
    </w:tbl>
    <w:p w14:paraId="67FF43E1" w14:textId="77777777" w:rsidR="00E41C7F" w:rsidRDefault="00E41C7F" w:rsidP="00532D2E">
      <w:pPr>
        <w:widowControl/>
        <w:jc w:val="left"/>
      </w:pPr>
    </w:p>
    <w:p w14:paraId="675C9002" w14:textId="1EC0DD87" w:rsidR="00532D2E" w:rsidRDefault="00532D2E" w:rsidP="00532D2E">
      <w:pPr>
        <w:widowControl/>
        <w:jc w:val="left"/>
        <w:rPr>
          <w:rFonts w:asciiTheme="minorEastAsia" w:eastAsiaTheme="minorEastAsia" w:hAnsiTheme="minorEastAsia" w:cstheme="minorEastAsia"/>
          <w:sz w:val="22"/>
        </w:rPr>
      </w:pPr>
      <w:r>
        <w:br w:type="page"/>
      </w:r>
    </w:p>
    <w:p w14:paraId="650D7FEE" w14:textId="77777777" w:rsidR="00532D2E" w:rsidRDefault="00532D2E" w:rsidP="00532D2E">
      <w:pPr>
        <w:pStyle w:val="af3"/>
        <w:spacing w:after="180"/>
        <w:ind w:left="210" w:firstLine="220"/>
        <w:sectPr w:rsidR="00532D2E" w:rsidSect="00F158D9">
          <w:footerReference w:type="default" r:id="rId68"/>
          <w:type w:val="continuous"/>
          <w:pgSz w:w="11906" w:h="16838"/>
          <w:pgMar w:top="1134" w:right="1134" w:bottom="1134" w:left="1134" w:header="851" w:footer="283" w:gutter="0"/>
          <w:cols w:space="818"/>
          <w:docGrid w:type="lines" w:linePitch="360"/>
        </w:sectPr>
      </w:pPr>
    </w:p>
    <w:p w14:paraId="4180660E" w14:textId="15D1BF89" w:rsidR="00532D2E" w:rsidRDefault="00532D2E" w:rsidP="00532D2E">
      <w:pPr>
        <w:widowControl/>
        <w:jc w:val="left"/>
        <w:rPr>
          <w:rFonts w:asciiTheme="minorEastAsia" w:eastAsiaTheme="minorEastAsia" w:hAnsiTheme="minorEastAsia" w:cstheme="minorEastAsia"/>
          <w:sz w:val="22"/>
        </w:rPr>
      </w:pPr>
    </w:p>
    <w:p w14:paraId="75D7FDC6" w14:textId="77777777" w:rsidR="00532D2E" w:rsidRDefault="00532D2E" w:rsidP="00532D2E">
      <w:pPr>
        <w:pStyle w:val="af3"/>
        <w:spacing w:after="180"/>
        <w:ind w:left="210" w:firstLine="220"/>
      </w:pPr>
    </w:p>
    <w:p w14:paraId="7A2F9B33" w14:textId="77777777" w:rsidR="00532D2E" w:rsidRDefault="00532D2E" w:rsidP="00532D2E">
      <w:pPr>
        <w:widowControl/>
        <w:jc w:val="left"/>
        <w:rPr>
          <w:rFonts w:ascii="HG丸ｺﾞｼｯｸM-PRO" w:eastAsia="HG丸ｺﾞｼｯｸM-PRO" w:hAnsi="HG丸ｺﾞｼｯｸM-PRO"/>
          <w:szCs w:val="21"/>
        </w:rPr>
      </w:pPr>
    </w:p>
    <w:p w14:paraId="0F61E08D" w14:textId="77777777" w:rsidR="00532D2E" w:rsidRPr="000232B9" w:rsidRDefault="00532D2E" w:rsidP="00532D2E">
      <w:pPr>
        <w:widowControl/>
        <w:jc w:val="left"/>
        <w:rPr>
          <w:rFonts w:ascii="HG丸ｺﾞｼｯｸM-PRO" w:eastAsia="HG丸ｺﾞｼｯｸM-PRO" w:hAnsi="HG丸ｺﾞｼｯｸM-PRO"/>
          <w:szCs w:val="21"/>
        </w:rPr>
      </w:pPr>
    </w:p>
    <w:p w14:paraId="38F03FCA" w14:textId="77777777" w:rsidR="00532D2E" w:rsidRDefault="00532D2E" w:rsidP="00532D2E">
      <w:pPr>
        <w:widowControl/>
        <w:jc w:val="left"/>
        <w:rPr>
          <w:rFonts w:ascii="HG丸ｺﾞｼｯｸM-PRO" w:eastAsia="HG丸ｺﾞｼｯｸM-PRO" w:hAnsi="HG丸ｺﾞｼｯｸM-PRO"/>
          <w:szCs w:val="21"/>
        </w:rPr>
      </w:pPr>
    </w:p>
    <w:p w14:paraId="73CBF58E" w14:textId="77777777" w:rsidR="00532D2E" w:rsidRDefault="00532D2E" w:rsidP="00532D2E">
      <w:pPr>
        <w:widowControl/>
        <w:jc w:val="left"/>
        <w:rPr>
          <w:rFonts w:ascii="HG丸ｺﾞｼｯｸM-PRO" w:eastAsia="HG丸ｺﾞｼｯｸM-PRO" w:hAnsi="HG丸ｺﾞｼｯｸM-PRO"/>
          <w:szCs w:val="21"/>
        </w:rPr>
      </w:pPr>
    </w:p>
    <w:p w14:paraId="72984C3B" w14:textId="77777777" w:rsidR="00532D2E" w:rsidRDefault="00532D2E" w:rsidP="00532D2E">
      <w:pPr>
        <w:widowControl/>
        <w:jc w:val="left"/>
        <w:rPr>
          <w:rFonts w:ascii="HG丸ｺﾞｼｯｸM-PRO" w:eastAsia="HG丸ｺﾞｼｯｸM-PRO" w:hAnsi="HG丸ｺﾞｼｯｸM-PRO"/>
          <w:szCs w:val="21"/>
        </w:rPr>
      </w:pPr>
    </w:p>
    <w:p w14:paraId="57B1792E" w14:textId="77777777" w:rsidR="00532D2E" w:rsidRDefault="00532D2E" w:rsidP="00532D2E">
      <w:pPr>
        <w:widowControl/>
        <w:jc w:val="left"/>
        <w:rPr>
          <w:rFonts w:ascii="HG丸ｺﾞｼｯｸM-PRO" w:eastAsia="HG丸ｺﾞｼｯｸM-PRO" w:hAnsi="HG丸ｺﾞｼｯｸM-PRO"/>
          <w:szCs w:val="21"/>
        </w:rPr>
      </w:pPr>
    </w:p>
    <w:p w14:paraId="4E82BC64" w14:textId="77777777" w:rsidR="00532D2E" w:rsidRDefault="00532D2E" w:rsidP="00532D2E">
      <w:pPr>
        <w:widowControl/>
        <w:jc w:val="left"/>
        <w:rPr>
          <w:rFonts w:ascii="HG丸ｺﾞｼｯｸM-PRO" w:eastAsia="HG丸ｺﾞｼｯｸM-PRO" w:hAnsi="HG丸ｺﾞｼｯｸM-PRO"/>
          <w:szCs w:val="21"/>
        </w:rPr>
      </w:pPr>
    </w:p>
    <w:p w14:paraId="08822AA3" w14:textId="77777777" w:rsidR="00532D2E" w:rsidRDefault="00532D2E" w:rsidP="00532D2E">
      <w:pPr>
        <w:widowControl/>
        <w:jc w:val="left"/>
        <w:rPr>
          <w:rFonts w:ascii="HG丸ｺﾞｼｯｸM-PRO" w:eastAsia="HG丸ｺﾞｼｯｸM-PRO" w:hAnsi="HG丸ｺﾞｼｯｸM-PRO"/>
          <w:szCs w:val="21"/>
        </w:rPr>
      </w:pPr>
    </w:p>
    <w:p w14:paraId="04AA6EAF" w14:textId="77777777" w:rsidR="00532D2E" w:rsidRDefault="00532D2E" w:rsidP="00532D2E">
      <w:pPr>
        <w:widowControl/>
        <w:jc w:val="left"/>
        <w:rPr>
          <w:rFonts w:ascii="HG丸ｺﾞｼｯｸM-PRO" w:eastAsia="HG丸ｺﾞｼｯｸM-PRO" w:hAnsi="HG丸ｺﾞｼｯｸM-PRO"/>
          <w:szCs w:val="21"/>
        </w:rPr>
      </w:pPr>
    </w:p>
    <w:p w14:paraId="1964DD48" w14:textId="77777777" w:rsidR="00532D2E" w:rsidRDefault="00532D2E" w:rsidP="00532D2E">
      <w:pPr>
        <w:widowControl/>
        <w:jc w:val="left"/>
        <w:rPr>
          <w:rFonts w:ascii="HG丸ｺﾞｼｯｸM-PRO" w:eastAsia="HG丸ｺﾞｼｯｸM-PRO" w:hAnsi="HG丸ｺﾞｼｯｸM-PRO"/>
          <w:szCs w:val="21"/>
        </w:rPr>
      </w:pPr>
    </w:p>
    <w:p w14:paraId="4D89E55A" w14:textId="77777777" w:rsidR="00532D2E" w:rsidRDefault="00532D2E" w:rsidP="00532D2E">
      <w:pPr>
        <w:widowControl/>
        <w:jc w:val="left"/>
        <w:rPr>
          <w:rFonts w:ascii="HG丸ｺﾞｼｯｸM-PRO" w:eastAsia="HG丸ｺﾞｼｯｸM-PRO" w:hAnsi="HG丸ｺﾞｼｯｸM-PRO"/>
          <w:szCs w:val="21"/>
        </w:rPr>
      </w:pPr>
    </w:p>
    <w:p w14:paraId="3E309180" w14:textId="77777777" w:rsidR="00532D2E" w:rsidRDefault="00532D2E" w:rsidP="00532D2E">
      <w:pPr>
        <w:widowControl/>
        <w:jc w:val="left"/>
        <w:rPr>
          <w:rFonts w:ascii="HG丸ｺﾞｼｯｸM-PRO" w:eastAsia="HG丸ｺﾞｼｯｸM-PRO" w:hAnsi="HG丸ｺﾞｼｯｸM-PRO"/>
          <w:szCs w:val="21"/>
        </w:rPr>
      </w:pPr>
    </w:p>
    <w:p w14:paraId="684AB33D" w14:textId="77777777" w:rsidR="00532D2E" w:rsidRDefault="00532D2E" w:rsidP="00532D2E">
      <w:pPr>
        <w:widowControl/>
        <w:jc w:val="left"/>
        <w:rPr>
          <w:rFonts w:ascii="HG丸ｺﾞｼｯｸM-PRO" w:eastAsia="HG丸ｺﾞｼｯｸM-PRO" w:hAnsi="HG丸ｺﾞｼｯｸM-PRO"/>
          <w:szCs w:val="21"/>
        </w:rPr>
      </w:pPr>
    </w:p>
    <w:p w14:paraId="14CB1FE7" w14:textId="77777777" w:rsidR="00532D2E" w:rsidRDefault="00532D2E" w:rsidP="00532D2E">
      <w:pPr>
        <w:widowControl/>
        <w:jc w:val="left"/>
        <w:rPr>
          <w:rFonts w:ascii="HG丸ｺﾞｼｯｸM-PRO" w:eastAsia="HG丸ｺﾞｼｯｸM-PRO" w:hAnsi="HG丸ｺﾞｼｯｸM-PRO"/>
          <w:szCs w:val="21"/>
        </w:rPr>
      </w:pPr>
    </w:p>
    <w:p w14:paraId="4F93943E" w14:textId="77777777" w:rsidR="00532D2E" w:rsidRDefault="00532D2E" w:rsidP="00532D2E">
      <w:pPr>
        <w:widowControl/>
        <w:jc w:val="left"/>
        <w:rPr>
          <w:rFonts w:ascii="HG丸ｺﾞｼｯｸM-PRO" w:eastAsia="HG丸ｺﾞｼｯｸM-PRO" w:hAnsi="HG丸ｺﾞｼｯｸM-PRO"/>
          <w:szCs w:val="21"/>
        </w:rPr>
      </w:pPr>
    </w:p>
    <w:p w14:paraId="1910CD65" w14:textId="77777777" w:rsidR="00532D2E" w:rsidRDefault="00532D2E" w:rsidP="00532D2E">
      <w:pPr>
        <w:widowControl/>
        <w:jc w:val="left"/>
        <w:rPr>
          <w:rFonts w:ascii="HG丸ｺﾞｼｯｸM-PRO" w:eastAsia="HG丸ｺﾞｼｯｸM-PRO" w:hAnsi="HG丸ｺﾞｼｯｸM-PRO"/>
          <w:szCs w:val="21"/>
        </w:rPr>
      </w:pPr>
    </w:p>
    <w:p w14:paraId="34A4693E" w14:textId="77777777" w:rsidR="00532D2E" w:rsidRDefault="00532D2E" w:rsidP="00532D2E">
      <w:pPr>
        <w:widowControl/>
        <w:jc w:val="left"/>
        <w:rPr>
          <w:rFonts w:ascii="HG丸ｺﾞｼｯｸM-PRO" w:eastAsia="HG丸ｺﾞｼｯｸM-PRO" w:hAnsi="HG丸ｺﾞｼｯｸM-PRO"/>
          <w:szCs w:val="21"/>
        </w:rPr>
      </w:pPr>
    </w:p>
    <w:p w14:paraId="2266494A" w14:textId="77777777" w:rsidR="00532D2E" w:rsidRDefault="00532D2E" w:rsidP="00532D2E">
      <w:pPr>
        <w:widowControl/>
        <w:jc w:val="left"/>
        <w:rPr>
          <w:rFonts w:ascii="HG丸ｺﾞｼｯｸM-PRO" w:eastAsia="HG丸ｺﾞｼｯｸM-PRO" w:hAnsi="HG丸ｺﾞｼｯｸM-PRO"/>
          <w:szCs w:val="21"/>
        </w:rPr>
      </w:pPr>
    </w:p>
    <w:p w14:paraId="49166696" w14:textId="77777777" w:rsidR="00532D2E" w:rsidRDefault="00532D2E" w:rsidP="00532D2E">
      <w:pPr>
        <w:widowControl/>
        <w:jc w:val="left"/>
        <w:rPr>
          <w:rFonts w:ascii="HG丸ｺﾞｼｯｸM-PRO" w:eastAsia="HG丸ｺﾞｼｯｸM-PRO" w:hAnsi="HG丸ｺﾞｼｯｸM-PRO"/>
          <w:szCs w:val="21"/>
        </w:rPr>
      </w:pPr>
    </w:p>
    <w:p w14:paraId="7B6A6600" w14:textId="77777777" w:rsidR="00532D2E" w:rsidRDefault="00532D2E" w:rsidP="00532D2E">
      <w:pPr>
        <w:widowControl/>
        <w:jc w:val="left"/>
        <w:rPr>
          <w:rFonts w:ascii="HG丸ｺﾞｼｯｸM-PRO" w:eastAsia="HG丸ｺﾞｼｯｸM-PRO" w:hAnsi="HG丸ｺﾞｼｯｸM-PRO"/>
          <w:szCs w:val="21"/>
        </w:rPr>
      </w:pPr>
    </w:p>
    <w:p w14:paraId="3BD80237" w14:textId="77777777" w:rsidR="00532D2E" w:rsidRDefault="00532D2E" w:rsidP="00532D2E">
      <w:pPr>
        <w:widowControl/>
        <w:jc w:val="left"/>
        <w:rPr>
          <w:rFonts w:ascii="HG丸ｺﾞｼｯｸM-PRO" w:eastAsia="HG丸ｺﾞｼｯｸM-PRO" w:hAnsi="HG丸ｺﾞｼｯｸM-PRO"/>
          <w:szCs w:val="21"/>
        </w:rPr>
      </w:pPr>
    </w:p>
    <w:p w14:paraId="68D9C754" w14:textId="77777777" w:rsidR="00532D2E" w:rsidRDefault="00532D2E" w:rsidP="00532D2E">
      <w:pPr>
        <w:widowControl/>
        <w:jc w:val="left"/>
        <w:rPr>
          <w:rFonts w:ascii="HG丸ｺﾞｼｯｸM-PRO" w:eastAsia="HG丸ｺﾞｼｯｸM-PRO" w:hAnsi="HG丸ｺﾞｼｯｸM-PRO"/>
          <w:szCs w:val="21"/>
        </w:rPr>
      </w:pPr>
    </w:p>
    <w:p w14:paraId="68041FB2" w14:textId="4E33E80F" w:rsidR="00D30916" w:rsidRPr="00D30916" w:rsidRDefault="00D30916" w:rsidP="00D30916">
      <w:pPr>
        <w:widowControl/>
        <w:ind w:left="210" w:hangingChars="100" w:hanging="210"/>
        <w:jc w:val="left"/>
        <w:rPr>
          <w:rFonts w:ascii="HG丸ｺﾞｼｯｸM-PRO" w:eastAsia="HG丸ｺﾞｼｯｸM-PRO" w:hAnsi="HG丸ｺﾞｼｯｸM-PRO"/>
          <w:szCs w:val="21"/>
        </w:rPr>
      </w:pPr>
      <w:r w:rsidRPr="00D30916">
        <w:rPr>
          <w:rFonts w:ascii="HG丸ｺﾞｼｯｸM-PRO" w:eastAsia="HG丸ｺﾞｼｯｸM-PRO" w:hAnsi="HG丸ｺﾞｼｯｸM-PRO" w:hint="eastAsia"/>
          <w:szCs w:val="21"/>
        </w:rPr>
        <w:t>・表紙のマークは、男女が手を携え、市民・事業者・行政の連携と協働のもとに男女平等社会の実現に向け歩んでいく姿を描いています。日野市の頭文字「ひ」をモチーフにしています。</w:t>
      </w:r>
    </w:p>
    <w:p w14:paraId="05C0C912" w14:textId="7FEFB9F5" w:rsidR="00532D2E" w:rsidRDefault="00D30916" w:rsidP="00D30916">
      <w:pPr>
        <w:widowControl/>
        <w:ind w:left="210" w:hangingChars="100" w:hanging="210"/>
        <w:jc w:val="left"/>
        <w:rPr>
          <w:rFonts w:ascii="HG丸ｺﾞｼｯｸM-PRO" w:eastAsia="HG丸ｺﾞｼｯｸM-PRO" w:hAnsi="HG丸ｺﾞｼｯｸM-PRO"/>
          <w:szCs w:val="21"/>
        </w:rPr>
      </w:pPr>
      <w:r w:rsidRPr="00D30916">
        <w:rPr>
          <w:rFonts w:ascii="HG丸ｺﾞｼｯｸM-PRO" w:eastAsia="HG丸ｺﾞｼｯｸM-PRO" w:hAnsi="HG丸ｺﾞｼｯｸM-PRO" w:hint="eastAsia"/>
          <w:szCs w:val="21"/>
        </w:rPr>
        <w:t>・裏表紙のマークは、LGBTの象徴と言われている「レインボーフラッグ」を日野市の形にし、市鳥であるカワセミを入れたものです。</w:t>
      </w:r>
    </w:p>
    <w:p w14:paraId="2ABDF5A6" w14:textId="77777777" w:rsidR="00D30916" w:rsidRDefault="00D30916" w:rsidP="00D30916">
      <w:pPr>
        <w:widowControl/>
        <w:jc w:val="left"/>
        <w:rPr>
          <w:rFonts w:ascii="HG丸ｺﾞｼｯｸM-PRO" w:eastAsia="HG丸ｺﾞｼｯｸM-PRO" w:hAnsi="HG丸ｺﾞｼｯｸM-PRO"/>
          <w:szCs w:val="21"/>
        </w:rPr>
      </w:pPr>
    </w:p>
    <w:p w14:paraId="3BE8D584" w14:textId="6E3CA490" w:rsidR="00532D2E" w:rsidRDefault="00D30916" w:rsidP="00532D2E">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914752" behindDoc="1" locked="0" layoutInCell="1" allowOverlap="1" wp14:anchorId="3AEF7378" wp14:editId="69FEFC36">
                <wp:simplePos x="0" y="0"/>
                <wp:positionH relativeFrom="margin">
                  <wp:posOffset>384810</wp:posOffset>
                </wp:positionH>
                <wp:positionV relativeFrom="paragraph">
                  <wp:posOffset>165736</wp:posOffset>
                </wp:positionV>
                <wp:extent cx="5334000" cy="2479040"/>
                <wp:effectExtent l="0" t="0" r="19050" b="16510"/>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479040"/>
                        </a:xfrm>
                        <a:prstGeom prst="rect">
                          <a:avLst/>
                        </a:prstGeom>
                        <a:solidFill>
                          <a:srgbClr val="FFFFFF"/>
                        </a:solidFill>
                        <a:ln w="9525">
                          <a:solidFill>
                            <a:srgbClr val="000000"/>
                          </a:solidFill>
                          <a:miter lim="800000"/>
                          <a:headEnd/>
                          <a:tailEnd/>
                        </a:ln>
                      </wps:spPr>
                      <wps:txbx>
                        <w:txbxContent>
                          <w:p w14:paraId="0F2DA055" w14:textId="39E2CD9B" w:rsidR="00B55C89" w:rsidRPr="00615231" w:rsidRDefault="00B55C89" w:rsidP="00532D2E">
                            <w:pPr>
                              <w:spacing w:beforeLines="50" w:before="180"/>
                              <w:jc w:val="center"/>
                              <w:rPr>
                                <w:rFonts w:ascii="HG丸ｺﾞｼｯｸM-PRO" w:eastAsia="HG丸ｺﾞｼｯｸM-PRO" w:hAnsi="HG丸ｺﾞｼｯｸM-PRO"/>
                                <w:b/>
                                <w:sz w:val="24"/>
                                <w:szCs w:val="24"/>
                              </w:rPr>
                            </w:pPr>
                            <w:r w:rsidRPr="00615231">
                              <w:rPr>
                                <w:rFonts w:ascii="HG丸ｺﾞｼｯｸM-PRO" w:eastAsia="HG丸ｺﾞｼｯｸM-PRO" w:hAnsi="HG丸ｺﾞｼｯｸM-PRO" w:hint="eastAsia"/>
                                <w:b/>
                                <w:sz w:val="24"/>
                                <w:szCs w:val="24"/>
                              </w:rPr>
                              <w:t>第</w:t>
                            </w:r>
                            <w:r>
                              <w:rPr>
                                <w:rFonts w:ascii="HG丸ｺﾞｼｯｸM-PRO" w:eastAsia="HG丸ｺﾞｼｯｸM-PRO" w:hAnsi="HG丸ｺﾞｼｯｸM-PRO" w:hint="eastAsia"/>
                                <w:b/>
                                <w:sz w:val="24"/>
                                <w:szCs w:val="24"/>
                              </w:rPr>
                              <w:t>４</w:t>
                            </w:r>
                            <w:r w:rsidRPr="00615231">
                              <w:rPr>
                                <w:rFonts w:ascii="HG丸ｺﾞｼｯｸM-PRO" w:eastAsia="HG丸ｺﾞｼｯｸM-PRO" w:hAnsi="HG丸ｺﾞｼｯｸM-PRO" w:hint="eastAsia"/>
                                <w:b/>
                                <w:sz w:val="24"/>
                                <w:szCs w:val="24"/>
                              </w:rPr>
                              <w:t xml:space="preserve">次日野市男女平等行動計画　</w:t>
                            </w:r>
                            <w:r>
                              <w:rPr>
                                <w:rFonts w:ascii="HG丸ｺﾞｼｯｸM-PRO" w:eastAsia="HG丸ｺﾞｼｯｸM-PRO" w:hAnsi="HG丸ｺﾞｼｯｸM-PRO" w:hint="eastAsia"/>
                                <w:b/>
                                <w:sz w:val="24"/>
                                <w:szCs w:val="24"/>
                              </w:rPr>
                              <w:t xml:space="preserve">　　</w:t>
                            </w:r>
                            <w:r w:rsidRPr="00615231">
                              <w:rPr>
                                <w:rFonts w:ascii="HG丸ｺﾞｼｯｸM-PRO" w:eastAsia="HG丸ｺﾞｼｯｸM-PRO" w:hAnsi="HG丸ｺﾞｼｯｸM-PRO" w:hint="eastAsia"/>
                                <w:b/>
                                <w:sz w:val="24"/>
                                <w:szCs w:val="24"/>
                              </w:rPr>
                              <w:t xml:space="preserve">　《</w:t>
                            </w:r>
                            <w:r w:rsidRPr="00D30916">
                              <w:rPr>
                                <w:rFonts w:ascii="HG丸ｺﾞｼｯｸM-PRO" w:eastAsia="HG丸ｺﾞｼｯｸM-PRO" w:hAnsi="HG丸ｺﾞｼｯｸM-PRO" w:hint="eastAsia"/>
                                <w:b/>
                                <w:color w:val="000000" w:themeColor="text1"/>
                                <w:sz w:val="24"/>
                                <w:szCs w:val="24"/>
                              </w:rPr>
                              <w:t>令和３年４月</w:t>
                            </w:r>
                            <w:r w:rsidRPr="00615231">
                              <w:rPr>
                                <w:rFonts w:ascii="HG丸ｺﾞｼｯｸM-PRO" w:eastAsia="HG丸ｺﾞｼｯｸM-PRO" w:hAnsi="HG丸ｺﾞｼｯｸM-PRO" w:hint="eastAsia"/>
                                <w:b/>
                                <w:sz w:val="24"/>
                                <w:szCs w:val="24"/>
                              </w:rPr>
                              <w:t>》</w:t>
                            </w:r>
                          </w:p>
                          <w:p w14:paraId="646C9945" w14:textId="77777777" w:rsidR="00B55C89" w:rsidRDefault="00B55C89" w:rsidP="00532D2E">
                            <w:pPr>
                              <w:jc w:val="center"/>
                              <w:rPr>
                                <w:rFonts w:ascii="HG丸ｺﾞｼｯｸM-PRO" w:eastAsia="HG丸ｺﾞｼｯｸM-PRO" w:hAnsi="HG丸ｺﾞｼｯｸM-PRO"/>
                              </w:rPr>
                            </w:pPr>
                            <w:r>
                              <w:rPr>
                                <w:rFonts w:ascii="HG丸ｺﾞｼｯｸM-PRO" w:eastAsia="HG丸ｺﾞｼｯｸM-PRO" w:hAnsi="HG丸ｺﾞｼｯｸM-PRO" w:hint="eastAsia"/>
                              </w:rPr>
                              <w:t>～多様な個性が尊重され、誰もが等しく参画できる豊かな社会をめざ</w:t>
                            </w:r>
                            <w:r w:rsidRPr="001739EE">
                              <w:rPr>
                                <w:rFonts w:ascii="HG丸ｺﾞｼｯｸM-PRO" w:eastAsia="HG丸ｺﾞｼｯｸM-PRO" w:hAnsi="HG丸ｺﾞｼｯｸM-PRO" w:hint="eastAsia"/>
                              </w:rPr>
                              <w:t>して～</w:t>
                            </w:r>
                          </w:p>
                          <w:p w14:paraId="3540D557" w14:textId="77777777" w:rsidR="00B55C89" w:rsidRPr="001739EE" w:rsidRDefault="00B55C89" w:rsidP="00532D2E">
                            <w:pPr>
                              <w:spacing w:line="240" w:lineRule="exact"/>
                              <w:jc w:val="center"/>
                              <w:rPr>
                                <w:rFonts w:ascii="HG丸ｺﾞｼｯｸM-PRO" w:eastAsia="HG丸ｺﾞｼｯｸM-PRO" w:hAnsi="HG丸ｺﾞｼｯｸM-PRO"/>
                              </w:rPr>
                            </w:pPr>
                          </w:p>
                          <w:p w14:paraId="13454C51" w14:textId="66244171" w:rsidR="00B55C89" w:rsidRPr="00615231" w:rsidRDefault="00B55C89" w:rsidP="00532D2E">
                            <w:pPr>
                              <w:ind w:leftChars="100" w:left="210" w:firstLineChars="100" w:firstLine="240"/>
                              <w:rPr>
                                <w:rFonts w:ascii="HG丸ｺﾞｼｯｸM-PRO" w:eastAsia="HG丸ｺﾞｼｯｸM-PRO" w:hAnsi="HG丸ｺﾞｼｯｸM-PRO"/>
                                <w:sz w:val="24"/>
                              </w:rPr>
                            </w:pPr>
                            <w:r w:rsidRPr="00615231">
                              <w:rPr>
                                <w:rFonts w:ascii="HG丸ｺﾞｼｯｸM-PRO" w:eastAsia="HG丸ｺﾞｼｯｸM-PRO" w:hAnsi="HG丸ｺﾞｼｯｸM-PRO" w:hint="eastAsia"/>
                                <w:sz w:val="24"/>
                              </w:rPr>
                              <w:t>発行　日野市企</w:t>
                            </w:r>
                            <w:r w:rsidRPr="00D30916">
                              <w:rPr>
                                <w:rFonts w:ascii="HG丸ｺﾞｼｯｸM-PRO" w:eastAsia="HG丸ｺﾞｼｯｸM-PRO" w:hAnsi="HG丸ｺﾞｼｯｸM-PRO" w:hint="eastAsia"/>
                                <w:color w:val="000000" w:themeColor="text1"/>
                                <w:sz w:val="24"/>
                              </w:rPr>
                              <w:t>画部平和と人権課</w:t>
                            </w:r>
                          </w:p>
                          <w:p w14:paraId="648D6D81" w14:textId="77777777" w:rsidR="00B55C89" w:rsidRPr="00615231" w:rsidRDefault="00B55C89" w:rsidP="00532D2E">
                            <w:pPr>
                              <w:ind w:leftChars="650" w:left="1365"/>
                              <w:rPr>
                                <w:rFonts w:ascii="HG丸ｺﾞｼｯｸM-PRO" w:eastAsia="HG丸ｺﾞｼｯｸM-PRO" w:hAnsi="HG丸ｺﾞｼｯｸM-PRO"/>
                                <w:sz w:val="24"/>
                              </w:rPr>
                            </w:pPr>
                            <w:r w:rsidRPr="00615231">
                              <w:rPr>
                                <w:rFonts w:ascii="HG丸ｺﾞｼｯｸM-PRO" w:eastAsia="HG丸ｺﾞｼｯｸM-PRO" w:hAnsi="HG丸ｺﾞｼｯｸM-PRO" w:hint="eastAsia"/>
                                <w:sz w:val="24"/>
                              </w:rPr>
                              <w:t xml:space="preserve">〒191-0062　</w:t>
                            </w:r>
                          </w:p>
                          <w:p w14:paraId="20AEE2E7" w14:textId="6C9B9606" w:rsidR="00B55C89" w:rsidRDefault="00B55C89" w:rsidP="00532D2E">
                            <w:pPr>
                              <w:ind w:leftChars="200" w:left="420" w:firstLineChars="400" w:firstLine="960"/>
                              <w:rPr>
                                <w:rFonts w:ascii="HG丸ｺﾞｼｯｸM-PRO" w:eastAsia="HG丸ｺﾞｼｯｸM-PRO" w:hAnsi="HG丸ｺﾞｼｯｸM-PRO"/>
                                <w:sz w:val="24"/>
                              </w:rPr>
                            </w:pPr>
                            <w:r w:rsidRPr="00615231">
                              <w:rPr>
                                <w:rFonts w:ascii="HG丸ｺﾞｼｯｸM-PRO" w:eastAsia="HG丸ｺﾞｼｯｸM-PRO" w:hAnsi="HG丸ｺﾞｼｯｸM-PRO" w:hint="eastAsia"/>
                                <w:sz w:val="24"/>
                              </w:rPr>
                              <w:t>日野市多摩平二丁目９番地　多摩平の森ふれあい館</w:t>
                            </w:r>
                          </w:p>
                          <w:p w14:paraId="27D74331" w14:textId="09CC8F7C" w:rsidR="00B55C89" w:rsidRPr="00615231" w:rsidRDefault="00B55C89" w:rsidP="00532D2E">
                            <w:pPr>
                              <w:ind w:leftChars="200" w:left="420" w:firstLineChars="400" w:firstLine="960"/>
                              <w:rPr>
                                <w:rFonts w:ascii="HG丸ｺﾞｼｯｸM-PRO" w:eastAsia="HG丸ｺﾞｼｯｸM-PRO" w:hAnsi="HG丸ｺﾞｼｯｸM-PRO"/>
                                <w:sz w:val="24"/>
                              </w:rPr>
                            </w:pPr>
                            <w:r>
                              <w:rPr>
                                <w:rFonts w:ascii="HG丸ｺﾞｼｯｸM-PRO" w:eastAsia="HG丸ｺﾞｼｯｸM-PRO" w:hAnsi="HG丸ｺﾞｼｯｸM-PRO" w:hint="eastAsia"/>
                                <w:sz w:val="24"/>
                              </w:rPr>
                              <w:t>日野市立男女平等推進センター内</w:t>
                            </w:r>
                          </w:p>
                          <w:p w14:paraId="7043871D" w14:textId="77777777" w:rsidR="00B55C89" w:rsidRPr="00615231" w:rsidRDefault="00B55C89" w:rsidP="00532D2E">
                            <w:pPr>
                              <w:ind w:leftChars="100" w:left="210"/>
                              <w:rPr>
                                <w:rFonts w:ascii="HG丸ｺﾞｼｯｸM-PRO" w:eastAsia="HG丸ｺﾞｼｯｸM-PRO" w:hAnsi="HG丸ｺﾞｼｯｸM-PRO"/>
                                <w:sz w:val="24"/>
                              </w:rPr>
                            </w:pPr>
                            <w:r w:rsidRPr="00EC6374">
                              <w:rPr>
                                <w:rFonts w:ascii="HG丸ｺﾞｼｯｸM-PRO" w:eastAsia="HG丸ｺﾞｼｯｸM-PRO" w:hAnsi="HG丸ｺﾞｼｯｸM-PRO" w:hint="eastAsia"/>
                                <w:spacing w:val="240"/>
                                <w:kern w:val="0"/>
                                <w:sz w:val="24"/>
                                <w:fitText w:val="960" w:id="1115412480"/>
                              </w:rPr>
                              <w:t>電</w:t>
                            </w:r>
                            <w:r w:rsidRPr="00EC6374">
                              <w:rPr>
                                <w:rFonts w:ascii="HG丸ｺﾞｼｯｸM-PRO" w:eastAsia="HG丸ｺﾞｼｯｸM-PRO" w:hAnsi="HG丸ｺﾞｼｯｸM-PRO" w:hint="eastAsia"/>
                                <w:kern w:val="0"/>
                                <w:sz w:val="24"/>
                                <w:fitText w:val="960" w:id="1115412480"/>
                              </w:rPr>
                              <w:t>話</w:t>
                            </w:r>
                            <w:r w:rsidRPr="00615231">
                              <w:rPr>
                                <w:rFonts w:ascii="HG丸ｺﾞｼｯｸM-PRO" w:eastAsia="HG丸ｺﾞｼｯｸM-PRO" w:hAnsi="HG丸ｺﾞｼｯｸM-PRO" w:hint="eastAsia"/>
                                <w:sz w:val="24"/>
                              </w:rPr>
                              <w:t xml:space="preserve">　０４２－５８４－２７３３</w:t>
                            </w:r>
                          </w:p>
                          <w:p w14:paraId="69A36383" w14:textId="77777777" w:rsidR="00B55C89" w:rsidRPr="00615231" w:rsidRDefault="00B55C89" w:rsidP="00532D2E">
                            <w:pPr>
                              <w:ind w:leftChars="100" w:left="210"/>
                              <w:rPr>
                                <w:rFonts w:ascii="HG丸ｺﾞｼｯｸM-PRO" w:eastAsia="HG丸ｺﾞｼｯｸM-PRO" w:hAnsi="HG丸ｺﾞｼｯｸM-PRO"/>
                                <w:sz w:val="24"/>
                              </w:rPr>
                            </w:pPr>
                            <w:r w:rsidRPr="00EC6374">
                              <w:rPr>
                                <w:rFonts w:ascii="HG丸ｺﾞｼｯｸM-PRO" w:eastAsia="HG丸ｺﾞｼｯｸM-PRO" w:hAnsi="HG丸ｺﾞｼｯｸM-PRO"/>
                                <w:spacing w:val="214"/>
                                <w:kern w:val="0"/>
                                <w:sz w:val="24"/>
                                <w:fitText w:val="960" w:id="1115412736"/>
                              </w:rPr>
                              <w:t>FA</w:t>
                            </w:r>
                            <w:r w:rsidRPr="00EC6374">
                              <w:rPr>
                                <w:rFonts w:ascii="HG丸ｺﾞｼｯｸM-PRO" w:eastAsia="HG丸ｺﾞｼｯｸM-PRO" w:hAnsi="HG丸ｺﾞｼｯｸM-PRO"/>
                                <w:spacing w:val="1"/>
                                <w:kern w:val="0"/>
                                <w:sz w:val="24"/>
                                <w:fitText w:val="960" w:id="1115412736"/>
                              </w:rPr>
                              <w:t>X</w:t>
                            </w:r>
                            <w:r w:rsidRPr="00615231">
                              <w:rPr>
                                <w:rFonts w:ascii="HG丸ｺﾞｼｯｸM-PRO" w:eastAsia="HG丸ｺﾞｼｯｸM-PRO" w:hAnsi="HG丸ｺﾞｼｯｸM-PRO" w:hint="eastAsia"/>
                                <w:sz w:val="24"/>
                              </w:rPr>
                              <w:t xml:space="preserve">　０４２－５８４－２７４８</w:t>
                            </w:r>
                          </w:p>
                          <w:p w14:paraId="3C2D7BB8" w14:textId="77777777" w:rsidR="00B55C89" w:rsidRPr="00615231" w:rsidRDefault="00B55C89" w:rsidP="00532D2E">
                            <w:pPr>
                              <w:ind w:leftChars="100" w:left="210"/>
                              <w:rPr>
                                <w:rFonts w:ascii="HG丸ｺﾞｼｯｸM-PRO" w:eastAsia="HG丸ｺﾞｼｯｸM-PRO" w:hAnsi="HG丸ｺﾞｼｯｸM-PRO"/>
                                <w:sz w:val="24"/>
                              </w:rPr>
                            </w:pPr>
                            <w:r w:rsidRPr="00EC6374">
                              <w:rPr>
                                <w:rFonts w:ascii="HG丸ｺﾞｼｯｸM-PRO" w:eastAsia="HG丸ｺﾞｼｯｸM-PRO" w:hAnsi="HG丸ｺﾞｼｯｸM-PRO"/>
                                <w:spacing w:val="39"/>
                                <w:kern w:val="0"/>
                                <w:sz w:val="24"/>
                                <w:fitText w:val="960" w:id="1115412481"/>
                              </w:rPr>
                              <w:t>E-mai</w:t>
                            </w:r>
                            <w:r w:rsidRPr="00EC6374">
                              <w:rPr>
                                <w:rFonts w:ascii="HG丸ｺﾞｼｯｸM-PRO" w:eastAsia="HG丸ｺﾞｼｯｸM-PRO" w:hAnsi="HG丸ｺﾞｼｯｸM-PRO"/>
                                <w:spacing w:val="3"/>
                                <w:kern w:val="0"/>
                                <w:sz w:val="24"/>
                                <w:fitText w:val="960" w:id="1115412481"/>
                              </w:rPr>
                              <w:t>l</w:t>
                            </w:r>
                            <w:r w:rsidRPr="00615231">
                              <w:rPr>
                                <w:rFonts w:ascii="HG丸ｺﾞｼｯｸM-PRO" w:eastAsia="HG丸ｺﾞｼｯｸM-PRO" w:hAnsi="HG丸ｺﾞｼｯｸM-PRO" w:hint="eastAsia"/>
                                <w:sz w:val="24"/>
                              </w:rPr>
                              <w:t xml:space="preserve">　danjyo@city.hino.lg.jp</w:t>
                            </w:r>
                          </w:p>
                          <w:p w14:paraId="37F02799" w14:textId="77777777" w:rsidR="00B55C89" w:rsidRPr="00E162C9" w:rsidRDefault="00B55C89" w:rsidP="00532D2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AEF7378" id="テキスト ボックス 192" o:spid="_x0000_s1248" type="#_x0000_t202" style="position:absolute;margin-left:30.3pt;margin-top:13.05pt;width:420pt;height:195.2pt;z-index:-25140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">
                <v:textbox inset="5.85pt,.7pt,5.85pt,.7pt">
                  <w:txbxContent>
                    <w:p w14:paraId="0F2DA055" w14:textId="39E2CD9B" w:rsidR="00B55C89" w:rsidRPr="00615231" w:rsidRDefault="00B55C89" w:rsidP="00532D2E">
                      <w:pPr>
                        <w:spacing w:beforeLines="50" w:before="180"/>
                        <w:jc w:val="center"/>
                        <w:rPr>
                          <w:rFonts w:ascii="HGMaruGothicMPRO" w:eastAsia="HGMaruGothicMPRO" w:hAnsi="HGMaruGothicMPRO"/>
                          <w:b/>
                          <w:sz w:val="24"/>
                          <w:szCs w:val="24"/>
                        </w:rPr>
                      </w:pPr>
                      <w:r w:rsidRPr="00615231">
                        <w:rPr>
                          <w:rFonts w:ascii="HGMaruGothicMPRO" w:eastAsia="HGMaruGothicMPRO" w:hAnsi="HGMaruGothicMPRO" w:hint="eastAsia"/>
                          <w:b/>
                          <w:sz w:val="24"/>
                          <w:szCs w:val="24"/>
                        </w:rPr>
                        <w:t>第</w:t>
                      </w:r>
                      <w:r>
                        <w:rPr>
                          <w:rFonts w:ascii="HGMaruGothicMPRO" w:eastAsia="HGMaruGothicMPRO" w:hAnsi="HGMaruGothicMPRO" w:hint="eastAsia"/>
                          <w:b/>
                          <w:sz w:val="24"/>
                          <w:szCs w:val="24"/>
                        </w:rPr>
                        <w:t>４</w:t>
                      </w:r>
                      <w:r w:rsidRPr="00615231">
                        <w:rPr>
                          <w:rFonts w:ascii="HGMaruGothicMPRO" w:eastAsia="HGMaruGothicMPRO" w:hAnsi="HGMaruGothicMPRO" w:hint="eastAsia"/>
                          <w:b/>
                          <w:sz w:val="24"/>
                          <w:szCs w:val="24"/>
                        </w:rPr>
                        <w:t xml:space="preserve">次日野市男女平等行動計画　</w:t>
                      </w:r>
                      <w:r>
                        <w:rPr>
                          <w:rFonts w:ascii="HGMaruGothicMPRO" w:eastAsia="HGMaruGothicMPRO" w:hAnsi="HGMaruGothicMPRO" w:hint="eastAsia"/>
                          <w:b/>
                          <w:sz w:val="24"/>
                          <w:szCs w:val="24"/>
                        </w:rPr>
                        <w:t xml:space="preserve">　　</w:t>
                      </w:r>
                      <w:r w:rsidRPr="00615231">
                        <w:rPr>
                          <w:rFonts w:ascii="HGMaruGothicMPRO" w:eastAsia="HGMaruGothicMPRO" w:hAnsi="HGMaruGothicMPRO" w:hint="eastAsia"/>
                          <w:b/>
                          <w:sz w:val="24"/>
                          <w:szCs w:val="24"/>
                        </w:rPr>
                        <w:t xml:space="preserve">　《</w:t>
                      </w:r>
                      <w:r w:rsidRPr="00D30916">
                        <w:rPr>
                          <w:rFonts w:ascii="HGMaruGothicMPRO" w:eastAsia="HGMaruGothicMPRO" w:hAnsi="HGMaruGothicMPRO" w:hint="eastAsia"/>
                          <w:b/>
                          <w:color w:val="000000" w:themeColor="text1"/>
                          <w:sz w:val="24"/>
                          <w:szCs w:val="24"/>
                        </w:rPr>
                        <w:t>令和３年４月</w:t>
                      </w:r>
                      <w:r w:rsidRPr="00615231">
                        <w:rPr>
                          <w:rFonts w:ascii="HGMaruGothicMPRO" w:eastAsia="HGMaruGothicMPRO" w:hAnsi="HGMaruGothicMPRO" w:hint="eastAsia"/>
                          <w:b/>
                          <w:sz w:val="24"/>
                          <w:szCs w:val="24"/>
                        </w:rPr>
                        <w:t>》</w:t>
                      </w:r>
                    </w:p>
                    <w:p w14:paraId="646C9945" w14:textId="77777777" w:rsidR="00B55C89" w:rsidRDefault="00B55C89" w:rsidP="00532D2E">
                      <w:pPr>
                        <w:jc w:val="center"/>
                        <w:rPr>
                          <w:rFonts w:ascii="HGMaruGothicMPRO" w:eastAsia="HGMaruGothicMPRO" w:hAnsi="HGMaruGothicMPRO"/>
                        </w:rPr>
                      </w:pPr>
                      <w:r>
                        <w:rPr>
                          <w:rFonts w:ascii="HGMaruGothicMPRO" w:eastAsia="HGMaruGothicMPRO" w:hAnsi="HGMaruGothicMPRO" w:hint="eastAsia"/>
                        </w:rPr>
                        <w:t>～多様な個性が尊重され、誰もが等しく参画できる豊かな社会をめざ</w:t>
                      </w:r>
                      <w:r w:rsidRPr="001739EE">
                        <w:rPr>
                          <w:rFonts w:ascii="HGMaruGothicMPRO" w:eastAsia="HGMaruGothicMPRO" w:hAnsi="HGMaruGothicMPRO" w:hint="eastAsia"/>
                        </w:rPr>
                        <w:t>して～</w:t>
                      </w:r>
                    </w:p>
                    <w:p w14:paraId="3540D557" w14:textId="77777777" w:rsidR="00B55C89" w:rsidRPr="001739EE" w:rsidRDefault="00B55C89" w:rsidP="00532D2E">
                      <w:pPr>
                        <w:spacing w:line="240" w:lineRule="exact"/>
                        <w:jc w:val="center"/>
                        <w:rPr>
                          <w:rFonts w:ascii="HGMaruGothicMPRO" w:eastAsia="HGMaruGothicMPRO" w:hAnsi="HGMaruGothicMPRO"/>
                        </w:rPr>
                      </w:pPr>
                    </w:p>
                    <w:p w14:paraId="13454C51" w14:textId="66244171" w:rsidR="00B55C89" w:rsidRPr="00615231" w:rsidRDefault="00B55C89" w:rsidP="00532D2E">
                      <w:pPr>
                        <w:ind w:leftChars="100" w:left="210" w:firstLineChars="100" w:firstLine="240"/>
                        <w:rPr>
                          <w:rFonts w:ascii="HGMaruGothicMPRO" w:eastAsia="HGMaruGothicMPRO" w:hAnsi="HGMaruGothicMPRO"/>
                          <w:sz w:val="24"/>
                        </w:rPr>
                      </w:pPr>
                      <w:r w:rsidRPr="00615231">
                        <w:rPr>
                          <w:rFonts w:ascii="HGMaruGothicMPRO" w:eastAsia="HGMaruGothicMPRO" w:hAnsi="HGMaruGothicMPRO" w:hint="eastAsia"/>
                          <w:sz w:val="24"/>
                        </w:rPr>
                        <w:t>発行　日野市企</w:t>
                      </w:r>
                      <w:r w:rsidRPr="00D30916">
                        <w:rPr>
                          <w:rFonts w:ascii="HGMaruGothicMPRO" w:eastAsia="HGMaruGothicMPRO" w:hAnsi="HGMaruGothicMPRO" w:hint="eastAsia"/>
                          <w:color w:val="000000" w:themeColor="text1"/>
                          <w:sz w:val="24"/>
                        </w:rPr>
                        <w:t>画部平和と人権課</w:t>
                      </w:r>
                    </w:p>
                    <w:p w14:paraId="648D6D81" w14:textId="77777777" w:rsidR="00B55C89" w:rsidRPr="00615231" w:rsidRDefault="00B55C89" w:rsidP="00532D2E">
                      <w:pPr>
                        <w:ind w:leftChars="650" w:left="1365"/>
                        <w:rPr>
                          <w:rFonts w:ascii="HGMaruGothicMPRO" w:eastAsia="HGMaruGothicMPRO" w:hAnsi="HGMaruGothicMPRO"/>
                          <w:sz w:val="24"/>
                        </w:rPr>
                      </w:pPr>
                      <w:r w:rsidRPr="00615231">
                        <w:rPr>
                          <w:rFonts w:ascii="HGMaruGothicMPRO" w:eastAsia="HGMaruGothicMPRO" w:hAnsi="HGMaruGothicMPRO" w:hint="eastAsia"/>
                          <w:sz w:val="24"/>
                        </w:rPr>
                        <w:t xml:space="preserve">〒191-0062　</w:t>
                      </w:r>
                    </w:p>
                    <w:p w14:paraId="20AEE2E7" w14:textId="6C9B9606" w:rsidR="00B55C89" w:rsidRDefault="00B55C89" w:rsidP="00532D2E">
                      <w:pPr>
                        <w:ind w:leftChars="200" w:left="420" w:firstLineChars="400" w:firstLine="960"/>
                        <w:rPr>
                          <w:rFonts w:ascii="HGMaruGothicMPRO" w:eastAsia="HGMaruGothicMPRO" w:hAnsi="HGMaruGothicMPRO"/>
                          <w:sz w:val="24"/>
                        </w:rPr>
                      </w:pPr>
                      <w:r w:rsidRPr="00615231">
                        <w:rPr>
                          <w:rFonts w:ascii="HGMaruGothicMPRO" w:eastAsia="HGMaruGothicMPRO" w:hAnsi="HGMaruGothicMPRO" w:hint="eastAsia"/>
                          <w:sz w:val="24"/>
                        </w:rPr>
                        <w:t>日野市多摩平二丁目９番地　多摩平の森ふれあい館</w:t>
                      </w:r>
                    </w:p>
                    <w:p w14:paraId="27D74331" w14:textId="09CC8F7C" w:rsidR="00B55C89" w:rsidRPr="00615231" w:rsidRDefault="00B55C89" w:rsidP="00532D2E">
                      <w:pPr>
                        <w:ind w:leftChars="200" w:left="420" w:firstLineChars="400" w:firstLine="960"/>
                        <w:rPr>
                          <w:rFonts w:ascii="HGMaruGothicMPRO" w:eastAsia="HGMaruGothicMPRO" w:hAnsi="HGMaruGothicMPRO"/>
                          <w:sz w:val="24"/>
                        </w:rPr>
                      </w:pPr>
                      <w:r>
                        <w:rPr>
                          <w:rFonts w:ascii="HGMaruGothicMPRO" w:eastAsia="HGMaruGothicMPRO" w:hAnsi="HGMaruGothicMPRO" w:hint="eastAsia"/>
                          <w:sz w:val="24"/>
                        </w:rPr>
                        <w:t>日野市立男女平等推進センター内</w:t>
                      </w:r>
                    </w:p>
                    <w:p w14:paraId="7043871D" w14:textId="77777777" w:rsidR="00B55C89" w:rsidRPr="00615231" w:rsidRDefault="00B55C89" w:rsidP="00532D2E">
                      <w:pPr>
                        <w:ind w:leftChars="100" w:left="210"/>
                        <w:rPr>
                          <w:rFonts w:ascii="HGMaruGothicMPRO" w:eastAsia="HGMaruGothicMPRO" w:hAnsi="HGMaruGothicMPRO"/>
                          <w:sz w:val="24"/>
                        </w:rPr>
                      </w:pPr>
                      <w:r w:rsidRPr="00EC6374">
                        <w:rPr>
                          <w:rFonts w:ascii="HGMaruGothicMPRO" w:eastAsia="HGMaruGothicMPRO" w:hAnsi="HGMaruGothicMPRO" w:hint="eastAsia"/>
                          <w:spacing w:val="240"/>
                          <w:kern w:val="0"/>
                          <w:sz w:val="24"/>
                          <w:fitText w:val="960" w:id="1115412480"/>
                        </w:rPr>
                        <w:t>電</w:t>
                      </w:r>
                      <w:r w:rsidRPr="00EC6374">
                        <w:rPr>
                          <w:rFonts w:ascii="HGMaruGothicMPRO" w:eastAsia="HGMaruGothicMPRO" w:hAnsi="HGMaruGothicMPRO" w:hint="eastAsia"/>
                          <w:kern w:val="0"/>
                          <w:sz w:val="24"/>
                          <w:fitText w:val="960" w:id="1115412480"/>
                        </w:rPr>
                        <w:t>話</w:t>
                      </w:r>
                      <w:r w:rsidRPr="00615231">
                        <w:rPr>
                          <w:rFonts w:ascii="HGMaruGothicMPRO" w:eastAsia="HGMaruGothicMPRO" w:hAnsi="HGMaruGothicMPRO" w:hint="eastAsia"/>
                          <w:sz w:val="24"/>
                        </w:rPr>
                        <w:t xml:space="preserve">　０４２－５８４－２７３３</w:t>
                      </w:r>
                    </w:p>
                    <w:p w14:paraId="69A36383" w14:textId="77777777" w:rsidR="00B55C89" w:rsidRPr="00615231" w:rsidRDefault="00B55C89" w:rsidP="00532D2E">
                      <w:pPr>
                        <w:ind w:leftChars="100" w:left="210"/>
                        <w:rPr>
                          <w:rFonts w:ascii="HGMaruGothicMPRO" w:eastAsia="HGMaruGothicMPRO" w:hAnsi="HGMaruGothicMPRO"/>
                          <w:sz w:val="24"/>
                        </w:rPr>
                      </w:pPr>
                      <w:r w:rsidRPr="00EC6374">
                        <w:rPr>
                          <w:rFonts w:ascii="HGMaruGothicMPRO" w:eastAsia="HGMaruGothicMPRO" w:hAnsi="HGMaruGothicMPRO"/>
                          <w:spacing w:val="214"/>
                          <w:kern w:val="0"/>
                          <w:sz w:val="24"/>
                          <w:fitText w:val="960" w:id="1115412736"/>
                        </w:rPr>
                        <w:t>FA</w:t>
                      </w:r>
                      <w:r w:rsidRPr="00EC6374">
                        <w:rPr>
                          <w:rFonts w:ascii="HGMaruGothicMPRO" w:eastAsia="HGMaruGothicMPRO" w:hAnsi="HGMaruGothicMPRO"/>
                          <w:spacing w:val="1"/>
                          <w:kern w:val="0"/>
                          <w:sz w:val="24"/>
                          <w:fitText w:val="960" w:id="1115412736"/>
                        </w:rPr>
                        <w:t>X</w:t>
                      </w:r>
                      <w:r w:rsidRPr="00615231">
                        <w:rPr>
                          <w:rFonts w:ascii="HGMaruGothicMPRO" w:eastAsia="HGMaruGothicMPRO" w:hAnsi="HGMaruGothicMPRO" w:hint="eastAsia"/>
                          <w:sz w:val="24"/>
                        </w:rPr>
                        <w:t xml:space="preserve">　０４２－５８４－２７４８</w:t>
                      </w:r>
                    </w:p>
                    <w:p w14:paraId="3C2D7BB8" w14:textId="77777777" w:rsidR="00B55C89" w:rsidRPr="00615231" w:rsidRDefault="00B55C89" w:rsidP="00532D2E">
                      <w:pPr>
                        <w:ind w:leftChars="100" w:left="210"/>
                        <w:rPr>
                          <w:rFonts w:ascii="HGMaruGothicMPRO" w:eastAsia="HGMaruGothicMPRO" w:hAnsi="HGMaruGothicMPRO"/>
                          <w:sz w:val="24"/>
                        </w:rPr>
                      </w:pPr>
                      <w:r w:rsidRPr="00EC6374">
                        <w:rPr>
                          <w:rFonts w:ascii="HGMaruGothicMPRO" w:eastAsia="HGMaruGothicMPRO" w:hAnsi="HGMaruGothicMPRO"/>
                          <w:spacing w:val="39"/>
                          <w:kern w:val="0"/>
                          <w:sz w:val="24"/>
                          <w:fitText w:val="960" w:id="1115412481"/>
                        </w:rPr>
                        <w:t>E-mai</w:t>
                      </w:r>
                      <w:r w:rsidRPr="00EC6374">
                        <w:rPr>
                          <w:rFonts w:ascii="HGMaruGothicMPRO" w:eastAsia="HGMaruGothicMPRO" w:hAnsi="HGMaruGothicMPRO"/>
                          <w:spacing w:val="3"/>
                          <w:kern w:val="0"/>
                          <w:sz w:val="24"/>
                          <w:fitText w:val="960" w:id="1115412481"/>
                        </w:rPr>
                        <w:t>l</w:t>
                      </w:r>
                      <w:r w:rsidRPr="00615231">
                        <w:rPr>
                          <w:rFonts w:ascii="HGMaruGothicMPRO" w:eastAsia="HGMaruGothicMPRO" w:hAnsi="HGMaruGothicMPRO" w:hint="eastAsia"/>
                          <w:sz w:val="24"/>
                        </w:rPr>
                        <w:t xml:space="preserve">　danjyo@city.hino.lg.jp</w:t>
                      </w:r>
                    </w:p>
                    <w:p w14:paraId="37F02799" w14:textId="77777777" w:rsidR="00B55C89" w:rsidRPr="00E162C9" w:rsidRDefault="00B55C89" w:rsidP="00532D2E"/>
                  </w:txbxContent>
                </v:textbox>
                <w10:wrap anchorx="margin"/>
              </v:shape>
            </w:pict>
          </mc:Fallback>
        </mc:AlternateContent>
      </w:r>
    </w:p>
    <w:p w14:paraId="6E541020" w14:textId="4DA92D53" w:rsidR="00532D2E" w:rsidRDefault="00532D2E" w:rsidP="00532D2E">
      <w:pPr>
        <w:widowControl/>
        <w:jc w:val="left"/>
        <w:rPr>
          <w:rFonts w:ascii="HG丸ｺﾞｼｯｸM-PRO" w:eastAsia="HG丸ｺﾞｼｯｸM-PRO" w:hAnsi="HG丸ｺﾞｼｯｸM-PRO"/>
          <w:szCs w:val="21"/>
        </w:rPr>
      </w:pPr>
    </w:p>
    <w:p w14:paraId="29FBA066" w14:textId="77777777" w:rsidR="00532D2E" w:rsidRDefault="00532D2E" w:rsidP="00532D2E">
      <w:pPr>
        <w:widowControl/>
        <w:jc w:val="left"/>
        <w:rPr>
          <w:rFonts w:ascii="HG丸ｺﾞｼｯｸM-PRO" w:eastAsia="HG丸ｺﾞｼｯｸM-PRO" w:hAnsi="HG丸ｺﾞｼｯｸM-PRO"/>
          <w:szCs w:val="21"/>
        </w:rPr>
      </w:pPr>
    </w:p>
    <w:p w14:paraId="35453DCD" w14:textId="77777777" w:rsidR="00532D2E" w:rsidRDefault="00532D2E" w:rsidP="00532D2E">
      <w:pPr>
        <w:widowControl/>
        <w:jc w:val="left"/>
        <w:rPr>
          <w:rFonts w:ascii="HG丸ｺﾞｼｯｸM-PRO" w:eastAsia="HG丸ｺﾞｼｯｸM-PRO" w:hAnsi="HG丸ｺﾞｼｯｸM-PRO"/>
          <w:szCs w:val="21"/>
        </w:rPr>
      </w:pPr>
    </w:p>
    <w:p w14:paraId="3C60A5A8" w14:textId="77777777" w:rsidR="00532D2E" w:rsidRDefault="00532D2E" w:rsidP="00532D2E">
      <w:pPr>
        <w:widowControl/>
        <w:jc w:val="left"/>
        <w:rPr>
          <w:rFonts w:ascii="HG丸ｺﾞｼｯｸM-PRO" w:eastAsia="HG丸ｺﾞｼｯｸM-PRO" w:hAnsi="HG丸ｺﾞｼｯｸM-PRO"/>
          <w:szCs w:val="21"/>
        </w:rPr>
      </w:pPr>
    </w:p>
    <w:p w14:paraId="62C0031C" w14:textId="77777777" w:rsidR="00532D2E" w:rsidRDefault="00532D2E" w:rsidP="00532D2E">
      <w:pPr>
        <w:widowControl/>
        <w:jc w:val="left"/>
        <w:rPr>
          <w:rFonts w:ascii="HG丸ｺﾞｼｯｸM-PRO" w:eastAsia="HG丸ｺﾞｼｯｸM-PRO" w:hAnsi="HG丸ｺﾞｼｯｸM-PRO"/>
          <w:szCs w:val="21"/>
        </w:rPr>
      </w:pPr>
    </w:p>
    <w:p w14:paraId="7B442448" w14:textId="77777777" w:rsidR="00532D2E" w:rsidRDefault="00532D2E" w:rsidP="00532D2E">
      <w:pPr>
        <w:widowControl/>
        <w:jc w:val="left"/>
        <w:rPr>
          <w:rFonts w:ascii="HG丸ｺﾞｼｯｸM-PRO" w:eastAsia="HG丸ｺﾞｼｯｸM-PRO" w:hAnsi="HG丸ｺﾞｼｯｸM-PRO"/>
          <w:szCs w:val="21"/>
        </w:rPr>
      </w:pPr>
    </w:p>
    <w:p w14:paraId="0030D991" w14:textId="77777777" w:rsidR="00532D2E" w:rsidRDefault="00532D2E" w:rsidP="00532D2E">
      <w:pPr>
        <w:widowControl/>
        <w:jc w:val="left"/>
        <w:rPr>
          <w:rFonts w:ascii="HG丸ｺﾞｼｯｸM-PRO" w:eastAsia="HG丸ｺﾞｼｯｸM-PRO" w:hAnsi="HG丸ｺﾞｼｯｸM-PRO"/>
          <w:szCs w:val="21"/>
        </w:rPr>
      </w:pPr>
    </w:p>
    <w:p w14:paraId="6D174971" w14:textId="77777777" w:rsidR="00532D2E" w:rsidRDefault="00532D2E" w:rsidP="00532D2E">
      <w:pPr>
        <w:widowControl/>
        <w:jc w:val="left"/>
        <w:rPr>
          <w:rFonts w:ascii="HG丸ｺﾞｼｯｸM-PRO" w:eastAsia="HG丸ｺﾞｼｯｸM-PRO" w:hAnsi="HG丸ｺﾞｼｯｸM-PRO"/>
          <w:szCs w:val="21"/>
        </w:rPr>
      </w:pPr>
    </w:p>
    <w:p w14:paraId="316975FB" w14:textId="77777777" w:rsidR="00532D2E" w:rsidRDefault="00532D2E" w:rsidP="00532D2E">
      <w:pPr>
        <w:widowControl/>
        <w:jc w:val="left"/>
        <w:rPr>
          <w:rFonts w:ascii="HG丸ｺﾞｼｯｸM-PRO" w:eastAsia="HG丸ｺﾞｼｯｸM-PRO" w:hAnsi="HG丸ｺﾞｼｯｸM-PRO"/>
          <w:szCs w:val="21"/>
        </w:rPr>
      </w:pPr>
    </w:p>
    <w:p w14:paraId="35DFDEB3" w14:textId="77777777" w:rsidR="00532D2E" w:rsidRDefault="00532D2E" w:rsidP="00532D2E">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686F3B90" w14:textId="2734DC8F" w:rsidR="00532D2E" w:rsidRDefault="00532D2E" w:rsidP="00532D2E">
      <w:pPr>
        <w:widowControl/>
        <w:jc w:val="left"/>
        <w:rPr>
          <w:rFonts w:ascii="HG丸ｺﾞｼｯｸM-PRO" w:eastAsia="HG丸ｺﾞｼｯｸM-PRO" w:hAnsi="HG丸ｺﾞｼｯｸM-PRO"/>
          <w:szCs w:val="21"/>
        </w:rPr>
      </w:pPr>
    </w:p>
    <w:p w14:paraId="0E4CE88B" w14:textId="5CDA8182" w:rsidR="00532D2E" w:rsidRPr="007E7B0F" w:rsidRDefault="00532D2E" w:rsidP="00532D2E">
      <w:pPr>
        <w:widowControl/>
        <w:jc w:val="left"/>
        <w:rPr>
          <w:rFonts w:ascii="HG丸ｺﾞｼｯｸM-PRO" w:eastAsia="HG丸ｺﾞｼｯｸM-PRO" w:hAnsi="HG丸ｺﾞｼｯｸM-PRO"/>
          <w:szCs w:val="21"/>
        </w:rPr>
      </w:pPr>
    </w:p>
    <w:p w14:paraId="45526120" w14:textId="62F67AD5" w:rsidR="00DF7BAD" w:rsidRDefault="00DF7BAD" w:rsidP="00F43DB2">
      <w:pPr>
        <w:pStyle w:val="af"/>
        <w:spacing w:afterLines="0"/>
        <w:ind w:firstLineChars="0" w:firstLine="0"/>
        <w:rPr>
          <w:rFonts w:ascii="HG丸ｺﾞｼｯｸM-PRO" w:eastAsia="HG丸ｺﾞｼｯｸM-PRO" w:hAnsi="HG丸ｺﾞｼｯｸM-PRO"/>
          <w:color w:val="000000" w:themeColor="text1"/>
          <w:sz w:val="21"/>
        </w:rPr>
      </w:pPr>
    </w:p>
    <w:p w14:paraId="24D32322" w14:textId="46C0E66C" w:rsidR="00F43DB2" w:rsidRDefault="00F43DB2" w:rsidP="00F43DB2">
      <w:pPr>
        <w:pStyle w:val="af"/>
        <w:spacing w:afterLines="0"/>
        <w:ind w:firstLineChars="0" w:firstLine="0"/>
        <w:rPr>
          <w:rFonts w:ascii="HG丸ｺﾞｼｯｸM-PRO" w:eastAsia="HG丸ｺﾞｼｯｸM-PRO" w:hAnsi="HG丸ｺﾞｼｯｸM-PRO"/>
          <w:color w:val="000000" w:themeColor="text1"/>
          <w:sz w:val="21"/>
        </w:rPr>
      </w:pPr>
    </w:p>
    <w:p w14:paraId="0039E476" w14:textId="3A67ECF7" w:rsidR="00F43DB2" w:rsidRDefault="00F43DB2" w:rsidP="00F43DB2">
      <w:pPr>
        <w:pStyle w:val="af"/>
        <w:spacing w:afterLines="0"/>
        <w:ind w:firstLineChars="0" w:firstLine="0"/>
        <w:rPr>
          <w:rFonts w:ascii="HG丸ｺﾞｼｯｸM-PRO" w:eastAsia="HG丸ｺﾞｼｯｸM-PRO" w:hAnsi="HG丸ｺﾞｼｯｸM-PRO"/>
          <w:color w:val="000000" w:themeColor="text1"/>
          <w:sz w:val="21"/>
        </w:rPr>
      </w:pPr>
    </w:p>
    <w:p w14:paraId="7FE78F16" w14:textId="23B419D0" w:rsidR="00F43DB2" w:rsidRDefault="00F43DB2" w:rsidP="00F43DB2">
      <w:pPr>
        <w:pStyle w:val="af"/>
        <w:spacing w:afterLines="0"/>
        <w:ind w:firstLineChars="0" w:firstLine="0"/>
        <w:rPr>
          <w:rFonts w:ascii="HG丸ｺﾞｼｯｸM-PRO" w:eastAsia="HG丸ｺﾞｼｯｸM-PRO" w:hAnsi="HG丸ｺﾞｼｯｸM-PRO"/>
          <w:color w:val="000000" w:themeColor="text1"/>
          <w:sz w:val="21"/>
        </w:rPr>
      </w:pPr>
    </w:p>
    <w:p w14:paraId="6B710C84" w14:textId="6AFA0EB9" w:rsidR="00F43DB2" w:rsidRDefault="00F43DB2" w:rsidP="00F43DB2">
      <w:pPr>
        <w:pStyle w:val="af"/>
        <w:spacing w:afterLines="0"/>
        <w:ind w:firstLineChars="0" w:firstLine="0"/>
        <w:rPr>
          <w:rFonts w:ascii="HG丸ｺﾞｼｯｸM-PRO" w:eastAsia="HG丸ｺﾞｼｯｸM-PRO" w:hAnsi="HG丸ｺﾞｼｯｸM-PRO"/>
          <w:color w:val="000000" w:themeColor="text1"/>
          <w:sz w:val="21"/>
        </w:rPr>
      </w:pPr>
    </w:p>
    <w:p w14:paraId="1613C945" w14:textId="58905CAC" w:rsidR="00F43DB2" w:rsidRDefault="00F43DB2" w:rsidP="00F43DB2">
      <w:pPr>
        <w:pStyle w:val="af"/>
        <w:spacing w:afterLines="0"/>
        <w:ind w:firstLineChars="0" w:firstLine="0"/>
        <w:rPr>
          <w:rFonts w:ascii="HG丸ｺﾞｼｯｸM-PRO" w:eastAsia="HG丸ｺﾞｼｯｸM-PRO" w:hAnsi="HG丸ｺﾞｼｯｸM-PRO"/>
          <w:color w:val="000000" w:themeColor="text1"/>
          <w:sz w:val="21"/>
        </w:rPr>
      </w:pPr>
    </w:p>
    <w:p w14:paraId="454EE027" w14:textId="7DFA09E9" w:rsidR="00F43DB2" w:rsidRDefault="00F43DB2" w:rsidP="00F43DB2">
      <w:pPr>
        <w:pStyle w:val="af"/>
        <w:spacing w:afterLines="0"/>
        <w:ind w:firstLineChars="0" w:firstLine="0"/>
        <w:rPr>
          <w:rFonts w:ascii="HG丸ｺﾞｼｯｸM-PRO" w:eastAsia="HG丸ｺﾞｼｯｸM-PRO" w:hAnsi="HG丸ｺﾞｼｯｸM-PRO"/>
          <w:color w:val="000000" w:themeColor="text1"/>
          <w:sz w:val="21"/>
        </w:rPr>
      </w:pPr>
    </w:p>
    <w:p w14:paraId="7C5B365D" w14:textId="3F7DDE25" w:rsidR="00F43DB2" w:rsidRDefault="00F43DB2" w:rsidP="00F43DB2">
      <w:pPr>
        <w:pStyle w:val="af"/>
        <w:spacing w:afterLines="0"/>
        <w:ind w:firstLineChars="0" w:firstLine="0"/>
        <w:rPr>
          <w:rFonts w:ascii="HG丸ｺﾞｼｯｸM-PRO" w:eastAsia="HG丸ｺﾞｼｯｸM-PRO" w:hAnsi="HG丸ｺﾞｼｯｸM-PRO"/>
          <w:color w:val="000000" w:themeColor="text1"/>
          <w:sz w:val="21"/>
        </w:rPr>
      </w:pPr>
    </w:p>
    <w:p w14:paraId="359B0F8F" w14:textId="4178139F" w:rsidR="00F43DB2" w:rsidRPr="00DF7BAD" w:rsidRDefault="003C3F54" w:rsidP="009304E9">
      <w:pPr>
        <w:pStyle w:val="af"/>
        <w:spacing w:afterLines="0"/>
        <w:ind w:firstLineChars="0" w:firstLine="0"/>
        <w:jc w:val="center"/>
        <w:rPr>
          <w:rFonts w:ascii="HG丸ｺﾞｼｯｸM-PRO" w:eastAsia="HG丸ｺﾞｼｯｸM-PRO" w:hAnsi="HG丸ｺﾞｼｯｸM-PRO"/>
          <w:color w:val="000000" w:themeColor="text1"/>
          <w:sz w:val="21"/>
        </w:rPr>
      </w:pPr>
      <w:r>
        <w:rPr>
          <w:rFonts w:ascii="HGP創英角ｺﾞｼｯｸUB" w:eastAsia="HGP創英角ｺﾞｼｯｸUB" w:hAnsi="HGP創英角ｺﾞｼｯｸUB"/>
          <w:noProof/>
          <w:color w:val="3366FF"/>
          <w:sz w:val="28"/>
          <w:szCs w:val="28"/>
        </w:rPr>
        <mc:AlternateContent>
          <mc:Choice Requires="wps">
            <w:drawing>
              <wp:anchor distT="0" distB="0" distL="114300" distR="114300" simplePos="0" relativeHeight="252016128" behindDoc="1" locked="0" layoutInCell="1" allowOverlap="1" wp14:anchorId="7AEED914" wp14:editId="167E1B04">
                <wp:simplePos x="0" y="0"/>
                <wp:positionH relativeFrom="column">
                  <wp:posOffset>-720091</wp:posOffset>
                </wp:positionH>
                <wp:positionV relativeFrom="paragraph">
                  <wp:posOffset>1280160</wp:posOffset>
                </wp:positionV>
                <wp:extent cx="7610475" cy="6400800"/>
                <wp:effectExtent l="57150" t="38100" r="66675" b="76200"/>
                <wp:wrapNone/>
                <wp:docPr id="436" name="正方形/長方形 436"/>
                <wp:cNvGraphicFramePr/>
                <a:graphic xmlns:a="http://schemas.openxmlformats.org/drawingml/2006/main">
                  <a:graphicData uri="http://schemas.microsoft.com/office/word/2010/wordprocessingShape">
                    <wps:wsp>
                      <wps:cNvSpPr/>
                      <wps:spPr>
                        <a:xfrm>
                          <a:off x="0" y="0"/>
                          <a:ext cx="7610475" cy="6400800"/>
                        </a:xfrm>
                        <a:prstGeom prst="rect">
                          <a:avLst/>
                        </a:prstGeom>
                        <a:gradFill flip="none" rotWithShape="1">
                          <a:gsLst>
                            <a:gs pos="0">
                              <a:srgbClr val="DDA5F3"/>
                            </a:gs>
                            <a:gs pos="62000">
                              <a:schemeClr val="bg1"/>
                            </a:gs>
                          </a:gsLst>
                          <a:lin ang="16200000" scaled="1"/>
                          <a:tileRect/>
                        </a:gradFill>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CC79B18" id="正方形/長方形 436" o:spid="_x0000_s1026" style="position:absolute;left:0;text-align:left;margin-left:-56.7pt;margin-top:100.8pt;width:599.25pt;height:7in;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" fillcolor="#dda5f3" stroked="f">
                <v:fill color2="white [3212]" rotate="t" angle="180" colors="0 #dda5f3;40632f white" focus="100%" type="gradient"/>
                <v:shadow on="t" color="black" opacity="24903f" origin=",.5" offset="0,.55556mm"/>
              </v:rect>
            </w:pict>
          </mc:Fallback>
        </mc:AlternateContent>
      </w:r>
      <w:r w:rsidR="009304E9">
        <w:rPr>
          <w:noProof/>
        </w:rPr>
        <w:drawing>
          <wp:anchor distT="0" distB="0" distL="114300" distR="114300" simplePos="0" relativeHeight="252017152" behindDoc="0" locked="0" layoutInCell="1" allowOverlap="1" wp14:anchorId="624623B8" wp14:editId="44CD2DE3">
            <wp:simplePos x="0" y="0"/>
            <wp:positionH relativeFrom="column">
              <wp:posOffset>4803112</wp:posOffset>
            </wp:positionH>
            <wp:positionV relativeFrom="paragraph">
              <wp:posOffset>5878479</wp:posOffset>
            </wp:positionV>
            <wp:extent cx="1704355" cy="1282415"/>
            <wp:effectExtent l="0" t="0" r="0" b="0"/>
            <wp:wrapNone/>
            <wp:docPr id="438" name="図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04355" cy="12824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43DB2" w:rsidRPr="00DF7BAD" w:rsidSect="00110014">
      <w:footerReference w:type="default" r:id="rId70"/>
      <w:pgSz w:w="11906" w:h="16838"/>
      <w:pgMar w:top="1134" w:right="1134" w:bottom="1134"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5543E" w14:textId="77777777" w:rsidR="00B55C89" w:rsidRDefault="00B55C89" w:rsidP="000B7CC0">
      <w:r>
        <w:separator/>
      </w:r>
    </w:p>
  </w:endnote>
  <w:endnote w:type="continuationSeparator" w:id="0">
    <w:p w14:paraId="6718AC5F" w14:textId="77777777" w:rsidR="00B55C89" w:rsidRDefault="00B55C89" w:rsidP="000B7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altName w:val="HGPGothicE"/>
    <w:panose1 w:val="020B0900000000000000"/>
    <w:charset w:val="80"/>
    <w:family w:val="modern"/>
    <w:pitch w:val="variable"/>
    <w:sig w:usb0="E00002FF" w:usb1="6AC7FDFB" w:usb2="00000012" w:usb3="00000000" w:csb0="0002009F" w:csb1="00000000"/>
  </w:font>
  <w:font w:name="ＭＳ Ｐゴシック">
    <w:altName w:val="ＭＳ Ｐゴシック"/>
    <w:panose1 w:val="020B0600070205080204"/>
    <w:charset w:val="80"/>
    <w:family w:val="modern"/>
    <w:pitch w:val="variable"/>
    <w:sig w:usb0="E00002FF" w:usb1="6AC7FDFB" w:usb2="08000012" w:usb3="00000000" w:csb0="0002009F" w:csb1="00000000"/>
  </w:font>
  <w:font w:name="HGSｺﾞｼｯｸE">
    <w:altName w:val="HGSGothicE"/>
    <w:panose1 w:val="020B0900000000000000"/>
    <w:charset w:val="80"/>
    <w:family w:val="modern"/>
    <w:pitch w:val="variable"/>
    <w:sig w:usb0="E00002FF" w:usb1="6AC7FDFB" w:usb2="00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ＭＳ Ｐ明朝">
    <w:panose1 w:val="02020600040205080304"/>
    <w:charset w:val="80"/>
    <w:family w:val="roman"/>
    <w:pitch w:val="variable"/>
    <w:sig w:usb0="E00002FF" w:usb1="6AC7FDFB" w:usb2="08000012" w:usb3="00000000" w:csb0="0002009F" w:csb1="00000000"/>
  </w:font>
  <w:font w:name="STIXGeneral-Regular">
    <w:altName w:val="Times New Roman"/>
    <w:panose1 w:val="00000000000000000000"/>
    <w:charset w:val="00"/>
    <w:family w:val="auto"/>
    <w:notTrueType/>
    <w:pitch w:val="variable"/>
    <w:sig w:usb0="00000003" w:usb1="00000000" w:usb2="00000000" w:usb3="00000000" w:csb0="00000001" w:csb1="00000000"/>
  </w:font>
  <w:font w:name="Meiryo UI">
    <w:panose1 w:val="020B0604030504040204"/>
    <w:charset w:val="80"/>
    <w:family w:val="modern"/>
    <w:pitch w:val="variable"/>
    <w:sig w:usb0="E00002FF" w:usb1="6AC7FFFF" w:usb2="08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AppleMyungjo">
    <w:altName w:val="Malgun Gothic"/>
    <w:panose1 w:val="00000000000000000000"/>
    <w:charset w:val="4F"/>
    <w:family w:val="auto"/>
    <w:notTrueType/>
    <w:pitch w:val="variable"/>
    <w:sig w:usb0="00000001" w:usb1="00000000" w:usb2="00000000" w:usb3="00000000" w:csb0="00000000" w:csb1="00000000"/>
  </w:font>
  <w:font w:name="HG創英角ｺﾞｼｯｸUB">
    <w:altName w:val="HGSoeiKakugothicUB"/>
    <w:panose1 w:val="020B0909000000000000"/>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ourier">
    <w:panose1 w:val="02070409020205020404"/>
    <w:charset w:val="00"/>
    <w:family w:val="modern"/>
    <w:notTrueType/>
    <w:pitch w:val="fixed"/>
    <w:sig w:usb0="00000003" w:usb1="00000000" w:usb2="00000000" w:usb3="00000000" w:csb0="00000001" w:csb1="00000000"/>
  </w:font>
  <w:font w:name="OCRB">
    <w:panose1 w:val="020B0609020202020204"/>
    <w:charset w:val="00"/>
    <w:family w:val="modern"/>
    <w:pitch w:val="fixed"/>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GSｺﾞｼｯｸM">
    <w:altName w:val="游ゴシック"/>
    <w:panose1 w:val="020B0600000000000000"/>
    <w:charset w:val="80"/>
    <w:family w:val="modern"/>
    <w:pitch w:val="variable"/>
    <w:sig w:usb0="80000281" w:usb1="28C76CF8" w:usb2="00000010" w:usb3="00000000" w:csb0="00020000" w:csb1="00000000"/>
  </w:font>
  <w:font w:name="TT69CF1o00">
    <w:altName w:val="游ゴシック"/>
    <w:panose1 w:val="00000000000000000000"/>
    <w:charset w:val="80"/>
    <w:family w:val="auto"/>
    <w:notTrueType/>
    <w:pitch w:val="default"/>
    <w:sig w:usb0="00000001" w:usb1="08070000" w:usb2="00000010" w:usb3="00000000" w:csb0="00020000" w:csb1="00000000"/>
  </w:font>
  <w:font w:name="HGｺﾞｼｯｸM">
    <w:altName w:val="游ゴシック"/>
    <w:panose1 w:val="020B0609000000000000"/>
    <w:charset w:val="80"/>
    <w:family w:val="modern"/>
    <w:pitch w:val="fixed"/>
    <w:sig w:usb0="80000281" w:usb1="28C76CF8"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HGｺﾞｼｯｸE">
    <w:altName w:val="HGGothicE"/>
    <w:panose1 w:val="020B0909000000000000"/>
    <w:charset w:val="80"/>
    <w:family w:val="modern"/>
    <w:pitch w:val="fixed"/>
    <w:sig w:usb0="E00002FF" w:usb1="6AC7FDFB" w:usb2="00000012" w:usb3="00000000" w:csb0="0002009F" w:csb1="00000000"/>
  </w:font>
  <w:font w:name="HGPｺﾞｼｯｸM">
    <w:altName w:val="游ゴシック"/>
    <w:panose1 w:val="020B0600000000000000"/>
    <w:charset w:val="80"/>
    <w:family w:val="modern"/>
    <w:pitch w:val="variable"/>
    <w:sig w:usb0="80000281" w:usb1="28C76CF8" w:usb2="00000010" w:usb3="00000000" w:csb0="00020000" w:csb1="00000000"/>
  </w:font>
  <w:font w:name="MS-Mincho">
    <w:altName w:val="游ゴシック"/>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Osaka">
    <w:altName w:val="ＭＳ ゴシック"/>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45C1D" w14:textId="77777777" w:rsidR="00B55C89" w:rsidRDefault="00B55C89" w:rsidP="000B7CC0">
    <w:pPr>
      <w:pStyle w:val="af8"/>
      <w:tabs>
        <w:tab w:val="left" w:pos="4689"/>
        <w:tab w:val="center" w:pos="4819"/>
      </w:tabs>
      <w:jc w:val="left"/>
    </w:pPr>
  </w:p>
  <w:p w14:paraId="4C9EAA23" w14:textId="77777777" w:rsidR="00B55C89" w:rsidRDefault="00B55C89">
    <w:pPr>
      <w:pStyle w:val="af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614456"/>
      <w:docPartObj>
        <w:docPartGallery w:val="Page Numbers (Bottom of Page)"/>
        <w:docPartUnique/>
      </w:docPartObj>
    </w:sdtPr>
    <w:sdtEndPr/>
    <w:sdtContent>
      <w:p w14:paraId="441AB715" w14:textId="24B97A28" w:rsidR="00B55C89" w:rsidRPr="0073406C" w:rsidRDefault="00B55C89" w:rsidP="00141184">
        <w:pPr>
          <w:pStyle w:val="af8"/>
          <w:jc w:val="center"/>
          <w:rPr>
            <w:rFonts w:ascii="Arial" w:hAnsi="Arial" w:cs="Arial"/>
          </w:rPr>
        </w:pPr>
        <w:r w:rsidRPr="00DF7BAD">
          <w:rPr>
            <w:rFonts w:ascii="Arial" w:hAnsi="Arial" w:cs="Arial"/>
          </w:rPr>
          <w:fldChar w:fldCharType="begin"/>
        </w:r>
        <w:r w:rsidRPr="00DF7BAD">
          <w:rPr>
            <w:rFonts w:ascii="Arial" w:hAnsi="Arial" w:cs="Arial"/>
          </w:rPr>
          <w:instrText>PAGE   \* MERGEFORMAT</w:instrText>
        </w:r>
        <w:r w:rsidRPr="00DF7BAD">
          <w:rPr>
            <w:rFonts w:ascii="Arial" w:hAnsi="Arial" w:cs="Arial"/>
          </w:rPr>
          <w:fldChar w:fldCharType="separate"/>
        </w:r>
        <w:r w:rsidRPr="00D70E05">
          <w:rPr>
            <w:rFonts w:ascii="Arial" w:hAnsi="Arial" w:cs="Arial"/>
            <w:noProof/>
            <w:lang w:val="ja-JP"/>
          </w:rPr>
          <w:t>3</w:t>
        </w:r>
        <w:r w:rsidRPr="00DF7BAD">
          <w:rPr>
            <w:rFonts w:ascii="Arial" w:hAnsi="Arial"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32229"/>
      <w:docPartObj>
        <w:docPartGallery w:val="Page Numbers (Bottom of Page)"/>
        <w:docPartUnique/>
      </w:docPartObj>
    </w:sdtPr>
    <w:sdtEndPr>
      <w:rPr>
        <w:rFonts w:ascii="Arial" w:hAnsi="Arial" w:cs="Arial"/>
      </w:rPr>
    </w:sdtEndPr>
    <w:sdtContent>
      <w:p w14:paraId="0C360FC0" w14:textId="77777777" w:rsidR="00B55C89" w:rsidRPr="0073406C" w:rsidRDefault="00B55C89" w:rsidP="0073406C">
        <w:pPr>
          <w:pStyle w:val="af8"/>
          <w:jc w:val="center"/>
          <w:rPr>
            <w:rFonts w:ascii="Arial" w:hAnsi="Arial" w:cs="Arial"/>
          </w:rPr>
        </w:pPr>
        <w:r w:rsidRPr="0073406C">
          <w:rPr>
            <w:rFonts w:ascii="Arial" w:hAnsi="Arial" w:cs="Arial"/>
          </w:rPr>
          <w:fldChar w:fldCharType="begin"/>
        </w:r>
        <w:r w:rsidRPr="0073406C">
          <w:rPr>
            <w:rFonts w:ascii="Arial" w:hAnsi="Arial" w:cs="Arial"/>
          </w:rPr>
          <w:instrText>PAGE   \* MERGEFORMAT</w:instrText>
        </w:r>
        <w:r w:rsidRPr="0073406C">
          <w:rPr>
            <w:rFonts w:ascii="Arial" w:hAnsi="Arial" w:cs="Arial"/>
          </w:rPr>
          <w:fldChar w:fldCharType="separate"/>
        </w:r>
        <w:r w:rsidRPr="00D70E05">
          <w:rPr>
            <w:rFonts w:ascii="Arial" w:hAnsi="Arial" w:cs="Arial"/>
            <w:noProof/>
            <w:lang w:val="ja-JP"/>
          </w:rPr>
          <w:t>28</w:t>
        </w:r>
        <w:r w:rsidRPr="0073406C">
          <w:rPr>
            <w:rFonts w:ascii="Arial" w:hAnsi="Arial" w:cs="Aria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9541651"/>
      <w:docPartObj>
        <w:docPartGallery w:val="Page Numbers (Bottom of Page)"/>
        <w:docPartUnique/>
      </w:docPartObj>
    </w:sdtPr>
    <w:sdtEndPr/>
    <w:sdtContent>
      <w:p w14:paraId="15618617" w14:textId="1AB1D0EA" w:rsidR="00B55C89" w:rsidRDefault="00B55C89">
        <w:pPr>
          <w:pStyle w:val="af8"/>
          <w:jc w:val="center"/>
        </w:pPr>
        <w:r>
          <w:fldChar w:fldCharType="begin"/>
        </w:r>
        <w:r>
          <w:instrText>PAGE   \* MERGEFORMAT</w:instrText>
        </w:r>
        <w:r>
          <w:fldChar w:fldCharType="separate"/>
        </w:r>
        <w:r>
          <w:rPr>
            <w:lang w:val="ja-JP"/>
          </w:rPr>
          <w:t>2</w:t>
        </w:r>
        <w:r>
          <w:fldChar w:fldCharType="end"/>
        </w:r>
      </w:p>
    </w:sdtContent>
  </w:sdt>
  <w:p w14:paraId="0C5BDAE1" w14:textId="77777777" w:rsidR="00B55C89" w:rsidRPr="0073406C" w:rsidRDefault="00B55C89" w:rsidP="00B62743">
    <w:pPr>
      <w:pStyle w:val="af8"/>
      <w:rPr>
        <w:rFonts w:ascii="Arial" w:hAnsi="Arial" w:cs="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DF10A" w14:textId="56722AC8" w:rsidR="00B55C89" w:rsidRDefault="00B55C89">
    <w:pPr>
      <w:pStyle w:val="af8"/>
      <w:jc w:val="center"/>
    </w:pPr>
  </w:p>
  <w:p w14:paraId="0324BD31" w14:textId="77777777" w:rsidR="00B55C89" w:rsidRPr="0073406C" w:rsidRDefault="00B55C89" w:rsidP="00B62743">
    <w:pPr>
      <w:pStyle w:val="af8"/>
      <w:rPr>
        <w:rFonts w:ascii="Arial" w:hAnsi="Arial" w:cs="Aria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32231"/>
      <w:docPartObj>
        <w:docPartGallery w:val="Page Numbers (Bottom of Page)"/>
        <w:docPartUnique/>
      </w:docPartObj>
    </w:sdtPr>
    <w:sdtEndPr>
      <w:rPr>
        <w:rFonts w:ascii="Arial" w:hAnsi="Arial" w:cs="Arial"/>
      </w:rPr>
    </w:sdtEndPr>
    <w:sdtContent>
      <w:p w14:paraId="09EF6CA1" w14:textId="77777777" w:rsidR="00B55C89" w:rsidRPr="000D70A0" w:rsidRDefault="00B55C89">
        <w:pPr>
          <w:pStyle w:val="af8"/>
          <w:jc w:val="center"/>
          <w:rPr>
            <w:rFonts w:ascii="Arial" w:hAnsi="Arial" w:cs="Arial"/>
          </w:rPr>
        </w:pPr>
        <w:r w:rsidRPr="000D70A0">
          <w:rPr>
            <w:rFonts w:ascii="Arial" w:hAnsi="Arial" w:cs="Arial"/>
          </w:rPr>
          <w:fldChar w:fldCharType="begin"/>
        </w:r>
        <w:r w:rsidRPr="000D70A0">
          <w:rPr>
            <w:rFonts w:ascii="Arial" w:hAnsi="Arial" w:cs="Arial"/>
          </w:rPr>
          <w:instrText>PAGE   \* MERGEFORMAT</w:instrText>
        </w:r>
        <w:r w:rsidRPr="000D70A0">
          <w:rPr>
            <w:rFonts w:ascii="Arial" w:hAnsi="Arial" w:cs="Arial"/>
          </w:rPr>
          <w:fldChar w:fldCharType="separate"/>
        </w:r>
        <w:r w:rsidRPr="002E38C7">
          <w:rPr>
            <w:rFonts w:ascii="Arial" w:hAnsi="Arial" w:cs="Arial"/>
            <w:noProof/>
            <w:lang w:val="ja-JP"/>
          </w:rPr>
          <w:t>114</w:t>
        </w:r>
        <w:r w:rsidRPr="000D70A0">
          <w:rPr>
            <w:rFonts w:ascii="Arial" w:hAnsi="Arial" w:cs="Arial"/>
          </w:rPr>
          <w:fldChar w:fldCharType="end"/>
        </w:r>
      </w:p>
    </w:sdtContent>
  </w:sdt>
  <w:p w14:paraId="41270FE4" w14:textId="77777777" w:rsidR="00B55C89" w:rsidRPr="0073406C" w:rsidRDefault="00B55C89" w:rsidP="00B62743">
    <w:pPr>
      <w:pStyle w:val="af8"/>
      <w:rPr>
        <w:rFonts w:ascii="Arial" w:hAnsi="Arial" w:cs="Aria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92353" w14:textId="211B4CB4" w:rsidR="00B55C89" w:rsidRPr="00DF7BAD" w:rsidRDefault="00B55C89" w:rsidP="00945913">
    <w:pPr>
      <w:pStyle w:val="af8"/>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88FDA1" w14:textId="77777777" w:rsidR="00B55C89" w:rsidRDefault="00B55C89" w:rsidP="000B7CC0">
      <w:r>
        <w:separator/>
      </w:r>
    </w:p>
  </w:footnote>
  <w:footnote w:type="continuationSeparator" w:id="0">
    <w:p w14:paraId="2A1C5751" w14:textId="77777777" w:rsidR="00B55C89" w:rsidRDefault="00B55C89" w:rsidP="000B7C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3"/>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004A5"/>
    <w:multiLevelType w:val="hybridMultilevel"/>
    <w:tmpl w:val="6DDAA676"/>
    <w:lvl w:ilvl="0" w:tplc="96E2F3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7A85721"/>
    <w:multiLevelType w:val="hybridMultilevel"/>
    <w:tmpl w:val="4D02DF8C"/>
    <w:lvl w:ilvl="0" w:tplc="A77E2E4E">
      <w:start w:val="1"/>
      <w:numFmt w:val="bullet"/>
      <w:lvlText w:val=""/>
      <w:lvlJc w:val="left"/>
      <w:pPr>
        <w:tabs>
          <w:tab w:val="num" w:pos="-111"/>
        </w:tabs>
        <w:ind w:left="59" w:hanging="170"/>
      </w:pPr>
      <w:rPr>
        <w:rFonts w:ascii="Wingdings" w:hAnsi="Wingdings" w:hint="default"/>
      </w:rPr>
    </w:lvl>
    <w:lvl w:ilvl="1" w:tplc="0409000B" w:tentative="1">
      <w:start w:val="1"/>
      <w:numFmt w:val="bullet"/>
      <w:lvlText w:val=""/>
      <w:lvlJc w:val="left"/>
      <w:pPr>
        <w:tabs>
          <w:tab w:val="num" w:pos="729"/>
        </w:tabs>
        <w:ind w:left="729" w:hanging="420"/>
      </w:pPr>
      <w:rPr>
        <w:rFonts w:ascii="Wingdings" w:hAnsi="Wingdings" w:hint="default"/>
      </w:rPr>
    </w:lvl>
    <w:lvl w:ilvl="2" w:tplc="0409000D" w:tentative="1">
      <w:start w:val="1"/>
      <w:numFmt w:val="bullet"/>
      <w:lvlText w:val=""/>
      <w:lvlJc w:val="left"/>
      <w:pPr>
        <w:tabs>
          <w:tab w:val="num" w:pos="1149"/>
        </w:tabs>
        <w:ind w:left="1149" w:hanging="420"/>
      </w:pPr>
      <w:rPr>
        <w:rFonts w:ascii="Wingdings" w:hAnsi="Wingdings" w:hint="default"/>
      </w:rPr>
    </w:lvl>
    <w:lvl w:ilvl="3" w:tplc="04090001" w:tentative="1">
      <w:start w:val="1"/>
      <w:numFmt w:val="bullet"/>
      <w:lvlText w:val=""/>
      <w:lvlJc w:val="left"/>
      <w:pPr>
        <w:tabs>
          <w:tab w:val="num" w:pos="1569"/>
        </w:tabs>
        <w:ind w:left="1569" w:hanging="420"/>
      </w:pPr>
      <w:rPr>
        <w:rFonts w:ascii="Wingdings" w:hAnsi="Wingdings" w:hint="default"/>
      </w:rPr>
    </w:lvl>
    <w:lvl w:ilvl="4" w:tplc="0409000B" w:tentative="1">
      <w:start w:val="1"/>
      <w:numFmt w:val="bullet"/>
      <w:lvlText w:val=""/>
      <w:lvlJc w:val="left"/>
      <w:pPr>
        <w:tabs>
          <w:tab w:val="num" w:pos="1989"/>
        </w:tabs>
        <w:ind w:left="1989" w:hanging="420"/>
      </w:pPr>
      <w:rPr>
        <w:rFonts w:ascii="Wingdings" w:hAnsi="Wingdings" w:hint="default"/>
      </w:rPr>
    </w:lvl>
    <w:lvl w:ilvl="5" w:tplc="0409000D" w:tentative="1">
      <w:start w:val="1"/>
      <w:numFmt w:val="bullet"/>
      <w:lvlText w:val=""/>
      <w:lvlJc w:val="left"/>
      <w:pPr>
        <w:tabs>
          <w:tab w:val="num" w:pos="2409"/>
        </w:tabs>
        <w:ind w:left="2409" w:hanging="420"/>
      </w:pPr>
      <w:rPr>
        <w:rFonts w:ascii="Wingdings" w:hAnsi="Wingdings" w:hint="default"/>
      </w:rPr>
    </w:lvl>
    <w:lvl w:ilvl="6" w:tplc="04090001" w:tentative="1">
      <w:start w:val="1"/>
      <w:numFmt w:val="bullet"/>
      <w:lvlText w:val=""/>
      <w:lvlJc w:val="left"/>
      <w:pPr>
        <w:tabs>
          <w:tab w:val="num" w:pos="2829"/>
        </w:tabs>
        <w:ind w:left="2829" w:hanging="420"/>
      </w:pPr>
      <w:rPr>
        <w:rFonts w:ascii="Wingdings" w:hAnsi="Wingdings" w:hint="default"/>
      </w:rPr>
    </w:lvl>
    <w:lvl w:ilvl="7" w:tplc="0409000B" w:tentative="1">
      <w:start w:val="1"/>
      <w:numFmt w:val="bullet"/>
      <w:lvlText w:val=""/>
      <w:lvlJc w:val="left"/>
      <w:pPr>
        <w:tabs>
          <w:tab w:val="num" w:pos="3249"/>
        </w:tabs>
        <w:ind w:left="3249" w:hanging="420"/>
      </w:pPr>
      <w:rPr>
        <w:rFonts w:ascii="Wingdings" w:hAnsi="Wingdings" w:hint="default"/>
      </w:rPr>
    </w:lvl>
    <w:lvl w:ilvl="8" w:tplc="0409000D" w:tentative="1">
      <w:start w:val="1"/>
      <w:numFmt w:val="bullet"/>
      <w:lvlText w:val=""/>
      <w:lvlJc w:val="left"/>
      <w:pPr>
        <w:tabs>
          <w:tab w:val="num" w:pos="3669"/>
        </w:tabs>
        <w:ind w:left="3669" w:hanging="420"/>
      </w:pPr>
      <w:rPr>
        <w:rFonts w:ascii="Wingdings" w:hAnsi="Wingdings" w:hint="default"/>
      </w:rPr>
    </w:lvl>
  </w:abstractNum>
  <w:abstractNum w:abstractNumId="4" w15:restartNumberingAfterBreak="0">
    <w:nsid w:val="084A2B9F"/>
    <w:multiLevelType w:val="hybridMultilevel"/>
    <w:tmpl w:val="7E30777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A8A1196"/>
    <w:multiLevelType w:val="hybridMultilevel"/>
    <w:tmpl w:val="B8343546"/>
    <w:lvl w:ilvl="0" w:tplc="04090001">
      <w:start w:val="1"/>
      <w:numFmt w:val="bullet"/>
      <w:lvlText w:val=""/>
      <w:lvlJc w:val="left"/>
      <w:pPr>
        <w:ind w:left="910" w:hanging="480"/>
      </w:pPr>
      <w:rPr>
        <w:rFonts w:ascii="Wingdings" w:hAnsi="Wingdings" w:hint="default"/>
      </w:rPr>
    </w:lvl>
    <w:lvl w:ilvl="1" w:tplc="0409000B" w:tentative="1">
      <w:start w:val="1"/>
      <w:numFmt w:val="bullet"/>
      <w:lvlText w:val=""/>
      <w:lvlJc w:val="left"/>
      <w:pPr>
        <w:ind w:left="1390" w:hanging="480"/>
      </w:pPr>
      <w:rPr>
        <w:rFonts w:ascii="Wingdings" w:hAnsi="Wingdings" w:hint="default"/>
      </w:rPr>
    </w:lvl>
    <w:lvl w:ilvl="2" w:tplc="0409000D" w:tentative="1">
      <w:start w:val="1"/>
      <w:numFmt w:val="bullet"/>
      <w:lvlText w:val=""/>
      <w:lvlJc w:val="left"/>
      <w:pPr>
        <w:ind w:left="1870" w:hanging="480"/>
      </w:pPr>
      <w:rPr>
        <w:rFonts w:ascii="Wingdings" w:hAnsi="Wingdings" w:hint="default"/>
      </w:rPr>
    </w:lvl>
    <w:lvl w:ilvl="3" w:tplc="04090001" w:tentative="1">
      <w:start w:val="1"/>
      <w:numFmt w:val="bullet"/>
      <w:lvlText w:val=""/>
      <w:lvlJc w:val="left"/>
      <w:pPr>
        <w:ind w:left="2350" w:hanging="480"/>
      </w:pPr>
      <w:rPr>
        <w:rFonts w:ascii="Wingdings" w:hAnsi="Wingdings" w:hint="default"/>
      </w:rPr>
    </w:lvl>
    <w:lvl w:ilvl="4" w:tplc="0409000B" w:tentative="1">
      <w:start w:val="1"/>
      <w:numFmt w:val="bullet"/>
      <w:lvlText w:val=""/>
      <w:lvlJc w:val="left"/>
      <w:pPr>
        <w:ind w:left="2830" w:hanging="480"/>
      </w:pPr>
      <w:rPr>
        <w:rFonts w:ascii="Wingdings" w:hAnsi="Wingdings" w:hint="default"/>
      </w:rPr>
    </w:lvl>
    <w:lvl w:ilvl="5" w:tplc="0409000D" w:tentative="1">
      <w:start w:val="1"/>
      <w:numFmt w:val="bullet"/>
      <w:lvlText w:val=""/>
      <w:lvlJc w:val="left"/>
      <w:pPr>
        <w:ind w:left="3310" w:hanging="480"/>
      </w:pPr>
      <w:rPr>
        <w:rFonts w:ascii="Wingdings" w:hAnsi="Wingdings" w:hint="default"/>
      </w:rPr>
    </w:lvl>
    <w:lvl w:ilvl="6" w:tplc="04090001" w:tentative="1">
      <w:start w:val="1"/>
      <w:numFmt w:val="bullet"/>
      <w:lvlText w:val=""/>
      <w:lvlJc w:val="left"/>
      <w:pPr>
        <w:ind w:left="3790" w:hanging="480"/>
      </w:pPr>
      <w:rPr>
        <w:rFonts w:ascii="Wingdings" w:hAnsi="Wingdings" w:hint="default"/>
      </w:rPr>
    </w:lvl>
    <w:lvl w:ilvl="7" w:tplc="0409000B" w:tentative="1">
      <w:start w:val="1"/>
      <w:numFmt w:val="bullet"/>
      <w:lvlText w:val=""/>
      <w:lvlJc w:val="left"/>
      <w:pPr>
        <w:ind w:left="4270" w:hanging="480"/>
      </w:pPr>
      <w:rPr>
        <w:rFonts w:ascii="Wingdings" w:hAnsi="Wingdings" w:hint="default"/>
      </w:rPr>
    </w:lvl>
    <w:lvl w:ilvl="8" w:tplc="0409000D" w:tentative="1">
      <w:start w:val="1"/>
      <w:numFmt w:val="bullet"/>
      <w:lvlText w:val=""/>
      <w:lvlJc w:val="left"/>
      <w:pPr>
        <w:ind w:left="4750" w:hanging="480"/>
      </w:pPr>
      <w:rPr>
        <w:rFonts w:ascii="Wingdings" w:hAnsi="Wingdings" w:hint="default"/>
      </w:rPr>
    </w:lvl>
  </w:abstractNum>
  <w:abstractNum w:abstractNumId="6" w15:restartNumberingAfterBreak="0">
    <w:nsid w:val="0C7F0E50"/>
    <w:multiLevelType w:val="hybridMultilevel"/>
    <w:tmpl w:val="9618C1BE"/>
    <w:lvl w:ilvl="0" w:tplc="A77E2E4E">
      <w:start w:val="1"/>
      <w:numFmt w:val="bullet"/>
      <w:lvlText w:val=""/>
      <w:lvlJc w:val="left"/>
      <w:pPr>
        <w:tabs>
          <w:tab w:val="num" w:pos="-111"/>
        </w:tabs>
        <w:ind w:left="59" w:hanging="170"/>
      </w:pPr>
      <w:rPr>
        <w:rFonts w:ascii="Wingdings" w:hAnsi="Wingdings" w:hint="default"/>
      </w:rPr>
    </w:lvl>
    <w:lvl w:ilvl="1" w:tplc="0409000B" w:tentative="1">
      <w:start w:val="1"/>
      <w:numFmt w:val="bullet"/>
      <w:lvlText w:val=""/>
      <w:lvlJc w:val="left"/>
      <w:pPr>
        <w:tabs>
          <w:tab w:val="num" w:pos="729"/>
        </w:tabs>
        <w:ind w:left="729" w:hanging="420"/>
      </w:pPr>
      <w:rPr>
        <w:rFonts w:ascii="Wingdings" w:hAnsi="Wingdings" w:hint="default"/>
      </w:rPr>
    </w:lvl>
    <w:lvl w:ilvl="2" w:tplc="0409000D" w:tentative="1">
      <w:start w:val="1"/>
      <w:numFmt w:val="bullet"/>
      <w:lvlText w:val=""/>
      <w:lvlJc w:val="left"/>
      <w:pPr>
        <w:tabs>
          <w:tab w:val="num" w:pos="1149"/>
        </w:tabs>
        <w:ind w:left="1149" w:hanging="420"/>
      </w:pPr>
      <w:rPr>
        <w:rFonts w:ascii="Wingdings" w:hAnsi="Wingdings" w:hint="default"/>
      </w:rPr>
    </w:lvl>
    <w:lvl w:ilvl="3" w:tplc="04090001" w:tentative="1">
      <w:start w:val="1"/>
      <w:numFmt w:val="bullet"/>
      <w:lvlText w:val=""/>
      <w:lvlJc w:val="left"/>
      <w:pPr>
        <w:tabs>
          <w:tab w:val="num" w:pos="1569"/>
        </w:tabs>
        <w:ind w:left="1569" w:hanging="420"/>
      </w:pPr>
      <w:rPr>
        <w:rFonts w:ascii="Wingdings" w:hAnsi="Wingdings" w:hint="default"/>
      </w:rPr>
    </w:lvl>
    <w:lvl w:ilvl="4" w:tplc="0409000B" w:tentative="1">
      <w:start w:val="1"/>
      <w:numFmt w:val="bullet"/>
      <w:lvlText w:val=""/>
      <w:lvlJc w:val="left"/>
      <w:pPr>
        <w:tabs>
          <w:tab w:val="num" w:pos="1989"/>
        </w:tabs>
        <w:ind w:left="1989" w:hanging="420"/>
      </w:pPr>
      <w:rPr>
        <w:rFonts w:ascii="Wingdings" w:hAnsi="Wingdings" w:hint="default"/>
      </w:rPr>
    </w:lvl>
    <w:lvl w:ilvl="5" w:tplc="0409000D" w:tentative="1">
      <w:start w:val="1"/>
      <w:numFmt w:val="bullet"/>
      <w:lvlText w:val=""/>
      <w:lvlJc w:val="left"/>
      <w:pPr>
        <w:tabs>
          <w:tab w:val="num" w:pos="2409"/>
        </w:tabs>
        <w:ind w:left="2409" w:hanging="420"/>
      </w:pPr>
      <w:rPr>
        <w:rFonts w:ascii="Wingdings" w:hAnsi="Wingdings" w:hint="default"/>
      </w:rPr>
    </w:lvl>
    <w:lvl w:ilvl="6" w:tplc="04090001" w:tentative="1">
      <w:start w:val="1"/>
      <w:numFmt w:val="bullet"/>
      <w:lvlText w:val=""/>
      <w:lvlJc w:val="left"/>
      <w:pPr>
        <w:tabs>
          <w:tab w:val="num" w:pos="2829"/>
        </w:tabs>
        <w:ind w:left="2829" w:hanging="420"/>
      </w:pPr>
      <w:rPr>
        <w:rFonts w:ascii="Wingdings" w:hAnsi="Wingdings" w:hint="default"/>
      </w:rPr>
    </w:lvl>
    <w:lvl w:ilvl="7" w:tplc="0409000B" w:tentative="1">
      <w:start w:val="1"/>
      <w:numFmt w:val="bullet"/>
      <w:lvlText w:val=""/>
      <w:lvlJc w:val="left"/>
      <w:pPr>
        <w:tabs>
          <w:tab w:val="num" w:pos="3249"/>
        </w:tabs>
        <w:ind w:left="3249" w:hanging="420"/>
      </w:pPr>
      <w:rPr>
        <w:rFonts w:ascii="Wingdings" w:hAnsi="Wingdings" w:hint="default"/>
      </w:rPr>
    </w:lvl>
    <w:lvl w:ilvl="8" w:tplc="0409000D" w:tentative="1">
      <w:start w:val="1"/>
      <w:numFmt w:val="bullet"/>
      <w:lvlText w:val=""/>
      <w:lvlJc w:val="left"/>
      <w:pPr>
        <w:tabs>
          <w:tab w:val="num" w:pos="3669"/>
        </w:tabs>
        <w:ind w:left="3669" w:hanging="420"/>
      </w:pPr>
      <w:rPr>
        <w:rFonts w:ascii="Wingdings" w:hAnsi="Wingdings" w:hint="default"/>
      </w:rPr>
    </w:lvl>
  </w:abstractNum>
  <w:abstractNum w:abstractNumId="7" w15:restartNumberingAfterBreak="0">
    <w:nsid w:val="0E366314"/>
    <w:multiLevelType w:val="hybridMultilevel"/>
    <w:tmpl w:val="ECCC079A"/>
    <w:lvl w:ilvl="0" w:tplc="A77E2E4E">
      <w:start w:val="1"/>
      <w:numFmt w:val="bullet"/>
      <w:lvlText w:val=""/>
      <w:lvlJc w:val="left"/>
      <w:pPr>
        <w:tabs>
          <w:tab w:val="num" w:pos="-111"/>
        </w:tabs>
        <w:ind w:left="59" w:hanging="170"/>
      </w:pPr>
      <w:rPr>
        <w:rFonts w:ascii="Wingdings" w:hAnsi="Wingdings" w:hint="default"/>
      </w:rPr>
    </w:lvl>
    <w:lvl w:ilvl="1" w:tplc="0409000B" w:tentative="1">
      <w:start w:val="1"/>
      <w:numFmt w:val="bullet"/>
      <w:lvlText w:val=""/>
      <w:lvlJc w:val="left"/>
      <w:pPr>
        <w:tabs>
          <w:tab w:val="num" w:pos="729"/>
        </w:tabs>
        <w:ind w:left="729" w:hanging="420"/>
      </w:pPr>
      <w:rPr>
        <w:rFonts w:ascii="Wingdings" w:hAnsi="Wingdings" w:hint="default"/>
      </w:rPr>
    </w:lvl>
    <w:lvl w:ilvl="2" w:tplc="0409000D" w:tentative="1">
      <w:start w:val="1"/>
      <w:numFmt w:val="bullet"/>
      <w:lvlText w:val=""/>
      <w:lvlJc w:val="left"/>
      <w:pPr>
        <w:tabs>
          <w:tab w:val="num" w:pos="1149"/>
        </w:tabs>
        <w:ind w:left="1149" w:hanging="420"/>
      </w:pPr>
      <w:rPr>
        <w:rFonts w:ascii="Wingdings" w:hAnsi="Wingdings" w:hint="default"/>
      </w:rPr>
    </w:lvl>
    <w:lvl w:ilvl="3" w:tplc="04090001" w:tentative="1">
      <w:start w:val="1"/>
      <w:numFmt w:val="bullet"/>
      <w:lvlText w:val=""/>
      <w:lvlJc w:val="left"/>
      <w:pPr>
        <w:tabs>
          <w:tab w:val="num" w:pos="1569"/>
        </w:tabs>
        <w:ind w:left="1569" w:hanging="420"/>
      </w:pPr>
      <w:rPr>
        <w:rFonts w:ascii="Wingdings" w:hAnsi="Wingdings" w:hint="default"/>
      </w:rPr>
    </w:lvl>
    <w:lvl w:ilvl="4" w:tplc="0409000B" w:tentative="1">
      <w:start w:val="1"/>
      <w:numFmt w:val="bullet"/>
      <w:lvlText w:val=""/>
      <w:lvlJc w:val="left"/>
      <w:pPr>
        <w:tabs>
          <w:tab w:val="num" w:pos="1989"/>
        </w:tabs>
        <w:ind w:left="1989" w:hanging="420"/>
      </w:pPr>
      <w:rPr>
        <w:rFonts w:ascii="Wingdings" w:hAnsi="Wingdings" w:hint="default"/>
      </w:rPr>
    </w:lvl>
    <w:lvl w:ilvl="5" w:tplc="0409000D" w:tentative="1">
      <w:start w:val="1"/>
      <w:numFmt w:val="bullet"/>
      <w:lvlText w:val=""/>
      <w:lvlJc w:val="left"/>
      <w:pPr>
        <w:tabs>
          <w:tab w:val="num" w:pos="2409"/>
        </w:tabs>
        <w:ind w:left="2409" w:hanging="420"/>
      </w:pPr>
      <w:rPr>
        <w:rFonts w:ascii="Wingdings" w:hAnsi="Wingdings" w:hint="default"/>
      </w:rPr>
    </w:lvl>
    <w:lvl w:ilvl="6" w:tplc="04090001" w:tentative="1">
      <w:start w:val="1"/>
      <w:numFmt w:val="bullet"/>
      <w:lvlText w:val=""/>
      <w:lvlJc w:val="left"/>
      <w:pPr>
        <w:tabs>
          <w:tab w:val="num" w:pos="2829"/>
        </w:tabs>
        <w:ind w:left="2829" w:hanging="420"/>
      </w:pPr>
      <w:rPr>
        <w:rFonts w:ascii="Wingdings" w:hAnsi="Wingdings" w:hint="default"/>
      </w:rPr>
    </w:lvl>
    <w:lvl w:ilvl="7" w:tplc="0409000B" w:tentative="1">
      <w:start w:val="1"/>
      <w:numFmt w:val="bullet"/>
      <w:lvlText w:val=""/>
      <w:lvlJc w:val="left"/>
      <w:pPr>
        <w:tabs>
          <w:tab w:val="num" w:pos="3249"/>
        </w:tabs>
        <w:ind w:left="3249" w:hanging="420"/>
      </w:pPr>
      <w:rPr>
        <w:rFonts w:ascii="Wingdings" w:hAnsi="Wingdings" w:hint="default"/>
      </w:rPr>
    </w:lvl>
    <w:lvl w:ilvl="8" w:tplc="0409000D" w:tentative="1">
      <w:start w:val="1"/>
      <w:numFmt w:val="bullet"/>
      <w:lvlText w:val=""/>
      <w:lvlJc w:val="left"/>
      <w:pPr>
        <w:tabs>
          <w:tab w:val="num" w:pos="3669"/>
        </w:tabs>
        <w:ind w:left="3669" w:hanging="420"/>
      </w:pPr>
      <w:rPr>
        <w:rFonts w:ascii="Wingdings" w:hAnsi="Wingdings" w:hint="default"/>
      </w:rPr>
    </w:lvl>
  </w:abstractNum>
  <w:abstractNum w:abstractNumId="8" w15:restartNumberingAfterBreak="0">
    <w:nsid w:val="0F556992"/>
    <w:multiLevelType w:val="hybridMultilevel"/>
    <w:tmpl w:val="5FE2FFDA"/>
    <w:lvl w:ilvl="0" w:tplc="A0E293CC">
      <w:start w:val="1"/>
      <w:numFmt w:val="bullet"/>
      <w:suff w:val="nothing"/>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42910A8"/>
    <w:multiLevelType w:val="hybridMultilevel"/>
    <w:tmpl w:val="7F58C7C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4F65F86"/>
    <w:multiLevelType w:val="hybridMultilevel"/>
    <w:tmpl w:val="BF304F4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56625A4"/>
    <w:multiLevelType w:val="hybridMultilevel"/>
    <w:tmpl w:val="58AAC314"/>
    <w:lvl w:ilvl="0" w:tplc="A77E2E4E">
      <w:start w:val="1"/>
      <w:numFmt w:val="bullet"/>
      <w:lvlText w:val=""/>
      <w:lvlJc w:val="left"/>
      <w:pPr>
        <w:tabs>
          <w:tab w:val="num" w:pos="-111"/>
        </w:tabs>
        <w:ind w:left="59" w:hanging="170"/>
      </w:pPr>
      <w:rPr>
        <w:rFonts w:ascii="Wingdings" w:hAnsi="Wingdings" w:hint="default"/>
      </w:rPr>
    </w:lvl>
    <w:lvl w:ilvl="1" w:tplc="0409000B" w:tentative="1">
      <w:start w:val="1"/>
      <w:numFmt w:val="bullet"/>
      <w:lvlText w:val=""/>
      <w:lvlJc w:val="left"/>
      <w:pPr>
        <w:tabs>
          <w:tab w:val="num" w:pos="729"/>
        </w:tabs>
        <w:ind w:left="729" w:hanging="420"/>
      </w:pPr>
      <w:rPr>
        <w:rFonts w:ascii="Wingdings" w:hAnsi="Wingdings" w:hint="default"/>
      </w:rPr>
    </w:lvl>
    <w:lvl w:ilvl="2" w:tplc="0409000D" w:tentative="1">
      <w:start w:val="1"/>
      <w:numFmt w:val="bullet"/>
      <w:lvlText w:val=""/>
      <w:lvlJc w:val="left"/>
      <w:pPr>
        <w:tabs>
          <w:tab w:val="num" w:pos="1149"/>
        </w:tabs>
        <w:ind w:left="1149" w:hanging="420"/>
      </w:pPr>
      <w:rPr>
        <w:rFonts w:ascii="Wingdings" w:hAnsi="Wingdings" w:hint="default"/>
      </w:rPr>
    </w:lvl>
    <w:lvl w:ilvl="3" w:tplc="04090001" w:tentative="1">
      <w:start w:val="1"/>
      <w:numFmt w:val="bullet"/>
      <w:lvlText w:val=""/>
      <w:lvlJc w:val="left"/>
      <w:pPr>
        <w:tabs>
          <w:tab w:val="num" w:pos="1569"/>
        </w:tabs>
        <w:ind w:left="1569" w:hanging="420"/>
      </w:pPr>
      <w:rPr>
        <w:rFonts w:ascii="Wingdings" w:hAnsi="Wingdings" w:hint="default"/>
      </w:rPr>
    </w:lvl>
    <w:lvl w:ilvl="4" w:tplc="0409000B" w:tentative="1">
      <w:start w:val="1"/>
      <w:numFmt w:val="bullet"/>
      <w:lvlText w:val=""/>
      <w:lvlJc w:val="left"/>
      <w:pPr>
        <w:tabs>
          <w:tab w:val="num" w:pos="1989"/>
        </w:tabs>
        <w:ind w:left="1989" w:hanging="420"/>
      </w:pPr>
      <w:rPr>
        <w:rFonts w:ascii="Wingdings" w:hAnsi="Wingdings" w:hint="default"/>
      </w:rPr>
    </w:lvl>
    <w:lvl w:ilvl="5" w:tplc="0409000D" w:tentative="1">
      <w:start w:val="1"/>
      <w:numFmt w:val="bullet"/>
      <w:lvlText w:val=""/>
      <w:lvlJc w:val="left"/>
      <w:pPr>
        <w:tabs>
          <w:tab w:val="num" w:pos="2409"/>
        </w:tabs>
        <w:ind w:left="2409" w:hanging="420"/>
      </w:pPr>
      <w:rPr>
        <w:rFonts w:ascii="Wingdings" w:hAnsi="Wingdings" w:hint="default"/>
      </w:rPr>
    </w:lvl>
    <w:lvl w:ilvl="6" w:tplc="04090001" w:tentative="1">
      <w:start w:val="1"/>
      <w:numFmt w:val="bullet"/>
      <w:lvlText w:val=""/>
      <w:lvlJc w:val="left"/>
      <w:pPr>
        <w:tabs>
          <w:tab w:val="num" w:pos="2829"/>
        </w:tabs>
        <w:ind w:left="2829" w:hanging="420"/>
      </w:pPr>
      <w:rPr>
        <w:rFonts w:ascii="Wingdings" w:hAnsi="Wingdings" w:hint="default"/>
      </w:rPr>
    </w:lvl>
    <w:lvl w:ilvl="7" w:tplc="0409000B" w:tentative="1">
      <w:start w:val="1"/>
      <w:numFmt w:val="bullet"/>
      <w:lvlText w:val=""/>
      <w:lvlJc w:val="left"/>
      <w:pPr>
        <w:tabs>
          <w:tab w:val="num" w:pos="3249"/>
        </w:tabs>
        <w:ind w:left="3249" w:hanging="420"/>
      </w:pPr>
      <w:rPr>
        <w:rFonts w:ascii="Wingdings" w:hAnsi="Wingdings" w:hint="default"/>
      </w:rPr>
    </w:lvl>
    <w:lvl w:ilvl="8" w:tplc="0409000D" w:tentative="1">
      <w:start w:val="1"/>
      <w:numFmt w:val="bullet"/>
      <w:lvlText w:val=""/>
      <w:lvlJc w:val="left"/>
      <w:pPr>
        <w:tabs>
          <w:tab w:val="num" w:pos="3669"/>
        </w:tabs>
        <w:ind w:left="3669" w:hanging="420"/>
      </w:pPr>
      <w:rPr>
        <w:rFonts w:ascii="Wingdings" w:hAnsi="Wingdings" w:hint="default"/>
      </w:rPr>
    </w:lvl>
  </w:abstractNum>
  <w:abstractNum w:abstractNumId="12" w15:restartNumberingAfterBreak="0">
    <w:nsid w:val="1C5C395D"/>
    <w:multiLevelType w:val="hybridMultilevel"/>
    <w:tmpl w:val="C792EA6A"/>
    <w:lvl w:ilvl="0" w:tplc="A77E2E4E">
      <w:start w:val="1"/>
      <w:numFmt w:val="bullet"/>
      <w:lvlText w:val=""/>
      <w:lvlJc w:val="left"/>
      <w:pPr>
        <w:tabs>
          <w:tab w:val="num" w:pos="-111"/>
        </w:tabs>
        <w:ind w:left="59" w:hanging="170"/>
      </w:pPr>
      <w:rPr>
        <w:rFonts w:ascii="Wingdings" w:hAnsi="Wingdings" w:hint="default"/>
      </w:rPr>
    </w:lvl>
    <w:lvl w:ilvl="1" w:tplc="0409000B" w:tentative="1">
      <w:start w:val="1"/>
      <w:numFmt w:val="bullet"/>
      <w:lvlText w:val=""/>
      <w:lvlJc w:val="left"/>
      <w:pPr>
        <w:tabs>
          <w:tab w:val="num" w:pos="729"/>
        </w:tabs>
        <w:ind w:left="729" w:hanging="420"/>
      </w:pPr>
      <w:rPr>
        <w:rFonts w:ascii="Wingdings" w:hAnsi="Wingdings" w:hint="default"/>
      </w:rPr>
    </w:lvl>
    <w:lvl w:ilvl="2" w:tplc="0409000D" w:tentative="1">
      <w:start w:val="1"/>
      <w:numFmt w:val="bullet"/>
      <w:lvlText w:val=""/>
      <w:lvlJc w:val="left"/>
      <w:pPr>
        <w:tabs>
          <w:tab w:val="num" w:pos="1149"/>
        </w:tabs>
        <w:ind w:left="1149" w:hanging="420"/>
      </w:pPr>
      <w:rPr>
        <w:rFonts w:ascii="Wingdings" w:hAnsi="Wingdings" w:hint="default"/>
      </w:rPr>
    </w:lvl>
    <w:lvl w:ilvl="3" w:tplc="04090001" w:tentative="1">
      <w:start w:val="1"/>
      <w:numFmt w:val="bullet"/>
      <w:lvlText w:val=""/>
      <w:lvlJc w:val="left"/>
      <w:pPr>
        <w:tabs>
          <w:tab w:val="num" w:pos="1569"/>
        </w:tabs>
        <w:ind w:left="1569" w:hanging="420"/>
      </w:pPr>
      <w:rPr>
        <w:rFonts w:ascii="Wingdings" w:hAnsi="Wingdings" w:hint="default"/>
      </w:rPr>
    </w:lvl>
    <w:lvl w:ilvl="4" w:tplc="0409000B" w:tentative="1">
      <w:start w:val="1"/>
      <w:numFmt w:val="bullet"/>
      <w:lvlText w:val=""/>
      <w:lvlJc w:val="left"/>
      <w:pPr>
        <w:tabs>
          <w:tab w:val="num" w:pos="1989"/>
        </w:tabs>
        <w:ind w:left="1989" w:hanging="420"/>
      </w:pPr>
      <w:rPr>
        <w:rFonts w:ascii="Wingdings" w:hAnsi="Wingdings" w:hint="default"/>
      </w:rPr>
    </w:lvl>
    <w:lvl w:ilvl="5" w:tplc="0409000D" w:tentative="1">
      <w:start w:val="1"/>
      <w:numFmt w:val="bullet"/>
      <w:lvlText w:val=""/>
      <w:lvlJc w:val="left"/>
      <w:pPr>
        <w:tabs>
          <w:tab w:val="num" w:pos="2409"/>
        </w:tabs>
        <w:ind w:left="2409" w:hanging="420"/>
      </w:pPr>
      <w:rPr>
        <w:rFonts w:ascii="Wingdings" w:hAnsi="Wingdings" w:hint="default"/>
      </w:rPr>
    </w:lvl>
    <w:lvl w:ilvl="6" w:tplc="04090001" w:tentative="1">
      <w:start w:val="1"/>
      <w:numFmt w:val="bullet"/>
      <w:lvlText w:val=""/>
      <w:lvlJc w:val="left"/>
      <w:pPr>
        <w:tabs>
          <w:tab w:val="num" w:pos="2829"/>
        </w:tabs>
        <w:ind w:left="2829" w:hanging="420"/>
      </w:pPr>
      <w:rPr>
        <w:rFonts w:ascii="Wingdings" w:hAnsi="Wingdings" w:hint="default"/>
      </w:rPr>
    </w:lvl>
    <w:lvl w:ilvl="7" w:tplc="0409000B" w:tentative="1">
      <w:start w:val="1"/>
      <w:numFmt w:val="bullet"/>
      <w:lvlText w:val=""/>
      <w:lvlJc w:val="left"/>
      <w:pPr>
        <w:tabs>
          <w:tab w:val="num" w:pos="3249"/>
        </w:tabs>
        <w:ind w:left="3249" w:hanging="420"/>
      </w:pPr>
      <w:rPr>
        <w:rFonts w:ascii="Wingdings" w:hAnsi="Wingdings" w:hint="default"/>
      </w:rPr>
    </w:lvl>
    <w:lvl w:ilvl="8" w:tplc="0409000D" w:tentative="1">
      <w:start w:val="1"/>
      <w:numFmt w:val="bullet"/>
      <w:lvlText w:val=""/>
      <w:lvlJc w:val="left"/>
      <w:pPr>
        <w:tabs>
          <w:tab w:val="num" w:pos="3669"/>
        </w:tabs>
        <w:ind w:left="3669" w:hanging="420"/>
      </w:pPr>
      <w:rPr>
        <w:rFonts w:ascii="Wingdings" w:hAnsi="Wingdings" w:hint="default"/>
      </w:rPr>
    </w:lvl>
  </w:abstractNum>
  <w:abstractNum w:abstractNumId="13" w15:restartNumberingAfterBreak="0">
    <w:nsid w:val="1D6035BC"/>
    <w:multiLevelType w:val="hybridMultilevel"/>
    <w:tmpl w:val="83EA4918"/>
    <w:lvl w:ilvl="0" w:tplc="832A5CDC">
      <w:start w:val="1"/>
      <w:numFmt w:val="bullet"/>
      <w:pStyle w:val="a"/>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4" w15:restartNumberingAfterBreak="0">
    <w:nsid w:val="1E96273F"/>
    <w:multiLevelType w:val="hybridMultilevel"/>
    <w:tmpl w:val="59300E2C"/>
    <w:lvl w:ilvl="0" w:tplc="A77E2E4E">
      <w:start w:val="1"/>
      <w:numFmt w:val="bullet"/>
      <w:lvlText w:val=""/>
      <w:lvlJc w:val="left"/>
      <w:pPr>
        <w:tabs>
          <w:tab w:val="num" w:pos="18"/>
        </w:tabs>
        <w:ind w:left="188" w:hanging="170"/>
      </w:pPr>
      <w:rPr>
        <w:rFonts w:ascii="Wingdings" w:hAnsi="Wingdings" w:hint="default"/>
      </w:rPr>
    </w:lvl>
    <w:lvl w:ilvl="1" w:tplc="0409000B" w:tentative="1">
      <w:start w:val="1"/>
      <w:numFmt w:val="bullet"/>
      <w:lvlText w:val=""/>
      <w:lvlJc w:val="left"/>
      <w:pPr>
        <w:tabs>
          <w:tab w:val="num" w:pos="729"/>
        </w:tabs>
        <w:ind w:left="729" w:hanging="420"/>
      </w:pPr>
      <w:rPr>
        <w:rFonts w:ascii="Wingdings" w:hAnsi="Wingdings" w:hint="default"/>
      </w:rPr>
    </w:lvl>
    <w:lvl w:ilvl="2" w:tplc="0409000D" w:tentative="1">
      <w:start w:val="1"/>
      <w:numFmt w:val="bullet"/>
      <w:lvlText w:val=""/>
      <w:lvlJc w:val="left"/>
      <w:pPr>
        <w:tabs>
          <w:tab w:val="num" w:pos="1149"/>
        </w:tabs>
        <w:ind w:left="1149" w:hanging="420"/>
      </w:pPr>
      <w:rPr>
        <w:rFonts w:ascii="Wingdings" w:hAnsi="Wingdings" w:hint="default"/>
      </w:rPr>
    </w:lvl>
    <w:lvl w:ilvl="3" w:tplc="04090001" w:tentative="1">
      <w:start w:val="1"/>
      <w:numFmt w:val="bullet"/>
      <w:lvlText w:val=""/>
      <w:lvlJc w:val="left"/>
      <w:pPr>
        <w:tabs>
          <w:tab w:val="num" w:pos="1569"/>
        </w:tabs>
        <w:ind w:left="1569" w:hanging="420"/>
      </w:pPr>
      <w:rPr>
        <w:rFonts w:ascii="Wingdings" w:hAnsi="Wingdings" w:hint="default"/>
      </w:rPr>
    </w:lvl>
    <w:lvl w:ilvl="4" w:tplc="0409000B" w:tentative="1">
      <w:start w:val="1"/>
      <w:numFmt w:val="bullet"/>
      <w:lvlText w:val=""/>
      <w:lvlJc w:val="left"/>
      <w:pPr>
        <w:tabs>
          <w:tab w:val="num" w:pos="1989"/>
        </w:tabs>
        <w:ind w:left="1989" w:hanging="420"/>
      </w:pPr>
      <w:rPr>
        <w:rFonts w:ascii="Wingdings" w:hAnsi="Wingdings" w:hint="default"/>
      </w:rPr>
    </w:lvl>
    <w:lvl w:ilvl="5" w:tplc="0409000D" w:tentative="1">
      <w:start w:val="1"/>
      <w:numFmt w:val="bullet"/>
      <w:lvlText w:val=""/>
      <w:lvlJc w:val="left"/>
      <w:pPr>
        <w:tabs>
          <w:tab w:val="num" w:pos="2409"/>
        </w:tabs>
        <w:ind w:left="2409" w:hanging="420"/>
      </w:pPr>
      <w:rPr>
        <w:rFonts w:ascii="Wingdings" w:hAnsi="Wingdings" w:hint="default"/>
      </w:rPr>
    </w:lvl>
    <w:lvl w:ilvl="6" w:tplc="04090001" w:tentative="1">
      <w:start w:val="1"/>
      <w:numFmt w:val="bullet"/>
      <w:lvlText w:val=""/>
      <w:lvlJc w:val="left"/>
      <w:pPr>
        <w:tabs>
          <w:tab w:val="num" w:pos="2829"/>
        </w:tabs>
        <w:ind w:left="2829" w:hanging="420"/>
      </w:pPr>
      <w:rPr>
        <w:rFonts w:ascii="Wingdings" w:hAnsi="Wingdings" w:hint="default"/>
      </w:rPr>
    </w:lvl>
    <w:lvl w:ilvl="7" w:tplc="0409000B" w:tentative="1">
      <w:start w:val="1"/>
      <w:numFmt w:val="bullet"/>
      <w:lvlText w:val=""/>
      <w:lvlJc w:val="left"/>
      <w:pPr>
        <w:tabs>
          <w:tab w:val="num" w:pos="3249"/>
        </w:tabs>
        <w:ind w:left="3249" w:hanging="420"/>
      </w:pPr>
      <w:rPr>
        <w:rFonts w:ascii="Wingdings" w:hAnsi="Wingdings" w:hint="default"/>
      </w:rPr>
    </w:lvl>
    <w:lvl w:ilvl="8" w:tplc="0409000D" w:tentative="1">
      <w:start w:val="1"/>
      <w:numFmt w:val="bullet"/>
      <w:lvlText w:val=""/>
      <w:lvlJc w:val="left"/>
      <w:pPr>
        <w:tabs>
          <w:tab w:val="num" w:pos="3669"/>
        </w:tabs>
        <w:ind w:left="3669" w:hanging="420"/>
      </w:pPr>
      <w:rPr>
        <w:rFonts w:ascii="Wingdings" w:hAnsi="Wingdings" w:hint="default"/>
      </w:rPr>
    </w:lvl>
  </w:abstractNum>
  <w:abstractNum w:abstractNumId="15" w15:restartNumberingAfterBreak="0">
    <w:nsid w:val="1F43111D"/>
    <w:multiLevelType w:val="hybridMultilevel"/>
    <w:tmpl w:val="A3C688C4"/>
    <w:lvl w:ilvl="0" w:tplc="A77E2E4E">
      <w:start w:val="1"/>
      <w:numFmt w:val="bullet"/>
      <w:lvlText w:val=""/>
      <w:lvlJc w:val="left"/>
      <w:pPr>
        <w:tabs>
          <w:tab w:val="num" w:pos="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4267A37"/>
    <w:multiLevelType w:val="hybridMultilevel"/>
    <w:tmpl w:val="DC3CA10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50B3D41"/>
    <w:multiLevelType w:val="hybridMultilevel"/>
    <w:tmpl w:val="5642B754"/>
    <w:lvl w:ilvl="0" w:tplc="04090001">
      <w:start w:val="1"/>
      <w:numFmt w:val="bullet"/>
      <w:lvlText w:val=""/>
      <w:lvlJc w:val="left"/>
      <w:pPr>
        <w:ind w:left="910" w:hanging="480"/>
      </w:pPr>
      <w:rPr>
        <w:rFonts w:ascii="Wingdings" w:hAnsi="Wingdings" w:hint="default"/>
      </w:rPr>
    </w:lvl>
    <w:lvl w:ilvl="1" w:tplc="0409000B" w:tentative="1">
      <w:start w:val="1"/>
      <w:numFmt w:val="bullet"/>
      <w:lvlText w:val=""/>
      <w:lvlJc w:val="left"/>
      <w:pPr>
        <w:ind w:left="1390" w:hanging="480"/>
      </w:pPr>
      <w:rPr>
        <w:rFonts w:ascii="Wingdings" w:hAnsi="Wingdings" w:hint="default"/>
      </w:rPr>
    </w:lvl>
    <w:lvl w:ilvl="2" w:tplc="0409000D" w:tentative="1">
      <w:start w:val="1"/>
      <w:numFmt w:val="bullet"/>
      <w:lvlText w:val=""/>
      <w:lvlJc w:val="left"/>
      <w:pPr>
        <w:ind w:left="1870" w:hanging="480"/>
      </w:pPr>
      <w:rPr>
        <w:rFonts w:ascii="Wingdings" w:hAnsi="Wingdings" w:hint="default"/>
      </w:rPr>
    </w:lvl>
    <w:lvl w:ilvl="3" w:tplc="04090001" w:tentative="1">
      <w:start w:val="1"/>
      <w:numFmt w:val="bullet"/>
      <w:lvlText w:val=""/>
      <w:lvlJc w:val="left"/>
      <w:pPr>
        <w:ind w:left="2350" w:hanging="480"/>
      </w:pPr>
      <w:rPr>
        <w:rFonts w:ascii="Wingdings" w:hAnsi="Wingdings" w:hint="default"/>
      </w:rPr>
    </w:lvl>
    <w:lvl w:ilvl="4" w:tplc="0409000B" w:tentative="1">
      <w:start w:val="1"/>
      <w:numFmt w:val="bullet"/>
      <w:lvlText w:val=""/>
      <w:lvlJc w:val="left"/>
      <w:pPr>
        <w:ind w:left="2830" w:hanging="480"/>
      </w:pPr>
      <w:rPr>
        <w:rFonts w:ascii="Wingdings" w:hAnsi="Wingdings" w:hint="default"/>
      </w:rPr>
    </w:lvl>
    <w:lvl w:ilvl="5" w:tplc="0409000D" w:tentative="1">
      <w:start w:val="1"/>
      <w:numFmt w:val="bullet"/>
      <w:lvlText w:val=""/>
      <w:lvlJc w:val="left"/>
      <w:pPr>
        <w:ind w:left="3310" w:hanging="480"/>
      </w:pPr>
      <w:rPr>
        <w:rFonts w:ascii="Wingdings" w:hAnsi="Wingdings" w:hint="default"/>
      </w:rPr>
    </w:lvl>
    <w:lvl w:ilvl="6" w:tplc="04090001" w:tentative="1">
      <w:start w:val="1"/>
      <w:numFmt w:val="bullet"/>
      <w:lvlText w:val=""/>
      <w:lvlJc w:val="left"/>
      <w:pPr>
        <w:ind w:left="3790" w:hanging="480"/>
      </w:pPr>
      <w:rPr>
        <w:rFonts w:ascii="Wingdings" w:hAnsi="Wingdings" w:hint="default"/>
      </w:rPr>
    </w:lvl>
    <w:lvl w:ilvl="7" w:tplc="0409000B" w:tentative="1">
      <w:start w:val="1"/>
      <w:numFmt w:val="bullet"/>
      <w:lvlText w:val=""/>
      <w:lvlJc w:val="left"/>
      <w:pPr>
        <w:ind w:left="4270" w:hanging="480"/>
      </w:pPr>
      <w:rPr>
        <w:rFonts w:ascii="Wingdings" w:hAnsi="Wingdings" w:hint="default"/>
      </w:rPr>
    </w:lvl>
    <w:lvl w:ilvl="8" w:tplc="0409000D" w:tentative="1">
      <w:start w:val="1"/>
      <w:numFmt w:val="bullet"/>
      <w:lvlText w:val=""/>
      <w:lvlJc w:val="left"/>
      <w:pPr>
        <w:ind w:left="4750" w:hanging="480"/>
      </w:pPr>
      <w:rPr>
        <w:rFonts w:ascii="Wingdings" w:hAnsi="Wingdings" w:hint="default"/>
      </w:rPr>
    </w:lvl>
  </w:abstractNum>
  <w:abstractNum w:abstractNumId="18" w15:restartNumberingAfterBreak="0">
    <w:nsid w:val="25625201"/>
    <w:multiLevelType w:val="hybridMultilevel"/>
    <w:tmpl w:val="929C184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94A2957"/>
    <w:multiLevelType w:val="hybridMultilevel"/>
    <w:tmpl w:val="927C1AAA"/>
    <w:lvl w:ilvl="0" w:tplc="A77E2E4E">
      <w:start w:val="1"/>
      <w:numFmt w:val="bullet"/>
      <w:lvlText w:val=""/>
      <w:lvlJc w:val="left"/>
      <w:pPr>
        <w:tabs>
          <w:tab w:val="num" w:pos="-111"/>
        </w:tabs>
        <w:ind w:left="59" w:hanging="170"/>
      </w:pPr>
      <w:rPr>
        <w:rFonts w:ascii="Wingdings" w:hAnsi="Wingdings" w:hint="default"/>
      </w:rPr>
    </w:lvl>
    <w:lvl w:ilvl="1" w:tplc="0409000B" w:tentative="1">
      <w:start w:val="1"/>
      <w:numFmt w:val="bullet"/>
      <w:lvlText w:val=""/>
      <w:lvlJc w:val="left"/>
      <w:pPr>
        <w:tabs>
          <w:tab w:val="num" w:pos="729"/>
        </w:tabs>
        <w:ind w:left="729" w:hanging="420"/>
      </w:pPr>
      <w:rPr>
        <w:rFonts w:ascii="Wingdings" w:hAnsi="Wingdings" w:hint="default"/>
      </w:rPr>
    </w:lvl>
    <w:lvl w:ilvl="2" w:tplc="0409000D" w:tentative="1">
      <w:start w:val="1"/>
      <w:numFmt w:val="bullet"/>
      <w:lvlText w:val=""/>
      <w:lvlJc w:val="left"/>
      <w:pPr>
        <w:tabs>
          <w:tab w:val="num" w:pos="1149"/>
        </w:tabs>
        <w:ind w:left="1149" w:hanging="420"/>
      </w:pPr>
      <w:rPr>
        <w:rFonts w:ascii="Wingdings" w:hAnsi="Wingdings" w:hint="default"/>
      </w:rPr>
    </w:lvl>
    <w:lvl w:ilvl="3" w:tplc="04090001" w:tentative="1">
      <w:start w:val="1"/>
      <w:numFmt w:val="bullet"/>
      <w:lvlText w:val=""/>
      <w:lvlJc w:val="left"/>
      <w:pPr>
        <w:tabs>
          <w:tab w:val="num" w:pos="1569"/>
        </w:tabs>
        <w:ind w:left="1569" w:hanging="420"/>
      </w:pPr>
      <w:rPr>
        <w:rFonts w:ascii="Wingdings" w:hAnsi="Wingdings" w:hint="default"/>
      </w:rPr>
    </w:lvl>
    <w:lvl w:ilvl="4" w:tplc="0409000B" w:tentative="1">
      <w:start w:val="1"/>
      <w:numFmt w:val="bullet"/>
      <w:lvlText w:val=""/>
      <w:lvlJc w:val="left"/>
      <w:pPr>
        <w:tabs>
          <w:tab w:val="num" w:pos="1989"/>
        </w:tabs>
        <w:ind w:left="1989" w:hanging="420"/>
      </w:pPr>
      <w:rPr>
        <w:rFonts w:ascii="Wingdings" w:hAnsi="Wingdings" w:hint="default"/>
      </w:rPr>
    </w:lvl>
    <w:lvl w:ilvl="5" w:tplc="0409000D" w:tentative="1">
      <w:start w:val="1"/>
      <w:numFmt w:val="bullet"/>
      <w:lvlText w:val=""/>
      <w:lvlJc w:val="left"/>
      <w:pPr>
        <w:tabs>
          <w:tab w:val="num" w:pos="2409"/>
        </w:tabs>
        <w:ind w:left="2409" w:hanging="420"/>
      </w:pPr>
      <w:rPr>
        <w:rFonts w:ascii="Wingdings" w:hAnsi="Wingdings" w:hint="default"/>
      </w:rPr>
    </w:lvl>
    <w:lvl w:ilvl="6" w:tplc="04090001" w:tentative="1">
      <w:start w:val="1"/>
      <w:numFmt w:val="bullet"/>
      <w:lvlText w:val=""/>
      <w:lvlJc w:val="left"/>
      <w:pPr>
        <w:tabs>
          <w:tab w:val="num" w:pos="2829"/>
        </w:tabs>
        <w:ind w:left="2829" w:hanging="420"/>
      </w:pPr>
      <w:rPr>
        <w:rFonts w:ascii="Wingdings" w:hAnsi="Wingdings" w:hint="default"/>
      </w:rPr>
    </w:lvl>
    <w:lvl w:ilvl="7" w:tplc="0409000B" w:tentative="1">
      <w:start w:val="1"/>
      <w:numFmt w:val="bullet"/>
      <w:lvlText w:val=""/>
      <w:lvlJc w:val="left"/>
      <w:pPr>
        <w:tabs>
          <w:tab w:val="num" w:pos="3249"/>
        </w:tabs>
        <w:ind w:left="3249" w:hanging="420"/>
      </w:pPr>
      <w:rPr>
        <w:rFonts w:ascii="Wingdings" w:hAnsi="Wingdings" w:hint="default"/>
      </w:rPr>
    </w:lvl>
    <w:lvl w:ilvl="8" w:tplc="0409000D" w:tentative="1">
      <w:start w:val="1"/>
      <w:numFmt w:val="bullet"/>
      <w:lvlText w:val=""/>
      <w:lvlJc w:val="left"/>
      <w:pPr>
        <w:tabs>
          <w:tab w:val="num" w:pos="3669"/>
        </w:tabs>
        <w:ind w:left="3669" w:hanging="420"/>
      </w:pPr>
      <w:rPr>
        <w:rFonts w:ascii="Wingdings" w:hAnsi="Wingdings" w:hint="default"/>
      </w:rPr>
    </w:lvl>
  </w:abstractNum>
  <w:abstractNum w:abstractNumId="20" w15:restartNumberingAfterBreak="0">
    <w:nsid w:val="2B203254"/>
    <w:multiLevelType w:val="hybridMultilevel"/>
    <w:tmpl w:val="DAE2BCE8"/>
    <w:lvl w:ilvl="0" w:tplc="0F4E83FC">
      <w:start w:val="1"/>
      <w:numFmt w:val="decimalFullWidth"/>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15:restartNumberingAfterBreak="0">
    <w:nsid w:val="30AC665A"/>
    <w:multiLevelType w:val="multilevel"/>
    <w:tmpl w:val="A6A0C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94684D"/>
    <w:multiLevelType w:val="hybridMultilevel"/>
    <w:tmpl w:val="2FB45308"/>
    <w:lvl w:ilvl="0" w:tplc="04090001">
      <w:start w:val="1"/>
      <w:numFmt w:val="bullet"/>
      <w:lvlText w:val=""/>
      <w:lvlJc w:val="left"/>
      <w:pPr>
        <w:ind w:left="910" w:hanging="480"/>
      </w:pPr>
      <w:rPr>
        <w:rFonts w:ascii="Wingdings" w:hAnsi="Wingdings" w:hint="default"/>
      </w:rPr>
    </w:lvl>
    <w:lvl w:ilvl="1" w:tplc="0409000B" w:tentative="1">
      <w:start w:val="1"/>
      <w:numFmt w:val="bullet"/>
      <w:lvlText w:val=""/>
      <w:lvlJc w:val="left"/>
      <w:pPr>
        <w:ind w:left="1390" w:hanging="480"/>
      </w:pPr>
      <w:rPr>
        <w:rFonts w:ascii="Wingdings" w:hAnsi="Wingdings" w:hint="default"/>
      </w:rPr>
    </w:lvl>
    <w:lvl w:ilvl="2" w:tplc="0409000D" w:tentative="1">
      <w:start w:val="1"/>
      <w:numFmt w:val="bullet"/>
      <w:lvlText w:val=""/>
      <w:lvlJc w:val="left"/>
      <w:pPr>
        <w:ind w:left="1870" w:hanging="480"/>
      </w:pPr>
      <w:rPr>
        <w:rFonts w:ascii="Wingdings" w:hAnsi="Wingdings" w:hint="default"/>
      </w:rPr>
    </w:lvl>
    <w:lvl w:ilvl="3" w:tplc="04090001">
      <w:start w:val="1"/>
      <w:numFmt w:val="bullet"/>
      <w:lvlText w:val=""/>
      <w:lvlJc w:val="left"/>
      <w:pPr>
        <w:ind w:left="2350" w:hanging="480"/>
      </w:pPr>
      <w:rPr>
        <w:rFonts w:ascii="Wingdings" w:hAnsi="Wingdings" w:hint="default"/>
      </w:rPr>
    </w:lvl>
    <w:lvl w:ilvl="4" w:tplc="0409000B" w:tentative="1">
      <w:start w:val="1"/>
      <w:numFmt w:val="bullet"/>
      <w:lvlText w:val=""/>
      <w:lvlJc w:val="left"/>
      <w:pPr>
        <w:ind w:left="2830" w:hanging="480"/>
      </w:pPr>
      <w:rPr>
        <w:rFonts w:ascii="Wingdings" w:hAnsi="Wingdings" w:hint="default"/>
      </w:rPr>
    </w:lvl>
    <w:lvl w:ilvl="5" w:tplc="0409000D" w:tentative="1">
      <w:start w:val="1"/>
      <w:numFmt w:val="bullet"/>
      <w:lvlText w:val=""/>
      <w:lvlJc w:val="left"/>
      <w:pPr>
        <w:ind w:left="3310" w:hanging="480"/>
      </w:pPr>
      <w:rPr>
        <w:rFonts w:ascii="Wingdings" w:hAnsi="Wingdings" w:hint="default"/>
      </w:rPr>
    </w:lvl>
    <w:lvl w:ilvl="6" w:tplc="04090001" w:tentative="1">
      <w:start w:val="1"/>
      <w:numFmt w:val="bullet"/>
      <w:lvlText w:val=""/>
      <w:lvlJc w:val="left"/>
      <w:pPr>
        <w:ind w:left="3790" w:hanging="480"/>
      </w:pPr>
      <w:rPr>
        <w:rFonts w:ascii="Wingdings" w:hAnsi="Wingdings" w:hint="default"/>
      </w:rPr>
    </w:lvl>
    <w:lvl w:ilvl="7" w:tplc="0409000B" w:tentative="1">
      <w:start w:val="1"/>
      <w:numFmt w:val="bullet"/>
      <w:lvlText w:val=""/>
      <w:lvlJc w:val="left"/>
      <w:pPr>
        <w:ind w:left="4270" w:hanging="480"/>
      </w:pPr>
      <w:rPr>
        <w:rFonts w:ascii="Wingdings" w:hAnsi="Wingdings" w:hint="default"/>
      </w:rPr>
    </w:lvl>
    <w:lvl w:ilvl="8" w:tplc="0409000D" w:tentative="1">
      <w:start w:val="1"/>
      <w:numFmt w:val="bullet"/>
      <w:lvlText w:val=""/>
      <w:lvlJc w:val="left"/>
      <w:pPr>
        <w:ind w:left="4750" w:hanging="480"/>
      </w:pPr>
      <w:rPr>
        <w:rFonts w:ascii="Wingdings" w:hAnsi="Wingdings" w:hint="default"/>
      </w:rPr>
    </w:lvl>
  </w:abstractNum>
  <w:abstractNum w:abstractNumId="23" w15:restartNumberingAfterBreak="0">
    <w:nsid w:val="3E6B4B27"/>
    <w:multiLevelType w:val="hybridMultilevel"/>
    <w:tmpl w:val="CDE0A7F0"/>
    <w:lvl w:ilvl="0" w:tplc="A77E2E4E">
      <w:start w:val="1"/>
      <w:numFmt w:val="bullet"/>
      <w:lvlText w:val=""/>
      <w:lvlJc w:val="left"/>
      <w:pPr>
        <w:tabs>
          <w:tab w:val="num" w:pos="221"/>
        </w:tabs>
        <w:ind w:left="391" w:hanging="170"/>
      </w:pPr>
      <w:rPr>
        <w:rFonts w:ascii="Wingdings" w:hAnsi="Wingdings" w:hint="default"/>
      </w:rPr>
    </w:lvl>
    <w:lvl w:ilvl="1" w:tplc="0409000B" w:tentative="1">
      <w:start w:val="1"/>
      <w:numFmt w:val="bullet"/>
      <w:lvlText w:val=""/>
      <w:lvlJc w:val="left"/>
      <w:pPr>
        <w:tabs>
          <w:tab w:val="num" w:pos="729"/>
        </w:tabs>
        <w:ind w:left="729" w:hanging="420"/>
      </w:pPr>
      <w:rPr>
        <w:rFonts w:ascii="Wingdings" w:hAnsi="Wingdings" w:hint="default"/>
      </w:rPr>
    </w:lvl>
    <w:lvl w:ilvl="2" w:tplc="0409000D" w:tentative="1">
      <w:start w:val="1"/>
      <w:numFmt w:val="bullet"/>
      <w:lvlText w:val=""/>
      <w:lvlJc w:val="left"/>
      <w:pPr>
        <w:tabs>
          <w:tab w:val="num" w:pos="1149"/>
        </w:tabs>
        <w:ind w:left="1149" w:hanging="420"/>
      </w:pPr>
      <w:rPr>
        <w:rFonts w:ascii="Wingdings" w:hAnsi="Wingdings" w:hint="default"/>
      </w:rPr>
    </w:lvl>
    <w:lvl w:ilvl="3" w:tplc="04090001" w:tentative="1">
      <w:start w:val="1"/>
      <w:numFmt w:val="bullet"/>
      <w:lvlText w:val=""/>
      <w:lvlJc w:val="left"/>
      <w:pPr>
        <w:tabs>
          <w:tab w:val="num" w:pos="1569"/>
        </w:tabs>
        <w:ind w:left="1569" w:hanging="420"/>
      </w:pPr>
      <w:rPr>
        <w:rFonts w:ascii="Wingdings" w:hAnsi="Wingdings" w:hint="default"/>
      </w:rPr>
    </w:lvl>
    <w:lvl w:ilvl="4" w:tplc="0409000B" w:tentative="1">
      <w:start w:val="1"/>
      <w:numFmt w:val="bullet"/>
      <w:lvlText w:val=""/>
      <w:lvlJc w:val="left"/>
      <w:pPr>
        <w:tabs>
          <w:tab w:val="num" w:pos="1989"/>
        </w:tabs>
        <w:ind w:left="1989" w:hanging="420"/>
      </w:pPr>
      <w:rPr>
        <w:rFonts w:ascii="Wingdings" w:hAnsi="Wingdings" w:hint="default"/>
      </w:rPr>
    </w:lvl>
    <w:lvl w:ilvl="5" w:tplc="0409000D" w:tentative="1">
      <w:start w:val="1"/>
      <w:numFmt w:val="bullet"/>
      <w:lvlText w:val=""/>
      <w:lvlJc w:val="left"/>
      <w:pPr>
        <w:tabs>
          <w:tab w:val="num" w:pos="2409"/>
        </w:tabs>
        <w:ind w:left="2409" w:hanging="420"/>
      </w:pPr>
      <w:rPr>
        <w:rFonts w:ascii="Wingdings" w:hAnsi="Wingdings" w:hint="default"/>
      </w:rPr>
    </w:lvl>
    <w:lvl w:ilvl="6" w:tplc="04090001" w:tentative="1">
      <w:start w:val="1"/>
      <w:numFmt w:val="bullet"/>
      <w:lvlText w:val=""/>
      <w:lvlJc w:val="left"/>
      <w:pPr>
        <w:tabs>
          <w:tab w:val="num" w:pos="2829"/>
        </w:tabs>
        <w:ind w:left="2829" w:hanging="420"/>
      </w:pPr>
      <w:rPr>
        <w:rFonts w:ascii="Wingdings" w:hAnsi="Wingdings" w:hint="default"/>
      </w:rPr>
    </w:lvl>
    <w:lvl w:ilvl="7" w:tplc="0409000B" w:tentative="1">
      <w:start w:val="1"/>
      <w:numFmt w:val="bullet"/>
      <w:lvlText w:val=""/>
      <w:lvlJc w:val="left"/>
      <w:pPr>
        <w:tabs>
          <w:tab w:val="num" w:pos="3249"/>
        </w:tabs>
        <w:ind w:left="3249" w:hanging="420"/>
      </w:pPr>
      <w:rPr>
        <w:rFonts w:ascii="Wingdings" w:hAnsi="Wingdings" w:hint="default"/>
      </w:rPr>
    </w:lvl>
    <w:lvl w:ilvl="8" w:tplc="0409000D" w:tentative="1">
      <w:start w:val="1"/>
      <w:numFmt w:val="bullet"/>
      <w:lvlText w:val=""/>
      <w:lvlJc w:val="left"/>
      <w:pPr>
        <w:tabs>
          <w:tab w:val="num" w:pos="3669"/>
        </w:tabs>
        <w:ind w:left="3669" w:hanging="420"/>
      </w:pPr>
      <w:rPr>
        <w:rFonts w:ascii="Wingdings" w:hAnsi="Wingdings" w:hint="default"/>
      </w:rPr>
    </w:lvl>
  </w:abstractNum>
  <w:abstractNum w:abstractNumId="24" w15:restartNumberingAfterBreak="0">
    <w:nsid w:val="42CB3379"/>
    <w:multiLevelType w:val="multilevel"/>
    <w:tmpl w:val="159C7520"/>
    <w:lvl w:ilvl="0">
      <w:start w:val="1"/>
      <w:numFmt w:val="decimal"/>
      <w:lvlText w:val="%1."/>
      <w:lvlJc w:val="left"/>
      <w:pPr>
        <w:ind w:left="480" w:hanging="480"/>
      </w:p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25" w15:restartNumberingAfterBreak="0">
    <w:nsid w:val="47252143"/>
    <w:multiLevelType w:val="hybridMultilevel"/>
    <w:tmpl w:val="A476D222"/>
    <w:lvl w:ilvl="0" w:tplc="2EEA212A">
      <w:start w:val="1"/>
      <w:numFmt w:val="decimal"/>
      <w:lvlText w:val="%1."/>
      <w:lvlJc w:val="left"/>
      <w:pPr>
        <w:ind w:left="705" w:hanging="495"/>
      </w:pPr>
      <w:rPr>
        <w:rFonts w:hint="default"/>
        <w:b/>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6" w15:restartNumberingAfterBreak="0">
    <w:nsid w:val="48983F55"/>
    <w:multiLevelType w:val="hybridMultilevel"/>
    <w:tmpl w:val="CCC40812"/>
    <w:lvl w:ilvl="0" w:tplc="F67454D8">
      <w:numFmt w:val="bullet"/>
      <w:pStyle w:val="21"/>
      <w:lvlText w:val="・"/>
      <w:lvlJc w:val="left"/>
      <w:pPr>
        <w:tabs>
          <w:tab w:val="num" w:pos="83"/>
        </w:tabs>
        <w:ind w:left="83" w:hanging="284"/>
      </w:pPr>
      <w:rPr>
        <w:rFonts w:ascii="ＭＳ 明朝" w:eastAsia="ＭＳ 明朝" w:hAnsi="ＭＳ 明朝" w:cs="Times New Roman" w:hint="eastAsia"/>
      </w:rPr>
    </w:lvl>
    <w:lvl w:ilvl="1" w:tplc="0409000B" w:tentative="1">
      <w:start w:val="1"/>
      <w:numFmt w:val="bullet"/>
      <w:lvlText w:val=""/>
      <w:lvlJc w:val="left"/>
      <w:pPr>
        <w:ind w:left="714" w:hanging="480"/>
      </w:pPr>
      <w:rPr>
        <w:rFonts w:ascii="Wingdings" w:hAnsi="Wingdings" w:hint="default"/>
      </w:rPr>
    </w:lvl>
    <w:lvl w:ilvl="2" w:tplc="0409000D" w:tentative="1">
      <w:start w:val="1"/>
      <w:numFmt w:val="bullet"/>
      <w:lvlText w:val=""/>
      <w:lvlJc w:val="left"/>
      <w:pPr>
        <w:ind w:left="1194" w:hanging="480"/>
      </w:pPr>
      <w:rPr>
        <w:rFonts w:ascii="Wingdings" w:hAnsi="Wingdings" w:hint="default"/>
      </w:rPr>
    </w:lvl>
    <w:lvl w:ilvl="3" w:tplc="04090001" w:tentative="1">
      <w:start w:val="1"/>
      <w:numFmt w:val="bullet"/>
      <w:lvlText w:val=""/>
      <w:lvlJc w:val="left"/>
      <w:pPr>
        <w:ind w:left="1674" w:hanging="480"/>
      </w:pPr>
      <w:rPr>
        <w:rFonts w:ascii="Wingdings" w:hAnsi="Wingdings" w:hint="default"/>
      </w:rPr>
    </w:lvl>
    <w:lvl w:ilvl="4" w:tplc="0409000B" w:tentative="1">
      <w:start w:val="1"/>
      <w:numFmt w:val="bullet"/>
      <w:lvlText w:val=""/>
      <w:lvlJc w:val="left"/>
      <w:pPr>
        <w:ind w:left="2154" w:hanging="480"/>
      </w:pPr>
      <w:rPr>
        <w:rFonts w:ascii="Wingdings" w:hAnsi="Wingdings" w:hint="default"/>
      </w:rPr>
    </w:lvl>
    <w:lvl w:ilvl="5" w:tplc="0409000D" w:tentative="1">
      <w:start w:val="1"/>
      <w:numFmt w:val="bullet"/>
      <w:lvlText w:val=""/>
      <w:lvlJc w:val="left"/>
      <w:pPr>
        <w:ind w:left="2634" w:hanging="480"/>
      </w:pPr>
      <w:rPr>
        <w:rFonts w:ascii="Wingdings" w:hAnsi="Wingdings" w:hint="default"/>
      </w:rPr>
    </w:lvl>
    <w:lvl w:ilvl="6" w:tplc="04090001" w:tentative="1">
      <w:start w:val="1"/>
      <w:numFmt w:val="bullet"/>
      <w:lvlText w:val=""/>
      <w:lvlJc w:val="left"/>
      <w:pPr>
        <w:ind w:left="3114" w:hanging="480"/>
      </w:pPr>
      <w:rPr>
        <w:rFonts w:ascii="Wingdings" w:hAnsi="Wingdings" w:hint="default"/>
      </w:rPr>
    </w:lvl>
    <w:lvl w:ilvl="7" w:tplc="0409000B" w:tentative="1">
      <w:start w:val="1"/>
      <w:numFmt w:val="bullet"/>
      <w:lvlText w:val=""/>
      <w:lvlJc w:val="left"/>
      <w:pPr>
        <w:ind w:left="3594" w:hanging="480"/>
      </w:pPr>
      <w:rPr>
        <w:rFonts w:ascii="Wingdings" w:hAnsi="Wingdings" w:hint="default"/>
      </w:rPr>
    </w:lvl>
    <w:lvl w:ilvl="8" w:tplc="0409000D" w:tentative="1">
      <w:start w:val="1"/>
      <w:numFmt w:val="bullet"/>
      <w:lvlText w:val=""/>
      <w:lvlJc w:val="left"/>
      <w:pPr>
        <w:ind w:left="4074" w:hanging="480"/>
      </w:pPr>
      <w:rPr>
        <w:rFonts w:ascii="Wingdings" w:hAnsi="Wingdings" w:hint="default"/>
      </w:rPr>
    </w:lvl>
  </w:abstractNum>
  <w:abstractNum w:abstractNumId="27" w15:restartNumberingAfterBreak="0">
    <w:nsid w:val="49A33924"/>
    <w:multiLevelType w:val="hybridMultilevel"/>
    <w:tmpl w:val="B3AC69C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D5E499E"/>
    <w:multiLevelType w:val="hybridMultilevel"/>
    <w:tmpl w:val="60BC71EA"/>
    <w:lvl w:ilvl="0" w:tplc="8E8C03E2">
      <w:start w:val="1"/>
      <w:numFmt w:val="bullet"/>
      <w:lvlText w:val="○"/>
      <w:lvlJc w:val="left"/>
      <w:pPr>
        <w:ind w:left="561" w:hanging="420"/>
      </w:pPr>
      <w:rPr>
        <w:rFonts w:ascii="ＭＳ 明朝" w:eastAsia="ＭＳ 明朝" w:hAnsi="ＭＳ 明朝" w:hint="eastAsia"/>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29" w15:restartNumberingAfterBreak="0">
    <w:nsid w:val="4F5656C2"/>
    <w:multiLevelType w:val="hybridMultilevel"/>
    <w:tmpl w:val="4C9088CE"/>
    <w:lvl w:ilvl="0" w:tplc="04090001">
      <w:start w:val="1"/>
      <w:numFmt w:val="bullet"/>
      <w:lvlText w:val=""/>
      <w:lvlJc w:val="left"/>
      <w:pPr>
        <w:ind w:left="533" w:hanging="420"/>
      </w:pPr>
      <w:rPr>
        <w:rFonts w:ascii="Wingdings" w:hAnsi="Wingdings" w:hint="default"/>
      </w:rPr>
    </w:lvl>
    <w:lvl w:ilvl="1" w:tplc="0409000B" w:tentative="1">
      <w:start w:val="1"/>
      <w:numFmt w:val="bullet"/>
      <w:lvlText w:val=""/>
      <w:lvlJc w:val="left"/>
      <w:pPr>
        <w:ind w:left="953" w:hanging="420"/>
      </w:pPr>
      <w:rPr>
        <w:rFonts w:ascii="Wingdings" w:hAnsi="Wingdings" w:hint="default"/>
      </w:rPr>
    </w:lvl>
    <w:lvl w:ilvl="2" w:tplc="0409000D"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B" w:tentative="1">
      <w:start w:val="1"/>
      <w:numFmt w:val="bullet"/>
      <w:lvlText w:val=""/>
      <w:lvlJc w:val="left"/>
      <w:pPr>
        <w:ind w:left="2213" w:hanging="420"/>
      </w:pPr>
      <w:rPr>
        <w:rFonts w:ascii="Wingdings" w:hAnsi="Wingdings" w:hint="default"/>
      </w:rPr>
    </w:lvl>
    <w:lvl w:ilvl="5" w:tplc="0409000D"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B" w:tentative="1">
      <w:start w:val="1"/>
      <w:numFmt w:val="bullet"/>
      <w:lvlText w:val=""/>
      <w:lvlJc w:val="left"/>
      <w:pPr>
        <w:ind w:left="3473" w:hanging="420"/>
      </w:pPr>
      <w:rPr>
        <w:rFonts w:ascii="Wingdings" w:hAnsi="Wingdings" w:hint="default"/>
      </w:rPr>
    </w:lvl>
    <w:lvl w:ilvl="8" w:tplc="0409000D" w:tentative="1">
      <w:start w:val="1"/>
      <w:numFmt w:val="bullet"/>
      <w:lvlText w:val=""/>
      <w:lvlJc w:val="left"/>
      <w:pPr>
        <w:ind w:left="3893" w:hanging="420"/>
      </w:pPr>
      <w:rPr>
        <w:rFonts w:ascii="Wingdings" w:hAnsi="Wingdings" w:hint="default"/>
      </w:rPr>
    </w:lvl>
  </w:abstractNum>
  <w:abstractNum w:abstractNumId="30" w15:restartNumberingAfterBreak="0">
    <w:nsid w:val="593D352F"/>
    <w:multiLevelType w:val="hybridMultilevel"/>
    <w:tmpl w:val="BEFA03A8"/>
    <w:lvl w:ilvl="0" w:tplc="A77E2E4E">
      <w:start w:val="1"/>
      <w:numFmt w:val="bullet"/>
      <w:lvlText w:val=""/>
      <w:lvlJc w:val="left"/>
      <w:pPr>
        <w:tabs>
          <w:tab w:val="num" w:pos="-111"/>
        </w:tabs>
        <w:ind w:left="59" w:hanging="170"/>
      </w:pPr>
      <w:rPr>
        <w:rFonts w:ascii="Wingdings" w:hAnsi="Wingdings" w:hint="default"/>
      </w:rPr>
    </w:lvl>
    <w:lvl w:ilvl="1" w:tplc="0409000B" w:tentative="1">
      <w:start w:val="1"/>
      <w:numFmt w:val="bullet"/>
      <w:lvlText w:val=""/>
      <w:lvlJc w:val="left"/>
      <w:pPr>
        <w:tabs>
          <w:tab w:val="num" w:pos="729"/>
        </w:tabs>
        <w:ind w:left="729" w:hanging="420"/>
      </w:pPr>
      <w:rPr>
        <w:rFonts w:ascii="Wingdings" w:hAnsi="Wingdings" w:hint="default"/>
      </w:rPr>
    </w:lvl>
    <w:lvl w:ilvl="2" w:tplc="0409000D" w:tentative="1">
      <w:start w:val="1"/>
      <w:numFmt w:val="bullet"/>
      <w:lvlText w:val=""/>
      <w:lvlJc w:val="left"/>
      <w:pPr>
        <w:tabs>
          <w:tab w:val="num" w:pos="1149"/>
        </w:tabs>
        <w:ind w:left="1149" w:hanging="420"/>
      </w:pPr>
      <w:rPr>
        <w:rFonts w:ascii="Wingdings" w:hAnsi="Wingdings" w:hint="default"/>
      </w:rPr>
    </w:lvl>
    <w:lvl w:ilvl="3" w:tplc="04090001" w:tentative="1">
      <w:start w:val="1"/>
      <w:numFmt w:val="bullet"/>
      <w:lvlText w:val=""/>
      <w:lvlJc w:val="left"/>
      <w:pPr>
        <w:tabs>
          <w:tab w:val="num" w:pos="1569"/>
        </w:tabs>
        <w:ind w:left="1569" w:hanging="420"/>
      </w:pPr>
      <w:rPr>
        <w:rFonts w:ascii="Wingdings" w:hAnsi="Wingdings" w:hint="default"/>
      </w:rPr>
    </w:lvl>
    <w:lvl w:ilvl="4" w:tplc="0409000B" w:tentative="1">
      <w:start w:val="1"/>
      <w:numFmt w:val="bullet"/>
      <w:lvlText w:val=""/>
      <w:lvlJc w:val="left"/>
      <w:pPr>
        <w:tabs>
          <w:tab w:val="num" w:pos="1989"/>
        </w:tabs>
        <w:ind w:left="1989" w:hanging="420"/>
      </w:pPr>
      <w:rPr>
        <w:rFonts w:ascii="Wingdings" w:hAnsi="Wingdings" w:hint="default"/>
      </w:rPr>
    </w:lvl>
    <w:lvl w:ilvl="5" w:tplc="0409000D" w:tentative="1">
      <w:start w:val="1"/>
      <w:numFmt w:val="bullet"/>
      <w:lvlText w:val=""/>
      <w:lvlJc w:val="left"/>
      <w:pPr>
        <w:tabs>
          <w:tab w:val="num" w:pos="2409"/>
        </w:tabs>
        <w:ind w:left="2409" w:hanging="420"/>
      </w:pPr>
      <w:rPr>
        <w:rFonts w:ascii="Wingdings" w:hAnsi="Wingdings" w:hint="default"/>
      </w:rPr>
    </w:lvl>
    <w:lvl w:ilvl="6" w:tplc="04090001" w:tentative="1">
      <w:start w:val="1"/>
      <w:numFmt w:val="bullet"/>
      <w:lvlText w:val=""/>
      <w:lvlJc w:val="left"/>
      <w:pPr>
        <w:tabs>
          <w:tab w:val="num" w:pos="2829"/>
        </w:tabs>
        <w:ind w:left="2829" w:hanging="420"/>
      </w:pPr>
      <w:rPr>
        <w:rFonts w:ascii="Wingdings" w:hAnsi="Wingdings" w:hint="default"/>
      </w:rPr>
    </w:lvl>
    <w:lvl w:ilvl="7" w:tplc="0409000B" w:tentative="1">
      <w:start w:val="1"/>
      <w:numFmt w:val="bullet"/>
      <w:lvlText w:val=""/>
      <w:lvlJc w:val="left"/>
      <w:pPr>
        <w:tabs>
          <w:tab w:val="num" w:pos="3249"/>
        </w:tabs>
        <w:ind w:left="3249" w:hanging="420"/>
      </w:pPr>
      <w:rPr>
        <w:rFonts w:ascii="Wingdings" w:hAnsi="Wingdings" w:hint="default"/>
      </w:rPr>
    </w:lvl>
    <w:lvl w:ilvl="8" w:tplc="0409000D" w:tentative="1">
      <w:start w:val="1"/>
      <w:numFmt w:val="bullet"/>
      <w:lvlText w:val=""/>
      <w:lvlJc w:val="left"/>
      <w:pPr>
        <w:tabs>
          <w:tab w:val="num" w:pos="3669"/>
        </w:tabs>
        <w:ind w:left="3669" w:hanging="420"/>
      </w:pPr>
      <w:rPr>
        <w:rFonts w:ascii="Wingdings" w:hAnsi="Wingdings" w:hint="default"/>
      </w:rPr>
    </w:lvl>
  </w:abstractNum>
  <w:abstractNum w:abstractNumId="31" w15:restartNumberingAfterBreak="0">
    <w:nsid w:val="5CB30B85"/>
    <w:multiLevelType w:val="hybridMultilevel"/>
    <w:tmpl w:val="10421E02"/>
    <w:lvl w:ilvl="0" w:tplc="A77E2E4E">
      <w:start w:val="1"/>
      <w:numFmt w:val="bullet"/>
      <w:lvlText w:val=""/>
      <w:lvlJc w:val="left"/>
      <w:pPr>
        <w:tabs>
          <w:tab w:val="num" w:pos="1418"/>
        </w:tabs>
        <w:ind w:left="1588" w:hanging="170"/>
      </w:pPr>
      <w:rPr>
        <w:rFonts w:ascii="Wingdings" w:hAnsi="Wingdings" w:hint="default"/>
      </w:rPr>
    </w:lvl>
    <w:lvl w:ilvl="1" w:tplc="0409000B">
      <w:start w:val="1"/>
      <w:numFmt w:val="bullet"/>
      <w:lvlText w:val=""/>
      <w:lvlJc w:val="left"/>
      <w:pPr>
        <w:tabs>
          <w:tab w:val="num" w:pos="2147"/>
        </w:tabs>
        <w:ind w:left="2147" w:hanging="420"/>
      </w:pPr>
      <w:rPr>
        <w:rFonts w:ascii="Wingdings" w:hAnsi="Wingdings" w:hint="default"/>
      </w:rPr>
    </w:lvl>
    <w:lvl w:ilvl="2" w:tplc="0409000D" w:tentative="1">
      <w:start w:val="1"/>
      <w:numFmt w:val="bullet"/>
      <w:lvlText w:val=""/>
      <w:lvlJc w:val="left"/>
      <w:pPr>
        <w:tabs>
          <w:tab w:val="num" w:pos="2567"/>
        </w:tabs>
        <w:ind w:left="2567" w:hanging="420"/>
      </w:pPr>
      <w:rPr>
        <w:rFonts w:ascii="Wingdings" w:hAnsi="Wingdings" w:hint="default"/>
      </w:rPr>
    </w:lvl>
    <w:lvl w:ilvl="3" w:tplc="04090001" w:tentative="1">
      <w:start w:val="1"/>
      <w:numFmt w:val="bullet"/>
      <w:lvlText w:val=""/>
      <w:lvlJc w:val="left"/>
      <w:pPr>
        <w:tabs>
          <w:tab w:val="num" w:pos="2987"/>
        </w:tabs>
        <w:ind w:left="2987" w:hanging="420"/>
      </w:pPr>
      <w:rPr>
        <w:rFonts w:ascii="Wingdings" w:hAnsi="Wingdings" w:hint="default"/>
      </w:rPr>
    </w:lvl>
    <w:lvl w:ilvl="4" w:tplc="0409000B" w:tentative="1">
      <w:start w:val="1"/>
      <w:numFmt w:val="bullet"/>
      <w:lvlText w:val=""/>
      <w:lvlJc w:val="left"/>
      <w:pPr>
        <w:tabs>
          <w:tab w:val="num" w:pos="3407"/>
        </w:tabs>
        <w:ind w:left="3407" w:hanging="420"/>
      </w:pPr>
      <w:rPr>
        <w:rFonts w:ascii="Wingdings" w:hAnsi="Wingdings" w:hint="default"/>
      </w:rPr>
    </w:lvl>
    <w:lvl w:ilvl="5" w:tplc="0409000D" w:tentative="1">
      <w:start w:val="1"/>
      <w:numFmt w:val="bullet"/>
      <w:lvlText w:val=""/>
      <w:lvlJc w:val="left"/>
      <w:pPr>
        <w:tabs>
          <w:tab w:val="num" w:pos="3827"/>
        </w:tabs>
        <w:ind w:left="3827" w:hanging="420"/>
      </w:pPr>
      <w:rPr>
        <w:rFonts w:ascii="Wingdings" w:hAnsi="Wingdings" w:hint="default"/>
      </w:rPr>
    </w:lvl>
    <w:lvl w:ilvl="6" w:tplc="04090001" w:tentative="1">
      <w:start w:val="1"/>
      <w:numFmt w:val="bullet"/>
      <w:lvlText w:val=""/>
      <w:lvlJc w:val="left"/>
      <w:pPr>
        <w:tabs>
          <w:tab w:val="num" w:pos="4247"/>
        </w:tabs>
        <w:ind w:left="4247" w:hanging="420"/>
      </w:pPr>
      <w:rPr>
        <w:rFonts w:ascii="Wingdings" w:hAnsi="Wingdings" w:hint="default"/>
      </w:rPr>
    </w:lvl>
    <w:lvl w:ilvl="7" w:tplc="0409000B" w:tentative="1">
      <w:start w:val="1"/>
      <w:numFmt w:val="bullet"/>
      <w:lvlText w:val=""/>
      <w:lvlJc w:val="left"/>
      <w:pPr>
        <w:tabs>
          <w:tab w:val="num" w:pos="4667"/>
        </w:tabs>
        <w:ind w:left="4667" w:hanging="420"/>
      </w:pPr>
      <w:rPr>
        <w:rFonts w:ascii="Wingdings" w:hAnsi="Wingdings" w:hint="default"/>
      </w:rPr>
    </w:lvl>
    <w:lvl w:ilvl="8" w:tplc="0409000D" w:tentative="1">
      <w:start w:val="1"/>
      <w:numFmt w:val="bullet"/>
      <w:lvlText w:val=""/>
      <w:lvlJc w:val="left"/>
      <w:pPr>
        <w:tabs>
          <w:tab w:val="num" w:pos="5087"/>
        </w:tabs>
        <w:ind w:left="5087" w:hanging="420"/>
      </w:pPr>
      <w:rPr>
        <w:rFonts w:ascii="Wingdings" w:hAnsi="Wingdings" w:hint="default"/>
      </w:rPr>
    </w:lvl>
  </w:abstractNum>
  <w:abstractNum w:abstractNumId="32" w15:restartNumberingAfterBreak="0">
    <w:nsid w:val="5D1F2B73"/>
    <w:multiLevelType w:val="multilevel"/>
    <w:tmpl w:val="CCC40812"/>
    <w:lvl w:ilvl="0">
      <w:numFmt w:val="bullet"/>
      <w:lvlText w:val="・"/>
      <w:lvlJc w:val="left"/>
      <w:pPr>
        <w:tabs>
          <w:tab w:val="num" w:pos="83"/>
        </w:tabs>
        <w:ind w:left="83" w:hanging="284"/>
      </w:pPr>
      <w:rPr>
        <w:rFonts w:ascii="ＭＳ 明朝" w:eastAsia="ＭＳ 明朝" w:hAnsi="ＭＳ 明朝" w:cs="Times New Roman" w:hint="eastAsia"/>
      </w:rPr>
    </w:lvl>
    <w:lvl w:ilvl="1">
      <w:start w:val="1"/>
      <w:numFmt w:val="bullet"/>
      <w:lvlText w:val=""/>
      <w:lvlJc w:val="left"/>
      <w:pPr>
        <w:ind w:left="714" w:hanging="480"/>
      </w:pPr>
      <w:rPr>
        <w:rFonts w:ascii="Wingdings" w:hAnsi="Wingdings" w:hint="default"/>
      </w:rPr>
    </w:lvl>
    <w:lvl w:ilvl="2">
      <w:start w:val="1"/>
      <w:numFmt w:val="bullet"/>
      <w:lvlText w:val=""/>
      <w:lvlJc w:val="left"/>
      <w:pPr>
        <w:ind w:left="1194" w:hanging="480"/>
      </w:pPr>
      <w:rPr>
        <w:rFonts w:ascii="Wingdings" w:hAnsi="Wingdings" w:hint="default"/>
      </w:rPr>
    </w:lvl>
    <w:lvl w:ilvl="3">
      <w:start w:val="1"/>
      <w:numFmt w:val="bullet"/>
      <w:lvlText w:val=""/>
      <w:lvlJc w:val="left"/>
      <w:pPr>
        <w:ind w:left="1674" w:hanging="480"/>
      </w:pPr>
      <w:rPr>
        <w:rFonts w:ascii="Wingdings" w:hAnsi="Wingdings" w:hint="default"/>
      </w:rPr>
    </w:lvl>
    <w:lvl w:ilvl="4">
      <w:start w:val="1"/>
      <w:numFmt w:val="bullet"/>
      <w:lvlText w:val=""/>
      <w:lvlJc w:val="left"/>
      <w:pPr>
        <w:ind w:left="2154" w:hanging="480"/>
      </w:pPr>
      <w:rPr>
        <w:rFonts w:ascii="Wingdings" w:hAnsi="Wingdings" w:hint="default"/>
      </w:rPr>
    </w:lvl>
    <w:lvl w:ilvl="5">
      <w:start w:val="1"/>
      <w:numFmt w:val="bullet"/>
      <w:lvlText w:val=""/>
      <w:lvlJc w:val="left"/>
      <w:pPr>
        <w:ind w:left="2634" w:hanging="480"/>
      </w:pPr>
      <w:rPr>
        <w:rFonts w:ascii="Wingdings" w:hAnsi="Wingdings" w:hint="default"/>
      </w:rPr>
    </w:lvl>
    <w:lvl w:ilvl="6">
      <w:start w:val="1"/>
      <w:numFmt w:val="bullet"/>
      <w:lvlText w:val=""/>
      <w:lvlJc w:val="left"/>
      <w:pPr>
        <w:ind w:left="3114" w:hanging="480"/>
      </w:pPr>
      <w:rPr>
        <w:rFonts w:ascii="Wingdings" w:hAnsi="Wingdings" w:hint="default"/>
      </w:rPr>
    </w:lvl>
    <w:lvl w:ilvl="7">
      <w:start w:val="1"/>
      <w:numFmt w:val="bullet"/>
      <w:lvlText w:val=""/>
      <w:lvlJc w:val="left"/>
      <w:pPr>
        <w:ind w:left="3594" w:hanging="480"/>
      </w:pPr>
      <w:rPr>
        <w:rFonts w:ascii="Wingdings" w:hAnsi="Wingdings" w:hint="default"/>
      </w:rPr>
    </w:lvl>
    <w:lvl w:ilvl="8">
      <w:start w:val="1"/>
      <w:numFmt w:val="bullet"/>
      <w:lvlText w:val=""/>
      <w:lvlJc w:val="left"/>
      <w:pPr>
        <w:ind w:left="4074" w:hanging="480"/>
      </w:pPr>
      <w:rPr>
        <w:rFonts w:ascii="Wingdings" w:hAnsi="Wingdings" w:hint="default"/>
      </w:rPr>
    </w:lvl>
  </w:abstractNum>
  <w:abstractNum w:abstractNumId="33" w15:restartNumberingAfterBreak="0">
    <w:nsid w:val="60E91D92"/>
    <w:multiLevelType w:val="hybridMultilevel"/>
    <w:tmpl w:val="45F2C900"/>
    <w:lvl w:ilvl="0" w:tplc="8BC47FEE">
      <w:start w:val="1"/>
      <w:numFmt w:val="decimal"/>
      <w:lvlText w:val="%1."/>
      <w:lvlJc w:val="left"/>
      <w:pPr>
        <w:ind w:left="590" w:hanging="380"/>
      </w:pPr>
      <w:rPr>
        <w:rFonts w:hint="default"/>
      </w:rPr>
    </w:lvl>
    <w:lvl w:ilvl="1" w:tplc="04090017" w:tentative="1">
      <w:start w:val="1"/>
      <w:numFmt w:val="aiueoFullWidth"/>
      <w:lvlText w:val="(%2)"/>
      <w:lvlJc w:val="left"/>
      <w:pPr>
        <w:ind w:left="1170" w:hanging="480"/>
      </w:pPr>
    </w:lvl>
    <w:lvl w:ilvl="2" w:tplc="04090011" w:tentative="1">
      <w:start w:val="1"/>
      <w:numFmt w:val="decimalEnclosedCircle"/>
      <w:lvlText w:val="%3"/>
      <w:lvlJc w:val="left"/>
      <w:pPr>
        <w:ind w:left="1650" w:hanging="480"/>
      </w:pPr>
    </w:lvl>
    <w:lvl w:ilvl="3" w:tplc="0409000F" w:tentative="1">
      <w:start w:val="1"/>
      <w:numFmt w:val="decimal"/>
      <w:lvlText w:val="%4."/>
      <w:lvlJc w:val="left"/>
      <w:pPr>
        <w:ind w:left="2130" w:hanging="480"/>
      </w:pPr>
    </w:lvl>
    <w:lvl w:ilvl="4" w:tplc="04090017" w:tentative="1">
      <w:start w:val="1"/>
      <w:numFmt w:val="aiueoFullWidth"/>
      <w:lvlText w:val="(%5)"/>
      <w:lvlJc w:val="left"/>
      <w:pPr>
        <w:ind w:left="2610" w:hanging="480"/>
      </w:pPr>
    </w:lvl>
    <w:lvl w:ilvl="5" w:tplc="04090011" w:tentative="1">
      <w:start w:val="1"/>
      <w:numFmt w:val="decimalEnclosedCircle"/>
      <w:lvlText w:val="%6"/>
      <w:lvlJc w:val="left"/>
      <w:pPr>
        <w:ind w:left="3090" w:hanging="480"/>
      </w:pPr>
    </w:lvl>
    <w:lvl w:ilvl="6" w:tplc="0409000F" w:tentative="1">
      <w:start w:val="1"/>
      <w:numFmt w:val="decimal"/>
      <w:lvlText w:val="%7."/>
      <w:lvlJc w:val="left"/>
      <w:pPr>
        <w:ind w:left="3570" w:hanging="480"/>
      </w:pPr>
    </w:lvl>
    <w:lvl w:ilvl="7" w:tplc="04090017" w:tentative="1">
      <w:start w:val="1"/>
      <w:numFmt w:val="aiueoFullWidth"/>
      <w:lvlText w:val="(%8)"/>
      <w:lvlJc w:val="left"/>
      <w:pPr>
        <w:ind w:left="4050" w:hanging="480"/>
      </w:pPr>
    </w:lvl>
    <w:lvl w:ilvl="8" w:tplc="04090011" w:tentative="1">
      <w:start w:val="1"/>
      <w:numFmt w:val="decimalEnclosedCircle"/>
      <w:lvlText w:val="%9"/>
      <w:lvlJc w:val="left"/>
      <w:pPr>
        <w:ind w:left="4530" w:hanging="480"/>
      </w:pPr>
    </w:lvl>
  </w:abstractNum>
  <w:abstractNum w:abstractNumId="34" w15:restartNumberingAfterBreak="0">
    <w:nsid w:val="66F62798"/>
    <w:multiLevelType w:val="hybridMultilevel"/>
    <w:tmpl w:val="88081BDC"/>
    <w:lvl w:ilvl="0" w:tplc="36E43744">
      <w:start w:val="1"/>
      <w:numFmt w:val="bullet"/>
      <w:pStyle w:val="a0"/>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5" w15:restartNumberingAfterBreak="0">
    <w:nsid w:val="67D403F3"/>
    <w:multiLevelType w:val="hybridMultilevel"/>
    <w:tmpl w:val="675E0D0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82652F4"/>
    <w:multiLevelType w:val="hybridMultilevel"/>
    <w:tmpl w:val="5FE8AAF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8BC3788"/>
    <w:multiLevelType w:val="hybridMultilevel"/>
    <w:tmpl w:val="6526CF62"/>
    <w:lvl w:ilvl="0" w:tplc="A77E2E4E">
      <w:start w:val="1"/>
      <w:numFmt w:val="bullet"/>
      <w:lvlText w:val=""/>
      <w:lvlJc w:val="left"/>
      <w:pPr>
        <w:tabs>
          <w:tab w:val="num" w:pos="-111"/>
        </w:tabs>
        <w:ind w:left="59" w:hanging="170"/>
      </w:pPr>
      <w:rPr>
        <w:rFonts w:ascii="Wingdings" w:hAnsi="Wingdings" w:hint="default"/>
      </w:rPr>
    </w:lvl>
    <w:lvl w:ilvl="1" w:tplc="0409000B" w:tentative="1">
      <w:start w:val="1"/>
      <w:numFmt w:val="bullet"/>
      <w:lvlText w:val=""/>
      <w:lvlJc w:val="left"/>
      <w:pPr>
        <w:tabs>
          <w:tab w:val="num" w:pos="729"/>
        </w:tabs>
        <w:ind w:left="729" w:hanging="420"/>
      </w:pPr>
      <w:rPr>
        <w:rFonts w:ascii="Wingdings" w:hAnsi="Wingdings" w:hint="default"/>
      </w:rPr>
    </w:lvl>
    <w:lvl w:ilvl="2" w:tplc="0409000D" w:tentative="1">
      <w:start w:val="1"/>
      <w:numFmt w:val="bullet"/>
      <w:lvlText w:val=""/>
      <w:lvlJc w:val="left"/>
      <w:pPr>
        <w:tabs>
          <w:tab w:val="num" w:pos="1149"/>
        </w:tabs>
        <w:ind w:left="1149" w:hanging="420"/>
      </w:pPr>
      <w:rPr>
        <w:rFonts w:ascii="Wingdings" w:hAnsi="Wingdings" w:hint="default"/>
      </w:rPr>
    </w:lvl>
    <w:lvl w:ilvl="3" w:tplc="04090001" w:tentative="1">
      <w:start w:val="1"/>
      <w:numFmt w:val="bullet"/>
      <w:lvlText w:val=""/>
      <w:lvlJc w:val="left"/>
      <w:pPr>
        <w:tabs>
          <w:tab w:val="num" w:pos="1569"/>
        </w:tabs>
        <w:ind w:left="1569" w:hanging="420"/>
      </w:pPr>
      <w:rPr>
        <w:rFonts w:ascii="Wingdings" w:hAnsi="Wingdings" w:hint="default"/>
      </w:rPr>
    </w:lvl>
    <w:lvl w:ilvl="4" w:tplc="0409000B" w:tentative="1">
      <w:start w:val="1"/>
      <w:numFmt w:val="bullet"/>
      <w:lvlText w:val=""/>
      <w:lvlJc w:val="left"/>
      <w:pPr>
        <w:tabs>
          <w:tab w:val="num" w:pos="1989"/>
        </w:tabs>
        <w:ind w:left="1989" w:hanging="420"/>
      </w:pPr>
      <w:rPr>
        <w:rFonts w:ascii="Wingdings" w:hAnsi="Wingdings" w:hint="default"/>
      </w:rPr>
    </w:lvl>
    <w:lvl w:ilvl="5" w:tplc="0409000D" w:tentative="1">
      <w:start w:val="1"/>
      <w:numFmt w:val="bullet"/>
      <w:lvlText w:val=""/>
      <w:lvlJc w:val="left"/>
      <w:pPr>
        <w:tabs>
          <w:tab w:val="num" w:pos="2409"/>
        </w:tabs>
        <w:ind w:left="2409" w:hanging="420"/>
      </w:pPr>
      <w:rPr>
        <w:rFonts w:ascii="Wingdings" w:hAnsi="Wingdings" w:hint="default"/>
      </w:rPr>
    </w:lvl>
    <w:lvl w:ilvl="6" w:tplc="04090001" w:tentative="1">
      <w:start w:val="1"/>
      <w:numFmt w:val="bullet"/>
      <w:lvlText w:val=""/>
      <w:lvlJc w:val="left"/>
      <w:pPr>
        <w:tabs>
          <w:tab w:val="num" w:pos="2829"/>
        </w:tabs>
        <w:ind w:left="2829" w:hanging="420"/>
      </w:pPr>
      <w:rPr>
        <w:rFonts w:ascii="Wingdings" w:hAnsi="Wingdings" w:hint="default"/>
      </w:rPr>
    </w:lvl>
    <w:lvl w:ilvl="7" w:tplc="0409000B" w:tentative="1">
      <w:start w:val="1"/>
      <w:numFmt w:val="bullet"/>
      <w:lvlText w:val=""/>
      <w:lvlJc w:val="left"/>
      <w:pPr>
        <w:tabs>
          <w:tab w:val="num" w:pos="3249"/>
        </w:tabs>
        <w:ind w:left="3249" w:hanging="420"/>
      </w:pPr>
      <w:rPr>
        <w:rFonts w:ascii="Wingdings" w:hAnsi="Wingdings" w:hint="default"/>
      </w:rPr>
    </w:lvl>
    <w:lvl w:ilvl="8" w:tplc="0409000D" w:tentative="1">
      <w:start w:val="1"/>
      <w:numFmt w:val="bullet"/>
      <w:lvlText w:val=""/>
      <w:lvlJc w:val="left"/>
      <w:pPr>
        <w:tabs>
          <w:tab w:val="num" w:pos="3669"/>
        </w:tabs>
        <w:ind w:left="3669" w:hanging="420"/>
      </w:pPr>
      <w:rPr>
        <w:rFonts w:ascii="Wingdings" w:hAnsi="Wingdings" w:hint="default"/>
      </w:rPr>
    </w:lvl>
  </w:abstractNum>
  <w:abstractNum w:abstractNumId="38" w15:restartNumberingAfterBreak="0">
    <w:nsid w:val="6BB83A0F"/>
    <w:multiLevelType w:val="hybridMultilevel"/>
    <w:tmpl w:val="37E22A8E"/>
    <w:lvl w:ilvl="0" w:tplc="A77E2E4E">
      <w:start w:val="1"/>
      <w:numFmt w:val="bullet"/>
      <w:lvlText w:val=""/>
      <w:lvlJc w:val="left"/>
      <w:pPr>
        <w:tabs>
          <w:tab w:val="num" w:pos="884"/>
        </w:tabs>
        <w:ind w:left="1054" w:hanging="170"/>
      </w:pPr>
      <w:rPr>
        <w:rFonts w:ascii="Wingdings" w:hAnsi="Wingdings" w:hint="default"/>
      </w:rPr>
    </w:lvl>
    <w:lvl w:ilvl="1" w:tplc="0409000B" w:tentative="1">
      <w:start w:val="1"/>
      <w:numFmt w:val="bullet"/>
      <w:lvlText w:val=""/>
      <w:lvlJc w:val="left"/>
      <w:pPr>
        <w:tabs>
          <w:tab w:val="num" w:pos="729"/>
        </w:tabs>
        <w:ind w:left="729" w:hanging="420"/>
      </w:pPr>
      <w:rPr>
        <w:rFonts w:ascii="Wingdings" w:hAnsi="Wingdings" w:hint="default"/>
      </w:rPr>
    </w:lvl>
    <w:lvl w:ilvl="2" w:tplc="0409000D" w:tentative="1">
      <w:start w:val="1"/>
      <w:numFmt w:val="bullet"/>
      <w:lvlText w:val=""/>
      <w:lvlJc w:val="left"/>
      <w:pPr>
        <w:tabs>
          <w:tab w:val="num" w:pos="1149"/>
        </w:tabs>
        <w:ind w:left="1149" w:hanging="420"/>
      </w:pPr>
      <w:rPr>
        <w:rFonts w:ascii="Wingdings" w:hAnsi="Wingdings" w:hint="default"/>
      </w:rPr>
    </w:lvl>
    <w:lvl w:ilvl="3" w:tplc="04090001" w:tentative="1">
      <w:start w:val="1"/>
      <w:numFmt w:val="bullet"/>
      <w:lvlText w:val=""/>
      <w:lvlJc w:val="left"/>
      <w:pPr>
        <w:tabs>
          <w:tab w:val="num" w:pos="1569"/>
        </w:tabs>
        <w:ind w:left="1569" w:hanging="420"/>
      </w:pPr>
      <w:rPr>
        <w:rFonts w:ascii="Wingdings" w:hAnsi="Wingdings" w:hint="default"/>
      </w:rPr>
    </w:lvl>
    <w:lvl w:ilvl="4" w:tplc="0409000B" w:tentative="1">
      <w:start w:val="1"/>
      <w:numFmt w:val="bullet"/>
      <w:lvlText w:val=""/>
      <w:lvlJc w:val="left"/>
      <w:pPr>
        <w:tabs>
          <w:tab w:val="num" w:pos="1989"/>
        </w:tabs>
        <w:ind w:left="1989" w:hanging="420"/>
      </w:pPr>
      <w:rPr>
        <w:rFonts w:ascii="Wingdings" w:hAnsi="Wingdings" w:hint="default"/>
      </w:rPr>
    </w:lvl>
    <w:lvl w:ilvl="5" w:tplc="0409000D" w:tentative="1">
      <w:start w:val="1"/>
      <w:numFmt w:val="bullet"/>
      <w:lvlText w:val=""/>
      <w:lvlJc w:val="left"/>
      <w:pPr>
        <w:tabs>
          <w:tab w:val="num" w:pos="2409"/>
        </w:tabs>
        <w:ind w:left="2409" w:hanging="420"/>
      </w:pPr>
      <w:rPr>
        <w:rFonts w:ascii="Wingdings" w:hAnsi="Wingdings" w:hint="default"/>
      </w:rPr>
    </w:lvl>
    <w:lvl w:ilvl="6" w:tplc="04090001" w:tentative="1">
      <w:start w:val="1"/>
      <w:numFmt w:val="bullet"/>
      <w:lvlText w:val=""/>
      <w:lvlJc w:val="left"/>
      <w:pPr>
        <w:tabs>
          <w:tab w:val="num" w:pos="2829"/>
        </w:tabs>
        <w:ind w:left="2829" w:hanging="420"/>
      </w:pPr>
      <w:rPr>
        <w:rFonts w:ascii="Wingdings" w:hAnsi="Wingdings" w:hint="default"/>
      </w:rPr>
    </w:lvl>
    <w:lvl w:ilvl="7" w:tplc="0409000B" w:tentative="1">
      <w:start w:val="1"/>
      <w:numFmt w:val="bullet"/>
      <w:lvlText w:val=""/>
      <w:lvlJc w:val="left"/>
      <w:pPr>
        <w:tabs>
          <w:tab w:val="num" w:pos="3249"/>
        </w:tabs>
        <w:ind w:left="3249" w:hanging="420"/>
      </w:pPr>
      <w:rPr>
        <w:rFonts w:ascii="Wingdings" w:hAnsi="Wingdings" w:hint="default"/>
      </w:rPr>
    </w:lvl>
    <w:lvl w:ilvl="8" w:tplc="0409000D" w:tentative="1">
      <w:start w:val="1"/>
      <w:numFmt w:val="bullet"/>
      <w:lvlText w:val=""/>
      <w:lvlJc w:val="left"/>
      <w:pPr>
        <w:tabs>
          <w:tab w:val="num" w:pos="3669"/>
        </w:tabs>
        <w:ind w:left="3669" w:hanging="420"/>
      </w:pPr>
      <w:rPr>
        <w:rFonts w:ascii="Wingdings" w:hAnsi="Wingdings" w:hint="default"/>
      </w:rPr>
    </w:lvl>
  </w:abstractNum>
  <w:abstractNum w:abstractNumId="39" w15:restartNumberingAfterBreak="0">
    <w:nsid w:val="6BC77DC0"/>
    <w:multiLevelType w:val="hybridMultilevel"/>
    <w:tmpl w:val="159C7520"/>
    <w:lvl w:ilvl="0" w:tplc="632C0748">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0" w15:restartNumberingAfterBreak="0">
    <w:nsid w:val="737D4BE6"/>
    <w:multiLevelType w:val="hybridMultilevel"/>
    <w:tmpl w:val="736671B8"/>
    <w:lvl w:ilvl="0" w:tplc="D31A034A">
      <w:start w:val="1"/>
      <w:numFmt w:val="decimal"/>
      <w:lvlText w:val="(%1)"/>
      <w:lvlJc w:val="left"/>
      <w:pPr>
        <w:ind w:left="720" w:hanging="7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1" w15:restartNumberingAfterBreak="0">
    <w:nsid w:val="75772772"/>
    <w:multiLevelType w:val="hybridMultilevel"/>
    <w:tmpl w:val="06B83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E59761D"/>
    <w:multiLevelType w:val="hybridMultilevel"/>
    <w:tmpl w:val="2B34DCEA"/>
    <w:lvl w:ilvl="0" w:tplc="754453A8">
      <w:start w:val="1"/>
      <w:numFmt w:val="decimal"/>
      <w:lvlText w:val="%1"/>
      <w:lvlJc w:val="left"/>
      <w:pPr>
        <w:ind w:left="1320" w:hanging="480"/>
      </w:pPr>
      <w:rPr>
        <w:rFonts w:hint="eastAsia"/>
      </w:rPr>
    </w:lvl>
    <w:lvl w:ilvl="1" w:tplc="04090017" w:tentative="1">
      <w:start w:val="1"/>
      <w:numFmt w:val="aiueoFullWidth"/>
      <w:lvlText w:val="(%2)"/>
      <w:lvlJc w:val="left"/>
      <w:pPr>
        <w:ind w:left="1800" w:hanging="480"/>
      </w:pPr>
    </w:lvl>
    <w:lvl w:ilvl="2" w:tplc="04090011" w:tentative="1">
      <w:start w:val="1"/>
      <w:numFmt w:val="decimalEnclosedCircle"/>
      <w:lvlText w:val="%3"/>
      <w:lvlJc w:val="left"/>
      <w:pPr>
        <w:ind w:left="2280" w:hanging="480"/>
      </w:pPr>
    </w:lvl>
    <w:lvl w:ilvl="3" w:tplc="0409000F" w:tentative="1">
      <w:start w:val="1"/>
      <w:numFmt w:val="decimal"/>
      <w:lvlText w:val="%4."/>
      <w:lvlJc w:val="left"/>
      <w:pPr>
        <w:ind w:left="2760" w:hanging="480"/>
      </w:pPr>
    </w:lvl>
    <w:lvl w:ilvl="4" w:tplc="04090017" w:tentative="1">
      <w:start w:val="1"/>
      <w:numFmt w:val="aiueoFullWidth"/>
      <w:lvlText w:val="(%5)"/>
      <w:lvlJc w:val="left"/>
      <w:pPr>
        <w:ind w:left="3240" w:hanging="480"/>
      </w:pPr>
    </w:lvl>
    <w:lvl w:ilvl="5" w:tplc="04090011" w:tentative="1">
      <w:start w:val="1"/>
      <w:numFmt w:val="decimalEnclosedCircle"/>
      <w:lvlText w:val="%6"/>
      <w:lvlJc w:val="left"/>
      <w:pPr>
        <w:ind w:left="3720" w:hanging="480"/>
      </w:pPr>
    </w:lvl>
    <w:lvl w:ilvl="6" w:tplc="0409000F" w:tentative="1">
      <w:start w:val="1"/>
      <w:numFmt w:val="decimal"/>
      <w:lvlText w:val="%7."/>
      <w:lvlJc w:val="left"/>
      <w:pPr>
        <w:ind w:left="4200" w:hanging="480"/>
      </w:pPr>
    </w:lvl>
    <w:lvl w:ilvl="7" w:tplc="04090017" w:tentative="1">
      <w:start w:val="1"/>
      <w:numFmt w:val="aiueoFullWidth"/>
      <w:lvlText w:val="(%8)"/>
      <w:lvlJc w:val="left"/>
      <w:pPr>
        <w:ind w:left="4680" w:hanging="480"/>
      </w:pPr>
    </w:lvl>
    <w:lvl w:ilvl="8" w:tplc="04090011" w:tentative="1">
      <w:start w:val="1"/>
      <w:numFmt w:val="decimalEnclosedCircle"/>
      <w:lvlText w:val="%9"/>
      <w:lvlJc w:val="left"/>
      <w:pPr>
        <w:ind w:left="5160" w:hanging="480"/>
      </w:pPr>
    </w:lvl>
  </w:abstractNum>
  <w:num w:numId="1">
    <w:abstractNumId w:val="28"/>
  </w:num>
  <w:num w:numId="2">
    <w:abstractNumId w:val="38"/>
  </w:num>
  <w:num w:numId="3">
    <w:abstractNumId w:val="6"/>
  </w:num>
  <w:num w:numId="4">
    <w:abstractNumId w:val="3"/>
  </w:num>
  <w:num w:numId="5">
    <w:abstractNumId w:val="11"/>
  </w:num>
  <w:num w:numId="6">
    <w:abstractNumId w:val="30"/>
  </w:num>
  <w:num w:numId="7">
    <w:abstractNumId w:val="31"/>
  </w:num>
  <w:num w:numId="8">
    <w:abstractNumId w:val="12"/>
  </w:num>
  <w:num w:numId="9">
    <w:abstractNumId w:val="19"/>
  </w:num>
  <w:num w:numId="10">
    <w:abstractNumId w:val="15"/>
  </w:num>
  <w:num w:numId="11">
    <w:abstractNumId w:val="7"/>
  </w:num>
  <w:num w:numId="12">
    <w:abstractNumId w:val="14"/>
  </w:num>
  <w:num w:numId="13">
    <w:abstractNumId w:val="37"/>
  </w:num>
  <w:num w:numId="14">
    <w:abstractNumId w:val="23"/>
  </w:num>
  <w:num w:numId="15">
    <w:abstractNumId w:val="26"/>
  </w:num>
  <w:num w:numId="16">
    <w:abstractNumId w:val="34"/>
  </w:num>
  <w:num w:numId="17">
    <w:abstractNumId w:val="29"/>
  </w:num>
  <w:num w:numId="18">
    <w:abstractNumId w:val="33"/>
  </w:num>
  <w:num w:numId="19">
    <w:abstractNumId w:val="20"/>
  </w:num>
  <w:num w:numId="20">
    <w:abstractNumId w:val="2"/>
  </w:num>
  <w:num w:numId="21">
    <w:abstractNumId w:val="22"/>
  </w:num>
  <w:num w:numId="22">
    <w:abstractNumId w:val="5"/>
  </w:num>
  <w:num w:numId="23">
    <w:abstractNumId w:val="13"/>
  </w:num>
  <w:num w:numId="24">
    <w:abstractNumId w:val="40"/>
  </w:num>
  <w:num w:numId="25">
    <w:abstractNumId w:val="0"/>
  </w:num>
  <w:num w:numId="26">
    <w:abstractNumId w:val="32"/>
  </w:num>
  <w:num w:numId="27">
    <w:abstractNumId w:val="17"/>
  </w:num>
  <w:num w:numId="28">
    <w:abstractNumId w:val="39"/>
  </w:num>
  <w:num w:numId="29">
    <w:abstractNumId w:val="24"/>
  </w:num>
  <w:num w:numId="30">
    <w:abstractNumId w:val="1"/>
  </w:num>
  <w:num w:numId="31">
    <w:abstractNumId w:val="42"/>
  </w:num>
  <w:num w:numId="32">
    <w:abstractNumId w:val="4"/>
  </w:num>
  <w:num w:numId="33">
    <w:abstractNumId w:val="35"/>
  </w:num>
  <w:num w:numId="34">
    <w:abstractNumId w:val="10"/>
  </w:num>
  <w:num w:numId="35">
    <w:abstractNumId w:val="16"/>
  </w:num>
  <w:num w:numId="36">
    <w:abstractNumId w:val="41"/>
  </w:num>
  <w:num w:numId="37">
    <w:abstractNumId w:val="36"/>
  </w:num>
  <w:num w:numId="38">
    <w:abstractNumId w:val="8"/>
  </w:num>
  <w:num w:numId="39">
    <w:abstractNumId w:val="27"/>
  </w:num>
  <w:num w:numId="40">
    <w:abstractNumId w:val="9"/>
  </w:num>
  <w:num w:numId="41">
    <w:abstractNumId w:val="18"/>
  </w:num>
  <w:num w:numId="42">
    <w:abstractNumId w:val="21"/>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0"/>
  <w:drawingGridHorizontalSpacing w:val="215"/>
  <w:drawingGridVerticalSpacing w:val="323"/>
  <w:displayHorizontalDrawingGridEvery w:val="0"/>
  <w:characterSpacingControl w:val="compressPunctuation"/>
  <w:hdrShapeDefaults>
    <o:shapedefaults v:ext="edit" spidmax="303105">
      <v:textbox inset="5.85pt,.7pt,5.85pt,.7pt"/>
      <o:colormenu v:ext="edit" fillcolor="none [3212]"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30B"/>
    <w:rsid w:val="00001319"/>
    <w:rsid w:val="00001986"/>
    <w:rsid w:val="00001C2A"/>
    <w:rsid w:val="0000224A"/>
    <w:rsid w:val="000022B8"/>
    <w:rsid w:val="000029C3"/>
    <w:rsid w:val="00002DEE"/>
    <w:rsid w:val="0000460F"/>
    <w:rsid w:val="00005FA5"/>
    <w:rsid w:val="00006694"/>
    <w:rsid w:val="00007B60"/>
    <w:rsid w:val="00010858"/>
    <w:rsid w:val="00010905"/>
    <w:rsid w:val="0001160D"/>
    <w:rsid w:val="00011D3F"/>
    <w:rsid w:val="00011E67"/>
    <w:rsid w:val="00012543"/>
    <w:rsid w:val="00013362"/>
    <w:rsid w:val="00013B51"/>
    <w:rsid w:val="00013BB9"/>
    <w:rsid w:val="00013F6E"/>
    <w:rsid w:val="000140D4"/>
    <w:rsid w:val="000142B4"/>
    <w:rsid w:val="00016FF3"/>
    <w:rsid w:val="00017623"/>
    <w:rsid w:val="00017B14"/>
    <w:rsid w:val="00017D12"/>
    <w:rsid w:val="000202F6"/>
    <w:rsid w:val="00020E94"/>
    <w:rsid w:val="000213D6"/>
    <w:rsid w:val="00021A0A"/>
    <w:rsid w:val="00021C01"/>
    <w:rsid w:val="00021E91"/>
    <w:rsid w:val="00022019"/>
    <w:rsid w:val="00022242"/>
    <w:rsid w:val="0002275E"/>
    <w:rsid w:val="0002291D"/>
    <w:rsid w:val="000232B9"/>
    <w:rsid w:val="000234BB"/>
    <w:rsid w:val="000237D7"/>
    <w:rsid w:val="000238B9"/>
    <w:rsid w:val="0002479F"/>
    <w:rsid w:val="00025306"/>
    <w:rsid w:val="00025353"/>
    <w:rsid w:val="00025697"/>
    <w:rsid w:val="00025BB4"/>
    <w:rsid w:val="00025BBC"/>
    <w:rsid w:val="00025D09"/>
    <w:rsid w:val="00026500"/>
    <w:rsid w:val="000265F3"/>
    <w:rsid w:val="00026A06"/>
    <w:rsid w:val="00026AD7"/>
    <w:rsid w:val="00027086"/>
    <w:rsid w:val="00027124"/>
    <w:rsid w:val="00027BC1"/>
    <w:rsid w:val="00027D05"/>
    <w:rsid w:val="0003039D"/>
    <w:rsid w:val="0003055B"/>
    <w:rsid w:val="000313EA"/>
    <w:rsid w:val="000316C7"/>
    <w:rsid w:val="00031813"/>
    <w:rsid w:val="00031DF7"/>
    <w:rsid w:val="00031F56"/>
    <w:rsid w:val="0003317F"/>
    <w:rsid w:val="00034C8F"/>
    <w:rsid w:val="000352F0"/>
    <w:rsid w:val="00035E90"/>
    <w:rsid w:val="00036497"/>
    <w:rsid w:val="00036F01"/>
    <w:rsid w:val="0003787E"/>
    <w:rsid w:val="00037C8B"/>
    <w:rsid w:val="0004040E"/>
    <w:rsid w:val="00040487"/>
    <w:rsid w:val="00040A38"/>
    <w:rsid w:val="00040E01"/>
    <w:rsid w:val="00041563"/>
    <w:rsid w:val="000419FA"/>
    <w:rsid w:val="00041FAA"/>
    <w:rsid w:val="00042377"/>
    <w:rsid w:val="00042E90"/>
    <w:rsid w:val="000430BA"/>
    <w:rsid w:val="00043347"/>
    <w:rsid w:val="0004403E"/>
    <w:rsid w:val="000440B0"/>
    <w:rsid w:val="000448C7"/>
    <w:rsid w:val="00045FA6"/>
    <w:rsid w:val="00046758"/>
    <w:rsid w:val="00047A86"/>
    <w:rsid w:val="00047F2A"/>
    <w:rsid w:val="000501E5"/>
    <w:rsid w:val="00050234"/>
    <w:rsid w:val="00050503"/>
    <w:rsid w:val="00050716"/>
    <w:rsid w:val="00050EF7"/>
    <w:rsid w:val="0005128A"/>
    <w:rsid w:val="00051385"/>
    <w:rsid w:val="0005180F"/>
    <w:rsid w:val="0005192F"/>
    <w:rsid w:val="00051944"/>
    <w:rsid w:val="00052FF3"/>
    <w:rsid w:val="0005329D"/>
    <w:rsid w:val="00053D9F"/>
    <w:rsid w:val="0005411F"/>
    <w:rsid w:val="000548C7"/>
    <w:rsid w:val="00055280"/>
    <w:rsid w:val="00056886"/>
    <w:rsid w:val="000568F6"/>
    <w:rsid w:val="00057C70"/>
    <w:rsid w:val="00060960"/>
    <w:rsid w:val="00060D24"/>
    <w:rsid w:val="0006199B"/>
    <w:rsid w:val="00061F28"/>
    <w:rsid w:val="000620B0"/>
    <w:rsid w:val="000621FB"/>
    <w:rsid w:val="00062401"/>
    <w:rsid w:val="0006250A"/>
    <w:rsid w:val="00062A45"/>
    <w:rsid w:val="00062D84"/>
    <w:rsid w:val="0006393E"/>
    <w:rsid w:val="000643CB"/>
    <w:rsid w:val="00064596"/>
    <w:rsid w:val="0006518F"/>
    <w:rsid w:val="00065870"/>
    <w:rsid w:val="000658BC"/>
    <w:rsid w:val="000663D4"/>
    <w:rsid w:val="00066818"/>
    <w:rsid w:val="00066A61"/>
    <w:rsid w:val="00066EF8"/>
    <w:rsid w:val="00066F8F"/>
    <w:rsid w:val="00067555"/>
    <w:rsid w:val="0006757E"/>
    <w:rsid w:val="00067A95"/>
    <w:rsid w:val="00067DDE"/>
    <w:rsid w:val="00070319"/>
    <w:rsid w:val="0007085E"/>
    <w:rsid w:val="00070921"/>
    <w:rsid w:val="00070D44"/>
    <w:rsid w:val="00070E89"/>
    <w:rsid w:val="000718C0"/>
    <w:rsid w:val="00072338"/>
    <w:rsid w:val="0007250D"/>
    <w:rsid w:val="00073538"/>
    <w:rsid w:val="00073AF9"/>
    <w:rsid w:val="00073ECB"/>
    <w:rsid w:val="000742C9"/>
    <w:rsid w:val="000744CB"/>
    <w:rsid w:val="00074734"/>
    <w:rsid w:val="0007473B"/>
    <w:rsid w:val="000748E3"/>
    <w:rsid w:val="00075660"/>
    <w:rsid w:val="00075FA5"/>
    <w:rsid w:val="000760BE"/>
    <w:rsid w:val="0007669C"/>
    <w:rsid w:val="00076EAE"/>
    <w:rsid w:val="00076F55"/>
    <w:rsid w:val="000777A8"/>
    <w:rsid w:val="00080880"/>
    <w:rsid w:val="000808F2"/>
    <w:rsid w:val="00080A7D"/>
    <w:rsid w:val="000814CB"/>
    <w:rsid w:val="00082225"/>
    <w:rsid w:val="000829DD"/>
    <w:rsid w:val="00082F98"/>
    <w:rsid w:val="0008394D"/>
    <w:rsid w:val="00084402"/>
    <w:rsid w:val="00084F86"/>
    <w:rsid w:val="0008658B"/>
    <w:rsid w:val="000869A8"/>
    <w:rsid w:val="00087159"/>
    <w:rsid w:val="00087221"/>
    <w:rsid w:val="0008772D"/>
    <w:rsid w:val="00087E69"/>
    <w:rsid w:val="00090178"/>
    <w:rsid w:val="00090851"/>
    <w:rsid w:val="0009123A"/>
    <w:rsid w:val="00091314"/>
    <w:rsid w:val="0009196E"/>
    <w:rsid w:val="00092778"/>
    <w:rsid w:val="00092A73"/>
    <w:rsid w:val="00092CC6"/>
    <w:rsid w:val="00093700"/>
    <w:rsid w:val="0009432F"/>
    <w:rsid w:val="000945B4"/>
    <w:rsid w:val="00094B27"/>
    <w:rsid w:val="00095792"/>
    <w:rsid w:val="00095ABB"/>
    <w:rsid w:val="00096837"/>
    <w:rsid w:val="000968E0"/>
    <w:rsid w:val="00096AEE"/>
    <w:rsid w:val="000974E2"/>
    <w:rsid w:val="00097641"/>
    <w:rsid w:val="00097A57"/>
    <w:rsid w:val="00097D96"/>
    <w:rsid w:val="00097F75"/>
    <w:rsid w:val="000A0034"/>
    <w:rsid w:val="000A0DFC"/>
    <w:rsid w:val="000A11AE"/>
    <w:rsid w:val="000A1F98"/>
    <w:rsid w:val="000A2075"/>
    <w:rsid w:val="000A2ADD"/>
    <w:rsid w:val="000A3E74"/>
    <w:rsid w:val="000A443C"/>
    <w:rsid w:val="000A4DA1"/>
    <w:rsid w:val="000A4FEF"/>
    <w:rsid w:val="000A58E2"/>
    <w:rsid w:val="000A6202"/>
    <w:rsid w:val="000A6D32"/>
    <w:rsid w:val="000A7AED"/>
    <w:rsid w:val="000B056A"/>
    <w:rsid w:val="000B065A"/>
    <w:rsid w:val="000B07CC"/>
    <w:rsid w:val="000B0A3D"/>
    <w:rsid w:val="000B1036"/>
    <w:rsid w:val="000B1108"/>
    <w:rsid w:val="000B117A"/>
    <w:rsid w:val="000B160A"/>
    <w:rsid w:val="000B1CDA"/>
    <w:rsid w:val="000B21F7"/>
    <w:rsid w:val="000B268F"/>
    <w:rsid w:val="000B2BC2"/>
    <w:rsid w:val="000B2F18"/>
    <w:rsid w:val="000B336F"/>
    <w:rsid w:val="000B3861"/>
    <w:rsid w:val="000B4747"/>
    <w:rsid w:val="000B4906"/>
    <w:rsid w:val="000B58E0"/>
    <w:rsid w:val="000B5C11"/>
    <w:rsid w:val="000B5EC5"/>
    <w:rsid w:val="000B6549"/>
    <w:rsid w:val="000B6928"/>
    <w:rsid w:val="000B699B"/>
    <w:rsid w:val="000B6AA3"/>
    <w:rsid w:val="000B7CC0"/>
    <w:rsid w:val="000B7D85"/>
    <w:rsid w:val="000C18B8"/>
    <w:rsid w:val="000C24EE"/>
    <w:rsid w:val="000C2A84"/>
    <w:rsid w:val="000C2ADE"/>
    <w:rsid w:val="000C2C1E"/>
    <w:rsid w:val="000C3E9E"/>
    <w:rsid w:val="000C4315"/>
    <w:rsid w:val="000C4A11"/>
    <w:rsid w:val="000C61F6"/>
    <w:rsid w:val="000C63EF"/>
    <w:rsid w:val="000C6B74"/>
    <w:rsid w:val="000C7876"/>
    <w:rsid w:val="000C7FA8"/>
    <w:rsid w:val="000D01B0"/>
    <w:rsid w:val="000D03BE"/>
    <w:rsid w:val="000D059A"/>
    <w:rsid w:val="000D097B"/>
    <w:rsid w:val="000D16C8"/>
    <w:rsid w:val="000D1726"/>
    <w:rsid w:val="000D2420"/>
    <w:rsid w:val="000D2EA6"/>
    <w:rsid w:val="000D332E"/>
    <w:rsid w:val="000D397B"/>
    <w:rsid w:val="000D3D45"/>
    <w:rsid w:val="000D4D1B"/>
    <w:rsid w:val="000D4E30"/>
    <w:rsid w:val="000D592E"/>
    <w:rsid w:val="000D5972"/>
    <w:rsid w:val="000D5B29"/>
    <w:rsid w:val="000D5BF7"/>
    <w:rsid w:val="000D70A0"/>
    <w:rsid w:val="000D71AC"/>
    <w:rsid w:val="000D7A87"/>
    <w:rsid w:val="000D7B80"/>
    <w:rsid w:val="000D7F39"/>
    <w:rsid w:val="000E01D9"/>
    <w:rsid w:val="000E0C9E"/>
    <w:rsid w:val="000E1A3C"/>
    <w:rsid w:val="000E22CD"/>
    <w:rsid w:val="000E27FD"/>
    <w:rsid w:val="000E543F"/>
    <w:rsid w:val="000E55F2"/>
    <w:rsid w:val="000E574F"/>
    <w:rsid w:val="000E5769"/>
    <w:rsid w:val="000E5DF9"/>
    <w:rsid w:val="000E64FF"/>
    <w:rsid w:val="000E6CA8"/>
    <w:rsid w:val="000E7329"/>
    <w:rsid w:val="000E7632"/>
    <w:rsid w:val="000E76CD"/>
    <w:rsid w:val="000E7B2B"/>
    <w:rsid w:val="000E7F0A"/>
    <w:rsid w:val="000F0F35"/>
    <w:rsid w:val="000F13FB"/>
    <w:rsid w:val="000F142A"/>
    <w:rsid w:val="000F14B6"/>
    <w:rsid w:val="000F2B6F"/>
    <w:rsid w:val="000F4344"/>
    <w:rsid w:val="000F46EF"/>
    <w:rsid w:val="000F55AD"/>
    <w:rsid w:val="000F56F9"/>
    <w:rsid w:val="000F5796"/>
    <w:rsid w:val="000F6597"/>
    <w:rsid w:val="000F6F9F"/>
    <w:rsid w:val="000F724E"/>
    <w:rsid w:val="000F7599"/>
    <w:rsid w:val="000F76FB"/>
    <w:rsid w:val="000F7F84"/>
    <w:rsid w:val="000F7FF6"/>
    <w:rsid w:val="001008CE"/>
    <w:rsid w:val="00100938"/>
    <w:rsid w:val="00100A64"/>
    <w:rsid w:val="00101D52"/>
    <w:rsid w:val="00102360"/>
    <w:rsid w:val="00102603"/>
    <w:rsid w:val="0010293F"/>
    <w:rsid w:val="00102FC2"/>
    <w:rsid w:val="00103FE9"/>
    <w:rsid w:val="00104AC9"/>
    <w:rsid w:val="00104BBA"/>
    <w:rsid w:val="00104DC2"/>
    <w:rsid w:val="00104EEB"/>
    <w:rsid w:val="00105047"/>
    <w:rsid w:val="001056C6"/>
    <w:rsid w:val="00106A07"/>
    <w:rsid w:val="00106BAB"/>
    <w:rsid w:val="001073ED"/>
    <w:rsid w:val="00107A18"/>
    <w:rsid w:val="00107C2B"/>
    <w:rsid w:val="00110014"/>
    <w:rsid w:val="00110634"/>
    <w:rsid w:val="00110A32"/>
    <w:rsid w:val="00110A43"/>
    <w:rsid w:val="00111E70"/>
    <w:rsid w:val="00112393"/>
    <w:rsid w:val="00113192"/>
    <w:rsid w:val="0011327E"/>
    <w:rsid w:val="00114864"/>
    <w:rsid w:val="00114BEB"/>
    <w:rsid w:val="00114F6C"/>
    <w:rsid w:val="0011524F"/>
    <w:rsid w:val="00115788"/>
    <w:rsid w:val="00115C1F"/>
    <w:rsid w:val="001160B5"/>
    <w:rsid w:val="001160C1"/>
    <w:rsid w:val="001162CD"/>
    <w:rsid w:val="001168B4"/>
    <w:rsid w:val="001168BA"/>
    <w:rsid w:val="00117198"/>
    <w:rsid w:val="001179CB"/>
    <w:rsid w:val="00117A1C"/>
    <w:rsid w:val="00117A4D"/>
    <w:rsid w:val="001204D5"/>
    <w:rsid w:val="00121793"/>
    <w:rsid w:val="00121CBC"/>
    <w:rsid w:val="001222A9"/>
    <w:rsid w:val="0012286E"/>
    <w:rsid w:val="00122A93"/>
    <w:rsid w:val="00122C64"/>
    <w:rsid w:val="00122DA4"/>
    <w:rsid w:val="00123259"/>
    <w:rsid w:val="00123744"/>
    <w:rsid w:val="00123BA9"/>
    <w:rsid w:val="0012429E"/>
    <w:rsid w:val="001244CA"/>
    <w:rsid w:val="00124D4E"/>
    <w:rsid w:val="001252BB"/>
    <w:rsid w:val="0012571C"/>
    <w:rsid w:val="00125D44"/>
    <w:rsid w:val="00125E6A"/>
    <w:rsid w:val="00125FE3"/>
    <w:rsid w:val="001263B9"/>
    <w:rsid w:val="0012665E"/>
    <w:rsid w:val="00126A48"/>
    <w:rsid w:val="00126B88"/>
    <w:rsid w:val="001279CA"/>
    <w:rsid w:val="00130805"/>
    <w:rsid w:val="00130AC4"/>
    <w:rsid w:val="0013169E"/>
    <w:rsid w:val="00131BCA"/>
    <w:rsid w:val="00132E90"/>
    <w:rsid w:val="00133C91"/>
    <w:rsid w:val="00133D97"/>
    <w:rsid w:val="00133E61"/>
    <w:rsid w:val="00134055"/>
    <w:rsid w:val="0013541D"/>
    <w:rsid w:val="0013574B"/>
    <w:rsid w:val="001358A6"/>
    <w:rsid w:val="00135E38"/>
    <w:rsid w:val="001366D3"/>
    <w:rsid w:val="00136AC4"/>
    <w:rsid w:val="00136EF7"/>
    <w:rsid w:val="00137018"/>
    <w:rsid w:val="001375FA"/>
    <w:rsid w:val="00137D55"/>
    <w:rsid w:val="0014023B"/>
    <w:rsid w:val="00140279"/>
    <w:rsid w:val="001403F1"/>
    <w:rsid w:val="0014048E"/>
    <w:rsid w:val="0014068D"/>
    <w:rsid w:val="00140B7F"/>
    <w:rsid w:val="00140B89"/>
    <w:rsid w:val="00141184"/>
    <w:rsid w:val="001412BE"/>
    <w:rsid w:val="00141530"/>
    <w:rsid w:val="00141B94"/>
    <w:rsid w:val="00141C93"/>
    <w:rsid w:val="00141D47"/>
    <w:rsid w:val="00142754"/>
    <w:rsid w:val="001427B3"/>
    <w:rsid w:val="0014291F"/>
    <w:rsid w:val="001433A2"/>
    <w:rsid w:val="00143426"/>
    <w:rsid w:val="00143E7E"/>
    <w:rsid w:val="00143EB5"/>
    <w:rsid w:val="00144629"/>
    <w:rsid w:val="0014469E"/>
    <w:rsid w:val="00144C79"/>
    <w:rsid w:val="00144E97"/>
    <w:rsid w:val="00144FF7"/>
    <w:rsid w:val="00145180"/>
    <w:rsid w:val="001454DA"/>
    <w:rsid w:val="00145878"/>
    <w:rsid w:val="001460A8"/>
    <w:rsid w:val="001461C8"/>
    <w:rsid w:val="00147427"/>
    <w:rsid w:val="001476A6"/>
    <w:rsid w:val="00147888"/>
    <w:rsid w:val="0014793F"/>
    <w:rsid w:val="00147D13"/>
    <w:rsid w:val="001500DD"/>
    <w:rsid w:val="00150302"/>
    <w:rsid w:val="00150518"/>
    <w:rsid w:val="0015086F"/>
    <w:rsid w:val="0015089C"/>
    <w:rsid w:val="00150955"/>
    <w:rsid w:val="00150CF5"/>
    <w:rsid w:val="00150D8F"/>
    <w:rsid w:val="0015107D"/>
    <w:rsid w:val="001510B9"/>
    <w:rsid w:val="0015117B"/>
    <w:rsid w:val="001513D2"/>
    <w:rsid w:val="00151732"/>
    <w:rsid w:val="0015188E"/>
    <w:rsid w:val="00151B16"/>
    <w:rsid w:val="00151B8C"/>
    <w:rsid w:val="00151E51"/>
    <w:rsid w:val="001524AD"/>
    <w:rsid w:val="00152600"/>
    <w:rsid w:val="001527D0"/>
    <w:rsid w:val="00152B56"/>
    <w:rsid w:val="00152B7A"/>
    <w:rsid w:val="0015332D"/>
    <w:rsid w:val="001535F5"/>
    <w:rsid w:val="0015371F"/>
    <w:rsid w:val="00153AE3"/>
    <w:rsid w:val="00153BDB"/>
    <w:rsid w:val="00154F07"/>
    <w:rsid w:val="00155709"/>
    <w:rsid w:val="00155782"/>
    <w:rsid w:val="0015589C"/>
    <w:rsid w:val="00155F98"/>
    <w:rsid w:val="001562C8"/>
    <w:rsid w:val="0015655D"/>
    <w:rsid w:val="00156936"/>
    <w:rsid w:val="00156E08"/>
    <w:rsid w:val="00157276"/>
    <w:rsid w:val="0015730E"/>
    <w:rsid w:val="00157D7F"/>
    <w:rsid w:val="00157F81"/>
    <w:rsid w:val="001600ED"/>
    <w:rsid w:val="00160B83"/>
    <w:rsid w:val="00160D35"/>
    <w:rsid w:val="00161EC8"/>
    <w:rsid w:val="0016239E"/>
    <w:rsid w:val="00162E9F"/>
    <w:rsid w:val="001634B8"/>
    <w:rsid w:val="0016351E"/>
    <w:rsid w:val="001635A2"/>
    <w:rsid w:val="001639B0"/>
    <w:rsid w:val="00163D17"/>
    <w:rsid w:val="00164609"/>
    <w:rsid w:val="00164917"/>
    <w:rsid w:val="00165A9A"/>
    <w:rsid w:val="00165B6A"/>
    <w:rsid w:val="00165BAD"/>
    <w:rsid w:val="001669C9"/>
    <w:rsid w:val="00166AD0"/>
    <w:rsid w:val="00166AF8"/>
    <w:rsid w:val="00166D23"/>
    <w:rsid w:val="00167042"/>
    <w:rsid w:val="001673E7"/>
    <w:rsid w:val="00167766"/>
    <w:rsid w:val="00167A5C"/>
    <w:rsid w:val="00170390"/>
    <w:rsid w:val="00171154"/>
    <w:rsid w:val="001728FC"/>
    <w:rsid w:val="001732B6"/>
    <w:rsid w:val="001736EE"/>
    <w:rsid w:val="001739EE"/>
    <w:rsid w:val="00173C3A"/>
    <w:rsid w:val="00174039"/>
    <w:rsid w:val="001743AC"/>
    <w:rsid w:val="0017470C"/>
    <w:rsid w:val="0017488C"/>
    <w:rsid w:val="001749E5"/>
    <w:rsid w:val="001753CC"/>
    <w:rsid w:val="00176989"/>
    <w:rsid w:val="00176CA4"/>
    <w:rsid w:val="00176EA8"/>
    <w:rsid w:val="001772D4"/>
    <w:rsid w:val="0018027F"/>
    <w:rsid w:val="00180394"/>
    <w:rsid w:val="001804E7"/>
    <w:rsid w:val="00180DC6"/>
    <w:rsid w:val="00181961"/>
    <w:rsid w:val="00181CAA"/>
    <w:rsid w:val="00183129"/>
    <w:rsid w:val="00183AAB"/>
    <w:rsid w:val="00183DD7"/>
    <w:rsid w:val="00184BE8"/>
    <w:rsid w:val="00184ECE"/>
    <w:rsid w:val="00186001"/>
    <w:rsid w:val="00186165"/>
    <w:rsid w:val="0018649A"/>
    <w:rsid w:val="00186517"/>
    <w:rsid w:val="001871B5"/>
    <w:rsid w:val="00190083"/>
    <w:rsid w:val="00190234"/>
    <w:rsid w:val="001912B8"/>
    <w:rsid w:val="0019145B"/>
    <w:rsid w:val="001917D1"/>
    <w:rsid w:val="00191A30"/>
    <w:rsid w:val="00191B68"/>
    <w:rsid w:val="001924AA"/>
    <w:rsid w:val="0019272A"/>
    <w:rsid w:val="00192FB7"/>
    <w:rsid w:val="00193ADD"/>
    <w:rsid w:val="00194B92"/>
    <w:rsid w:val="0019589D"/>
    <w:rsid w:val="00196928"/>
    <w:rsid w:val="00196C8A"/>
    <w:rsid w:val="001970AC"/>
    <w:rsid w:val="0019723D"/>
    <w:rsid w:val="00197333"/>
    <w:rsid w:val="00197845"/>
    <w:rsid w:val="00197F74"/>
    <w:rsid w:val="001A01DE"/>
    <w:rsid w:val="001A038C"/>
    <w:rsid w:val="001A1096"/>
    <w:rsid w:val="001A1502"/>
    <w:rsid w:val="001A19F6"/>
    <w:rsid w:val="001A2611"/>
    <w:rsid w:val="001A33D5"/>
    <w:rsid w:val="001A3939"/>
    <w:rsid w:val="001A515B"/>
    <w:rsid w:val="001A61F5"/>
    <w:rsid w:val="001A6540"/>
    <w:rsid w:val="001A6BA3"/>
    <w:rsid w:val="001A6D6A"/>
    <w:rsid w:val="001A76A3"/>
    <w:rsid w:val="001A78D0"/>
    <w:rsid w:val="001B0126"/>
    <w:rsid w:val="001B0607"/>
    <w:rsid w:val="001B0644"/>
    <w:rsid w:val="001B0A57"/>
    <w:rsid w:val="001B0E23"/>
    <w:rsid w:val="001B10A9"/>
    <w:rsid w:val="001B15B1"/>
    <w:rsid w:val="001B1781"/>
    <w:rsid w:val="001B188D"/>
    <w:rsid w:val="001B2130"/>
    <w:rsid w:val="001B2791"/>
    <w:rsid w:val="001B33D0"/>
    <w:rsid w:val="001B3591"/>
    <w:rsid w:val="001B35E0"/>
    <w:rsid w:val="001B37D1"/>
    <w:rsid w:val="001B3B80"/>
    <w:rsid w:val="001B3DBF"/>
    <w:rsid w:val="001B4ADD"/>
    <w:rsid w:val="001B5458"/>
    <w:rsid w:val="001B61AB"/>
    <w:rsid w:val="001B6E9C"/>
    <w:rsid w:val="001B7292"/>
    <w:rsid w:val="001B7373"/>
    <w:rsid w:val="001B78B9"/>
    <w:rsid w:val="001B78CE"/>
    <w:rsid w:val="001B7A95"/>
    <w:rsid w:val="001B7ADC"/>
    <w:rsid w:val="001B7E6E"/>
    <w:rsid w:val="001C022A"/>
    <w:rsid w:val="001C05A9"/>
    <w:rsid w:val="001C0600"/>
    <w:rsid w:val="001C0D17"/>
    <w:rsid w:val="001C0DD2"/>
    <w:rsid w:val="001C19C3"/>
    <w:rsid w:val="001C1B3C"/>
    <w:rsid w:val="001C1F4D"/>
    <w:rsid w:val="001C2C08"/>
    <w:rsid w:val="001C2FF4"/>
    <w:rsid w:val="001C32DB"/>
    <w:rsid w:val="001C3CBE"/>
    <w:rsid w:val="001C5091"/>
    <w:rsid w:val="001C52DA"/>
    <w:rsid w:val="001C533F"/>
    <w:rsid w:val="001C6183"/>
    <w:rsid w:val="001C69B8"/>
    <w:rsid w:val="001C6AC7"/>
    <w:rsid w:val="001C7DF5"/>
    <w:rsid w:val="001D031A"/>
    <w:rsid w:val="001D0621"/>
    <w:rsid w:val="001D1897"/>
    <w:rsid w:val="001D1A05"/>
    <w:rsid w:val="001D1F7B"/>
    <w:rsid w:val="001D217A"/>
    <w:rsid w:val="001D2B39"/>
    <w:rsid w:val="001D2EE1"/>
    <w:rsid w:val="001D3080"/>
    <w:rsid w:val="001D32DE"/>
    <w:rsid w:val="001D387F"/>
    <w:rsid w:val="001D39B7"/>
    <w:rsid w:val="001D3E84"/>
    <w:rsid w:val="001D4173"/>
    <w:rsid w:val="001D41C3"/>
    <w:rsid w:val="001D4641"/>
    <w:rsid w:val="001D4AAA"/>
    <w:rsid w:val="001D4CAC"/>
    <w:rsid w:val="001D4CED"/>
    <w:rsid w:val="001D4E4A"/>
    <w:rsid w:val="001D50A4"/>
    <w:rsid w:val="001D52A8"/>
    <w:rsid w:val="001D5338"/>
    <w:rsid w:val="001D535D"/>
    <w:rsid w:val="001D5CE4"/>
    <w:rsid w:val="001D61A4"/>
    <w:rsid w:val="001D6847"/>
    <w:rsid w:val="001D6ED3"/>
    <w:rsid w:val="001D6F19"/>
    <w:rsid w:val="001D73CE"/>
    <w:rsid w:val="001D78FA"/>
    <w:rsid w:val="001D790A"/>
    <w:rsid w:val="001E04FD"/>
    <w:rsid w:val="001E07FA"/>
    <w:rsid w:val="001E0EB2"/>
    <w:rsid w:val="001E1590"/>
    <w:rsid w:val="001E1D31"/>
    <w:rsid w:val="001E1DD4"/>
    <w:rsid w:val="001E229A"/>
    <w:rsid w:val="001E24A2"/>
    <w:rsid w:val="001E2751"/>
    <w:rsid w:val="001E28D4"/>
    <w:rsid w:val="001E30CB"/>
    <w:rsid w:val="001E3254"/>
    <w:rsid w:val="001E388A"/>
    <w:rsid w:val="001E48F4"/>
    <w:rsid w:val="001E4B1A"/>
    <w:rsid w:val="001E4CBC"/>
    <w:rsid w:val="001E4E9F"/>
    <w:rsid w:val="001E514B"/>
    <w:rsid w:val="001E565A"/>
    <w:rsid w:val="001E5A39"/>
    <w:rsid w:val="001E5B32"/>
    <w:rsid w:val="001E6BE2"/>
    <w:rsid w:val="001E750B"/>
    <w:rsid w:val="001E75D0"/>
    <w:rsid w:val="001E76BA"/>
    <w:rsid w:val="001E7973"/>
    <w:rsid w:val="001E7B8B"/>
    <w:rsid w:val="001E7E8F"/>
    <w:rsid w:val="001F0053"/>
    <w:rsid w:val="001F0A25"/>
    <w:rsid w:val="001F0DDF"/>
    <w:rsid w:val="001F1171"/>
    <w:rsid w:val="001F14E7"/>
    <w:rsid w:val="001F215C"/>
    <w:rsid w:val="001F2310"/>
    <w:rsid w:val="001F2559"/>
    <w:rsid w:val="001F2AAA"/>
    <w:rsid w:val="001F2B30"/>
    <w:rsid w:val="001F355B"/>
    <w:rsid w:val="001F40CE"/>
    <w:rsid w:val="001F4FE2"/>
    <w:rsid w:val="001F5213"/>
    <w:rsid w:val="001F5E5C"/>
    <w:rsid w:val="001F6345"/>
    <w:rsid w:val="001F7625"/>
    <w:rsid w:val="001F7A86"/>
    <w:rsid w:val="001F7DA9"/>
    <w:rsid w:val="00200735"/>
    <w:rsid w:val="00200A80"/>
    <w:rsid w:val="00201377"/>
    <w:rsid w:val="002013DE"/>
    <w:rsid w:val="00201D8B"/>
    <w:rsid w:val="00202B94"/>
    <w:rsid w:val="00203350"/>
    <w:rsid w:val="00203AF2"/>
    <w:rsid w:val="00203BA1"/>
    <w:rsid w:val="00203EC7"/>
    <w:rsid w:val="00204590"/>
    <w:rsid w:val="00204F53"/>
    <w:rsid w:val="002053E0"/>
    <w:rsid w:val="002054BE"/>
    <w:rsid w:val="00205547"/>
    <w:rsid w:val="0020589D"/>
    <w:rsid w:val="00206034"/>
    <w:rsid w:val="002063F0"/>
    <w:rsid w:val="00206860"/>
    <w:rsid w:val="002069AF"/>
    <w:rsid w:val="0020718A"/>
    <w:rsid w:val="002078DF"/>
    <w:rsid w:val="00207D3B"/>
    <w:rsid w:val="00207E9F"/>
    <w:rsid w:val="0021064E"/>
    <w:rsid w:val="002106E4"/>
    <w:rsid w:val="0021076A"/>
    <w:rsid w:val="00210F22"/>
    <w:rsid w:val="0021203E"/>
    <w:rsid w:val="00212D25"/>
    <w:rsid w:val="00213541"/>
    <w:rsid w:val="00213B56"/>
    <w:rsid w:val="00213CC6"/>
    <w:rsid w:val="00213FAF"/>
    <w:rsid w:val="002141A5"/>
    <w:rsid w:val="00214400"/>
    <w:rsid w:val="00214546"/>
    <w:rsid w:val="002146BF"/>
    <w:rsid w:val="00214A28"/>
    <w:rsid w:val="00214ACE"/>
    <w:rsid w:val="00214EF6"/>
    <w:rsid w:val="00215732"/>
    <w:rsid w:val="00216003"/>
    <w:rsid w:val="002161A5"/>
    <w:rsid w:val="002207CA"/>
    <w:rsid w:val="0022100B"/>
    <w:rsid w:val="00221306"/>
    <w:rsid w:val="0022155F"/>
    <w:rsid w:val="00221A7B"/>
    <w:rsid w:val="00222003"/>
    <w:rsid w:val="002220E7"/>
    <w:rsid w:val="002239CD"/>
    <w:rsid w:val="00223BD0"/>
    <w:rsid w:val="002240BB"/>
    <w:rsid w:val="00224521"/>
    <w:rsid w:val="00224902"/>
    <w:rsid w:val="00224BF1"/>
    <w:rsid w:val="00224DCB"/>
    <w:rsid w:val="002251BF"/>
    <w:rsid w:val="00225691"/>
    <w:rsid w:val="00225712"/>
    <w:rsid w:val="00225F7F"/>
    <w:rsid w:val="002268BA"/>
    <w:rsid w:val="00227979"/>
    <w:rsid w:val="00227A70"/>
    <w:rsid w:val="00227BDA"/>
    <w:rsid w:val="002305AD"/>
    <w:rsid w:val="00231368"/>
    <w:rsid w:val="00231496"/>
    <w:rsid w:val="00231A26"/>
    <w:rsid w:val="0023207F"/>
    <w:rsid w:val="00232579"/>
    <w:rsid w:val="002326DB"/>
    <w:rsid w:val="002329A9"/>
    <w:rsid w:val="00232BED"/>
    <w:rsid w:val="00232E0D"/>
    <w:rsid w:val="00233262"/>
    <w:rsid w:val="002334F5"/>
    <w:rsid w:val="00233527"/>
    <w:rsid w:val="00233C45"/>
    <w:rsid w:val="00234154"/>
    <w:rsid w:val="00235035"/>
    <w:rsid w:val="00235439"/>
    <w:rsid w:val="002358FE"/>
    <w:rsid w:val="00236B9F"/>
    <w:rsid w:val="002379E6"/>
    <w:rsid w:val="002400DB"/>
    <w:rsid w:val="002403AA"/>
    <w:rsid w:val="00240AB6"/>
    <w:rsid w:val="00240E66"/>
    <w:rsid w:val="0024148E"/>
    <w:rsid w:val="00241ED6"/>
    <w:rsid w:val="00243799"/>
    <w:rsid w:val="002437D4"/>
    <w:rsid w:val="0024381A"/>
    <w:rsid w:val="002450D4"/>
    <w:rsid w:val="00245536"/>
    <w:rsid w:val="00245605"/>
    <w:rsid w:val="002456DA"/>
    <w:rsid w:val="00245C0A"/>
    <w:rsid w:val="00245EB9"/>
    <w:rsid w:val="00245ED4"/>
    <w:rsid w:val="00245FE9"/>
    <w:rsid w:val="0024605F"/>
    <w:rsid w:val="00246AEA"/>
    <w:rsid w:val="00246EF5"/>
    <w:rsid w:val="002472FA"/>
    <w:rsid w:val="00247642"/>
    <w:rsid w:val="00247A6A"/>
    <w:rsid w:val="00247CB4"/>
    <w:rsid w:val="00250967"/>
    <w:rsid w:val="0025123C"/>
    <w:rsid w:val="0025126A"/>
    <w:rsid w:val="00251459"/>
    <w:rsid w:val="00251A74"/>
    <w:rsid w:val="00252260"/>
    <w:rsid w:val="002523D0"/>
    <w:rsid w:val="002527FE"/>
    <w:rsid w:val="00252D5F"/>
    <w:rsid w:val="00253765"/>
    <w:rsid w:val="00253CF6"/>
    <w:rsid w:val="0025432A"/>
    <w:rsid w:val="0025519A"/>
    <w:rsid w:val="00255419"/>
    <w:rsid w:val="0025598C"/>
    <w:rsid w:val="002560A9"/>
    <w:rsid w:val="0025632B"/>
    <w:rsid w:val="0025726D"/>
    <w:rsid w:val="00257446"/>
    <w:rsid w:val="00257CAE"/>
    <w:rsid w:val="002600E2"/>
    <w:rsid w:val="00260290"/>
    <w:rsid w:val="00260C2D"/>
    <w:rsid w:val="0026137F"/>
    <w:rsid w:val="002614DD"/>
    <w:rsid w:val="00261A3E"/>
    <w:rsid w:val="00261FFE"/>
    <w:rsid w:val="002623A2"/>
    <w:rsid w:val="0026275C"/>
    <w:rsid w:val="00262875"/>
    <w:rsid w:val="0026297C"/>
    <w:rsid w:val="00262EA0"/>
    <w:rsid w:val="00263065"/>
    <w:rsid w:val="002632AE"/>
    <w:rsid w:val="0026377E"/>
    <w:rsid w:val="00263F79"/>
    <w:rsid w:val="002642EE"/>
    <w:rsid w:val="00264817"/>
    <w:rsid w:val="00264FA8"/>
    <w:rsid w:val="002653BE"/>
    <w:rsid w:val="00265B1E"/>
    <w:rsid w:val="00265EE9"/>
    <w:rsid w:val="00266419"/>
    <w:rsid w:val="0026642A"/>
    <w:rsid w:val="00266CE6"/>
    <w:rsid w:val="0026706D"/>
    <w:rsid w:val="002672C9"/>
    <w:rsid w:val="00267A38"/>
    <w:rsid w:val="0027047E"/>
    <w:rsid w:val="0027078F"/>
    <w:rsid w:val="002709C6"/>
    <w:rsid w:val="00270C30"/>
    <w:rsid w:val="00270DEE"/>
    <w:rsid w:val="00271517"/>
    <w:rsid w:val="002722B9"/>
    <w:rsid w:val="00273284"/>
    <w:rsid w:val="00273319"/>
    <w:rsid w:val="0027341B"/>
    <w:rsid w:val="00273D74"/>
    <w:rsid w:val="00273EC8"/>
    <w:rsid w:val="00274C59"/>
    <w:rsid w:val="00274D31"/>
    <w:rsid w:val="002750B1"/>
    <w:rsid w:val="00275C51"/>
    <w:rsid w:val="00276D6E"/>
    <w:rsid w:val="00276D7C"/>
    <w:rsid w:val="00277ED5"/>
    <w:rsid w:val="00280A17"/>
    <w:rsid w:val="002811EE"/>
    <w:rsid w:val="00281A49"/>
    <w:rsid w:val="002821C2"/>
    <w:rsid w:val="00282467"/>
    <w:rsid w:val="00282928"/>
    <w:rsid w:val="0028313B"/>
    <w:rsid w:val="00283797"/>
    <w:rsid w:val="00283F35"/>
    <w:rsid w:val="002848D2"/>
    <w:rsid w:val="00285781"/>
    <w:rsid w:val="00286125"/>
    <w:rsid w:val="0028690E"/>
    <w:rsid w:val="0028720A"/>
    <w:rsid w:val="00287DD3"/>
    <w:rsid w:val="00290B35"/>
    <w:rsid w:val="0029134D"/>
    <w:rsid w:val="00291473"/>
    <w:rsid w:val="00291869"/>
    <w:rsid w:val="00291D3F"/>
    <w:rsid w:val="002930CC"/>
    <w:rsid w:val="00293B8B"/>
    <w:rsid w:val="002949BC"/>
    <w:rsid w:val="00295164"/>
    <w:rsid w:val="00295C0D"/>
    <w:rsid w:val="00295C95"/>
    <w:rsid w:val="00296F40"/>
    <w:rsid w:val="002972BD"/>
    <w:rsid w:val="00297B2F"/>
    <w:rsid w:val="002A064A"/>
    <w:rsid w:val="002A0A59"/>
    <w:rsid w:val="002A13F1"/>
    <w:rsid w:val="002A1482"/>
    <w:rsid w:val="002A1552"/>
    <w:rsid w:val="002A2C09"/>
    <w:rsid w:val="002A2DBF"/>
    <w:rsid w:val="002A2E32"/>
    <w:rsid w:val="002A39A3"/>
    <w:rsid w:val="002A43D3"/>
    <w:rsid w:val="002A44DE"/>
    <w:rsid w:val="002A4D4C"/>
    <w:rsid w:val="002A516E"/>
    <w:rsid w:val="002A54CF"/>
    <w:rsid w:val="002A5EE2"/>
    <w:rsid w:val="002A6B41"/>
    <w:rsid w:val="002A74FF"/>
    <w:rsid w:val="002A7560"/>
    <w:rsid w:val="002A7856"/>
    <w:rsid w:val="002A7A06"/>
    <w:rsid w:val="002A7F0C"/>
    <w:rsid w:val="002B0258"/>
    <w:rsid w:val="002B0345"/>
    <w:rsid w:val="002B1079"/>
    <w:rsid w:val="002B1DF1"/>
    <w:rsid w:val="002B29FE"/>
    <w:rsid w:val="002B3491"/>
    <w:rsid w:val="002B39BF"/>
    <w:rsid w:val="002B3A83"/>
    <w:rsid w:val="002B49BB"/>
    <w:rsid w:val="002B4A0B"/>
    <w:rsid w:val="002B52E6"/>
    <w:rsid w:val="002B56D4"/>
    <w:rsid w:val="002B5A4A"/>
    <w:rsid w:val="002B5AA9"/>
    <w:rsid w:val="002B61A1"/>
    <w:rsid w:val="002B67DA"/>
    <w:rsid w:val="002B67FF"/>
    <w:rsid w:val="002B6BB1"/>
    <w:rsid w:val="002B6BD5"/>
    <w:rsid w:val="002B7286"/>
    <w:rsid w:val="002C050E"/>
    <w:rsid w:val="002C097F"/>
    <w:rsid w:val="002C0A51"/>
    <w:rsid w:val="002C0FB1"/>
    <w:rsid w:val="002C14C4"/>
    <w:rsid w:val="002C18A7"/>
    <w:rsid w:val="002C2469"/>
    <w:rsid w:val="002C2E03"/>
    <w:rsid w:val="002C31ED"/>
    <w:rsid w:val="002C351B"/>
    <w:rsid w:val="002C3E9C"/>
    <w:rsid w:val="002C3FB2"/>
    <w:rsid w:val="002C47F2"/>
    <w:rsid w:val="002C4D3F"/>
    <w:rsid w:val="002C4F07"/>
    <w:rsid w:val="002C4F45"/>
    <w:rsid w:val="002C4FB5"/>
    <w:rsid w:val="002C5201"/>
    <w:rsid w:val="002C560C"/>
    <w:rsid w:val="002C6969"/>
    <w:rsid w:val="002C76AF"/>
    <w:rsid w:val="002C792A"/>
    <w:rsid w:val="002C7B14"/>
    <w:rsid w:val="002D0624"/>
    <w:rsid w:val="002D0EE9"/>
    <w:rsid w:val="002D104C"/>
    <w:rsid w:val="002D2771"/>
    <w:rsid w:val="002D30E9"/>
    <w:rsid w:val="002D3CFF"/>
    <w:rsid w:val="002D4353"/>
    <w:rsid w:val="002D46B2"/>
    <w:rsid w:val="002D4890"/>
    <w:rsid w:val="002D496F"/>
    <w:rsid w:val="002D4A4F"/>
    <w:rsid w:val="002D4C93"/>
    <w:rsid w:val="002D4F05"/>
    <w:rsid w:val="002D50FD"/>
    <w:rsid w:val="002D54F4"/>
    <w:rsid w:val="002D5ADB"/>
    <w:rsid w:val="002D64B7"/>
    <w:rsid w:val="002D6A3D"/>
    <w:rsid w:val="002D6F8C"/>
    <w:rsid w:val="002D713B"/>
    <w:rsid w:val="002D7C49"/>
    <w:rsid w:val="002E0878"/>
    <w:rsid w:val="002E0971"/>
    <w:rsid w:val="002E0FF6"/>
    <w:rsid w:val="002E1362"/>
    <w:rsid w:val="002E14D3"/>
    <w:rsid w:val="002E173D"/>
    <w:rsid w:val="002E1C1C"/>
    <w:rsid w:val="002E21D4"/>
    <w:rsid w:val="002E3022"/>
    <w:rsid w:val="002E3838"/>
    <w:rsid w:val="002E38C7"/>
    <w:rsid w:val="002E3A30"/>
    <w:rsid w:val="002E43C2"/>
    <w:rsid w:val="002E4906"/>
    <w:rsid w:val="002E5811"/>
    <w:rsid w:val="002E58EB"/>
    <w:rsid w:val="002E633B"/>
    <w:rsid w:val="002E6AC0"/>
    <w:rsid w:val="002E6AD1"/>
    <w:rsid w:val="002E6BC5"/>
    <w:rsid w:val="002E7DD2"/>
    <w:rsid w:val="002E7FC0"/>
    <w:rsid w:val="002F0368"/>
    <w:rsid w:val="002F03B7"/>
    <w:rsid w:val="002F053C"/>
    <w:rsid w:val="002F18B5"/>
    <w:rsid w:val="002F1F36"/>
    <w:rsid w:val="002F240A"/>
    <w:rsid w:val="002F24B3"/>
    <w:rsid w:val="002F2922"/>
    <w:rsid w:val="002F29C0"/>
    <w:rsid w:val="002F2D1B"/>
    <w:rsid w:val="002F2ED2"/>
    <w:rsid w:val="002F4B11"/>
    <w:rsid w:val="002F4FE5"/>
    <w:rsid w:val="002F5B4D"/>
    <w:rsid w:val="002F5B65"/>
    <w:rsid w:val="002F6A40"/>
    <w:rsid w:val="002F6CD7"/>
    <w:rsid w:val="002F6E9D"/>
    <w:rsid w:val="002F734F"/>
    <w:rsid w:val="002F737D"/>
    <w:rsid w:val="002F7655"/>
    <w:rsid w:val="002F76AE"/>
    <w:rsid w:val="002F7D60"/>
    <w:rsid w:val="00300164"/>
    <w:rsid w:val="00300468"/>
    <w:rsid w:val="00300D4E"/>
    <w:rsid w:val="00301AFA"/>
    <w:rsid w:val="00302371"/>
    <w:rsid w:val="00302895"/>
    <w:rsid w:val="0030289C"/>
    <w:rsid w:val="003029C7"/>
    <w:rsid w:val="00302A47"/>
    <w:rsid w:val="00302D02"/>
    <w:rsid w:val="00302D1D"/>
    <w:rsid w:val="00303CA8"/>
    <w:rsid w:val="00303D9C"/>
    <w:rsid w:val="00304957"/>
    <w:rsid w:val="00304DF2"/>
    <w:rsid w:val="0030516F"/>
    <w:rsid w:val="00306293"/>
    <w:rsid w:val="00306416"/>
    <w:rsid w:val="00306746"/>
    <w:rsid w:val="00306845"/>
    <w:rsid w:val="00306E4A"/>
    <w:rsid w:val="003072A6"/>
    <w:rsid w:val="00310E24"/>
    <w:rsid w:val="0031148B"/>
    <w:rsid w:val="003118E9"/>
    <w:rsid w:val="00311D4D"/>
    <w:rsid w:val="003121FC"/>
    <w:rsid w:val="003127E1"/>
    <w:rsid w:val="00312A7E"/>
    <w:rsid w:val="00312BC1"/>
    <w:rsid w:val="00312E72"/>
    <w:rsid w:val="00313534"/>
    <w:rsid w:val="003139CC"/>
    <w:rsid w:val="00314EC8"/>
    <w:rsid w:val="00316646"/>
    <w:rsid w:val="00316925"/>
    <w:rsid w:val="00316A40"/>
    <w:rsid w:val="00320377"/>
    <w:rsid w:val="003203FE"/>
    <w:rsid w:val="00320452"/>
    <w:rsid w:val="0032063A"/>
    <w:rsid w:val="00320AB0"/>
    <w:rsid w:val="00320BA5"/>
    <w:rsid w:val="00321A96"/>
    <w:rsid w:val="00321D1D"/>
    <w:rsid w:val="003232B9"/>
    <w:rsid w:val="00323380"/>
    <w:rsid w:val="0032339A"/>
    <w:rsid w:val="00323592"/>
    <w:rsid w:val="00323E43"/>
    <w:rsid w:val="00325770"/>
    <w:rsid w:val="00325931"/>
    <w:rsid w:val="00325A68"/>
    <w:rsid w:val="00326395"/>
    <w:rsid w:val="00326571"/>
    <w:rsid w:val="00327A42"/>
    <w:rsid w:val="00327DE1"/>
    <w:rsid w:val="003308ED"/>
    <w:rsid w:val="0033104D"/>
    <w:rsid w:val="003320A4"/>
    <w:rsid w:val="003322AF"/>
    <w:rsid w:val="00334454"/>
    <w:rsid w:val="00334F69"/>
    <w:rsid w:val="003356BA"/>
    <w:rsid w:val="00335744"/>
    <w:rsid w:val="003370DB"/>
    <w:rsid w:val="00337A47"/>
    <w:rsid w:val="003401A2"/>
    <w:rsid w:val="003402CE"/>
    <w:rsid w:val="0034062A"/>
    <w:rsid w:val="003418ED"/>
    <w:rsid w:val="00341AF3"/>
    <w:rsid w:val="00341FFC"/>
    <w:rsid w:val="0034211F"/>
    <w:rsid w:val="0034222D"/>
    <w:rsid w:val="00342AB4"/>
    <w:rsid w:val="0034328D"/>
    <w:rsid w:val="00343A33"/>
    <w:rsid w:val="00343C60"/>
    <w:rsid w:val="00343F80"/>
    <w:rsid w:val="00343FF0"/>
    <w:rsid w:val="003444EA"/>
    <w:rsid w:val="00344625"/>
    <w:rsid w:val="0034465C"/>
    <w:rsid w:val="00344859"/>
    <w:rsid w:val="00344962"/>
    <w:rsid w:val="00344A2C"/>
    <w:rsid w:val="00345289"/>
    <w:rsid w:val="00345D32"/>
    <w:rsid w:val="003461A9"/>
    <w:rsid w:val="003463D0"/>
    <w:rsid w:val="00346DB8"/>
    <w:rsid w:val="00346F13"/>
    <w:rsid w:val="003470D0"/>
    <w:rsid w:val="0034720B"/>
    <w:rsid w:val="003501ED"/>
    <w:rsid w:val="00350B2F"/>
    <w:rsid w:val="00350C10"/>
    <w:rsid w:val="00350DE6"/>
    <w:rsid w:val="00350EE6"/>
    <w:rsid w:val="00351489"/>
    <w:rsid w:val="003515F3"/>
    <w:rsid w:val="00351721"/>
    <w:rsid w:val="00353125"/>
    <w:rsid w:val="00353367"/>
    <w:rsid w:val="00353D7C"/>
    <w:rsid w:val="00353EF1"/>
    <w:rsid w:val="00353F7F"/>
    <w:rsid w:val="00354E12"/>
    <w:rsid w:val="0035566A"/>
    <w:rsid w:val="00355764"/>
    <w:rsid w:val="00355838"/>
    <w:rsid w:val="00355AB1"/>
    <w:rsid w:val="00355CA5"/>
    <w:rsid w:val="0035632A"/>
    <w:rsid w:val="00356AF1"/>
    <w:rsid w:val="00357014"/>
    <w:rsid w:val="003570E6"/>
    <w:rsid w:val="00357201"/>
    <w:rsid w:val="003573B7"/>
    <w:rsid w:val="00357D03"/>
    <w:rsid w:val="00357D9C"/>
    <w:rsid w:val="0036000E"/>
    <w:rsid w:val="0036053B"/>
    <w:rsid w:val="00361B75"/>
    <w:rsid w:val="003621CB"/>
    <w:rsid w:val="00362319"/>
    <w:rsid w:val="0036246A"/>
    <w:rsid w:val="00362AAD"/>
    <w:rsid w:val="0036367D"/>
    <w:rsid w:val="00363B93"/>
    <w:rsid w:val="00363BC7"/>
    <w:rsid w:val="00363CFA"/>
    <w:rsid w:val="00363F1D"/>
    <w:rsid w:val="00364031"/>
    <w:rsid w:val="003644DB"/>
    <w:rsid w:val="00365066"/>
    <w:rsid w:val="003650A6"/>
    <w:rsid w:val="003659D9"/>
    <w:rsid w:val="0036603D"/>
    <w:rsid w:val="00367E04"/>
    <w:rsid w:val="003702A0"/>
    <w:rsid w:val="0037089A"/>
    <w:rsid w:val="00370BA8"/>
    <w:rsid w:val="0037138A"/>
    <w:rsid w:val="0037294A"/>
    <w:rsid w:val="00373333"/>
    <w:rsid w:val="0037360B"/>
    <w:rsid w:val="00373884"/>
    <w:rsid w:val="00374E67"/>
    <w:rsid w:val="00375390"/>
    <w:rsid w:val="00375B35"/>
    <w:rsid w:val="00375F87"/>
    <w:rsid w:val="00376126"/>
    <w:rsid w:val="00376BF9"/>
    <w:rsid w:val="00376FCC"/>
    <w:rsid w:val="003771BF"/>
    <w:rsid w:val="00377B38"/>
    <w:rsid w:val="00380524"/>
    <w:rsid w:val="003812EA"/>
    <w:rsid w:val="00381314"/>
    <w:rsid w:val="0038275B"/>
    <w:rsid w:val="003835D8"/>
    <w:rsid w:val="00383B10"/>
    <w:rsid w:val="003845D8"/>
    <w:rsid w:val="00384AAA"/>
    <w:rsid w:val="00384C47"/>
    <w:rsid w:val="00384EDD"/>
    <w:rsid w:val="0038512D"/>
    <w:rsid w:val="00385A0F"/>
    <w:rsid w:val="0038616A"/>
    <w:rsid w:val="003864AB"/>
    <w:rsid w:val="003867F2"/>
    <w:rsid w:val="00386EC2"/>
    <w:rsid w:val="00387038"/>
    <w:rsid w:val="0038711E"/>
    <w:rsid w:val="003876C8"/>
    <w:rsid w:val="003878E8"/>
    <w:rsid w:val="00387DF3"/>
    <w:rsid w:val="00387EE6"/>
    <w:rsid w:val="00390A61"/>
    <w:rsid w:val="00391002"/>
    <w:rsid w:val="00391971"/>
    <w:rsid w:val="00391B00"/>
    <w:rsid w:val="003922D7"/>
    <w:rsid w:val="003928D0"/>
    <w:rsid w:val="00392FE1"/>
    <w:rsid w:val="00393278"/>
    <w:rsid w:val="00393750"/>
    <w:rsid w:val="00393BE9"/>
    <w:rsid w:val="0039404E"/>
    <w:rsid w:val="00394B52"/>
    <w:rsid w:val="00395959"/>
    <w:rsid w:val="00395DAD"/>
    <w:rsid w:val="00396B40"/>
    <w:rsid w:val="003978B1"/>
    <w:rsid w:val="00397A59"/>
    <w:rsid w:val="00397D90"/>
    <w:rsid w:val="003A060F"/>
    <w:rsid w:val="003A178D"/>
    <w:rsid w:val="003A1B51"/>
    <w:rsid w:val="003A219B"/>
    <w:rsid w:val="003A237E"/>
    <w:rsid w:val="003A2CE5"/>
    <w:rsid w:val="003A2DAD"/>
    <w:rsid w:val="003A2FBD"/>
    <w:rsid w:val="003A3216"/>
    <w:rsid w:val="003A321B"/>
    <w:rsid w:val="003A3247"/>
    <w:rsid w:val="003A37C8"/>
    <w:rsid w:val="003A3ED8"/>
    <w:rsid w:val="003A4042"/>
    <w:rsid w:val="003A49BE"/>
    <w:rsid w:val="003A4A7C"/>
    <w:rsid w:val="003A4DF8"/>
    <w:rsid w:val="003A4EA3"/>
    <w:rsid w:val="003A50D5"/>
    <w:rsid w:val="003A522C"/>
    <w:rsid w:val="003A527A"/>
    <w:rsid w:val="003A5A9D"/>
    <w:rsid w:val="003A5BA1"/>
    <w:rsid w:val="003A5F6F"/>
    <w:rsid w:val="003A61E4"/>
    <w:rsid w:val="003A676B"/>
    <w:rsid w:val="003A6BA2"/>
    <w:rsid w:val="003A7375"/>
    <w:rsid w:val="003A7897"/>
    <w:rsid w:val="003B0314"/>
    <w:rsid w:val="003B0886"/>
    <w:rsid w:val="003B1279"/>
    <w:rsid w:val="003B1487"/>
    <w:rsid w:val="003B1504"/>
    <w:rsid w:val="003B218C"/>
    <w:rsid w:val="003B21B1"/>
    <w:rsid w:val="003B279A"/>
    <w:rsid w:val="003B2B1C"/>
    <w:rsid w:val="003B3415"/>
    <w:rsid w:val="003B3A89"/>
    <w:rsid w:val="003B3E69"/>
    <w:rsid w:val="003B3F39"/>
    <w:rsid w:val="003B4148"/>
    <w:rsid w:val="003B4BEB"/>
    <w:rsid w:val="003B5213"/>
    <w:rsid w:val="003B545F"/>
    <w:rsid w:val="003B55CB"/>
    <w:rsid w:val="003B56ED"/>
    <w:rsid w:val="003B5E6E"/>
    <w:rsid w:val="003B5FD2"/>
    <w:rsid w:val="003B6A6D"/>
    <w:rsid w:val="003B7C31"/>
    <w:rsid w:val="003B7F16"/>
    <w:rsid w:val="003C0073"/>
    <w:rsid w:val="003C0A74"/>
    <w:rsid w:val="003C133E"/>
    <w:rsid w:val="003C16CA"/>
    <w:rsid w:val="003C1C8E"/>
    <w:rsid w:val="003C1EF2"/>
    <w:rsid w:val="003C21D9"/>
    <w:rsid w:val="003C2780"/>
    <w:rsid w:val="003C2A72"/>
    <w:rsid w:val="003C30FC"/>
    <w:rsid w:val="003C33D9"/>
    <w:rsid w:val="003C3925"/>
    <w:rsid w:val="003C3B77"/>
    <w:rsid w:val="003C3F54"/>
    <w:rsid w:val="003C492B"/>
    <w:rsid w:val="003C4E83"/>
    <w:rsid w:val="003C51C3"/>
    <w:rsid w:val="003C55F3"/>
    <w:rsid w:val="003C592D"/>
    <w:rsid w:val="003C65CC"/>
    <w:rsid w:val="003C68F1"/>
    <w:rsid w:val="003C6A85"/>
    <w:rsid w:val="003C6DD8"/>
    <w:rsid w:val="003C6F92"/>
    <w:rsid w:val="003C7ED8"/>
    <w:rsid w:val="003D08DC"/>
    <w:rsid w:val="003D0CCD"/>
    <w:rsid w:val="003D0D64"/>
    <w:rsid w:val="003D0EFB"/>
    <w:rsid w:val="003D14F9"/>
    <w:rsid w:val="003D1A72"/>
    <w:rsid w:val="003D1AAB"/>
    <w:rsid w:val="003D2272"/>
    <w:rsid w:val="003D2710"/>
    <w:rsid w:val="003D3DF3"/>
    <w:rsid w:val="003D3E7D"/>
    <w:rsid w:val="003D49F8"/>
    <w:rsid w:val="003D58C3"/>
    <w:rsid w:val="003D5A0E"/>
    <w:rsid w:val="003D647F"/>
    <w:rsid w:val="003D74B8"/>
    <w:rsid w:val="003D7548"/>
    <w:rsid w:val="003D7A19"/>
    <w:rsid w:val="003D7C9B"/>
    <w:rsid w:val="003E0197"/>
    <w:rsid w:val="003E0E94"/>
    <w:rsid w:val="003E0F7D"/>
    <w:rsid w:val="003E103B"/>
    <w:rsid w:val="003E1061"/>
    <w:rsid w:val="003E13E7"/>
    <w:rsid w:val="003E15DF"/>
    <w:rsid w:val="003E1BFB"/>
    <w:rsid w:val="003E22AE"/>
    <w:rsid w:val="003E2633"/>
    <w:rsid w:val="003E271E"/>
    <w:rsid w:val="003E27D8"/>
    <w:rsid w:val="003E2EA7"/>
    <w:rsid w:val="003E30B9"/>
    <w:rsid w:val="003E31CD"/>
    <w:rsid w:val="003E3331"/>
    <w:rsid w:val="003E37B7"/>
    <w:rsid w:val="003E380B"/>
    <w:rsid w:val="003E3D92"/>
    <w:rsid w:val="003E3DC3"/>
    <w:rsid w:val="003E4195"/>
    <w:rsid w:val="003E4761"/>
    <w:rsid w:val="003E4BC4"/>
    <w:rsid w:val="003E5031"/>
    <w:rsid w:val="003E51AA"/>
    <w:rsid w:val="003E5300"/>
    <w:rsid w:val="003E628F"/>
    <w:rsid w:val="003E69CF"/>
    <w:rsid w:val="003E7095"/>
    <w:rsid w:val="003E7371"/>
    <w:rsid w:val="003E7585"/>
    <w:rsid w:val="003E7881"/>
    <w:rsid w:val="003F14EC"/>
    <w:rsid w:val="003F21EE"/>
    <w:rsid w:val="003F2427"/>
    <w:rsid w:val="003F244A"/>
    <w:rsid w:val="003F27BA"/>
    <w:rsid w:val="003F2C33"/>
    <w:rsid w:val="003F2E92"/>
    <w:rsid w:val="003F2F2B"/>
    <w:rsid w:val="003F31CB"/>
    <w:rsid w:val="003F37B4"/>
    <w:rsid w:val="003F44CA"/>
    <w:rsid w:val="003F466C"/>
    <w:rsid w:val="003F480C"/>
    <w:rsid w:val="003F4B56"/>
    <w:rsid w:val="003F574B"/>
    <w:rsid w:val="003F6723"/>
    <w:rsid w:val="003F6D83"/>
    <w:rsid w:val="003F6F53"/>
    <w:rsid w:val="003F730E"/>
    <w:rsid w:val="003F7704"/>
    <w:rsid w:val="003F79D2"/>
    <w:rsid w:val="004001E0"/>
    <w:rsid w:val="0040029E"/>
    <w:rsid w:val="00400485"/>
    <w:rsid w:val="00400902"/>
    <w:rsid w:val="0040127C"/>
    <w:rsid w:val="00402205"/>
    <w:rsid w:val="00402508"/>
    <w:rsid w:val="00402622"/>
    <w:rsid w:val="00403055"/>
    <w:rsid w:val="004036FA"/>
    <w:rsid w:val="0040399D"/>
    <w:rsid w:val="004043DB"/>
    <w:rsid w:val="00404DFF"/>
    <w:rsid w:val="004057AC"/>
    <w:rsid w:val="00406270"/>
    <w:rsid w:val="00406B1B"/>
    <w:rsid w:val="004104AB"/>
    <w:rsid w:val="004106A4"/>
    <w:rsid w:val="004106D2"/>
    <w:rsid w:val="00410A8B"/>
    <w:rsid w:val="004114E3"/>
    <w:rsid w:val="004115D4"/>
    <w:rsid w:val="0041164D"/>
    <w:rsid w:val="004116B3"/>
    <w:rsid w:val="00411BA4"/>
    <w:rsid w:val="004125BE"/>
    <w:rsid w:val="004126EF"/>
    <w:rsid w:val="0041286E"/>
    <w:rsid w:val="00412D26"/>
    <w:rsid w:val="00413C10"/>
    <w:rsid w:val="00413C1C"/>
    <w:rsid w:val="00414177"/>
    <w:rsid w:val="004143F0"/>
    <w:rsid w:val="00414B8E"/>
    <w:rsid w:val="00414CBC"/>
    <w:rsid w:val="00414DBB"/>
    <w:rsid w:val="0041516E"/>
    <w:rsid w:val="004155F2"/>
    <w:rsid w:val="00415D04"/>
    <w:rsid w:val="00415E04"/>
    <w:rsid w:val="004164D7"/>
    <w:rsid w:val="004164F7"/>
    <w:rsid w:val="004166EE"/>
    <w:rsid w:val="004167C9"/>
    <w:rsid w:val="00416E45"/>
    <w:rsid w:val="00416FDE"/>
    <w:rsid w:val="004171A9"/>
    <w:rsid w:val="00417216"/>
    <w:rsid w:val="00420060"/>
    <w:rsid w:val="00420067"/>
    <w:rsid w:val="004201AE"/>
    <w:rsid w:val="004204B3"/>
    <w:rsid w:val="00420645"/>
    <w:rsid w:val="00421A3C"/>
    <w:rsid w:val="00422403"/>
    <w:rsid w:val="0042249B"/>
    <w:rsid w:val="00422E8A"/>
    <w:rsid w:val="00423026"/>
    <w:rsid w:val="0042503C"/>
    <w:rsid w:val="00425500"/>
    <w:rsid w:val="00425A4B"/>
    <w:rsid w:val="00426446"/>
    <w:rsid w:val="0043092F"/>
    <w:rsid w:val="00430C41"/>
    <w:rsid w:val="00431DEA"/>
    <w:rsid w:val="00432A1D"/>
    <w:rsid w:val="00432ED7"/>
    <w:rsid w:val="00432F92"/>
    <w:rsid w:val="00433450"/>
    <w:rsid w:val="00433690"/>
    <w:rsid w:val="00433F2A"/>
    <w:rsid w:val="00435564"/>
    <w:rsid w:val="004355B4"/>
    <w:rsid w:val="00436183"/>
    <w:rsid w:val="0043683F"/>
    <w:rsid w:val="004369C4"/>
    <w:rsid w:val="00436B89"/>
    <w:rsid w:val="00436D8C"/>
    <w:rsid w:val="00436E1C"/>
    <w:rsid w:val="00437413"/>
    <w:rsid w:val="00440923"/>
    <w:rsid w:val="00440949"/>
    <w:rsid w:val="00441979"/>
    <w:rsid w:val="004421BD"/>
    <w:rsid w:val="004421CD"/>
    <w:rsid w:val="00442223"/>
    <w:rsid w:val="0044234F"/>
    <w:rsid w:val="004429D8"/>
    <w:rsid w:val="00442D29"/>
    <w:rsid w:val="00442D67"/>
    <w:rsid w:val="00443996"/>
    <w:rsid w:val="00443ACC"/>
    <w:rsid w:val="0044433C"/>
    <w:rsid w:val="00444788"/>
    <w:rsid w:val="00444C09"/>
    <w:rsid w:val="00444DB6"/>
    <w:rsid w:val="00444E37"/>
    <w:rsid w:val="00444ECB"/>
    <w:rsid w:val="0044509B"/>
    <w:rsid w:val="00445CD9"/>
    <w:rsid w:val="004469E4"/>
    <w:rsid w:val="00446E0D"/>
    <w:rsid w:val="00447DE2"/>
    <w:rsid w:val="004501F8"/>
    <w:rsid w:val="004504DE"/>
    <w:rsid w:val="004507F6"/>
    <w:rsid w:val="0045203A"/>
    <w:rsid w:val="0045223E"/>
    <w:rsid w:val="00452B8F"/>
    <w:rsid w:val="00453067"/>
    <w:rsid w:val="00453762"/>
    <w:rsid w:val="004540DC"/>
    <w:rsid w:val="00454395"/>
    <w:rsid w:val="00454610"/>
    <w:rsid w:val="00455CD8"/>
    <w:rsid w:val="00456155"/>
    <w:rsid w:val="00456241"/>
    <w:rsid w:val="00456287"/>
    <w:rsid w:val="004565F6"/>
    <w:rsid w:val="00456CDA"/>
    <w:rsid w:val="0045730E"/>
    <w:rsid w:val="00457637"/>
    <w:rsid w:val="00457CD6"/>
    <w:rsid w:val="004610C3"/>
    <w:rsid w:val="004610FD"/>
    <w:rsid w:val="004611A6"/>
    <w:rsid w:val="004612EA"/>
    <w:rsid w:val="00461485"/>
    <w:rsid w:val="004622EB"/>
    <w:rsid w:val="00462AF0"/>
    <w:rsid w:val="0046352F"/>
    <w:rsid w:val="00463A6B"/>
    <w:rsid w:val="004643A9"/>
    <w:rsid w:val="004647C3"/>
    <w:rsid w:val="004649EB"/>
    <w:rsid w:val="00464B72"/>
    <w:rsid w:val="00464DC0"/>
    <w:rsid w:val="0046530B"/>
    <w:rsid w:val="00465B23"/>
    <w:rsid w:val="00466960"/>
    <w:rsid w:val="00466AA6"/>
    <w:rsid w:val="00466AFD"/>
    <w:rsid w:val="00466DC7"/>
    <w:rsid w:val="004670D0"/>
    <w:rsid w:val="00467371"/>
    <w:rsid w:val="00467A04"/>
    <w:rsid w:val="00467AF2"/>
    <w:rsid w:val="00467D9D"/>
    <w:rsid w:val="00470EA7"/>
    <w:rsid w:val="0047112D"/>
    <w:rsid w:val="00471265"/>
    <w:rsid w:val="0047139E"/>
    <w:rsid w:val="0047148B"/>
    <w:rsid w:val="00471B4F"/>
    <w:rsid w:val="00471BC4"/>
    <w:rsid w:val="00473760"/>
    <w:rsid w:val="0047419F"/>
    <w:rsid w:val="004746F4"/>
    <w:rsid w:val="00474F03"/>
    <w:rsid w:val="00476037"/>
    <w:rsid w:val="0047613F"/>
    <w:rsid w:val="00476175"/>
    <w:rsid w:val="00476553"/>
    <w:rsid w:val="00476D0A"/>
    <w:rsid w:val="00476F49"/>
    <w:rsid w:val="00477065"/>
    <w:rsid w:val="00477126"/>
    <w:rsid w:val="0047793E"/>
    <w:rsid w:val="00477E7C"/>
    <w:rsid w:val="0048015A"/>
    <w:rsid w:val="004803FD"/>
    <w:rsid w:val="00480404"/>
    <w:rsid w:val="0048053C"/>
    <w:rsid w:val="00480705"/>
    <w:rsid w:val="0048085F"/>
    <w:rsid w:val="0048091C"/>
    <w:rsid w:val="00480AF9"/>
    <w:rsid w:val="00480C74"/>
    <w:rsid w:val="00481302"/>
    <w:rsid w:val="004816B0"/>
    <w:rsid w:val="00481772"/>
    <w:rsid w:val="00481A77"/>
    <w:rsid w:val="00482438"/>
    <w:rsid w:val="00482600"/>
    <w:rsid w:val="00483DBD"/>
    <w:rsid w:val="0048423E"/>
    <w:rsid w:val="0048503C"/>
    <w:rsid w:val="00485334"/>
    <w:rsid w:val="00485D74"/>
    <w:rsid w:val="00485E83"/>
    <w:rsid w:val="004867DB"/>
    <w:rsid w:val="0049114D"/>
    <w:rsid w:val="00491335"/>
    <w:rsid w:val="0049189A"/>
    <w:rsid w:val="00491DF6"/>
    <w:rsid w:val="0049226D"/>
    <w:rsid w:val="0049282B"/>
    <w:rsid w:val="0049490B"/>
    <w:rsid w:val="00494BD3"/>
    <w:rsid w:val="004952D1"/>
    <w:rsid w:val="00495900"/>
    <w:rsid w:val="00495BF7"/>
    <w:rsid w:val="00495E26"/>
    <w:rsid w:val="00497360"/>
    <w:rsid w:val="004973EE"/>
    <w:rsid w:val="004A0F15"/>
    <w:rsid w:val="004A1AB8"/>
    <w:rsid w:val="004A2137"/>
    <w:rsid w:val="004A2586"/>
    <w:rsid w:val="004A318D"/>
    <w:rsid w:val="004A34B1"/>
    <w:rsid w:val="004A4456"/>
    <w:rsid w:val="004A4D5C"/>
    <w:rsid w:val="004A5FCB"/>
    <w:rsid w:val="004A6F36"/>
    <w:rsid w:val="004A7913"/>
    <w:rsid w:val="004A7C40"/>
    <w:rsid w:val="004B0533"/>
    <w:rsid w:val="004B0563"/>
    <w:rsid w:val="004B08BE"/>
    <w:rsid w:val="004B0987"/>
    <w:rsid w:val="004B0B64"/>
    <w:rsid w:val="004B11E2"/>
    <w:rsid w:val="004B14F0"/>
    <w:rsid w:val="004B244D"/>
    <w:rsid w:val="004B25CE"/>
    <w:rsid w:val="004B2A2D"/>
    <w:rsid w:val="004B2E05"/>
    <w:rsid w:val="004B3833"/>
    <w:rsid w:val="004B39A9"/>
    <w:rsid w:val="004B40AD"/>
    <w:rsid w:val="004B4427"/>
    <w:rsid w:val="004B4548"/>
    <w:rsid w:val="004B4C42"/>
    <w:rsid w:val="004B50DA"/>
    <w:rsid w:val="004B5113"/>
    <w:rsid w:val="004B5407"/>
    <w:rsid w:val="004B58EA"/>
    <w:rsid w:val="004B5CDE"/>
    <w:rsid w:val="004B655F"/>
    <w:rsid w:val="004B6BCD"/>
    <w:rsid w:val="004B6D88"/>
    <w:rsid w:val="004B7006"/>
    <w:rsid w:val="004B71E4"/>
    <w:rsid w:val="004B7C31"/>
    <w:rsid w:val="004C0243"/>
    <w:rsid w:val="004C05D9"/>
    <w:rsid w:val="004C0E99"/>
    <w:rsid w:val="004C14F8"/>
    <w:rsid w:val="004C30AF"/>
    <w:rsid w:val="004C3A73"/>
    <w:rsid w:val="004C440F"/>
    <w:rsid w:val="004C4599"/>
    <w:rsid w:val="004C470A"/>
    <w:rsid w:val="004C4BE4"/>
    <w:rsid w:val="004C5226"/>
    <w:rsid w:val="004C545F"/>
    <w:rsid w:val="004C5FC0"/>
    <w:rsid w:val="004C5FFE"/>
    <w:rsid w:val="004C6945"/>
    <w:rsid w:val="004C6D76"/>
    <w:rsid w:val="004C738C"/>
    <w:rsid w:val="004C7A9F"/>
    <w:rsid w:val="004C7E98"/>
    <w:rsid w:val="004D03E1"/>
    <w:rsid w:val="004D0735"/>
    <w:rsid w:val="004D08DF"/>
    <w:rsid w:val="004D0BC7"/>
    <w:rsid w:val="004D100D"/>
    <w:rsid w:val="004D1289"/>
    <w:rsid w:val="004D1E47"/>
    <w:rsid w:val="004D1E48"/>
    <w:rsid w:val="004D20BC"/>
    <w:rsid w:val="004D23EB"/>
    <w:rsid w:val="004D29C7"/>
    <w:rsid w:val="004D3562"/>
    <w:rsid w:val="004D377E"/>
    <w:rsid w:val="004D3E22"/>
    <w:rsid w:val="004D3E3D"/>
    <w:rsid w:val="004D42CD"/>
    <w:rsid w:val="004D454A"/>
    <w:rsid w:val="004D45F3"/>
    <w:rsid w:val="004D4A85"/>
    <w:rsid w:val="004D4D75"/>
    <w:rsid w:val="004D5469"/>
    <w:rsid w:val="004D644D"/>
    <w:rsid w:val="004D6A47"/>
    <w:rsid w:val="004D6B9F"/>
    <w:rsid w:val="004D6D65"/>
    <w:rsid w:val="004D7A0E"/>
    <w:rsid w:val="004D7C24"/>
    <w:rsid w:val="004D7E1C"/>
    <w:rsid w:val="004E0461"/>
    <w:rsid w:val="004E06B4"/>
    <w:rsid w:val="004E0930"/>
    <w:rsid w:val="004E0B06"/>
    <w:rsid w:val="004E153B"/>
    <w:rsid w:val="004E303B"/>
    <w:rsid w:val="004E3084"/>
    <w:rsid w:val="004E3340"/>
    <w:rsid w:val="004E3CA5"/>
    <w:rsid w:val="004E4C61"/>
    <w:rsid w:val="004E57B2"/>
    <w:rsid w:val="004E5818"/>
    <w:rsid w:val="004E65FF"/>
    <w:rsid w:val="004E7323"/>
    <w:rsid w:val="004E7792"/>
    <w:rsid w:val="004F0C67"/>
    <w:rsid w:val="004F0DB7"/>
    <w:rsid w:val="004F17A1"/>
    <w:rsid w:val="004F1F3D"/>
    <w:rsid w:val="004F250C"/>
    <w:rsid w:val="004F2922"/>
    <w:rsid w:val="004F2C20"/>
    <w:rsid w:val="004F2E17"/>
    <w:rsid w:val="004F2E2C"/>
    <w:rsid w:val="004F3843"/>
    <w:rsid w:val="004F40F7"/>
    <w:rsid w:val="004F428C"/>
    <w:rsid w:val="004F4794"/>
    <w:rsid w:val="004F53F2"/>
    <w:rsid w:val="004F5BA0"/>
    <w:rsid w:val="004F692E"/>
    <w:rsid w:val="004F74C0"/>
    <w:rsid w:val="004F7C55"/>
    <w:rsid w:val="00500223"/>
    <w:rsid w:val="00500A63"/>
    <w:rsid w:val="00500DFF"/>
    <w:rsid w:val="00501323"/>
    <w:rsid w:val="00501645"/>
    <w:rsid w:val="005016F7"/>
    <w:rsid w:val="00501F51"/>
    <w:rsid w:val="005021FA"/>
    <w:rsid w:val="00502526"/>
    <w:rsid w:val="00502AE9"/>
    <w:rsid w:val="00502B9F"/>
    <w:rsid w:val="00502E0B"/>
    <w:rsid w:val="00503287"/>
    <w:rsid w:val="00503457"/>
    <w:rsid w:val="00503CD8"/>
    <w:rsid w:val="005043C1"/>
    <w:rsid w:val="005053C7"/>
    <w:rsid w:val="0050569A"/>
    <w:rsid w:val="00505AA6"/>
    <w:rsid w:val="00505BB6"/>
    <w:rsid w:val="00506C99"/>
    <w:rsid w:val="00506E50"/>
    <w:rsid w:val="005072A3"/>
    <w:rsid w:val="00510B3E"/>
    <w:rsid w:val="00510B55"/>
    <w:rsid w:val="0051170D"/>
    <w:rsid w:val="005119F5"/>
    <w:rsid w:val="005120EA"/>
    <w:rsid w:val="005125FB"/>
    <w:rsid w:val="00512A91"/>
    <w:rsid w:val="00512C07"/>
    <w:rsid w:val="00512C40"/>
    <w:rsid w:val="00512E7F"/>
    <w:rsid w:val="0051311A"/>
    <w:rsid w:val="005133F6"/>
    <w:rsid w:val="00513425"/>
    <w:rsid w:val="00513504"/>
    <w:rsid w:val="005136E3"/>
    <w:rsid w:val="00513D8D"/>
    <w:rsid w:val="005140CF"/>
    <w:rsid w:val="0051439C"/>
    <w:rsid w:val="00515957"/>
    <w:rsid w:val="005162F2"/>
    <w:rsid w:val="005169F1"/>
    <w:rsid w:val="00517236"/>
    <w:rsid w:val="0051747B"/>
    <w:rsid w:val="005175E3"/>
    <w:rsid w:val="00517ED2"/>
    <w:rsid w:val="005200F9"/>
    <w:rsid w:val="0052130B"/>
    <w:rsid w:val="005216BF"/>
    <w:rsid w:val="0052174B"/>
    <w:rsid w:val="00521C62"/>
    <w:rsid w:val="00523DBB"/>
    <w:rsid w:val="00524144"/>
    <w:rsid w:val="00524434"/>
    <w:rsid w:val="005244A6"/>
    <w:rsid w:val="00525350"/>
    <w:rsid w:val="005256AF"/>
    <w:rsid w:val="005264AD"/>
    <w:rsid w:val="0052669C"/>
    <w:rsid w:val="00527333"/>
    <w:rsid w:val="0053016C"/>
    <w:rsid w:val="005306C6"/>
    <w:rsid w:val="00530FEC"/>
    <w:rsid w:val="005312F2"/>
    <w:rsid w:val="005313BF"/>
    <w:rsid w:val="00531880"/>
    <w:rsid w:val="005319B6"/>
    <w:rsid w:val="00531ACE"/>
    <w:rsid w:val="00532712"/>
    <w:rsid w:val="00532D2E"/>
    <w:rsid w:val="005346F8"/>
    <w:rsid w:val="00534714"/>
    <w:rsid w:val="00534C6B"/>
    <w:rsid w:val="00535B48"/>
    <w:rsid w:val="00536292"/>
    <w:rsid w:val="0053689A"/>
    <w:rsid w:val="00536AD8"/>
    <w:rsid w:val="00536EEE"/>
    <w:rsid w:val="0053765B"/>
    <w:rsid w:val="005378B4"/>
    <w:rsid w:val="005404B7"/>
    <w:rsid w:val="00541303"/>
    <w:rsid w:val="0054153A"/>
    <w:rsid w:val="005415D1"/>
    <w:rsid w:val="005415E1"/>
    <w:rsid w:val="00541B42"/>
    <w:rsid w:val="00541EB9"/>
    <w:rsid w:val="0054228E"/>
    <w:rsid w:val="005423D7"/>
    <w:rsid w:val="00543239"/>
    <w:rsid w:val="005433A3"/>
    <w:rsid w:val="00543455"/>
    <w:rsid w:val="00543BD0"/>
    <w:rsid w:val="00543DED"/>
    <w:rsid w:val="00544378"/>
    <w:rsid w:val="005443E0"/>
    <w:rsid w:val="00544F7E"/>
    <w:rsid w:val="0054524A"/>
    <w:rsid w:val="005452D2"/>
    <w:rsid w:val="00546A92"/>
    <w:rsid w:val="00546B6C"/>
    <w:rsid w:val="00546BD9"/>
    <w:rsid w:val="00547E26"/>
    <w:rsid w:val="00547F53"/>
    <w:rsid w:val="005501AD"/>
    <w:rsid w:val="00550ACB"/>
    <w:rsid w:val="00550E3F"/>
    <w:rsid w:val="005510AB"/>
    <w:rsid w:val="00551197"/>
    <w:rsid w:val="005512A6"/>
    <w:rsid w:val="005518B9"/>
    <w:rsid w:val="005521A3"/>
    <w:rsid w:val="00552201"/>
    <w:rsid w:val="00552441"/>
    <w:rsid w:val="00552D9B"/>
    <w:rsid w:val="00552E0E"/>
    <w:rsid w:val="00552E49"/>
    <w:rsid w:val="00553543"/>
    <w:rsid w:val="00553643"/>
    <w:rsid w:val="005540B3"/>
    <w:rsid w:val="005541F8"/>
    <w:rsid w:val="005544A1"/>
    <w:rsid w:val="005545F2"/>
    <w:rsid w:val="00554EA1"/>
    <w:rsid w:val="0055513A"/>
    <w:rsid w:val="00555206"/>
    <w:rsid w:val="00555DFA"/>
    <w:rsid w:val="00555E7C"/>
    <w:rsid w:val="00556977"/>
    <w:rsid w:val="00556D1D"/>
    <w:rsid w:val="00556EAE"/>
    <w:rsid w:val="005573B6"/>
    <w:rsid w:val="00557654"/>
    <w:rsid w:val="005579BD"/>
    <w:rsid w:val="00557CD8"/>
    <w:rsid w:val="00557D40"/>
    <w:rsid w:val="00560355"/>
    <w:rsid w:val="005608CB"/>
    <w:rsid w:val="005608F5"/>
    <w:rsid w:val="00560AEC"/>
    <w:rsid w:val="0056100D"/>
    <w:rsid w:val="00562253"/>
    <w:rsid w:val="0056240C"/>
    <w:rsid w:val="0056291D"/>
    <w:rsid w:val="00562BA5"/>
    <w:rsid w:val="005630EB"/>
    <w:rsid w:val="005636C1"/>
    <w:rsid w:val="00563804"/>
    <w:rsid w:val="00563EE5"/>
    <w:rsid w:val="00564942"/>
    <w:rsid w:val="00565298"/>
    <w:rsid w:val="00565324"/>
    <w:rsid w:val="00565E16"/>
    <w:rsid w:val="00566916"/>
    <w:rsid w:val="00567867"/>
    <w:rsid w:val="005678F2"/>
    <w:rsid w:val="0056795E"/>
    <w:rsid w:val="00567D76"/>
    <w:rsid w:val="00570DFE"/>
    <w:rsid w:val="005710F1"/>
    <w:rsid w:val="0057172A"/>
    <w:rsid w:val="00571E68"/>
    <w:rsid w:val="005723E9"/>
    <w:rsid w:val="00573BFB"/>
    <w:rsid w:val="00573F8E"/>
    <w:rsid w:val="00574692"/>
    <w:rsid w:val="00574AB4"/>
    <w:rsid w:val="00575B3E"/>
    <w:rsid w:val="00575C7A"/>
    <w:rsid w:val="005762BD"/>
    <w:rsid w:val="00576966"/>
    <w:rsid w:val="00576B36"/>
    <w:rsid w:val="00577E85"/>
    <w:rsid w:val="005804BE"/>
    <w:rsid w:val="00580699"/>
    <w:rsid w:val="0058074E"/>
    <w:rsid w:val="00580A5A"/>
    <w:rsid w:val="00581850"/>
    <w:rsid w:val="00581969"/>
    <w:rsid w:val="00581B96"/>
    <w:rsid w:val="0058247B"/>
    <w:rsid w:val="00582755"/>
    <w:rsid w:val="005830AF"/>
    <w:rsid w:val="00583810"/>
    <w:rsid w:val="005838A8"/>
    <w:rsid w:val="00584D5B"/>
    <w:rsid w:val="005854AE"/>
    <w:rsid w:val="00585583"/>
    <w:rsid w:val="00585C54"/>
    <w:rsid w:val="00585FF8"/>
    <w:rsid w:val="00586596"/>
    <w:rsid w:val="005865E8"/>
    <w:rsid w:val="0058680E"/>
    <w:rsid w:val="00586C57"/>
    <w:rsid w:val="00586E62"/>
    <w:rsid w:val="00587346"/>
    <w:rsid w:val="00587383"/>
    <w:rsid w:val="005877AC"/>
    <w:rsid w:val="0059040C"/>
    <w:rsid w:val="00590BF8"/>
    <w:rsid w:val="00591864"/>
    <w:rsid w:val="00592544"/>
    <w:rsid w:val="00592B27"/>
    <w:rsid w:val="00592D14"/>
    <w:rsid w:val="0059310E"/>
    <w:rsid w:val="00593483"/>
    <w:rsid w:val="005938CA"/>
    <w:rsid w:val="00593E92"/>
    <w:rsid w:val="0059429A"/>
    <w:rsid w:val="005943E6"/>
    <w:rsid w:val="00594B58"/>
    <w:rsid w:val="0059547E"/>
    <w:rsid w:val="005959C4"/>
    <w:rsid w:val="00595F6A"/>
    <w:rsid w:val="00596092"/>
    <w:rsid w:val="005967E4"/>
    <w:rsid w:val="0059710A"/>
    <w:rsid w:val="00597A38"/>
    <w:rsid w:val="00597A83"/>
    <w:rsid w:val="005A0148"/>
    <w:rsid w:val="005A08B9"/>
    <w:rsid w:val="005A0F58"/>
    <w:rsid w:val="005A0FE4"/>
    <w:rsid w:val="005A1414"/>
    <w:rsid w:val="005A2057"/>
    <w:rsid w:val="005A34DA"/>
    <w:rsid w:val="005A3CF6"/>
    <w:rsid w:val="005A3DBF"/>
    <w:rsid w:val="005A4784"/>
    <w:rsid w:val="005A53A3"/>
    <w:rsid w:val="005A58A2"/>
    <w:rsid w:val="005A5A1E"/>
    <w:rsid w:val="005A6C24"/>
    <w:rsid w:val="005A7F3C"/>
    <w:rsid w:val="005B086E"/>
    <w:rsid w:val="005B0FD1"/>
    <w:rsid w:val="005B14EB"/>
    <w:rsid w:val="005B15CD"/>
    <w:rsid w:val="005B174A"/>
    <w:rsid w:val="005B2100"/>
    <w:rsid w:val="005B2121"/>
    <w:rsid w:val="005B259E"/>
    <w:rsid w:val="005B2620"/>
    <w:rsid w:val="005B2848"/>
    <w:rsid w:val="005B2F2D"/>
    <w:rsid w:val="005B3424"/>
    <w:rsid w:val="005B355B"/>
    <w:rsid w:val="005B36E2"/>
    <w:rsid w:val="005B37B5"/>
    <w:rsid w:val="005B3DDD"/>
    <w:rsid w:val="005B4DBF"/>
    <w:rsid w:val="005B57D2"/>
    <w:rsid w:val="005B5E75"/>
    <w:rsid w:val="005B78B6"/>
    <w:rsid w:val="005B7F79"/>
    <w:rsid w:val="005C024E"/>
    <w:rsid w:val="005C0EC6"/>
    <w:rsid w:val="005C134B"/>
    <w:rsid w:val="005C1C45"/>
    <w:rsid w:val="005C2A56"/>
    <w:rsid w:val="005C2C6F"/>
    <w:rsid w:val="005C2D7E"/>
    <w:rsid w:val="005C31A7"/>
    <w:rsid w:val="005C386B"/>
    <w:rsid w:val="005C41C1"/>
    <w:rsid w:val="005C4A4F"/>
    <w:rsid w:val="005C5064"/>
    <w:rsid w:val="005C5E6F"/>
    <w:rsid w:val="005C60C0"/>
    <w:rsid w:val="005C65DE"/>
    <w:rsid w:val="005C69FF"/>
    <w:rsid w:val="005D0342"/>
    <w:rsid w:val="005D0770"/>
    <w:rsid w:val="005D14CE"/>
    <w:rsid w:val="005D1713"/>
    <w:rsid w:val="005D1934"/>
    <w:rsid w:val="005D1974"/>
    <w:rsid w:val="005D1C7B"/>
    <w:rsid w:val="005D32AE"/>
    <w:rsid w:val="005D39D7"/>
    <w:rsid w:val="005D3B77"/>
    <w:rsid w:val="005D3D8C"/>
    <w:rsid w:val="005D4E26"/>
    <w:rsid w:val="005D738C"/>
    <w:rsid w:val="005D7E68"/>
    <w:rsid w:val="005E0543"/>
    <w:rsid w:val="005E0780"/>
    <w:rsid w:val="005E0867"/>
    <w:rsid w:val="005E08F8"/>
    <w:rsid w:val="005E0A1F"/>
    <w:rsid w:val="005E0D7A"/>
    <w:rsid w:val="005E0E33"/>
    <w:rsid w:val="005E1058"/>
    <w:rsid w:val="005E14C2"/>
    <w:rsid w:val="005E1A2C"/>
    <w:rsid w:val="005E1AD9"/>
    <w:rsid w:val="005E2260"/>
    <w:rsid w:val="005E3551"/>
    <w:rsid w:val="005E40C5"/>
    <w:rsid w:val="005E464C"/>
    <w:rsid w:val="005E4892"/>
    <w:rsid w:val="005E4926"/>
    <w:rsid w:val="005E5130"/>
    <w:rsid w:val="005E52F2"/>
    <w:rsid w:val="005E6750"/>
    <w:rsid w:val="005E6A63"/>
    <w:rsid w:val="005E6EE2"/>
    <w:rsid w:val="005E71DF"/>
    <w:rsid w:val="005F0353"/>
    <w:rsid w:val="005F052B"/>
    <w:rsid w:val="005F13BB"/>
    <w:rsid w:val="005F14F9"/>
    <w:rsid w:val="005F22E5"/>
    <w:rsid w:val="005F28F9"/>
    <w:rsid w:val="005F2ABB"/>
    <w:rsid w:val="005F3245"/>
    <w:rsid w:val="005F32F5"/>
    <w:rsid w:val="005F38E4"/>
    <w:rsid w:val="005F397E"/>
    <w:rsid w:val="005F55A7"/>
    <w:rsid w:val="005F57F1"/>
    <w:rsid w:val="005F595F"/>
    <w:rsid w:val="005F59D2"/>
    <w:rsid w:val="005F5A23"/>
    <w:rsid w:val="005F5BE2"/>
    <w:rsid w:val="005F5F54"/>
    <w:rsid w:val="005F5F6A"/>
    <w:rsid w:val="005F71D7"/>
    <w:rsid w:val="005F732F"/>
    <w:rsid w:val="005F7529"/>
    <w:rsid w:val="005F7A8A"/>
    <w:rsid w:val="005F7CE9"/>
    <w:rsid w:val="00601741"/>
    <w:rsid w:val="00601ACB"/>
    <w:rsid w:val="00602139"/>
    <w:rsid w:val="00602217"/>
    <w:rsid w:val="00602838"/>
    <w:rsid w:val="00602A98"/>
    <w:rsid w:val="00602F0F"/>
    <w:rsid w:val="00604AA9"/>
    <w:rsid w:val="006055BA"/>
    <w:rsid w:val="006056AD"/>
    <w:rsid w:val="006058A8"/>
    <w:rsid w:val="00605A05"/>
    <w:rsid w:val="00606A09"/>
    <w:rsid w:val="00606C69"/>
    <w:rsid w:val="00606F83"/>
    <w:rsid w:val="00607421"/>
    <w:rsid w:val="0060797D"/>
    <w:rsid w:val="00607C43"/>
    <w:rsid w:val="006104F1"/>
    <w:rsid w:val="00610E27"/>
    <w:rsid w:val="00610EA0"/>
    <w:rsid w:val="00611152"/>
    <w:rsid w:val="0061165F"/>
    <w:rsid w:val="006118A3"/>
    <w:rsid w:val="00611F5C"/>
    <w:rsid w:val="00612060"/>
    <w:rsid w:val="0061226E"/>
    <w:rsid w:val="0061227E"/>
    <w:rsid w:val="00612557"/>
    <w:rsid w:val="00613D22"/>
    <w:rsid w:val="006142EC"/>
    <w:rsid w:val="00614414"/>
    <w:rsid w:val="0061471E"/>
    <w:rsid w:val="00614895"/>
    <w:rsid w:val="00614B43"/>
    <w:rsid w:val="00615231"/>
    <w:rsid w:val="006159CD"/>
    <w:rsid w:val="00615C64"/>
    <w:rsid w:val="006167D8"/>
    <w:rsid w:val="00616C80"/>
    <w:rsid w:val="006171C8"/>
    <w:rsid w:val="0061748A"/>
    <w:rsid w:val="006176F5"/>
    <w:rsid w:val="006205A7"/>
    <w:rsid w:val="0062092A"/>
    <w:rsid w:val="006214C9"/>
    <w:rsid w:val="00621A10"/>
    <w:rsid w:val="00621A62"/>
    <w:rsid w:val="00621D95"/>
    <w:rsid w:val="00621F04"/>
    <w:rsid w:val="00622263"/>
    <w:rsid w:val="00622421"/>
    <w:rsid w:val="00622DEE"/>
    <w:rsid w:val="00623457"/>
    <w:rsid w:val="00623D98"/>
    <w:rsid w:val="006240B3"/>
    <w:rsid w:val="00624C6A"/>
    <w:rsid w:val="00624DA1"/>
    <w:rsid w:val="006251D2"/>
    <w:rsid w:val="006252F7"/>
    <w:rsid w:val="00625688"/>
    <w:rsid w:val="006261F3"/>
    <w:rsid w:val="0062643F"/>
    <w:rsid w:val="006264D1"/>
    <w:rsid w:val="00626A6D"/>
    <w:rsid w:val="00626BFA"/>
    <w:rsid w:val="00626ED3"/>
    <w:rsid w:val="00627045"/>
    <w:rsid w:val="006277D5"/>
    <w:rsid w:val="00630874"/>
    <w:rsid w:val="006315F0"/>
    <w:rsid w:val="00631860"/>
    <w:rsid w:val="006323B9"/>
    <w:rsid w:val="006324FE"/>
    <w:rsid w:val="00632713"/>
    <w:rsid w:val="00632808"/>
    <w:rsid w:val="00632B90"/>
    <w:rsid w:val="006334DE"/>
    <w:rsid w:val="006337C1"/>
    <w:rsid w:val="00633B0A"/>
    <w:rsid w:val="00634215"/>
    <w:rsid w:val="0063460B"/>
    <w:rsid w:val="00634A19"/>
    <w:rsid w:val="00634E23"/>
    <w:rsid w:val="006350BD"/>
    <w:rsid w:val="006368D8"/>
    <w:rsid w:val="00636ED2"/>
    <w:rsid w:val="006371F5"/>
    <w:rsid w:val="006401B2"/>
    <w:rsid w:val="006401E7"/>
    <w:rsid w:val="00640408"/>
    <w:rsid w:val="00640A75"/>
    <w:rsid w:val="00640BEF"/>
    <w:rsid w:val="00640FE4"/>
    <w:rsid w:val="00641416"/>
    <w:rsid w:val="0064197A"/>
    <w:rsid w:val="00641FBD"/>
    <w:rsid w:val="0064216B"/>
    <w:rsid w:val="006428DE"/>
    <w:rsid w:val="00643029"/>
    <w:rsid w:val="00643E17"/>
    <w:rsid w:val="006440DB"/>
    <w:rsid w:val="00644978"/>
    <w:rsid w:val="00645120"/>
    <w:rsid w:val="00647934"/>
    <w:rsid w:val="0065016E"/>
    <w:rsid w:val="00650596"/>
    <w:rsid w:val="00650B2F"/>
    <w:rsid w:val="00650BCF"/>
    <w:rsid w:val="006515A4"/>
    <w:rsid w:val="00652370"/>
    <w:rsid w:val="006524FF"/>
    <w:rsid w:val="00652C38"/>
    <w:rsid w:val="00652D87"/>
    <w:rsid w:val="0065300A"/>
    <w:rsid w:val="006531FE"/>
    <w:rsid w:val="0065419D"/>
    <w:rsid w:val="00654D4A"/>
    <w:rsid w:val="00654D4B"/>
    <w:rsid w:val="00654F9D"/>
    <w:rsid w:val="00654FBD"/>
    <w:rsid w:val="00655209"/>
    <w:rsid w:val="0065571A"/>
    <w:rsid w:val="006558E2"/>
    <w:rsid w:val="00655E2E"/>
    <w:rsid w:val="00656F42"/>
    <w:rsid w:val="00657439"/>
    <w:rsid w:val="0066035B"/>
    <w:rsid w:val="00660483"/>
    <w:rsid w:val="0066061F"/>
    <w:rsid w:val="0066065B"/>
    <w:rsid w:val="0066115A"/>
    <w:rsid w:val="006622BD"/>
    <w:rsid w:val="006625CA"/>
    <w:rsid w:val="00662668"/>
    <w:rsid w:val="00662CF9"/>
    <w:rsid w:val="00662DEF"/>
    <w:rsid w:val="00663370"/>
    <w:rsid w:val="006636C4"/>
    <w:rsid w:val="00663910"/>
    <w:rsid w:val="00664074"/>
    <w:rsid w:val="00664A3A"/>
    <w:rsid w:val="0066575A"/>
    <w:rsid w:val="00665B99"/>
    <w:rsid w:val="00665FB9"/>
    <w:rsid w:val="00666007"/>
    <w:rsid w:val="0066675D"/>
    <w:rsid w:val="00666787"/>
    <w:rsid w:val="00666ABA"/>
    <w:rsid w:val="00666E53"/>
    <w:rsid w:val="00667482"/>
    <w:rsid w:val="006677CD"/>
    <w:rsid w:val="006703AD"/>
    <w:rsid w:val="00670411"/>
    <w:rsid w:val="00670584"/>
    <w:rsid w:val="0067074E"/>
    <w:rsid w:val="00670801"/>
    <w:rsid w:val="00670FB3"/>
    <w:rsid w:val="00671468"/>
    <w:rsid w:val="00672159"/>
    <w:rsid w:val="006721D5"/>
    <w:rsid w:val="006722AC"/>
    <w:rsid w:val="006723E6"/>
    <w:rsid w:val="0067316F"/>
    <w:rsid w:val="006738BF"/>
    <w:rsid w:val="00673F33"/>
    <w:rsid w:val="0067408A"/>
    <w:rsid w:val="006740F8"/>
    <w:rsid w:val="00674244"/>
    <w:rsid w:val="0067443F"/>
    <w:rsid w:val="00674642"/>
    <w:rsid w:val="0067466A"/>
    <w:rsid w:val="00675586"/>
    <w:rsid w:val="00675E19"/>
    <w:rsid w:val="00675F51"/>
    <w:rsid w:val="00675F8B"/>
    <w:rsid w:val="006766FF"/>
    <w:rsid w:val="006770A9"/>
    <w:rsid w:val="00677409"/>
    <w:rsid w:val="006774DA"/>
    <w:rsid w:val="00677873"/>
    <w:rsid w:val="00677BDD"/>
    <w:rsid w:val="006807A8"/>
    <w:rsid w:val="006810D4"/>
    <w:rsid w:val="0068139B"/>
    <w:rsid w:val="00682543"/>
    <w:rsid w:val="006827A7"/>
    <w:rsid w:val="0068328C"/>
    <w:rsid w:val="00683973"/>
    <w:rsid w:val="00683EA2"/>
    <w:rsid w:val="00684249"/>
    <w:rsid w:val="00684615"/>
    <w:rsid w:val="00684FB8"/>
    <w:rsid w:val="006855DF"/>
    <w:rsid w:val="006857EC"/>
    <w:rsid w:val="00685C3E"/>
    <w:rsid w:val="00685DE0"/>
    <w:rsid w:val="00685ED4"/>
    <w:rsid w:val="00686BEE"/>
    <w:rsid w:val="00686C8D"/>
    <w:rsid w:val="00686FD9"/>
    <w:rsid w:val="006878B7"/>
    <w:rsid w:val="00687C52"/>
    <w:rsid w:val="0069099C"/>
    <w:rsid w:val="00690AD0"/>
    <w:rsid w:val="00691305"/>
    <w:rsid w:val="00691717"/>
    <w:rsid w:val="00692087"/>
    <w:rsid w:val="006924FB"/>
    <w:rsid w:val="0069279D"/>
    <w:rsid w:val="00692A80"/>
    <w:rsid w:val="00693846"/>
    <w:rsid w:val="006941F7"/>
    <w:rsid w:val="0069464D"/>
    <w:rsid w:val="00695232"/>
    <w:rsid w:val="006952AF"/>
    <w:rsid w:val="00695DB6"/>
    <w:rsid w:val="00695E1A"/>
    <w:rsid w:val="00696201"/>
    <w:rsid w:val="0069659F"/>
    <w:rsid w:val="00696774"/>
    <w:rsid w:val="00696AE6"/>
    <w:rsid w:val="006A00C0"/>
    <w:rsid w:val="006A00D6"/>
    <w:rsid w:val="006A05A8"/>
    <w:rsid w:val="006A0D43"/>
    <w:rsid w:val="006A0D89"/>
    <w:rsid w:val="006A0DFB"/>
    <w:rsid w:val="006A0EEB"/>
    <w:rsid w:val="006A1670"/>
    <w:rsid w:val="006A198A"/>
    <w:rsid w:val="006A2672"/>
    <w:rsid w:val="006A37A9"/>
    <w:rsid w:val="006A39C4"/>
    <w:rsid w:val="006A3CC3"/>
    <w:rsid w:val="006A3F0E"/>
    <w:rsid w:val="006A4165"/>
    <w:rsid w:val="006A418F"/>
    <w:rsid w:val="006A456C"/>
    <w:rsid w:val="006A4693"/>
    <w:rsid w:val="006A4A45"/>
    <w:rsid w:val="006A4C49"/>
    <w:rsid w:val="006A5543"/>
    <w:rsid w:val="006A5D1C"/>
    <w:rsid w:val="006A661B"/>
    <w:rsid w:val="006A7371"/>
    <w:rsid w:val="006A7A64"/>
    <w:rsid w:val="006B0725"/>
    <w:rsid w:val="006B0997"/>
    <w:rsid w:val="006B16C8"/>
    <w:rsid w:val="006B1972"/>
    <w:rsid w:val="006B1E5C"/>
    <w:rsid w:val="006B26A3"/>
    <w:rsid w:val="006B27F4"/>
    <w:rsid w:val="006B3614"/>
    <w:rsid w:val="006B3637"/>
    <w:rsid w:val="006B366C"/>
    <w:rsid w:val="006B4073"/>
    <w:rsid w:val="006B414A"/>
    <w:rsid w:val="006B45CC"/>
    <w:rsid w:val="006B4CB6"/>
    <w:rsid w:val="006B4DBE"/>
    <w:rsid w:val="006B5067"/>
    <w:rsid w:val="006B5114"/>
    <w:rsid w:val="006B5ABA"/>
    <w:rsid w:val="006B5BD4"/>
    <w:rsid w:val="006B5CD8"/>
    <w:rsid w:val="006B6ABE"/>
    <w:rsid w:val="006B6FEE"/>
    <w:rsid w:val="006B7833"/>
    <w:rsid w:val="006B795D"/>
    <w:rsid w:val="006B7ADC"/>
    <w:rsid w:val="006B7E13"/>
    <w:rsid w:val="006C072B"/>
    <w:rsid w:val="006C0D8E"/>
    <w:rsid w:val="006C1D5B"/>
    <w:rsid w:val="006C2751"/>
    <w:rsid w:val="006C27BC"/>
    <w:rsid w:val="006C2A0A"/>
    <w:rsid w:val="006C3210"/>
    <w:rsid w:val="006C41E8"/>
    <w:rsid w:val="006C41EE"/>
    <w:rsid w:val="006C45CE"/>
    <w:rsid w:val="006C4767"/>
    <w:rsid w:val="006C5762"/>
    <w:rsid w:val="006C5B37"/>
    <w:rsid w:val="006C62C9"/>
    <w:rsid w:val="006C69D0"/>
    <w:rsid w:val="006C6C9D"/>
    <w:rsid w:val="006C6FC7"/>
    <w:rsid w:val="006C769B"/>
    <w:rsid w:val="006C7A31"/>
    <w:rsid w:val="006D08AF"/>
    <w:rsid w:val="006D1068"/>
    <w:rsid w:val="006D1B46"/>
    <w:rsid w:val="006D2DB4"/>
    <w:rsid w:val="006D2ED9"/>
    <w:rsid w:val="006D2F01"/>
    <w:rsid w:val="006D3B39"/>
    <w:rsid w:val="006D3B77"/>
    <w:rsid w:val="006D40FE"/>
    <w:rsid w:val="006D45EA"/>
    <w:rsid w:val="006D47AB"/>
    <w:rsid w:val="006D4A2A"/>
    <w:rsid w:val="006D4A84"/>
    <w:rsid w:val="006D521C"/>
    <w:rsid w:val="006D6011"/>
    <w:rsid w:val="006D6497"/>
    <w:rsid w:val="006D64AA"/>
    <w:rsid w:val="006D69BB"/>
    <w:rsid w:val="006D7CE4"/>
    <w:rsid w:val="006E0702"/>
    <w:rsid w:val="006E2C5A"/>
    <w:rsid w:val="006E3074"/>
    <w:rsid w:val="006E310E"/>
    <w:rsid w:val="006E34D9"/>
    <w:rsid w:val="006E3A22"/>
    <w:rsid w:val="006E3B50"/>
    <w:rsid w:val="006E3BC0"/>
    <w:rsid w:val="006E4D61"/>
    <w:rsid w:val="006E4FA9"/>
    <w:rsid w:val="006E5B3F"/>
    <w:rsid w:val="006E6261"/>
    <w:rsid w:val="006E6304"/>
    <w:rsid w:val="006E77E4"/>
    <w:rsid w:val="006E7AE1"/>
    <w:rsid w:val="006F08CB"/>
    <w:rsid w:val="006F149B"/>
    <w:rsid w:val="006F1740"/>
    <w:rsid w:val="006F1913"/>
    <w:rsid w:val="006F219B"/>
    <w:rsid w:val="006F298C"/>
    <w:rsid w:val="006F2B63"/>
    <w:rsid w:val="006F301C"/>
    <w:rsid w:val="006F37C1"/>
    <w:rsid w:val="006F4797"/>
    <w:rsid w:val="006F4EE6"/>
    <w:rsid w:val="006F5C79"/>
    <w:rsid w:val="006F6A2E"/>
    <w:rsid w:val="006F72D1"/>
    <w:rsid w:val="00700857"/>
    <w:rsid w:val="0070097F"/>
    <w:rsid w:val="0070150A"/>
    <w:rsid w:val="00701719"/>
    <w:rsid w:val="007017BE"/>
    <w:rsid w:val="007019B3"/>
    <w:rsid w:val="007019E1"/>
    <w:rsid w:val="00701D3A"/>
    <w:rsid w:val="0070226C"/>
    <w:rsid w:val="00702816"/>
    <w:rsid w:val="00702A80"/>
    <w:rsid w:val="00702F8A"/>
    <w:rsid w:val="0070315F"/>
    <w:rsid w:val="007039DD"/>
    <w:rsid w:val="00704724"/>
    <w:rsid w:val="00704B64"/>
    <w:rsid w:val="00704C56"/>
    <w:rsid w:val="007050CC"/>
    <w:rsid w:val="00706B21"/>
    <w:rsid w:val="00706BB2"/>
    <w:rsid w:val="00707426"/>
    <w:rsid w:val="00707F9D"/>
    <w:rsid w:val="007102B4"/>
    <w:rsid w:val="00710664"/>
    <w:rsid w:val="007109B8"/>
    <w:rsid w:val="00710A41"/>
    <w:rsid w:val="00710A55"/>
    <w:rsid w:val="007122A1"/>
    <w:rsid w:val="0071296C"/>
    <w:rsid w:val="00713434"/>
    <w:rsid w:val="007139F8"/>
    <w:rsid w:val="00713C14"/>
    <w:rsid w:val="00713DCE"/>
    <w:rsid w:val="00714984"/>
    <w:rsid w:val="00714D5A"/>
    <w:rsid w:val="00715BA0"/>
    <w:rsid w:val="00715DBD"/>
    <w:rsid w:val="00715FD5"/>
    <w:rsid w:val="0071638D"/>
    <w:rsid w:val="007163B8"/>
    <w:rsid w:val="00716682"/>
    <w:rsid w:val="00716E33"/>
    <w:rsid w:val="00716FA3"/>
    <w:rsid w:val="007177A8"/>
    <w:rsid w:val="0071787B"/>
    <w:rsid w:val="007179CA"/>
    <w:rsid w:val="00717DAE"/>
    <w:rsid w:val="00717DFC"/>
    <w:rsid w:val="00717DFF"/>
    <w:rsid w:val="00717E03"/>
    <w:rsid w:val="007200CE"/>
    <w:rsid w:val="00720367"/>
    <w:rsid w:val="007203E1"/>
    <w:rsid w:val="00720833"/>
    <w:rsid w:val="00720C46"/>
    <w:rsid w:val="00720D8A"/>
    <w:rsid w:val="007214FE"/>
    <w:rsid w:val="007218D4"/>
    <w:rsid w:val="00721976"/>
    <w:rsid w:val="0072197F"/>
    <w:rsid w:val="00721D34"/>
    <w:rsid w:val="0072202B"/>
    <w:rsid w:val="00722DDA"/>
    <w:rsid w:val="007235F5"/>
    <w:rsid w:val="007239C2"/>
    <w:rsid w:val="00723C66"/>
    <w:rsid w:val="0072427D"/>
    <w:rsid w:val="00724481"/>
    <w:rsid w:val="00724B66"/>
    <w:rsid w:val="00724E61"/>
    <w:rsid w:val="00725656"/>
    <w:rsid w:val="00725F6A"/>
    <w:rsid w:val="007263FF"/>
    <w:rsid w:val="00726400"/>
    <w:rsid w:val="0072645B"/>
    <w:rsid w:val="007265D9"/>
    <w:rsid w:val="00726D24"/>
    <w:rsid w:val="00726E3B"/>
    <w:rsid w:val="007273B3"/>
    <w:rsid w:val="0072775A"/>
    <w:rsid w:val="00727A4B"/>
    <w:rsid w:val="00727DCA"/>
    <w:rsid w:val="00727E3E"/>
    <w:rsid w:val="00727E8B"/>
    <w:rsid w:val="00730122"/>
    <w:rsid w:val="00730300"/>
    <w:rsid w:val="00730A99"/>
    <w:rsid w:val="00731037"/>
    <w:rsid w:val="0073168C"/>
    <w:rsid w:val="00731EF3"/>
    <w:rsid w:val="0073258A"/>
    <w:rsid w:val="007328CF"/>
    <w:rsid w:val="00732C5F"/>
    <w:rsid w:val="0073406C"/>
    <w:rsid w:val="00734BA7"/>
    <w:rsid w:val="00734D22"/>
    <w:rsid w:val="00735084"/>
    <w:rsid w:val="00735599"/>
    <w:rsid w:val="0073566E"/>
    <w:rsid w:val="0073572B"/>
    <w:rsid w:val="00735BEE"/>
    <w:rsid w:val="0073608D"/>
    <w:rsid w:val="007362D6"/>
    <w:rsid w:val="0073659F"/>
    <w:rsid w:val="007365FE"/>
    <w:rsid w:val="007370D5"/>
    <w:rsid w:val="007373B2"/>
    <w:rsid w:val="0073785F"/>
    <w:rsid w:val="007400F3"/>
    <w:rsid w:val="007402D0"/>
    <w:rsid w:val="00740FDA"/>
    <w:rsid w:val="00741417"/>
    <w:rsid w:val="00741846"/>
    <w:rsid w:val="00741BD9"/>
    <w:rsid w:val="00741DC1"/>
    <w:rsid w:val="00742D25"/>
    <w:rsid w:val="00743406"/>
    <w:rsid w:val="00743988"/>
    <w:rsid w:val="00744D71"/>
    <w:rsid w:val="00744DFF"/>
    <w:rsid w:val="007452F9"/>
    <w:rsid w:val="00745799"/>
    <w:rsid w:val="00746CD6"/>
    <w:rsid w:val="00746FEB"/>
    <w:rsid w:val="00747035"/>
    <w:rsid w:val="00747DDB"/>
    <w:rsid w:val="007505A2"/>
    <w:rsid w:val="007515DC"/>
    <w:rsid w:val="0075165B"/>
    <w:rsid w:val="007517AC"/>
    <w:rsid w:val="00751CFC"/>
    <w:rsid w:val="00751D78"/>
    <w:rsid w:val="00753123"/>
    <w:rsid w:val="00753313"/>
    <w:rsid w:val="007534D1"/>
    <w:rsid w:val="00753857"/>
    <w:rsid w:val="007543D0"/>
    <w:rsid w:val="00754751"/>
    <w:rsid w:val="00754C9A"/>
    <w:rsid w:val="00754CEC"/>
    <w:rsid w:val="007556B0"/>
    <w:rsid w:val="007558F7"/>
    <w:rsid w:val="0075663B"/>
    <w:rsid w:val="0075687E"/>
    <w:rsid w:val="00757516"/>
    <w:rsid w:val="00757940"/>
    <w:rsid w:val="0076006F"/>
    <w:rsid w:val="00760A4B"/>
    <w:rsid w:val="00760D91"/>
    <w:rsid w:val="007620CD"/>
    <w:rsid w:val="0076284D"/>
    <w:rsid w:val="00762B57"/>
    <w:rsid w:val="00762BAF"/>
    <w:rsid w:val="007637BD"/>
    <w:rsid w:val="00763E5B"/>
    <w:rsid w:val="00764945"/>
    <w:rsid w:val="00765369"/>
    <w:rsid w:val="00765448"/>
    <w:rsid w:val="00765506"/>
    <w:rsid w:val="00765BBC"/>
    <w:rsid w:val="00766269"/>
    <w:rsid w:val="00766360"/>
    <w:rsid w:val="00766AC3"/>
    <w:rsid w:val="007674A0"/>
    <w:rsid w:val="007678F0"/>
    <w:rsid w:val="00771E3F"/>
    <w:rsid w:val="00772661"/>
    <w:rsid w:val="007728C7"/>
    <w:rsid w:val="007729F0"/>
    <w:rsid w:val="00772AF2"/>
    <w:rsid w:val="00772D7B"/>
    <w:rsid w:val="007735C3"/>
    <w:rsid w:val="00773E54"/>
    <w:rsid w:val="0077496C"/>
    <w:rsid w:val="007749B1"/>
    <w:rsid w:val="00774A1F"/>
    <w:rsid w:val="00775C80"/>
    <w:rsid w:val="00775D5D"/>
    <w:rsid w:val="0077606A"/>
    <w:rsid w:val="00777001"/>
    <w:rsid w:val="00777091"/>
    <w:rsid w:val="007772E5"/>
    <w:rsid w:val="00777C1F"/>
    <w:rsid w:val="00777EB7"/>
    <w:rsid w:val="0078000D"/>
    <w:rsid w:val="007800C4"/>
    <w:rsid w:val="00780313"/>
    <w:rsid w:val="00780785"/>
    <w:rsid w:val="0078090F"/>
    <w:rsid w:val="00780B64"/>
    <w:rsid w:val="00780C26"/>
    <w:rsid w:val="007811F5"/>
    <w:rsid w:val="0078149F"/>
    <w:rsid w:val="00781949"/>
    <w:rsid w:val="00781B5B"/>
    <w:rsid w:val="007834F3"/>
    <w:rsid w:val="007838C1"/>
    <w:rsid w:val="00783ACB"/>
    <w:rsid w:val="00783F09"/>
    <w:rsid w:val="00784423"/>
    <w:rsid w:val="00784C3F"/>
    <w:rsid w:val="0078517D"/>
    <w:rsid w:val="007851D3"/>
    <w:rsid w:val="00785341"/>
    <w:rsid w:val="00785E8B"/>
    <w:rsid w:val="00786103"/>
    <w:rsid w:val="007865B3"/>
    <w:rsid w:val="007900B7"/>
    <w:rsid w:val="0079052F"/>
    <w:rsid w:val="0079087B"/>
    <w:rsid w:val="00791098"/>
    <w:rsid w:val="00791807"/>
    <w:rsid w:val="007919C4"/>
    <w:rsid w:val="00791D91"/>
    <w:rsid w:val="00791DF9"/>
    <w:rsid w:val="00792322"/>
    <w:rsid w:val="007925AA"/>
    <w:rsid w:val="007926FF"/>
    <w:rsid w:val="00792920"/>
    <w:rsid w:val="00792B4D"/>
    <w:rsid w:val="00792B66"/>
    <w:rsid w:val="00792D8A"/>
    <w:rsid w:val="00792D8B"/>
    <w:rsid w:val="0079355F"/>
    <w:rsid w:val="00793AC1"/>
    <w:rsid w:val="007941C0"/>
    <w:rsid w:val="007948A3"/>
    <w:rsid w:val="0079490A"/>
    <w:rsid w:val="00794CF4"/>
    <w:rsid w:val="00794D35"/>
    <w:rsid w:val="00795681"/>
    <w:rsid w:val="00795CE3"/>
    <w:rsid w:val="00796513"/>
    <w:rsid w:val="0079674D"/>
    <w:rsid w:val="00796ACA"/>
    <w:rsid w:val="0079715A"/>
    <w:rsid w:val="007975E8"/>
    <w:rsid w:val="00797EFF"/>
    <w:rsid w:val="007A00D0"/>
    <w:rsid w:val="007A0226"/>
    <w:rsid w:val="007A08E0"/>
    <w:rsid w:val="007A0A12"/>
    <w:rsid w:val="007A0E37"/>
    <w:rsid w:val="007A1B3F"/>
    <w:rsid w:val="007A2625"/>
    <w:rsid w:val="007A2903"/>
    <w:rsid w:val="007A2CD9"/>
    <w:rsid w:val="007A3170"/>
    <w:rsid w:val="007A4344"/>
    <w:rsid w:val="007A43BE"/>
    <w:rsid w:val="007A560D"/>
    <w:rsid w:val="007A5653"/>
    <w:rsid w:val="007A5FA0"/>
    <w:rsid w:val="007A6665"/>
    <w:rsid w:val="007A7BB6"/>
    <w:rsid w:val="007B0287"/>
    <w:rsid w:val="007B0348"/>
    <w:rsid w:val="007B0543"/>
    <w:rsid w:val="007B1235"/>
    <w:rsid w:val="007B14FF"/>
    <w:rsid w:val="007B1AB1"/>
    <w:rsid w:val="007B270C"/>
    <w:rsid w:val="007B280B"/>
    <w:rsid w:val="007B297E"/>
    <w:rsid w:val="007B48AC"/>
    <w:rsid w:val="007B4BB8"/>
    <w:rsid w:val="007B4D7B"/>
    <w:rsid w:val="007B5C55"/>
    <w:rsid w:val="007B64E4"/>
    <w:rsid w:val="007B6855"/>
    <w:rsid w:val="007B6A1F"/>
    <w:rsid w:val="007B6B52"/>
    <w:rsid w:val="007B7193"/>
    <w:rsid w:val="007B74D1"/>
    <w:rsid w:val="007B7F22"/>
    <w:rsid w:val="007C03A7"/>
    <w:rsid w:val="007C0707"/>
    <w:rsid w:val="007C1B7B"/>
    <w:rsid w:val="007C2372"/>
    <w:rsid w:val="007C24A4"/>
    <w:rsid w:val="007C31E7"/>
    <w:rsid w:val="007C34D8"/>
    <w:rsid w:val="007C373A"/>
    <w:rsid w:val="007C3AE4"/>
    <w:rsid w:val="007C3C06"/>
    <w:rsid w:val="007C4478"/>
    <w:rsid w:val="007C4ED7"/>
    <w:rsid w:val="007C5537"/>
    <w:rsid w:val="007C56BA"/>
    <w:rsid w:val="007C6273"/>
    <w:rsid w:val="007C63AD"/>
    <w:rsid w:val="007C7020"/>
    <w:rsid w:val="007C709F"/>
    <w:rsid w:val="007C7A4B"/>
    <w:rsid w:val="007D00D9"/>
    <w:rsid w:val="007D062A"/>
    <w:rsid w:val="007D0724"/>
    <w:rsid w:val="007D0C4E"/>
    <w:rsid w:val="007D0D69"/>
    <w:rsid w:val="007D10A5"/>
    <w:rsid w:val="007D11DE"/>
    <w:rsid w:val="007D14D7"/>
    <w:rsid w:val="007D1673"/>
    <w:rsid w:val="007D1889"/>
    <w:rsid w:val="007D1D7B"/>
    <w:rsid w:val="007D2444"/>
    <w:rsid w:val="007D244C"/>
    <w:rsid w:val="007D268A"/>
    <w:rsid w:val="007D33B1"/>
    <w:rsid w:val="007D35FE"/>
    <w:rsid w:val="007D3837"/>
    <w:rsid w:val="007D3BCB"/>
    <w:rsid w:val="007D40E0"/>
    <w:rsid w:val="007D42AA"/>
    <w:rsid w:val="007D4333"/>
    <w:rsid w:val="007D4E7B"/>
    <w:rsid w:val="007D5B61"/>
    <w:rsid w:val="007D5CF1"/>
    <w:rsid w:val="007D601B"/>
    <w:rsid w:val="007D626C"/>
    <w:rsid w:val="007D650B"/>
    <w:rsid w:val="007D6DCE"/>
    <w:rsid w:val="007D7113"/>
    <w:rsid w:val="007D7509"/>
    <w:rsid w:val="007D7746"/>
    <w:rsid w:val="007E0322"/>
    <w:rsid w:val="007E07E5"/>
    <w:rsid w:val="007E087D"/>
    <w:rsid w:val="007E0A88"/>
    <w:rsid w:val="007E0A9B"/>
    <w:rsid w:val="007E104A"/>
    <w:rsid w:val="007E13DD"/>
    <w:rsid w:val="007E159C"/>
    <w:rsid w:val="007E2258"/>
    <w:rsid w:val="007E2D11"/>
    <w:rsid w:val="007E2DA8"/>
    <w:rsid w:val="007E2F77"/>
    <w:rsid w:val="007E3314"/>
    <w:rsid w:val="007E38BD"/>
    <w:rsid w:val="007E3ADF"/>
    <w:rsid w:val="007E3E4D"/>
    <w:rsid w:val="007E4AC8"/>
    <w:rsid w:val="007E4CA4"/>
    <w:rsid w:val="007E4F86"/>
    <w:rsid w:val="007E4FC3"/>
    <w:rsid w:val="007E6681"/>
    <w:rsid w:val="007E6702"/>
    <w:rsid w:val="007E6778"/>
    <w:rsid w:val="007E6C37"/>
    <w:rsid w:val="007E6F67"/>
    <w:rsid w:val="007E7B0F"/>
    <w:rsid w:val="007E7C2F"/>
    <w:rsid w:val="007E7CB6"/>
    <w:rsid w:val="007F014B"/>
    <w:rsid w:val="007F031A"/>
    <w:rsid w:val="007F0501"/>
    <w:rsid w:val="007F0772"/>
    <w:rsid w:val="007F08A5"/>
    <w:rsid w:val="007F12B4"/>
    <w:rsid w:val="007F245D"/>
    <w:rsid w:val="007F2670"/>
    <w:rsid w:val="007F30D4"/>
    <w:rsid w:val="007F3127"/>
    <w:rsid w:val="007F3462"/>
    <w:rsid w:val="007F38FF"/>
    <w:rsid w:val="007F3DC6"/>
    <w:rsid w:val="007F4715"/>
    <w:rsid w:val="007F5925"/>
    <w:rsid w:val="007F5AF5"/>
    <w:rsid w:val="007F5D39"/>
    <w:rsid w:val="007F5F5C"/>
    <w:rsid w:val="007F657E"/>
    <w:rsid w:val="007F65BF"/>
    <w:rsid w:val="007F684F"/>
    <w:rsid w:val="007F68B7"/>
    <w:rsid w:val="007F694F"/>
    <w:rsid w:val="007F756C"/>
    <w:rsid w:val="007F7966"/>
    <w:rsid w:val="007F7ADD"/>
    <w:rsid w:val="007F7C17"/>
    <w:rsid w:val="007F7EED"/>
    <w:rsid w:val="007F7F26"/>
    <w:rsid w:val="0080095C"/>
    <w:rsid w:val="00800C9E"/>
    <w:rsid w:val="00800CD3"/>
    <w:rsid w:val="00800DBE"/>
    <w:rsid w:val="00801393"/>
    <w:rsid w:val="00801668"/>
    <w:rsid w:val="008016EF"/>
    <w:rsid w:val="00801CAA"/>
    <w:rsid w:val="008022C4"/>
    <w:rsid w:val="008023A4"/>
    <w:rsid w:val="00803711"/>
    <w:rsid w:val="00803780"/>
    <w:rsid w:val="008041EF"/>
    <w:rsid w:val="00804B3A"/>
    <w:rsid w:val="00805172"/>
    <w:rsid w:val="0080524B"/>
    <w:rsid w:val="008056B2"/>
    <w:rsid w:val="00805FB8"/>
    <w:rsid w:val="0080653B"/>
    <w:rsid w:val="008065E7"/>
    <w:rsid w:val="00806D07"/>
    <w:rsid w:val="008075FA"/>
    <w:rsid w:val="00807939"/>
    <w:rsid w:val="00807A08"/>
    <w:rsid w:val="00807CC4"/>
    <w:rsid w:val="00807CC7"/>
    <w:rsid w:val="00810754"/>
    <w:rsid w:val="00810A28"/>
    <w:rsid w:val="00810EAC"/>
    <w:rsid w:val="00811FA0"/>
    <w:rsid w:val="008121BA"/>
    <w:rsid w:val="0081272C"/>
    <w:rsid w:val="00812B3E"/>
    <w:rsid w:val="00812C35"/>
    <w:rsid w:val="00812F2D"/>
    <w:rsid w:val="00813BA5"/>
    <w:rsid w:val="0081465A"/>
    <w:rsid w:val="00814E37"/>
    <w:rsid w:val="00814EF7"/>
    <w:rsid w:val="00814F19"/>
    <w:rsid w:val="008150AA"/>
    <w:rsid w:val="00815919"/>
    <w:rsid w:val="00815F9D"/>
    <w:rsid w:val="008163CD"/>
    <w:rsid w:val="008167B8"/>
    <w:rsid w:val="008169A8"/>
    <w:rsid w:val="00816BB6"/>
    <w:rsid w:val="00816C10"/>
    <w:rsid w:val="008178A2"/>
    <w:rsid w:val="00817E55"/>
    <w:rsid w:val="00817FE2"/>
    <w:rsid w:val="0082043E"/>
    <w:rsid w:val="0082048C"/>
    <w:rsid w:val="008209BB"/>
    <w:rsid w:val="00820A3E"/>
    <w:rsid w:val="008215A7"/>
    <w:rsid w:val="008217D9"/>
    <w:rsid w:val="008224A2"/>
    <w:rsid w:val="00822C0D"/>
    <w:rsid w:val="00822C3E"/>
    <w:rsid w:val="008238BE"/>
    <w:rsid w:val="00823EEC"/>
    <w:rsid w:val="00824015"/>
    <w:rsid w:val="008254A1"/>
    <w:rsid w:val="00825D86"/>
    <w:rsid w:val="00826AA8"/>
    <w:rsid w:val="00826C6E"/>
    <w:rsid w:val="0082722B"/>
    <w:rsid w:val="0082790B"/>
    <w:rsid w:val="00827EDF"/>
    <w:rsid w:val="0083015F"/>
    <w:rsid w:val="0083099B"/>
    <w:rsid w:val="00830BDB"/>
    <w:rsid w:val="00830E35"/>
    <w:rsid w:val="0083183B"/>
    <w:rsid w:val="00831CE6"/>
    <w:rsid w:val="00832190"/>
    <w:rsid w:val="00832B12"/>
    <w:rsid w:val="00832F02"/>
    <w:rsid w:val="008337BB"/>
    <w:rsid w:val="00834766"/>
    <w:rsid w:val="00834CB0"/>
    <w:rsid w:val="00834EB1"/>
    <w:rsid w:val="008352FF"/>
    <w:rsid w:val="008359D2"/>
    <w:rsid w:val="00835B05"/>
    <w:rsid w:val="00835EE7"/>
    <w:rsid w:val="008365D7"/>
    <w:rsid w:val="008366C0"/>
    <w:rsid w:val="00836843"/>
    <w:rsid w:val="008371C4"/>
    <w:rsid w:val="00837A2F"/>
    <w:rsid w:val="00841241"/>
    <w:rsid w:val="0084179A"/>
    <w:rsid w:val="008417D5"/>
    <w:rsid w:val="00841B3D"/>
    <w:rsid w:val="00842337"/>
    <w:rsid w:val="008426EF"/>
    <w:rsid w:val="00842999"/>
    <w:rsid w:val="008433B4"/>
    <w:rsid w:val="00843405"/>
    <w:rsid w:val="00843BB8"/>
    <w:rsid w:val="00843CDF"/>
    <w:rsid w:val="00843D4F"/>
    <w:rsid w:val="00844D6B"/>
    <w:rsid w:val="0084633A"/>
    <w:rsid w:val="008463EB"/>
    <w:rsid w:val="008465AC"/>
    <w:rsid w:val="00846604"/>
    <w:rsid w:val="00846DD4"/>
    <w:rsid w:val="00846DEA"/>
    <w:rsid w:val="0084743F"/>
    <w:rsid w:val="0084763B"/>
    <w:rsid w:val="00847EFB"/>
    <w:rsid w:val="00850928"/>
    <w:rsid w:val="00850A8A"/>
    <w:rsid w:val="00850DA8"/>
    <w:rsid w:val="00850ED8"/>
    <w:rsid w:val="008516CC"/>
    <w:rsid w:val="00851748"/>
    <w:rsid w:val="00851B8C"/>
    <w:rsid w:val="00851DE0"/>
    <w:rsid w:val="008526E9"/>
    <w:rsid w:val="0085293C"/>
    <w:rsid w:val="00853A56"/>
    <w:rsid w:val="0085474F"/>
    <w:rsid w:val="00854753"/>
    <w:rsid w:val="00854D24"/>
    <w:rsid w:val="00854F03"/>
    <w:rsid w:val="0085585A"/>
    <w:rsid w:val="00855DF4"/>
    <w:rsid w:val="00856020"/>
    <w:rsid w:val="008569F0"/>
    <w:rsid w:val="00857C36"/>
    <w:rsid w:val="00857C57"/>
    <w:rsid w:val="008600DE"/>
    <w:rsid w:val="0086045C"/>
    <w:rsid w:val="0086087B"/>
    <w:rsid w:val="0086089D"/>
    <w:rsid w:val="008609D4"/>
    <w:rsid w:val="00860DFB"/>
    <w:rsid w:val="008617EB"/>
    <w:rsid w:val="008623D0"/>
    <w:rsid w:val="0086288F"/>
    <w:rsid w:val="00862A15"/>
    <w:rsid w:val="008636E7"/>
    <w:rsid w:val="008638D2"/>
    <w:rsid w:val="00863C7E"/>
    <w:rsid w:val="0086448E"/>
    <w:rsid w:val="00864647"/>
    <w:rsid w:val="00864A7E"/>
    <w:rsid w:val="00864EC5"/>
    <w:rsid w:val="0086502F"/>
    <w:rsid w:val="008651B2"/>
    <w:rsid w:val="00865C89"/>
    <w:rsid w:val="00866AF1"/>
    <w:rsid w:val="00866C64"/>
    <w:rsid w:val="00867FFA"/>
    <w:rsid w:val="00871715"/>
    <w:rsid w:val="008719A4"/>
    <w:rsid w:val="00871B38"/>
    <w:rsid w:val="00871BAA"/>
    <w:rsid w:val="0087208A"/>
    <w:rsid w:val="00872670"/>
    <w:rsid w:val="008730C6"/>
    <w:rsid w:val="008733E1"/>
    <w:rsid w:val="00873413"/>
    <w:rsid w:val="00874599"/>
    <w:rsid w:val="00874AA1"/>
    <w:rsid w:val="00874B28"/>
    <w:rsid w:val="00874BA2"/>
    <w:rsid w:val="00874BB3"/>
    <w:rsid w:val="00874F11"/>
    <w:rsid w:val="008753C7"/>
    <w:rsid w:val="00875481"/>
    <w:rsid w:val="0087598D"/>
    <w:rsid w:val="00875B6E"/>
    <w:rsid w:val="00875FE3"/>
    <w:rsid w:val="00876071"/>
    <w:rsid w:val="0087622C"/>
    <w:rsid w:val="008762BE"/>
    <w:rsid w:val="008765D6"/>
    <w:rsid w:val="00876EFC"/>
    <w:rsid w:val="00877CAD"/>
    <w:rsid w:val="0088042A"/>
    <w:rsid w:val="008808EE"/>
    <w:rsid w:val="00881393"/>
    <w:rsid w:val="008813B4"/>
    <w:rsid w:val="00881506"/>
    <w:rsid w:val="00881913"/>
    <w:rsid w:val="00881B30"/>
    <w:rsid w:val="00881C3E"/>
    <w:rsid w:val="00881F1A"/>
    <w:rsid w:val="00882EFD"/>
    <w:rsid w:val="00883146"/>
    <w:rsid w:val="008836CD"/>
    <w:rsid w:val="00883BC5"/>
    <w:rsid w:val="00883BCC"/>
    <w:rsid w:val="00883D07"/>
    <w:rsid w:val="00883F30"/>
    <w:rsid w:val="00884FFC"/>
    <w:rsid w:val="00885059"/>
    <w:rsid w:val="00885FF7"/>
    <w:rsid w:val="00886394"/>
    <w:rsid w:val="0088640D"/>
    <w:rsid w:val="00886689"/>
    <w:rsid w:val="00886779"/>
    <w:rsid w:val="00887A13"/>
    <w:rsid w:val="00890AAA"/>
    <w:rsid w:val="00890B05"/>
    <w:rsid w:val="0089178C"/>
    <w:rsid w:val="008930F3"/>
    <w:rsid w:val="00893169"/>
    <w:rsid w:val="00893EDB"/>
    <w:rsid w:val="00893FDD"/>
    <w:rsid w:val="008948D2"/>
    <w:rsid w:val="008951BA"/>
    <w:rsid w:val="00895228"/>
    <w:rsid w:val="00895D80"/>
    <w:rsid w:val="008963CE"/>
    <w:rsid w:val="008966BA"/>
    <w:rsid w:val="00896F71"/>
    <w:rsid w:val="00897D7D"/>
    <w:rsid w:val="008A0638"/>
    <w:rsid w:val="008A0C7D"/>
    <w:rsid w:val="008A0E41"/>
    <w:rsid w:val="008A149D"/>
    <w:rsid w:val="008A152B"/>
    <w:rsid w:val="008A1754"/>
    <w:rsid w:val="008A1971"/>
    <w:rsid w:val="008A2369"/>
    <w:rsid w:val="008A23A8"/>
    <w:rsid w:val="008A2484"/>
    <w:rsid w:val="008A266D"/>
    <w:rsid w:val="008A26A1"/>
    <w:rsid w:val="008A275B"/>
    <w:rsid w:val="008A2D38"/>
    <w:rsid w:val="008A39A4"/>
    <w:rsid w:val="008A3BBC"/>
    <w:rsid w:val="008A4983"/>
    <w:rsid w:val="008A4BAE"/>
    <w:rsid w:val="008A6AA9"/>
    <w:rsid w:val="008A6E2B"/>
    <w:rsid w:val="008A6FA2"/>
    <w:rsid w:val="008A78B0"/>
    <w:rsid w:val="008B0AC6"/>
    <w:rsid w:val="008B11BA"/>
    <w:rsid w:val="008B25A0"/>
    <w:rsid w:val="008B25F0"/>
    <w:rsid w:val="008B27B0"/>
    <w:rsid w:val="008B2A5D"/>
    <w:rsid w:val="008B2AEE"/>
    <w:rsid w:val="008B333F"/>
    <w:rsid w:val="008B360D"/>
    <w:rsid w:val="008B3611"/>
    <w:rsid w:val="008B4155"/>
    <w:rsid w:val="008B42D2"/>
    <w:rsid w:val="008B4BD8"/>
    <w:rsid w:val="008B59E7"/>
    <w:rsid w:val="008B5C40"/>
    <w:rsid w:val="008B5D8A"/>
    <w:rsid w:val="008B5F15"/>
    <w:rsid w:val="008B6756"/>
    <w:rsid w:val="008B68ED"/>
    <w:rsid w:val="008B7367"/>
    <w:rsid w:val="008B751C"/>
    <w:rsid w:val="008B7814"/>
    <w:rsid w:val="008C0B49"/>
    <w:rsid w:val="008C12D1"/>
    <w:rsid w:val="008C1737"/>
    <w:rsid w:val="008C17AD"/>
    <w:rsid w:val="008C2530"/>
    <w:rsid w:val="008C36BE"/>
    <w:rsid w:val="008C373C"/>
    <w:rsid w:val="008C408D"/>
    <w:rsid w:val="008C521E"/>
    <w:rsid w:val="008C59ED"/>
    <w:rsid w:val="008C5B51"/>
    <w:rsid w:val="008C5D9D"/>
    <w:rsid w:val="008C5F4D"/>
    <w:rsid w:val="008C666D"/>
    <w:rsid w:val="008C72DF"/>
    <w:rsid w:val="008C79AF"/>
    <w:rsid w:val="008D06FB"/>
    <w:rsid w:val="008D0D8D"/>
    <w:rsid w:val="008D10A4"/>
    <w:rsid w:val="008D2110"/>
    <w:rsid w:val="008D2BC1"/>
    <w:rsid w:val="008D2E19"/>
    <w:rsid w:val="008D43CD"/>
    <w:rsid w:val="008D489E"/>
    <w:rsid w:val="008D4E26"/>
    <w:rsid w:val="008D508E"/>
    <w:rsid w:val="008D6E89"/>
    <w:rsid w:val="008E0035"/>
    <w:rsid w:val="008E0294"/>
    <w:rsid w:val="008E0DB7"/>
    <w:rsid w:val="008E180C"/>
    <w:rsid w:val="008E1A08"/>
    <w:rsid w:val="008E220C"/>
    <w:rsid w:val="008E267E"/>
    <w:rsid w:val="008E278B"/>
    <w:rsid w:val="008E285F"/>
    <w:rsid w:val="008E29FF"/>
    <w:rsid w:val="008E390E"/>
    <w:rsid w:val="008E4A0E"/>
    <w:rsid w:val="008E502B"/>
    <w:rsid w:val="008E519E"/>
    <w:rsid w:val="008E571D"/>
    <w:rsid w:val="008E6310"/>
    <w:rsid w:val="008E66FA"/>
    <w:rsid w:val="008E6A23"/>
    <w:rsid w:val="008E7414"/>
    <w:rsid w:val="008E7AFF"/>
    <w:rsid w:val="008F00C2"/>
    <w:rsid w:val="008F013F"/>
    <w:rsid w:val="008F0507"/>
    <w:rsid w:val="008F07D8"/>
    <w:rsid w:val="008F1161"/>
    <w:rsid w:val="008F1C1F"/>
    <w:rsid w:val="008F1F16"/>
    <w:rsid w:val="008F243D"/>
    <w:rsid w:val="008F2C9D"/>
    <w:rsid w:val="008F47E0"/>
    <w:rsid w:val="008F4919"/>
    <w:rsid w:val="008F4BEE"/>
    <w:rsid w:val="008F4C44"/>
    <w:rsid w:val="008F4E51"/>
    <w:rsid w:val="008F50A9"/>
    <w:rsid w:val="008F5F4F"/>
    <w:rsid w:val="008F6F38"/>
    <w:rsid w:val="008F729C"/>
    <w:rsid w:val="00901729"/>
    <w:rsid w:val="00901D84"/>
    <w:rsid w:val="00902285"/>
    <w:rsid w:val="00902EE8"/>
    <w:rsid w:val="0090320F"/>
    <w:rsid w:val="009033C2"/>
    <w:rsid w:val="00903EE4"/>
    <w:rsid w:val="00904BC9"/>
    <w:rsid w:val="00905A0A"/>
    <w:rsid w:val="00905B83"/>
    <w:rsid w:val="00905BD7"/>
    <w:rsid w:val="00905CEF"/>
    <w:rsid w:val="00905E41"/>
    <w:rsid w:val="00905F1F"/>
    <w:rsid w:val="009060EE"/>
    <w:rsid w:val="009063BA"/>
    <w:rsid w:val="009063E4"/>
    <w:rsid w:val="00906432"/>
    <w:rsid w:val="009065C1"/>
    <w:rsid w:val="009068AF"/>
    <w:rsid w:val="00906C50"/>
    <w:rsid w:val="00907DF2"/>
    <w:rsid w:val="00907E22"/>
    <w:rsid w:val="009109E3"/>
    <w:rsid w:val="00910DC4"/>
    <w:rsid w:val="00911415"/>
    <w:rsid w:val="009118F3"/>
    <w:rsid w:val="00911BE4"/>
    <w:rsid w:val="0091304D"/>
    <w:rsid w:val="009132B7"/>
    <w:rsid w:val="009135BE"/>
    <w:rsid w:val="00913B82"/>
    <w:rsid w:val="00913F55"/>
    <w:rsid w:val="0091430E"/>
    <w:rsid w:val="00914464"/>
    <w:rsid w:val="00914587"/>
    <w:rsid w:val="009146FD"/>
    <w:rsid w:val="00914BAA"/>
    <w:rsid w:val="00914C24"/>
    <w:rsid w:val="00915012"/>
    <w:rsid w:val="009159E7"/>
    <w:rsid w:val="0091628A"/>
    <w:rsid w:val="00916A48"/>
    <w:rsid w:val="00916A7C"/>
    <w:rsid w:val="00917207"/>
    <w:rsid w:val="009172E8"/>
    <w:rsid w:val="00917983"/>
    <w:rsid w:val="00920DC6"/>
    <w:rsid w:val="0092188F"/>
    <w:rsid w:val="00921C9E"/>
    <w:rsid w:val="00921E1D"/>
    <w:rsid w:val="009221B2"/>
    <w:rsid w:val="00922B38"/>
    <w:rsid w:val="0092335D"/>
    <w:rsid w:val="0092365A"/>
    <w:rsid w:val="0092375C"/>
    <w:rsid w:val="00923A49"/>
    <w:rsid w:val="00923F00"/>
    <w:rsid w:val="009246AB"/>
    <w:rsid w:val="00924ADD"/>
    <w:rsid w:val="00924BC5"/>
    <w:rsid w:val="00924D9E"/>
    <w:rsid w:val="00924DF4"/>
    <w:rsid w:val="00924FAE"/>
    <w:rsid w:val="009252BB"/>
    <w:rsid w:val="009253F6"/>
    <w:rsid w:val="00926221"/>
    <w:rsid w:val="009263BE"/>
    <w:rsid w:val="0092684C"/>
    <w:rsid w:val="009271C3"/>
    <w:rsid w:val="00927682"/>
    <w:rsid w:val="009277C3"/>
    <w:rsid w:val="00927D91"/>
    <w:rsid w:val="009304E9"/>
    <w:rsid w:val="0093072A"/>
    <w:rsid w:val="009314CD"/>
    <w:rsid w:val="009317E6"/>
    <w:rsid w:val="00933BD0"/>
    <w:rsid w:val="00933D34"/>
    <w:rsid w:val="009343C1"/>
    <w:rsid w:val="009348E2"/>
    <w:rsid w:val="00934931"/>
    <w:rsid w:val="00935774"/>
    <w:rsid w:val="0093580E"/>
    <w:rsid w:val="00935865"/>
    <w:rsid w:val="00936274"/>
    <w:rsid w:val="0093683F"/>
    <w:rsid w:val="00936C2F"/>
    <w:rsid w:val="00937C2E"/>
    <w:rsid w:val="00940408"/>
    <w:rsid w:val="00940464"/>
    <w:rsid w:val="00940AFD"/>
    <w:rsid w:val="00941A72"/>
    <w:rsid w:val="009424DB"/>
    <w:rsid w:val="009428A7"/>
    <w:rsid w:val="009432E0"/>
    <w:rsid w:val="00943601"/>
    <w:rsid w:val="0094418E"/>
    <w:rsid w:val="009447C2"/>
    <w:rsid w:val="00944A1F"/>
    <w:rsid w:val="00944DF3"/>
    <w:rsid w:val="0094560B"/>
    <w:rsid w:val="00945913"/>
    <w:rsid w:val="00946125"/>
    <w:rsid w:val="0094626C"/>
    <w:rsid w:val="0094736D"/>
    <w:rsid w:val="00947918"/>
    <w:rsid w:val="00947935"/>
    <w:rsid w:val="00947E1C"/>
    <w:rsid w:val="00950D84"/>
    <w:rsid w:val="009512EA"/>
    <w:rsid w:val="00951808"/>
    <w:rsid w:val="00951BD2"/>
    <w:rsid w:val="009522CF"/>
    <w:rsid w:val="009523E0"/>
    <w:rsid w:val="00952A94"/>
    <w:rsid w:val="00952BE8"/>
    <w:rsid w:val="00952C98"/>
    <w:rsid w:val="0095352B"/>
    <w:rsid w:val="00953F1C"/>
    <w:rsid w:val="00954541"/>
    <w:rsid w:val="00954CD9"/>
    <w:rsid w:val="00955725"/>
    <w:rsid w:val="00955913"/>
    <w:rsid w:val="00955DAC"/>
    <w:rsid w:val="00955F8B"/>
    <w:rsid w:val="009561EE"/>
    <w:rsid w:val="009567F9"/>
    <w:rsid w:val="0095680B"/>
    <w:rsid w:val="0095688B"/>
    <w:rsid w:val="00956D94"/>
    <w:rsid w:val="00956F46"/>
    <w:rsid w:val="00956FF5"/>
    <w:rsid w:val="009570B9"/>
    <w:rsid w:val="00957166"/>
    <w:rsid w:val="0095722E"/>
    <w:rsid w:val="00957231"/>
    <w:rsid w:val="009574F9"/>
    <w:rsid w:val="009575A1"/>
    <w:rsid w:val="009575BF"/>
    <w:rsid w:val="00957BDF"/>
    <w:rsid w:val="00957C9C"/>
    <w:rsid w:val="0096023B"/>
    <w:rsid w:val="0096048C"/>
    <w:rsid w:val="00960B56"/>
    <w:rsid w:val="00960BBA"/>
    <w:rsid w:val="00960FA7"/>
    <w:rsid w:val="0096147E"/>
    <w:rsid w:val="00961724"/>
    <w:rsid w:val="00961BFD"/>
    <w:rsid w:val="00961D2B"/>
    <w:rsid w:val="00961E1D"/>
    <w:rsid w:val="00962403"/>
    <w:rsid w:val="0096263A"/>
    <w:rsid w:val="00962C57"/>
    <w:rsid w:val="00962D18"/>
    <w:rsid w:val="00962F96"/>
    <w:rsid w:val="009633F6"/>
    <w:rsid w:val="0096356B"/>
    <w:rsid w:val="009637E9"/>
    <w:rsid w:val="009641B7"/>
    <w:rsid w:val="0096431A"/>
    <w:rsid w:val="009644B2"/>
    <w:rsid w:val="00965793"/>
    <w:rsid w:val="00965AC5"/>
    <w:rsid w:val="00965BFA"/>
    <w:rsid w:val="00965DEB"/>
    <w:rsid w:val="00966044"/>
    <w:rsid w:val="00966632"/>
    <w:rsid w:val="00966AF7"/>
    <w:rsid w:val="00966BAD"/>
    <w:rsid w:val="00967284"/>
    <w:rsid w:val="009674BB"/>
    <w:rsid w:val="009674C6"/>
    <w:rsid w:val="00970337"/>
    <w:rsid w:val="00970678"/>
    <w:rsid w:val="0097140E"/>
    <w:rsid w:val="0097150D"/>
    <w:rsid w:val="0097163C"/>
    <w:rsid w:val="00971700"/>
    <w:rsid w:val="0097174B"/>
    <w:rsid w:val="00971981"/>
    <w:rsid w:val="00971DA6"/>
    <w:rsid w:val="00972820"/>
    <w:rsid w:val="009728A1"/>
    <w:rsid w:val="00973203"/>
    <w:rsid w:val="00973E7C"/>
    <w:rsid w:val="00974089"/>
    <w:rsid w:val="00974B97"/>
    <w:rsid w:val="00975585"/>
    <w:rsid w:val="009756F4"/>
    <w:rsid w:val="00975D82"/>
    <w:rsid w:val="0097636F"/>
    <w:rsid w:val="00976DDD"/>
    <w:rsid w:val="0097717C"/>
    <w:rsid w:val="009771A4"/>
    <w:rsid w:val="00977201"/>
    <w:rsid w:val="009779AA"/>
    <w:rsid w:val="0098050D"/>
    <w:rsid w:val="0098154A"/>
    <w:rsid w:val="00981B9F"/>
    <w:rsid w:val="00982EB2"/>
    <w:rsid w:val="0098438E"/>
    <w:rsid w:val="00984CEF"/>
    <w:rsid w:val="009855CE"/>
    <w:rsid w:val="0098599F"/>
    <w:rsid w:val="00986065"/>
    <w:rsid w:val="00986388"/>
    <w:rsid w:val="0098643C"/>
    <w:rsid w:val="009865FE"/>
    <w:rsid w:val="00986BD8"/>
    <w:rsid w:val="00986F5E"/>
    <w:rsid w:val="0098701D"/>
    <w:rsid w:val="009879DD"/>
    <w:rsid w:val="00987A54"/>
    <w:rsid w:val="009914A6"/>
    <w:rsid w:val="00991CE5"/>
    <w:rsid w:val="00991E46"/>
    <w:rsid w:val="00991E4D"/>
    <w:rsid w:val="0099220A"/>
    <w:rsid w:val="009923A3"/>
    <w:rsid w:val="00993D41"/>
    <w:rsid w:val="00994164"/>
    <w:rsid w:val="00994985"/>
    <w:rsid w:val="00994BBA"/>
    <w:rsid w:val="00994EEE"/>
    <w:rsid w:val="00995674"/>
    <w:rsid w:val="00995725"/>
    <w:rsid w:val="009963D2"/>
    <w:rsid w:val="00996DBA"/>
    <w:rsid w:val="00996F93"/>
    <w:rsid w:val="00997989"/>
    <w:rsid w:val="009A0550"/>
    <w:rsid w:val="009A09D8"/>
    <w:rsid w:val="009A1613"/>
    <w:rsid w:val="009A18AC"/>
    <w:rsid w:val="009A19D2"/>
    <w:rsid w:val="009A22E0"/>
    <w:rsid w:val="009A36DA"/>
    <w:rsid w:val="009A389C"/>
    <w:rsid w:val="009A3F18"/>
    <w:rsid w:val="009A442F"/>
    <w:rsid w:val="009A46FB"/>
    <w:rsid w:val="009A481F"/>
    <w:rsid w:val="009A485C"/>
    <w:rsid w:val="009A49E8"/>
    <w:rsid w:val="009A50D6"/>
    <w:rsid w:val="009A5332"/>
    <w:rsid w:val="009A5F56"/>
    <w:rsid w:val="009A6F43"/>
    <w:rsid w:val="009A6F65"/>
    <w:rsid w:val="009A7D89"/>
    <w:rsid w:val="009B0C0B"/>
    <w:rsid w:val="009B0D41"/>
    <w:rsid w:val="009B0DA7"/>
    <w:rsid w:val="009B19C2"/>
    <w:rsid w:val="009B207C"/>
    <w:rsid w:val="009B2D90"/>
    <w:rsid w:val="009B2E52"/>
    <w:rsid w:val="009B3085"/>
    <w:rsid w:val="009B3B9B"/>
    <w:rsid w:val="009B4F0A"/>
    <w:rsid w:val="009B6098"/>
    <w:rsid w:val="009B6287"/>
    <w:rsid w:val="009B6420"/>
    <w:rsid w:val="009B681C"/>
    <w:rsid w:val="009B71B3"/>
    <w:rsid w:val="009B7497"/>
    <w:rsid w:val="009B754D"/>
    <w:rsid w:val="009B7991"/>
    <w:rsid w:val="009C0926"/>
    <w:rsid w:val="009C0D3D"/>
    <w:rsid w:val="009C0E62"/>
    <w:rsid w:val="009C14F0"/>
    <w:rsid w:val="009C163E"/>
    <w:rsid w:val="009C1DD3"/>
    <w:rsid w:val="009C2657"/>
    <w:rsid w:val="009C3032"/>
    <w:rsid w:val="009C32FC"/>
    <w:rsid w:val="009C3306"/>
    <w:rsid w:val="009C330B"/>
    <w:rsid w:val="009C34BC"/>
    <w:rsid w:val="009C3F15"/>
    <w:rsid w:val="009C434B"/>
    <w:rsid w:val="009C49CE"/>
    <w:rsid w:val="009C4A59"/>
    <w:rsid w:val="009C4D51"/>
    <w:rsid w:val="009C50B0"/>
    <w:rsid w:val="009C59F2"/>
    <w:rsid w:val="009C5D4E"/>
    <w:rsid w:val="009C5D7C"/>
    <w:rsid w:val="009C5FB9"/>
    <w:rsid w:val="009C63E1"/>
    <w:rsid w:val="009C6587"/>
    <w:rsid w:val="009C68F4"/>
    <w:rsid w:val="009C6F63"/>
    <w:rsid w:val="009C760C"/>
    <w:rsid w:val="009C777B"/>
    <w:rsid w:val="009D0104"/>
    <w:rsid w:val="009D02AA"/>
    <w:rsid w:val="009D076B"/>
    <w:rsid w:val="009D19A0"/>
    <w:rsid w:val="009D2A64"/>
    <w:rsid w:val="009D2D08"/>
    <w:rsid w:val="009D3660"/>
    <w:rsid w:val="009D3C6A"/>
    <w:rsid w:val="009D43AF"/>
    <w:rsid w:val="009D452C"/>
    <w:rsid w:val="009D4B15"/>
    <w:rsid w:val="009D4DBC"/>
    <w:rsid w:val="009D55A0"/>
    <w:rsid w:val="009D652A"/>
    <w:rsid w:val="009D6AE6"/>
    <w:rsid w:val="009D6C00"/>
    <w:rsid w:val="009D71F2"/>
    <w:rsid w:val="009D739F"/>
    <w:rsid w:val="009D75BA"/>
    <w:rsid w:val="009D77D2"/>
    <w:rsid w:val="009D7B52"/>
    <w:rsid w:val="009D7DF8"/>
    <w:rsid w:val="009E0169"/>
    <w:rsid w:val="009E0591"/>
    <w:rsid w:val="009E0AF3"/>
    <w:rsid w:val="009E1407"/>
    <w:rsid w:val="009E143D"/>
    <w:rsid w:val="009E162C"/>
    <w:rsid w:val="009E1B19"/>
    <w:rsid w:val="009E1B47"/>
    <w:rsid w:val="009E1DB5"/>
    <w:rsid w:val="009E2379"/>
    <w:rsid w:val="009E2DE4"/>
    <w:rsid w:val="009E2F2A"/>
    <w:rsid w:val="009E3186"/>
    <w:rsid w:val="009E3C94"/>
    <w:rsid w:val="009E3D87"/>
    <w:rsid w:val="009E3F13"/>
    <w:rsid w:val="009E405A"/>
    <w:rsid w:val="009E4803"/>
    <w:rsid w:val="009E48F8"/>
    <w:rsid w:val="009E5320"/>
    <w:rsid w:val="009E55EE"/>
    <w:rsid w:val="009E5ADA"/>
    <w:rsid w:val="009E604D"/>
    <w:rsid w:val="009E617D"/>
    <w:rsid w:val="009E63A4"/>
    <w:rsid w:val="009E7129"/>
    <w:rsid w:val="009E72ED"/>
    <w:rsid w:val="009E7955"/>
    <w:rsid w:val="009F024F"/>
    <w:rsid w:val="009F07A2"/>
    <w:rsid w:val="009F0C45"/>
    <w:rsid w:val="009F0E8E"/>
    <w:rsid w:val="009F0F48"/>
    <w:rsid w:val="009F1061"/>
    <w:rsid w:val="009F24D9"/>
    <w:rsid w:val="009F2719"/>
    <w:rsid w:val="009F32F5"/>
    <w:rsid w:val="009F377F"/>
    <w:rsid w:val="009F43E5"/>
    <w:rsid w:val="009F46A0"/>
    <w:rsid w:val="009F4B30"/>
    <w:rsid w:val="009F50B5"/>
    <w:rsid w:val="009F55E4"/>
    <w:rsid w:val="009F5864"/>
    <w:rsid w:val="009F58A5"/>
    <w:rsid w:val="009F58C7"/>
    <w:rsid w:val="009F620F"/>
    <w:rsid w:val="009F64A0"/>
    <w:rsid w:val="009F64EF"/>
    <w:rsid w:val="009F678C"/>
    <w:rsid w:val="009F693E"/>
    <w:rsid w:val="009F7325"/>
    <w:rsid w:val="009F791F"/>
    <w:rsid w:val="009F7AE7"/>
    <w:rsid w:val="00A00901"/>
    <w:rsid w:val="00A00B72"/>
    <w:rsid w:val="00A00DBF"/>
    <w:rsid w:val="00A01734"/>
    <w:rsid w:val="00A018FC"/>
    <w:rsid w:val="00A021CE"/>
    <w:rsid w:val="00A02391"/>
    <w:rsid w:val="00A02F1D"/>
    <w:rsid w:val="00A033D5"/>
    <w:rsid w:val="00A03A03"/>
    <w:rsid w:val="00A03A6E"/>
    <w:rsid w:val="00A044A1"/>
    <w:rsid w:val="00A04509"/>
    <w:rsid w:val="00A0473F"/>
    <w:rsid w:val="00A053F5"/>
    <w:rsid w:val="00A064A9"/>
    <w:rsid w:val="00A06903"/>
    <w:rsid w:val="00A07D75"/>
    <w:rsid w:val="00A07F66"/>
    <w:rsid w:val="00A1013B"/>
    <w:rsid w:val="00A1018E"/>
    <w:rsid w:val="00A10830"/>
    <w:rsid w:val="00A10A01"/>
    <w:rsid w:val="00A115B3"/>
    <w:rsid w:val="00A12ABD"/>
    <w:rsid w:val="00A13103"/>
    <w:rsid w:val="00A131BE"/>
    <w:rsid w:val="00A13234"/>
    <w:rsid w:val="00A1338D"/>
    <w:rsid w:val="00A142AA"/>
    <w:rsid w:val="00A1459D"/>
    <w:rsid w:val="00A15907"/>
    <w:rsid w:val="00A159C3"/>
    <w:rsid w:val="00A15C9E"/>
    <w:rsid w:val="00A17BEB"/>
    <w:rsid w:val="00A17F0E"/>
    <w:rsid w:val="00A20682"/>
    <w:rsid w:val="00A20BD4"/>
    <w:rsid w:val="00A2129C"/>
    <w:rsid w:val="00A212EF"/>
    <w:rsid w:val="00A21550"/>
    <w:rsid w:val="00A21ADD"/>
    <w:rsid w:val="00A2215D"/>
    <w:rsid w:val="00A23318"/>
    <w:rsid w:val="00A23BEA"/>
    <w:rsid w:val="00A241CF"/>
    <w:rsid w:val="00A24BB2"/>
    <w:rsid w:val="00A24C14"/>
    <w:rsid w:val="00A24CCF"/>
    <w:rsid w:val="00A24ED6"/>
    <w:rsid w:val="00A25022"/>
    <w:rsid w:val="00A2550F"/>
    <w:rsid w:val="00A25E4C"/>
    <w:rsid w:val="00A260B0"/>
    <w:rsid w:val="00A260DA"/>
    <w:rsid w:val="00A261F9"/>
    <w:rsid w:val="00A26380"/>
    <w:rsid w:val="00A2665E"/>
    <w:rsid w:val="00A2679A"/>
    <w:rsid w:val="00A267F9"/>
    <w:rsid w:val="00A26F4C"/>
    <w:rsid w:val="00A27471"/>
    <w:rsid w:val="00A277BF"/>
    <w:rsid w:val="00A30773"/>
    <w:rsid w:val="00A30DD6"/>
    <w:rsid w:val="00A30F13"/>
    <w:rsid w:val="00A3111C"/>
    <w:rsid w:val="00A32160"/>
    <w:rsid w:val="00A32788"/>
    <w:rsid w:val="00A32CB8"/>
    <w:rsid w:val="00A33483"/>
    <w:rsid w:val="00A33AC0"/>
    <w:rsid w:val="00A33C22"/>
    <w:rsid w:val="00A3409E"/>
    <w:rsid w:val="00A340E4"/>
    <w:rsid w:val="00A3432C"/>
    <w:rsid w:val="00A348EE"/>
    <w:rsid w:val="00A34C47"/>
    <w:rsid w:val="00A34CE3"/>
    <w:rsid w:val="00A35094"/>
    <w:rsid w:val="00A350BE"/>
    <w:rsid w:val="00A35FA4"/>
    <w:rsid w:val="00A3603F"/>
    <w:rsid w:val="00A36CE3"/>
    <w:rsid w:val="00A36DB4"/>
    <w:rsid w:val="00A37579"/>
    <w:rsid w:val="00A37698"/>
    <w:rsid w:val="00A3791F"/>
    <w:rsid w:val="00A37C5F"/>
    <w:rsid w:val="00A37DFF"/>
    <w:rsid w:val="00A37FBE"/>
    <w:rsid w:val="00A4049D"/>
    <w:rsid w:val="00A404C0"/>
    <w:rsid w:val="00A40E16"/>
    <w:rsid w:val="00A42605"/>
    <w:rsid w:val="00A433E8"/>
    <w:rsid w:val="00A43993"/>
    <w:rsid w:val="00A44217"/>
    <w:rsid w:val="00A443E0"/>
    <w:rsid w:val="00A45385"/>
    <w:rsid w:val="00A4608B"/>
    <w:rsid w:val="00A46323"/>
    <w:rsid w:val="00A46769"/>
    <w:rsid w:val="00A476EC"/>
    <w:rsid w:val="00A47A22"/>
    <w:rsid w:val="00A47D5D"/>
    <w:rsid w:val="00A50810"/>
    <w:rsid w:val="00A509B4"/>
    <w:rsid w:val="00A50EE0"/>
    <w:rsid w:val="00A5100F"/>
    <w:rsid w:val="00A5158C"/>
    <w:rsid w:val="00A5174C"/>
    <w:rsid w:val="00A519A4"/>
    <w:rsid w:val="00A51C1D"/>
    <w:rsid w:val="00A51D9F"/>
    <w:rsid w:val="00A53BC5"/>
    <w:rsid w:val="00A53DD1"/>
    <w:rsid w:val="00A54092"/>
    <w:rsid w:val="00A556BF"/>
    <w:rsid w:val="00A556C0"/>
    <w:rsid w:val="00A5688D"/>
    <w:rsid w:val="00A56C15"/>
    <w:rsid w:val="00A56DA1"/>
    <w:rsid w:val="00A572C9"/>
    <w:rsid w:val="00A57BD3"/>
    <w:rsid w:val="00A57F91"/>
    <w:rsid w:val="00A608EA"/>
    <w:rsid w:val="00A60D8D"/>
    <w:rsid w:val="00A61143"/>
    <w:rsid w:val="00A61F39"/>
    <w:rsid w:val="00A62206"/>
    <w:rsid w:val="00A62D26"/>
    <w:rsid w:val="00A631FB"/>
    <w:rsid w:val="00A63463"/>
    <w:rsid w:val="00A6377C"/>
    <w:rsid w:val="00A64C16"/>
    <w:rsid w:val="00A64C73"/>
    <w:rsid w:val="00A64CE9"/>
    <w:rsid w:val="00A65F99"/>
    <w:rsid w:val="00A66118"/>
    <w:rsid w:val="00A66D4D"/>
    <w:rsid w:val="00A66E70"/>
    <w:rsid w:val="00A67089"/>
    <w:rsid w:val="00A67391"/>
    <w:rsid w:val="00A675BC"/>
    <w:rsid w:val="00A702EF"/>
    <w:rsid w:val="00A70943"/>
    <w:rsid w:val="00A70B1E"/>
    <w:rsid w:val="00A70BC7"/>
    <w:rsid w:val="00A70FF4"/>
    <w:rsid w:val="00A71D9F"/>
    <w:rsid w:val="00A729B9"/>
    <w:rsid w:val="00A72F7B"/>
    <w:rsid w:val="00A73D98"/>
    <w:rsid w:val="00A74176"/>
    <w:rsid w:val="00A74447"/>
    <w:rsid w:val="00A744DE"/>
    <w:rsid w:val="00A745AC"/>
    <w:rsid w:val="00A746D2"/>
    <w:rsid w:val="00A74BFF"/>
    <w:rsid w:val="00A74C49"/>
    <w:rsid w:val="00A75542"/>
    <w:rsid w:val="00A7592F"/>
    <w:rsid w:val="00A75F8B"/>
    <w:rsid w:val="00A75FDB"/>
    <w:rsid w:val="00A760F8"/>
    <w:rsid w:val="00A7679D"/>
    <w:rsid w:val="00A76AEE"/>
    <w:rsid w:val="00A76E13"/>
    <w:rsid w:val="00A770C8"/>
    <w:rsid w:val="00A7780C"/>
    <w:rsid w:val="00A80E2A"/>
    <w:rsid w:val="00A81313"/>
    <w:rsid w:val="00A81356"/>
    <w:rsid w:val="00A816F7"/>
    <w:rsid w:val="00A81BF6"/>
    <w:rsid w:val="00A81D05"/>
    <w:rsid w:val="00A81D9C"/>
    <w:rsid w:val="00A81E9A"/>
    <w:rsid w:val="00A8220F"/>
    <w:rsid w:val="00A82782"/>
    <w:rsid w:val="00A83954"/>
    <w:rsid w:val="00A83C31"/>
    <w:rsid w:val="00A84373"/>
    <w:rsid w:val="00A8441E"/>
    <w:rsid w:val="00A8542D"/>
    <w:rsid w:val="00A85491"/>
    <w:rsid w:val="00A85AA2"/>
    <w:rsid w:val="00A867B4"/>
    <w:rsid w:val="00A868A7"/>
    <w:rsid w:val="00A86911"/>
    <w:rsid w:val="00A87349"/>
    <w:rsid w:val="00A87D3F"/>
    <w:rsid w:val="00A901CA"/>
    <w:rsid w:val="00A90222"/>
    <w:rsid w:val="00A90411"/>
    <w:rsid w:val="00A907A7"/>
    <w:rsid w:val="00A90EE8"/>
    <w:rsid w:val="00A9113D"/>
    <w:rsid w:val="00A9130E"/>
    <w:rsid w:val="00A91322"/>
    <w:rsid w:val="00A91A40"/>
    <w:rsid w:val="00A91C38"/>
    <w:rsid w:val="00A91CAD"/>
    <w:rsid w:val="00A92342"/>
    <w:rsid w:val="00A92642"/>
    <w:rsid w:val="00A93393"/>
    <w:rsid w:val="00A94784"/>
    <w:rsid w:val="00A94B5A"/>
    <w:rsid w:val="00A94CB6"/>
    <w:rsid w:val="00A953DE"/>
    <w:rsid w:val="00A9559F"/>
    <w:rsid w:val="00A961DC"/>
    <w:rsid w:val="00A9679A"/>
    <w:rsid w:val="00A96990"/>
    <w:rsid w:val="00A969EB"/>
    <w:rsid w:val="00A96CBE"/>
    <w:rsid w:val="00A96F37"/>
    <w:rsid w:val="00A97D10"/>
    <w:rsid w:val="00A97FFE"/>
    <w:rsid w:val="00AA0490"/>
    <w:rsid w:val="00AA0CC9"/>
    <w:rsid w:val="00AA1436"/>
    <w:rsid w:val="00AA1976"/>
    <w:rsid w:val="00AA27D5"/>
    <w:rsid w:val="00AA2FB3"/>
    <w:rsid w:val="00AA3658"/>
    <w:rsid w:val="00AA389C"/>
    <w:rsid w:val="00AA564B"/>
    <w:rsid w:val="00AA630E"/>
    <w:rsid w:val="00AA6C9A"/>
    <w:rsid w:val="00AA6F7B"/>
    <w:rsid w:val="00AA7250"/>
    <w:rsid w:val="00AA772F"/>
    <w:rsid w:val="00AA7ACA"/>
    <w:rsid w:val="00AA7CE4"/>
    <w:rsid w:val="00AB0974"/>
    <w:rsid w:val="00AB0B4E"/>
    <w:rsid w:val="00AB0E32"/>
    <w:rsid w:val="00AB1F8C"/>
    <w:rsid w:val="00AB1FD0"/>
    <w:rsid w:val="00AB22A0"/>
    <w:rsid w:val="00AB243F"/>
    <w:rsid w:val="00AB2753"/>
    <w:rsid w:val="00AB2E71"/>
    <w:rsid w:val="00AB39A3"/>
    <w:rsid w:val="00AB3B38"/>
    <w:rsid w:val="00AB407C"/>
    <w:rsid w:val="00AB430D"/>
    <w:rsid w:val="00AB4738"/>
    <w:rsid w:val="00AB4FC7"/>
    <w:rsid w:val="00AB5470"/>
    <w:rsid w:val="00AB56E4"/>
    <w:rsid w:val="00AB6445"/>
    <w:rsid w:val="00AB69E8"/>
    <w:rsid w:val="00AB6D2B"/>
    <w:rsid w:val="00AB7C62"/>
    <w:rsid w:val="00AC0FDA"/>
    <w:rsid w:val="00AC1097"/>
    <w:rsid w:val="00AC1537"/>
    <w:rsid w:val="00AC16DC"/>
    <w:rsid w:val="00AC1951"/>
    <w:rsid w:val="00AC19BA"/>
    <w:rsid w:val="00AC1A2A"/>
    <w:rsid w:val="00AC2F7D"/>
    <w:rsid w:val="00AC36E0"/>
    <w:rsid w:val="00AC37F4"/>
    <w:rsid w:val="00AC3CE8"/>
    <w:rsid w:val="00AC4DD5"/>
    <w:rsid w:val="00AC5868"/>
    <w:rsid w:val="00AC78DE"/>
    <w:rsid w:val="00AC7D1A"/>
    <w:rsid w:val="00AC7F0A"/>
    <w:rsid w:val="00AD0A6E"/>
    <w:rsid w:val="00AD0AA6"/>
    <w:rsid w:val="00AD1641"/>
    <w:rsid w:val="00AD1B9C"/>
    <w:rsid w:val="00AD1C47"/>
    <w:rsid w:val="00AD232A"/>
    <w:rsid w:val="00AD380D"/>
    <w:rsid w:val="00AD38FF"/>
    <w:rsid w:val="00AD39FD"/>
    <w:rsid w:val="00AD3BC4"/>
    <w:rsid w:val="00AD3F42"/>
    <w:rsid w:val="00AD43CB"/>
    <w:rsid w:val="00AD5458"/>
    <w:rsid w:val="00AD59F8"/>
    <w:rsid w:val="00AD5BEB"/>
    <w:rsid w:val="00AD6A0E"/>
    <w:rsid w:val="00AD6B44"/>
    <w:rsid w:val="00AD6C93"/>
    <w:rsid w:val="00AD6D9A"/>
    <w:rsid w:val="00AD75A7"/>
    <w:rsid w:val="00AD75CB"/>
    <w:rsid w:val="00AD78F6"/>
    <w:rsid w:val="00AD7FBB"/>
    <w:rsid w:val="00AE01E1"/>
    <w:rsid w:val="00AE0319"/>
    <w:rsid w:val="00AE041E"/>
    <w:rsid w:val="00AE04A6"/>
    <w:rsid w:val="00AE0F6E"/>
    <w:rsid w:val="00AE1ADD"/>
    <w:rsid w:val="00AE219F"/>
    <w:rsid w:val="00AE43F7"/>
    <w:rsid w:val="00AE465B"/>
    <w:rsid w:val="00AE4CF6"/>
    <w:rsid w:val="00AE54EA"/>
    <w:rsid w:val="00AE5C1C"/>
    <w:rsid w:val="00AE5E16"/>
    <w:rsid w:val="00AE60C9"/>
    <w:rsid w:val="00AE61B6"/>
    <w:rsid w:val="00AE61C8"/>
    <w:rsid w:val="00AE6388"/>
    <w:rsid w:val="00AE6873"/>
    <w:rsid w:val="00AE6B75"/>
    <w:rsid w:val="00AE6E89"/>
    <w:rsid w:val="00AE7055"/>
    <w:rsid w:val="00AE74D9"/>
    <w:rsid w:val="00AE7658"/>
    <w:rsid w:val="00AE778A"/>
    <w:rsid w:val="00AE7B7A"/>
    <w:rsid w:val="00AE7C69"/>
    <w:rsid w:val="00AE7EBA"/>
    <w:rsid w:val="00AF0989"/>
    <w:rsid w:val="00AF0FB2"/>
    <w:rsid w:val="00AF175F"/>
    <w:rsid w:val="00AF2878"/>
    <w:rsid w:val="00AF2996"/>
    <w:rsid w:val="00AF3075"/>
    <w:rsid w:val="00AF330D"/>
    <w:rsid w:val="00AF3614"/>
    <w:rsid w:val="00AF388F"/>
    <w:rsid w:val="00AF38E1"/>
    <w:rsid w:val="00AF4081"/>
    <w:rsid w:val="00AF4D79"/>
    <w:rsid w:val="00AF515F"/>
    <w:rsid w:val="00AF5BAB"/>
    <w:rsid w:val="00AF5F76"/>
    <w:rsid w:val="00AF6505"/>
    <w:rsid w:val="00AF6D28"/>
    <w:rsid w:val="00AF7213"/>
    <w:rsid w:val="00AF7DB8"/>
    <w:rsid w:val="00B0005B"/>
    <w:rsid w:val="00B000EA"/>
    <w:rsid w:val="00B001D8"/>
    <w:rsid w:val="00B001E6"/>
    <w:rsid w:val="00B004D6"/>
    <w:rsid w:val="00B007F6"/>
    <w:rsid w:val="00B00965"/>
    <w:rsid w:val="00B0108F"/>
    <w:rsid w:val="00B01A1E"/>
    <w:rsid w:val="00B03164"/>
    <w:rsid w:val="00B043A8"/>
    <w:rsid w:val="00B046F5"/>
    <w:rsid w:val="00B04809"/>
    <w:rsid w:val="00B0519D"/>
    <w:rsid w:val="00B05508"/>
    <w:rsid w:val="00B05C19"/>
    <w:rsid w:val="00B06308"/>
    <w:rsid w:val="00B06AA1"/>
    <w:rsid w:val="00B06D29"/>
    <w:rsid w:val="00B06DE8"/>
    <w:rsid w:val="00B0731F"/>
    <w:rsid w:val="00B07707"/>
    <w:rsid w:val="00B102A4"/>
    <w:rsid w:val="00B107B5"/>
    <w:rsid w:val="00B11E10"/>
    <w:rsid w:val="00B12020"/>
    <w:rsid w:val="00B12698"/>
    <w:rsid w:val="00B12794"/>
    <w:rsid w:val="00B12D40"/>
    <w:rsid w:val="00B12E07"/>
    <w:rsid w:val="00B12F09"/>
    <w:rsid w:val="00B143E0"/>
    <w:rsid w:val="00B15379"/>
    <w:rsid w:val="00B1545E"/>
    <w:rsid w:val="00B15649"/>
    <w:rsid w:val="00B16791"/>
    <w:rsid w:val="00B17043"/>
    <w:rsid w:val="00B1750E"/>
    <w:rsid w:val="00B20BCB"/>
    <w:rsid w:val="00B212A5"/>
    <w:rsid w:val="00B22A4E"/>
    <w:rsid w:val="00B22EB2"/>
    <w:rsid w:val="00B24037"/>
    <w:rsid w:val="00B24432"/>
    <w:rsid w:val="00B245E2"/>
    <w:rsid w:val="00B254B8"/>
    <w:rsid w:val="00B259FB"/>
    <w:rsid w:val="00B26678"/>
    <w:rsid w:val="00B26C45"/>
    <w:rsid w:val="00B27D65"/>
    <w:rsid w:val="00B307AB"/>
    <w:rsid w:val="00B30AFC"/>
    <w:rsid w:val="00B30BC6"/>
    <w:rsid w:val="00B30F77"/>
    <w:rsid w:val="00B30F94"/>
    <w:rsid w:val="00B3100D"/>
    <w:rsid w:val="00B314D1"/>
    <w:rsid w:val="00B3152A"/>
    <w:rsid w:val="00B32829"/>
    <w:rsid w:val="00B32836"/>
    <w:rsid w:val="00B32C15"/>
    <w:rsid w:val="00B330F4"/>
    <w:rsid w:val="00B33125"/>
    <w:rsid w:val="00B3327D"/>
    <w:rsid w:val="00B342D7"/>
    <w:rsid w:val="00B349D0"/>
    <w:rsid w:val="00B35361"/>
    <w:rsid w:val="00B369EF"/>
    <w:rsid w:val="00B36B8A"/>
    <w:rsid w:val="00B3738F"/>
    <w:rsid w:val="00B373A0"/>
    <w:rsid w:val="00B37773"/>
    <w:rsid w:val="00B37EA3"/>
    <w:rsid w:val="00B404EE"/>
    <w:rsid w:val="00B40A06"/>
    <w:rsid w:val="00B415BC"/>
    <w:rsid w:val="00B417AF"/>
    <w:rsid w:val="00B41D80"/>
    <w:rsid w:val="00B427B1"/>
    <w:rsid w:val="00B42ACE"/>
    <w:rsid w:val="00B42D46"/>
    <w:rsid w:val="00B42F35"/>
    <w:rsid w:val="00B43EB4"/>
    <w:rsid w:val="00B44319"/>
    <w:rsid w:val="00B44AB0"/>
    <w:rsid w:val="00B44C81"/>
    <w:rsid w:val="00B45576"/>
    <w:rsid w:val="00B455EC"/>
    <w:rsid w:val="00B457D3"/>
    <w:rsid w:val="00B46CAD"/>
    <w:rsid w:val="00B46D44"/>
    <w:rsid w:val="00B475E9"/>
    <w:rsid w:val="00B47718"/>
    <w:rsid w:val="00B47940"/>
    <w:rsid w:val="00B503A1"/>
    <w:rsid w:val="00B50672"/>
    <w:rsid w:val="00B5084C"/>
    <w:rsid w:val="00B50DA9"/>
    <w:rsid w:val="00B50E51"/>
    <w:rsid w:val="00B5138A"/>
    <w:rsid w:val="00B5146D"/>
    <w:rsid w:val="00B515A4"/>
    <w:rsid w:val="00B518F3"/>
    <w:rsid w:val="00B51902"/>
    <w:rsid w:val="00B51DC3"/>
    <w:rsid w:val="00B523D7"/>
    <w:rsid w:val="00B52603"/>
    <w:rsid w:val="00B52D64"/>
    <w:rsid w:val="00B53734"/>
    <w:rsid w:val="00B557BB"/>
    <w:rsid w:val="00B5589A"/>
    <w:rsid w:val="00B55C89"/>
    <w:rsid w:val="00B5669F"/>
    <w:rsid w:val="00B56978"/>
    <w:rsid w:val="00B56BA0"/>
    <w:rsid w:val="00B57253"/>
    <w:rsid w:val="00B57763"/>
    <w:rsid w:val="00B57994"/>
    <w:rsid w:val="00B60041"/>
    <w:rsid w:val="00B607F6"/>
    <w:rsid w:val="00B60C50"/>
    <w:rsid w:val="00B62199"/>
    <w:rsid w:val="00B62289"/>
    <w:rsid w:val="00B622C2"/>
    <w:rsid w:val="00B6235E"/>
    <w:rsid w:val="00B6258A"/>
    <w:rsid w:val="00B62743"/>
    <w:rsid w:val="00B62D5D"/>
    <w:rsid w:val="00B6328B"/>
    <w:rsid w:val="00B639A7"/>
    <w:rsid w:val="00B63D77"/>
    <w:rsid w:val="00B64240"/>
    <w:rsid w:val="00B6440F"/>
    <w:rsid w:val="00B6490E"/>
    <w:rsid w:val="00B6494E"/>
    <w:rsid w:val="00B649B2"/>
    <w:rsid w:val="00B64C7D"/>
    <w:rsid w:val="00B652CF"/>
    <w:rsid w:val="00B652F3"/>
    <w:rsid w:val="00B65337"/>
    <w:rsid w:val="00B6555D"/>
    <w:rsid w:val="00B65C98"/>
    <w:rsid w:val="00B660B4"/>
    <w:rsid w:val="00B66879"/>
    <w:rsid w:val="00B668F0"/>
    <w:rsid w:val="00B6750C"/>
    <w:rsid w:val="00B67F19"/>
    <w:rsid w:val="00B710B3"/>
    <w:rsid w:val="00B715B5"/>
    <w:rsid w:val="00B71CF4"/>
    <w:rsid w:val="00B725D0"/>
    <w:rsid w:val="00B7267C"/>
    <w:rsid w:val="00B72B84"/>
    <w:rsid w:val="00B72D22"/>
    <w:rsid w:val="00B730AE"/>
    <w:rsid w:val="00B73BBE"/>
    <w:rsid w:val="00B748BA"/>
    <w:rsid w:val="00B75433"/>
    <w:rsid w:val="00B7640B"/>
    <w:rsid w:val="00B76682"/>
    <w:rsid w:val="00B76CC2"/>
    <w:rsid w:val="00B77B5E"/>
    <w:rsid w:val="00B77C6F"/>
    <w:rsid w:val="00B80751"/>
    <w:rsid w:val="00B80AAB"/>
    <w:rsid w:val="00B810B9"/>
    <w:rsid w:val="00B8151B"/>
    <w:rsid w:val="00B8199B"/>
    <w:rsid w:val="00B8254E"/>
    <w:rsid w:val="00B83DA5"/>
    <w:rsid w:val="00B8477C"/>
    <w:rsid w:val="00B84E80"/>
    <w:rsid w:val="00B85267"/>
    <w:rsid w:val="00B85818"/>
    <w:rsid w:val="00B87293"/>
    <w:rsid w:val="00B87719"/>
    <w:rsid w:val="00B8777A"/>
    <w:rsid w:val="00B87D2A"/>
    <w:rsid w:val="00B87F40"/>
    <w:rsid w:val="00B9013F"/>
    <w:rsid w:val="00B90358"/>
    <w:rsid w:val="00B903A8"/>
    <w:rsid w:val="00B904E7"/>
    <w:rsid w:val="00B90E48"/>
    <w:rsid w:val="00B90EB0"/>
    <w:rsid w:val="00B91465"/>
    <w:rsid w:val="00B91E63"/>
    <w:rsid w:val="00B922C3"/>
    <w:rsid w:val="00B92A16"/>
    <w:rsid w:val="00B93BC4"/>
    <w:rsid w:val="00B952A7"/>
    <w:rsid w:val="00B9535C"/>
    <w:rsid w:val="00B95674"/>
    <w:rsid w:val="00B95ABB"/>
    <w:rsid w:val="00B95EAB"/>
    <w:rsid w:val="00B9643A"/>
    <w:rsid w:val="00B96ED2"/>
    <w:rsid w:val="00B970C8"/>
    <w:rsid w:val="00B971DE"/>
    <w:rsid w:val="00B97521"/>
    <w:rsid w:val="00B97889"/>
    <w:rsid w:val="00B97C56"/>
    <w:rsid w:val="00BA09E2"/>
    <w:rsid w:val="00BA1F64"/>
    <w:rsid w:val="00BA29BF"/>
    <w:rsid w:val="00BA2CF5"/>
    <w:rsid w:val="00BA2E00"/>
    <w:rsid w:val="00BA2E10"/>
    <w:rsid w:val="00BA2EF5"/>
    <w:rsid w:val="00BA31DC"/>
    <w:rsid w:val="00BA3686"/>
    <w:rsid w:val="00BA38CF"/>
    <w:rsid w:val="00BA3983"/>
    <w:rsid w:val="00BA3CC8"/>
    <w:rsid w:val="00BA3E7E"/>
    <w:rsid w:val="00BA493E"/>
    <w:rsid w:val="00BA4A92"/>
    <w:rsid w:val="00BA4D05"/>
    <w:rsid w:val="00BA70D4"/>
    <w:rsid w:val="00BA7153"/>
    <w:rsid w:val="00BB0AB7"/>
    <w:rsid w:val="00BB1975"/>
    <w:rsid w:val="00BB1EBC"/>
    <w:rsid w:val="00BB26A4"/>
    <w:rsid w:val="00BB2787"/>
    <w:rsid w:val="00BB290B"/>
    <w:rsid w:val="00BB3022"/>
    <w:rsid w:val="00BB305B"/>
    <w:rsid w:val="00BB305E"/>
    <w:rsid w:val="00BB3C40"/>
    <w:rsid w:val="00BB49D9"/>
    <w:rsid w:val="00BB4ACA"/>
    <w:rsid w:val="00BB4EE4"/>
    <w:rsid w:val="00BB5482"/>
    <w:rsid w:val="00BB56DA"/>
    <w:rsid w:val="00BB5874"/>
    <w:rsid w:val="00BB5CF0"/>
    <w:rsid w:val="00BB6137"/>
    <w:rsid w:val="00BB6203"/>
    <w:rsid w:val="00BB6267"/>
    <w:rsid w:val="00BB630A"/>
    <w:rsid w:val="00BB67D7"/>
    <w:rsid w:val="00BB6A40"/>
    <w:rsid w:val="00BB6DF1"/>
    <w:rsid w:val="00BB7A39"/>
    <w:rsid w:val="00BB7C7C"/>
    <w:rsid w:val="00BB7CF0"/>
    <w:rsid w:val="00BC0CA7"/>
    <w:rsid w:val="00BC0D85"/>
    <w:rsid w:val="00BC15A7"/>
    <w:rsid w:val="00BC30F6"/>
    <w:rsid w:val="00BC353E"/>
    <w:rsid w:val="00BC37AD"/>
    <w:rsid w:val="00BC3AC6"/>
    <w:rsid w:val="00BC3DE4"/>
    <w:rsid w:val="00BC40A9"/>
    <w:rsid w:val="00BC5328"/>
    <w:rsid w:val="00BC5B88"/>
    <w:rsid w:val="00BC6060"/>
    <w:rsid w:val="00BC61B9"/>
    <w:rsid w:val="00BC6495"/>
    <w:rsid w:val="00BC655D"/>
    <w:rsid w:val="00BC6813"/>
    <w:rsid w:val="00BC6E1E"/>
    <w:rsid w:val="00BC7986"/>
    <w:rsid w:val="00BD034C"/>
    <w:rsid w:val="00BD0635"/>
    <w:rsid w:val="00BD098A"/>
    <w:rsid w:val="00BD0F82"/>
    <w:rsid w:val="00BD153B"/>
    <w:rsid w:val="00BD15C2"/>
    <w:rsid w:val="00BD1A00"/>
    <w:rsid w:val="00BD1B11"/>
    <w:rsid w:val="00BD1F46"/>
    <w:rsid w:val="00BD231F"/>
    <w:rsid w:val="00BD2FFC"/>
    <w:rsid w:val="00BD350B"/>
    <w:rsid w:val="00BD3868"/>
    <w:rsid w:val="00BD3A2E"/>
    <w:rsid w:val="00BD3A7D"/>
    <w:rsid w:val="00BD3F0F"/>
    <w:rsid w:val="00BD464C"/>
    <w:rsid w:val="00BD494A"/>
    <w:rsid w:val="00BD524D"/>
    <w:rsid w:val="00BD5AA8"/>
    <w:rsid w:val="00BD5EF5"/>
    <w:rsid w:val="00BD5FD7"/>
    <w:rsid w:val="00BD67F3"/>
    <w:rsid w:val="00BD6A31"/>
    <w:rsid w:val="00BD72A5"/>
    <w:rsid w:val="00BE0233"/>
    <w:rsid w:val="00BE0CF4"/>
    <w:rsid w:val="00BE0F59"/>
    <w:rsid w:val="00BE1F84"/>
    <w:rsid w:val="00BE20F8"/>
    <w:rsid w:val="00BE26CA"/>
    <w:rsid w:val="00BE2AD9"/>
    <w:rsid w:val="00BE2CB8"/>
    <w:rsid w:val="00BE333A"/>
    <w:rsid w:val="00BE37CE"/>
    <w:rsid w:val="00BE39C4"/>
    <w:rsid w:val="00BE3ACE"/>
    <w:rsid w:val="00BE468E"/>
    <w:rsid w:val="00BE4A40"/>
    <w:rsid w:val="00BE57C1"/>
    <w:rsid w:val="00BE5AA7"/>
    <w:rsid w:val="00BE5D29"/>
    <w:rsid w:val="00BE6437"/>
    <w:rsid w:val="00BE646E"/>
    <w:rsid w:val="00BF0141"/>
    <w:rsid w:val="00BF0243"/>
    <w:rsid w:val="00BF08D3"/>
    <w:rsid w:val="00BF0949"/>
    <w:rsid w:val="00BF117D"/>
    <w:rsid w:val="00BF19B8"/>
    <w:rsid w:val="00BF1AF1"/>
    <w:rsid w:val="00BF1D5F"/>
    <w:rsid w:val="00BF2335"/>
    <w:rsid w:val="00BF2807"/>
    <w:rsid w:val="00BF29E0"/>
    <w:rsid w:val="00BF2E10"/>
    <w:rsid w:val="00BF2ECB"/>
    <w:rsid w:val="00BF2EFC"/>
    <w:rsid w:val="00BF30BB"/>
    <w:rsid w:val="00BF3328"/>
    <w:rsid w:val="00BF35B5"/>
    <w:rsid w:val="00BF381A"/>
    <w:rsid w:val="00BF38A7"/>
    <w:rsid w:val="00BF4F72"/>
    <w:rsid w:val="00BF6333"/>
    <w:rsid w:val="00BF6BCE"/>
    <w:rsid w:val="00BF741B"/>
    <w:rsid w:val="00C00849"/>
    <w:rsid w:val="00C01133"/>
    <w:rsid w:val="00C0119F"/>
    <w:rsid w:val="00C01FD6"/>
    <w:rsid w:val="00C0220D"/>
    <w:rsid w:val="00C02319"/>
    <w:rsid w:val="00C03550"/>
    <w:rsid w:val="00C035F1"/>
    <w:rsid w:val="00C03996"/>
    <w:rsid w:val="00C03C8A"/>
    <w:rsid w:val="00C041FC"/>
    <w:rsid w:val="00C04345"/>
    <w:rsid w:val="00C049D7"/>
    <w:rsid w:val="00C04AED"/>
    <w:rsid w:val="00C04B0D"/>
    <w:rsid w:val="00C05100"/>
    <w:rsid w:val="00C0511F"/>
    <w:rsid w:val="00C05320"/>
    <w:rsid w:val="00C056D3"/>
    <w:rsid w:val="00C05AF5"/>
    <w:rsid w:val="00C060E6"/>
    <w:rsid w:val="00C06379"/>
    <w:rsid w:val="00C06741"/>
    <w:rsid w:val="00C06D12"/>
    <w:rsid w:val="00C06EC5"/>
    <w:rsid w:val="00C070FE"/>
    <w:rsid w:val="00C0730B"/>
    <w:rsid w:val="00C0795D"/>
    <w:rsid w:val="00C07C9D"/>
    <w:rsid w:val="00C07E4A"/>
    <w:rsid w:val="00C10028"/>
    <w:rsid w:val="00C10488"/>
    <w:rsid w:val="00C10806"/>
    <w:rsid w:val="00C109C5"/>
    <w:rsid w:val="00C11005"/>
    <w:rsid w:val="00C110ED"/>
    <w:rsid w:val="00C1111A"/>
    <w:rsid w:val="00C11313"/>
    <w:rsid w:val="00C117FF"/>
    <w:rsid w:val="00C11871"/>
    <w:rsid w:val="00C11D3A"/>
    <w:rsid w:val="00C11F63"/>
    <w:rsid w:val="00C12804"/>
    <w:rsid w:val="00C12D25"/>
    <w:rsid w:val="00C133C4"/>
    <w:rsid w:val="00C139BE"/>
    <w:rsid w:val="00C15000"/>
    <w:rsid w:val="00C15D37"/>
    <w:rsid w:val="00C1608F"/>
    <w:rsid w:val="00C17C63"/>
    <w:rsid w:val="00C17E02"/>
    <w:rsid w:val="00C203DE"/>
    <w:rsid w:val="00C20EBA"/>
    <w:rsid w:val="00C21152"/>
    <w:rsid w:val="00C21225"/>
    <w:rsid w:val="00C22146"/>
    <w:rsid w:val="00C224BA"/>
    <w:rsid w:val="00C22514"/>
    <w:rsid w:val="00C22971"/>
    <w:rsid w:val="00C2315A"/>
    <w:rsid w:val="00C236A4"/>
    <w:rsid w:val="00C23C48"/>
    <w:rsid w:val="00C25082"/>
    <w:rsid w:val="00C25601"/>
    <w:rsid w:val="00C25C20"/>
    <w:rsid w:val="00C25D08"/>
    <w:rsid w:val="00C26212"/>
    <w:rsid w:val="00C269EF"/>
    <w:rsid w:val="00C26ABB"/>
    <w:rsid w:val="00C26F27"/>
    <w:rsid w:val="00C271BF"/>
    <w:rsid w:val="00C27D5C"/>
    <w:rsid w:val="00C302E0"/>
    <w:rsid w:val="00C31E77"/>
    <w:rsid w:val="00C32225"/>
    <w:rsid w:val="00C32EDB"/>
    <w:rsid w:val="00C32FA3"/>
    <w:rsid w:val="00C33798"/>
    <w:rsid w:val="00C33DAC"/>
    <w:rsid w:val="00C33DE5"/>
    <w:rsid w:val="00C34038"/>
    <w:rsid w:val="00C347F0"/>
    <w:rsid w:val="00C34877"/>
    <w:rsid w:val="00C3490D"/>
    <w:rsid w:val="00C34B50"/>
    <w:rsid w:val="00C35298"/>
    <w:rsid w:val="00C354B7"/>
    <w:rsid w:val="00C355F6"/>
    <w:rsid w:val="00C35CFE"/>
    <w:rsid w:val="00C35D7D"/>
    <w:rsid w:val="00C35DB0"/>
    <w:rsid w:val="00C3603C"/>
    <w:rsid w:val="00C36490"/>
    <w:rsid w:val="00C364E3"/>
    <w:rsid w:val="00C369EF"/>
    <w:rsid w:val="00C36A97"/>
    <w:rsid w:val="00C36D72"/>
    <w:rsid w:val="00C36D75"/>
    <w:rsid w:val="00C37744"/>
    <w:rsid w:val="00C378CE"/>
    <w:rsid w:val="00C37ABA"/>
    <w:rsid w:val="00C406FB"/>
    <w:rsid w:val="00C40780"/>
    <w:rsid w:val="00C41B16"/>
    <w:rsid w:val="00C41C89"/>
    <w:rsid w:val="00C42026"/>
    <w:rsid w:val="00C42F9B"/>
    <w:rsid w:val="00C43112"/>
    <w:rsid w:val="00C433FA"/>
    <w:rsid w:val="00C437F4"/>
    <w:rsid w:val="00C45346"/>
    <w:rsid w:val="00C4584D"/>
    <w:rsid w:val="00C45A9C"/>
    <w:rsid w:val="00C4637A"/>
    <w:rsid w:val="00C47218"/>
    <w:rsid w:val="00C474F4"/>
    <w:rsid w:val="00C5026F"/>
    <w:rsid w:val="00C505D8"/>
    <w:rsid w:val="00C508DC"/>
    <w:rsid w:val="00C511F0"/>
    <w:rsid w:val="00C51B88"/>
    <w:rsid w:val="00C51E9F"/>
    <w:rsid w:val="00C52125"/>
    <w:rsid w:val="00C534B0"/>
    <w:rsid w:val="00C53A9B"/>
    <w:rsid w:val="00C5412E"/>
    <w:rsid w:val="00C542D6"/>
    <w:rsid w:val="00C54843"/>
    <w:rsid w:val="00C54C05"/>
    <w:rsid w:val="00C55340"/>
    <w:rsid w:val="00C56668"/>
    <w:rsid w:val="00C56C8F"/>
    <w:rsid w:val="00C56E69"/>
    <w:rsid w:val="00C56F68"/>
    <w:rsid w:val="00C601E9"/>
    <w:rsid w:val="00C6036F"/>
    <w:rsid w:val="00C6072F"/>
    <w:rsid w:val="00C60899"/>
    <w:rsid w:val="00C60D4A"/>
    <w:rsid w:val="00C60F54"/>
    <w:rsid w:val="00C612CA"/>
    <w:rsid w:val="00C617E5"/>
    <w:rsid w:val="00C62226"/>
    <w:rsid w:val="00C63216"/>
    <w:rsid w:val="00C63E2E"/>
    <w:rsid w:val="00C64660"/>
    <w:rsid w:val="00C64914"/>
    <w:rsid w:val="00C65878"/>
    <w:rsid w:val="00C65928"/>
    <w:rsid w:val="00C6667F"/>
    <w:rsid w:val="00C666C1"/>
    <w:rsid w:val="00C67378"/>
    <w:rsid w:val="00C700A4"/>
    <w:rsid w:val="00C700AD"/>
    <w:rsid w:val="00C707CF"/>
    <w:rsid w:val="00C70868"/>
    <w:rsid w:val="00C70890"/>
    <w:rsid w:val="00C70D36"/>
    <w:rsid w:val="00C717B0"/>
    <w:rsid w:val="00C71908"/>
    <w:rsid w:val="00C71BDC"/>
    <w:rsid w:val="00C71BEA"/>
    <w:rsid w:val="00C733A7"/>
    <w:rsid w:val="00C73476"/>
    <w:rsid w:val="00C7427B"/>
    <w:rsid w:val="00C7438B"/>
    <w:rsid w:val="00C75B59"/>
    <w:rsid w:val="00C75D30"/>
    <w:rsid w:val="00C76294"/>
    <w:rsid w:val="00C762BF"/>
    <w:rsid w:val="00C764CA"/>
    <w:rsid w:val="00C773EB"/>
    <w:rsid w:val="00C77541"/>
    <w:rsid w:val="00C77790"/>
    <w:rsid w:val="00C80435"/>
    <w:rsid w:val="00C80A8D"/>
    <w:rsid w:val="00C80B47"/>
    <w:rsid w:val="00C80C19"/>
    <w:rsid w:val="00C80F32"/>
    <w:rsid w:val="00C81716"/>
    <w:rsid w:val="00C819D9"/>
    <w:rsid w:val="00C81B8B"/>
    <w:rsid w:val="00C81EAE"/>
    <w:rsid w:val="00C82271"/>
    <w:rsid w:val="00C826C6"/>
    <w:rsid w:val="00C826F7"/>
    <w:rsid w:val="00C82B1F"/>
    <w:rsid w:val="00C82EB0"/>
    <w:rsid w:val="00C830AE"/>
    <w:rsid w:val="00C84323"/>
    <w:rsid w:val="00C845A9"/>
    <w:rsid w:val="00C8470B"/>
    <w:rsid w:val="00C84CEA"/>
    <w:rsid w:val="00C8520C"/>
    <w:rsid w:val="00C861DF"/>
    <w:rsid w:val="00C86A47"/>
    <w:rsid w:val="00C86CFB"/>
    <w:rsid w:val="00C86F25"/>
    <w:rsid w:val="00C87479"/>
    <w:rsid w:val="00C876D6"/>
    <w:rsid w:val="00C87B81"/>
    <w:rsid w:val="00C87CAE"/>
    <w:rsid w:val="00C87D6E"/>
    <w:rsid w:val="00C87ED8"/>
    <w:rsid w:val="00C90FF9"/>
    <w:rsid w:val="00C91196"/>
    <w:rsid w:val="00C913AC"/>
    <w:rsid w:val="00C91744"/>
    <w:rsid w:val="00C91A23"/>
    <w:rsid w:val="00C923B5"/>
    <w:rsid w:val="00C929FF"/>
    <w:rsid w:val="00C92ABF"/>
    <w:rsid w:val="00C93677"/>
    <w:rsid w:val="00C93B02"/>
    <w:rsid w:val="00C93CF3"/>
    <w:rsid w:val="00C93ED8"/>
    <w:rsid w:val="00C93FBD"/>
    <w:rsid w:val="00C94032"/>
    <w:rsid w:val="00C940B8"/>
    <w:rsid w:val="00C944FC"/>
    <w:rsid w:val="00C94A07"/>
    <w:rsid w:val="00C95505"/>
    <w:rsid w:val="00C95E3B"/>
    <w:rsid w:val="00C96188"/>
    <w:rsid w:val="00C96A21"/>
    <w:rsid w:val="00C96CAF"/>
    <w:rsid w:val="00C977AF"/>
    <w:rsid w:val="00C97962"/>
    <w:rsid w:val="00CA00B5"/>
    <w:rsid w:val="00CA0F75"/>
    <w:rsid w:val="00CA15CC"/>
    <w:rsid w:val="00CA1A3D"/>
    <w:rsid w:val="00CA2661"/>
    <w:rsid w:val="00CA2736"/>
    <w:rsid w:val="00CA2766"/>
    <w:rsid w:val="00CA36A6"/>
    <w:rsid w:val="00CA37AB"/>
    <w:rsid w:val="00CA37D5"/>
    <w:rsid w:val="00CA38CE"/>
    <w:rsid w:val="00CA408E"/>
    <w:rsid w:val="00CA41E7"/>
    <w:rsid w:val="00CA47F5"/>
    <w:rsid w:val="00CA518C"/>
    <w:rsid w:val="00CA5D36"/>
    <w:rsid w:val="00CA714A"/>
    <w:rsid w:val="00CA7D0D"/>
    <w:rsid w:val="00CA7E7C"/>
    <w:rsid w:val="00CB00B2"/>
    <w:rsid w:val="00CB0BCB"/>
    <w:rsid w:val="00CB1E87"/>
    <w:rsid w:val="00CB2A90"/>
    <w:rsid w:val="00CB2D97"/>
    <w:rsid w:val="00CB357B"/>
    <w:rsid w:val="00CB42BE"/>
    <w:rsid w:val="00CB445B"/>
    <w:rsid w:val="00CB4B12"/>
    <w:rsid w:val="00CB5619"/>
    <w:rsid w:val="00CB5C7D"/>
    <w:rsid w:val="00CB6126"/>
    <w:rsid w:val="00CB61E7"/>
    <w:rsid w:val="00CB61F0"/>
    <w:rsid w:val="00CB6692"/>
    <w:rsid w:val="00CB75FF"/>
    <w:rsid w:val="00CB7712"/>
    <w:rsid w:val="00CB79EC"/>
    <w:rsid w:val="00CB7E16"/>
    <w:rsid w:val="00CC018A"/>
    <w:rsid w:val="00CC01AF"/>
    <w:rsid w:val="00CC0BF9"/>
    <w:rsid w:val="00CC0C8C"/>
    <w:rsid w:val="00CC0D3D"/>
    <w:rsid w:val="00CC10C6"/>
    <w:rsid w:val="00CC1A56"/>
    <w:rsid w:val="00CC1E6B"/>
    <w:rsid w:val="00CC1F56"/>
    <w:rsid w:val="00CC21CC"/>
    <w:rsid w:val="00CC21E6"/>
    <w:rsid w:val="00CC250A"/>
    <w:rsid w:val="00CC3077"/>
    <w:rsid w:val="00CC3F75"/>
    <w:rsid w:val="00CC41DE"/>
    <w:rsid w:val="00CC4782"/>
    <w:rsid w:val="00CC4B0C"/>
    <w:rsid w:val="00CC4E7B"/>
    <w:rsid w:val="00CC5C11"/>
    <w:rsid w:val="00CC6C16"/>
    <w:rsid w:val="00CC7AAC"/>
    <w:rsid w:val="00CC7D42"/>
    <w:rsid w:val="00CD0243"/>
    <w:rsid w:val="00CD0735"/>
    <w:rsid w:val="00CD0F5B"/>
    <w:rsid w:val="00CD149D"/>
    <w:rsid w:val="00CD1A63"/>
    <w:rsid w:val="00CD1BE1"/>
    <w:rsid w:val="00CD1FAD"/>
    <w:rsid w:val="00CD2228"/>
    <w:rsid w:val="00CD248A"/>
    <w:rsid w:val="00CD2749"/>
    <w:rsid w:val="00CD29A7"/>
    <w:rsid w:val="00CD3027"/>
    <w:rsid w:val="00CD4B87"/>
    <w:rsid w:val="00CD4F23"/>
    <w:rsid w:val="00CD5942"/>
    <w:rsid w:val="00CD5BE3"/>
    <w:rsid w:val="00CD5D78"/>
    <w:rsid w:val="00CD6103"/>
    <w:rsid w:val="00CD6415"/>
    <w:rsid w:val="00CD6A8A"/>
    <w:rsid w:val="00CD6B80"/>
    <w:rsid w:val="00CD7055"/>
    <w:rsid w:val="00CD70DE"/>
    <w:rsid w:val="00CD7423"/>
    <w:rsid w:val="00CD7653"/>
    <w:rsid w:val="00CD765C"/>
    <w:rsid w:val="00CD76CF"/>
    <w:rsid w:val="00CD7DC0"/>
    <w:rsid w:val="00CE08A8"/>
    <w:rsid w:val="00CE0CC4"/>
    <w:rsid w:val="00CE12C9"/>
    <w:rsid w:val="00CE16A1"/>
    <w:rsid w:val="00CE1928"/>
    <w:rsid w:val="00CE226D"/>
    <w:rsid w:val="00CE229B"/>
    <w:rsid w:val="00CE27CE"/>
    <w:rsid w:val="00CE289E"/>
    <w:rsid w:val="00CE2ACE"/>
    <w:rsid w:val="00CE3320"/>
    <w:rsid w:val="00CE3B27"/>
    <w:rsid w:val="00CE45A0"/>
    <w:rsid w:val="00CE5277"/>
    <w:rsid w:val="00CE5B93"/>
    <w:rsid w:val="00CE60AA"/>
    <w:rsid w:val="00CE6268"/>
    <w:rsid w:val="00CE6573"/>
    <w:rsid w:val="00CE6CEC"/>
    <w:rsid w:val="00CE70B4"/>
    <w:rsid w:val="00CE7278"/>
    <w:rsid w:val="00CE7543"/>
    <w:rsid w:val="00CF02B3"/>
    <w:rsid w:val="00CF0B28"/>
    <w:rsid w:val="00CF150B"/>
    <w:rsid w:val="00CF2551"/>
    <w:rsid w:val="00CF28A6"/>
    <w:rsid w:val="00CF2969"/>
    <w:rsid w:val="00CF2F92"/>
    <w:rsid w:val="00CF3C64"/>
    <w:rsid w:val="00CF4C05"/>
    <w:rsid w:val="00CF5D79"/>
    <w:rsid w:val="00CF6123"/>
    <w:rsid w:val="00CF6414"/>
    <w:rsid w:val="00CF6AA3"/>
    <w:rsid w:val="00CF7402"/>
    <w:rsid w:val="00D00110"/>
    <w:rsid w:val="00D001E1"/>
    <w:rsid w:val="00D00223"/>
    <w:rsid w:val="00D0075D"/>
    <w:rsid w:val="00D01A32"/>
    <w:rsid w:val="00D01D73"/>
    <w:rsid w:val="00D01DA9"/>
    <w:rsid w:val="00D0247D"/>
    <w:rsid w:val="00D02AAA"/>
    <w:rsid w:val="00D02B15"/>
    <w:rsid w:val="00D03BD1"/>
    <w:rsid w:val="00D04140"/>
    <w:rsid w:val="00D059DF"/>
    <w:rsid w:val="00D060C5"/>
    <w:rsid w:val="00D065CF"/>
    <w:rsid w:val="00D06C85"/>
    <w:rsid w:val="00D10B7F"/>
    <w:rsid w:val="00D11AB1"/>
    <w:rsid w:val="00D11AE4"/>
    <w:rsid w:val="00D11D32"/>
    <w:rsid w:val="00D120C0"/>
    <w:rsid w:val="00D12EA9"/>
    <w:rsid w:val="00D12EC7"/>
    <w:rsid w:val="00D13425"/>
    <w:rsid w:val="00D1379C"/>
    <w:rsid w:val="00D138F4"/>
    <w:rsid w:val="00D14472"/>
    <w:rsid w:val="00D14CFA"/>
    <w:rsid w:val="00D14D1A"/>
    <w:rsid w:val="00D154C6"/>
    <w:rsid w:val="00D157DF"/>
    <w:rsid w:val="00D15872"/>
    <w:rsid w:val="00D15AAE"/>
    <w:rsid w:val="00D15E75"/>
    <w:rsid w:val="00D15F9B"/>
    <w:rsid w:val="00D1619E"/>
    <w:rsid w:val="00D17BD5"/>
    <w:rsid w:val="00D17C71"/>
    <w:rsid w:val="00D17D5A"/>
    <w:rsid w:val="00D20048"/>
    <w:rsid w:val="00D205A2"/>
    <w:rsid w:val="00D2072E"/>
    <w:rsid w:val="00D20E4F"/>
    <w:rsid w:val="00D21844"/>
    <w:rsid w:val="00D22093"/>
    <w:rsid w:val="00D22FCD"/>
    <w:rsid w:val="00D23E3F"/>
    <w:rsid w:val="00D24688"/>
    <w:rsid w:val="00D247D0"/>
    <w:rsid w:val="00D24B7C"/>
    <w:rsid w:val="00D24FA7"/>
    <w:rsid w:val="00D24FC7"/>
    <w:rsid w:val="00D25EE4"/>
    <w:rsid w:val="00D26F69"/>
    <w:rsid w:val="00D27078"/>
    <w:rsid w:val="00D2755C"/>
    <w:rsid w:val="00D2761B"/>
    <w:rsid w:val="00D276C2"/>
    <w:rsid w:val="00D27795"/>
    <w:rsid w:val="00D27E59"/>
    <w:rsid w:val="00D27F74"/>
    <w:rsid w:val="00D3054B"/>
    <w:rsid w:val="00D308C7"/>
    <w:rsid w:val="00D30916"/>
    <w:rsid w:val="00D3091B"/>
    <w:rsid w:val="00D30A29"/>
    <w:rsid w:val="00D30D2E"/>
    <w:rsid w:val="00D3176D"/>
    <w:rsid w:val="00D31D17"/>
    <w:rsid w:val="00D31D87"/>
    <w:rsid w:val="00D31EA2"/>
    <w:rsid w:val="00D31FE3"/>
    <w:rsid w:val="00D327CE"/>
    <w:rsid w:val="00D32933"/>
    <w:rsid w:val="00D332B0"/>
    <w:rsid w:val="00D3353B"/>
    <w:rsid w:val="00D335F6"/>
    <w:rsid w:val="00D338F5"/>
    <w:rsid w:val="00D34BF3"/>
    <w:rsid w:val="00D3535A"/>
    <w:rsid w:val="00D353C5"/>
    <w:rsid w:val="00D355AC"/>
    <w:rsid w:val="00D35B71"/>
    <w:rsid w:val="00D36151"/>
    <w:rsid w:val="00D362BD"/>
    <w:rsid w:val="00D3735E"/>
    <w:rsid w:val="00D375E9"/>
    <w:rsid w:val="00D37921"/>
    <w:rsid w:val="00D40787"/>
    <w:rsid w:val="00D40E05"/>
    <w:rsid w:val="00D410EC"/>
    <w:rsid w:val="00D4119C"/>
    <w:rsid w:val="00D41602"/>
    <w:rsid w:val="00D41690"/>
    <w:rsid w:val="00D41A23"/>
    <w:rsid w:val="00D41BAF"/>
    <w:rsid w:val="00D41F88"/>
    <w:rsid w:val="00D422C3"/>
    <w:rsid w:val="00D43143"/>
    <w:rsid w:val="00D431E9"/>
    <w:rsid w:val="00D4325E"/>
    <w:rsid w:val="00D436B3"/>
    <w:rsid w:val="00D44A71"/>
    <w:rsid w:val="00D45FEF"/>
    <w:rsid w:val="00D464A6"/>
    <w:rsid w:val="00D46AA1"/>
    <w:rsid w:val="00D47A52"/>
    <w:rsid w:val="00D47A81"/>
    <w:rsid w:val="00D47EE9"/>
    <w:rsid w:val="00D47F46"/>
    <w:rsid w:val="00D5022B"/>
    <w:rsid w:val="00D5141D"/>
    <w:rsid w:val="00D517B9"/>
    <w:rsid w:val="00D51A5F"/>
    <w:rsid w:val="00D520DB"/>
    <w:rsid w:val="00D52FED"/>
    <w:rsid w:val="00D536E9"/>
    <w:rsid w:val="00D53C38"/>
    <w:rsid w:val="00D53D92"/>
    <w:rsid w:val="00D54141"/>
    <w:rsid w:val="00D55226"/>
    <w:rsid w:val="00D557A1"/>
    <w:rsid w:val="00D55C86"/>
    <w:rsid w:val="00D5643E"/>
    <w:rsid w:val="00D56EB5"/>
    <w:rsid w:val="00D57120"/>
    <w:rsid w:val="00D57D01"/>
    <w:rsid w:val="00D57E82"/>
    <w:rsid w:val="00D605E5"/>
    <w:rsid w:val="00D606FF"/>
    <w:rsid w:val="00D60D47"/>
    <w:rsid w:val="00D60DA1"/>
    <w:rsid w:val="00D61E69"/>
    <w:rsid w:val="00D625EB"/>
    <w:rsid w:val="00D62929"/>
    <w:rsid w:val="00D6297F"/>
    <w:rsid w:val="00D62E75"/>
    <w:rsid w:val="00D6337C"/>
    <w:rsid w:val="00D63C82"/>
    <w:rsid w:val="00D64035"/>
    <w:rsid w:val="00D64300"/>
    <w:rsid w:val="00D6431C"/>
    <w:rsid w:val="00D6467D"/>
    <w:rsid w:val="00D64C6B"/>
    <w:rsid w:val="00D64F6B"/>
    <w:rsid w:val="00D65512"/>
    <w:rsid w:val="00D66090"/>
    <w:rsid w:val="00D6667E"/>
    <w:rsid w:val="00D66B72"/>
    <w:rsid w:val="00D67E2F"/>
    <w:rsid w:val="00D67F8C"/>
    <w:rsid w:val="00D70814"/>
    <w:rsid w:val="00D70E05"/>
    <w:rsid w:val="00D70FA3"/>
    <w:rsid w:val="00D71D96"/>
    <w:rsid w:val="00D727D4"/>
    <w:rsid w:val="00D734C3"/>
    <w:rsid w:val="00D7356C"/>
    <w:rsid w:val="00D745F5"/>
    <w:rsid w:val="00D7468C"/>
    <w:rsid w:val="00D74C5E"/>
    <w:rsid w:val="00D750F1"/>
    <w:rsid w:val="00D753B9"/>
    <w:rsid w:val="00D75ADC"/>
    <w:rsid w:val="00D75D2E"/>
    <w:rsid w:val="00D75EBF"/>
    <w:rsid w:val="00D76169"/>
    <w:rsid w:val="00D761CE"/>
    <w:rsid w:val="00D7660B"/>
    <w:rsid w:val="00D7685C"/>
    <w:rsid w:val="00D76F6F"/>
    <w:rsid w:val="00D77745"/>
    <w:rsid w:val="00D77BED"/>
    <w:rsid w:val="00D77F74"/>
    <w:rsid w:val="00D80147"/>
    <w:rsid w:val="00D80451"/>
    <w:rsid w:val="00D81468"/>
    <w:rsid w:val="00D817E4"/>
    <w:rsid w:val="00D824EF"/>
    <w:rsid w:val="00D82FE9"/>
    <w:rsid w:val="00D8332C"/>
    <w:rsid w:val="00D83806"/>
    <w:rsid w:val="00D848E5"/>
    <w:rsid w:val="00D851DE"/>
    <w:rsid w:val="00D85435"/>
    <w:rsid w:val="00D85459"/>
    <w:rsid w:val="00D86244"/>
    <w:rsid w:val="00D86355"/>
    <w:rsid w:val="00D86B40"/>
    <w:rsid w:val="00D86DA0"/>
    <w:rsid w:val="00D872F8"/>
    <w:rsid w:val="00D90714"/>
    <w:rsid w:val="00D90841"/>
    <w:rsid w:val="00D9085F"/>
    <w:rsid w:val="00D90DEF"/>
    <w:rsid w:val="00D93126"/>
    <w:rsid w:val="00D93452"/>
    <w:rsid w:val="00D9349B"/>
    <w:rsid w:val="00D93592"/>
    <w:rsid w:val="00D9361D"/>
    <w:rsid w:val="00D9364A"/>
    <w:rsid w:val="00D93ACB"/>
    <w:rsid w:val="00D9414F"/>
    <w:rsid w:val="00D94204"/>
    <w:rsid w:val="00D94B9C"/>
    <w:rsid w:val="00D9514F"/>
    <w:rsid w:val="00D958F1"/>
    <w:rsid w:val="00D95D1A"/>
    <w:rsid w:val="00D96057"/>
    <w:rsid w:val="00D976F3"/>
    <w:rsid w:val="00D97738"/>
    <w:rsid w:val="00D979D7"/>
    <w:rsid w:val="00D97E84"/>
    <w:rsid w:val="00DA06DA"/>
    <w:rsid w:val="00DA1385"/>
    <w:rsid w:val="00DA1CCE"/>
    <w:rsid w:val="00DA1DAF"/>
    <w:rsid w:val="00DA2BB8"/>
    <w:rsid w:val="00DA3931"/>
    <w:rsid w:val="00DA3B05"/>
    <w:rsid w:val="00DA3C5A"/>
    <w:rsid w:val="00DA4E52"/>
    <w:rsid w:val="00DA4FA7"/>
    <w:rsid w:val="00DA5215"/>
    <w:rsid w:val="00DA5264"/>
    <w:rsid w:val="00DA56AA"/>
    <w:rsid w:val="00DA5BC0"/>
    <w:rsid w:val="00DA5CE4"/>
    <w:rsid w:val="00DA77C0"/>
    <w:rsid w:val="00DA7E31"/>
    <w:rsid w:val="00DA7EED"/>
    <w:rsid w:val="00DB01A1"/>
    <w:rsid w:val="00DB0440"/>
    <w:rsid w:val="00DB04D5"/>
    <w:rsid w:val="00DB07A6"/>
    <w:rsid w:val="00DB081D"/>
    <w:rsid w:val="00DB0855"/>
    <w:rsid w:val="00DB0962"/>
    <w:rsid w:val="00DB0C55"/>
    <w:rsid w:val="00DB220B"/>
    <w:rsid w:val="00DB2508"/>
    <w:rsid w:val="00DB2A4D"/>
    <w:rsid w:val="00DB3637"/>
    <w:rsid w:val="00DB36B6"/>
    <w:rsid w:val="00DB415F"/>
    <w:rsid w:val="00DB52A6"/>
    <w:rsid w:val="00DB5BDC"/>
    <w:rsid w:val="00DB6368"/>
    <w:rsid w:val="00DB64E9"/>
    <w:rsid w:val="00DB6AB1"/>
    <w:rsid w:val="00DB724F"/>
    <w:rsid w:val="00DB7E7A"/>
    <w:rsid w:val="00DC07B1"/>
    <w:rsid w:val="00DC1450"/>
    <w:rsid w:val="00DC1A44"/>
    <w:rsid w:val="00DC1AC1"/>
    <w:rsid w:val="00DC1E22"/>
    <w:rsid w:val="00DC2393"/>
    <w:rsid w:val="00DC2419"/>
    <w:rsid w:val="00DC28F9"/>
    <w:rsid w:val="00DC2B6E"/>
    <w:rsid w:val="00DC2E5F"/>
    <w:rsid w:val="00DC3C9B"/>
    <w:rsid w:val="00DC3E43"/>
    <w:rsid w:val="00DC3FA3"/>
    <w:rsid w:val="00DC4C44"/>
    <w:rsid w:val="00DC4F26"/>
    <w:rsid w:val="00DC57E9"/>
    <w:rsid w:val="00DC58A5"/>
    <w:rsid w:val="00DC730E"/>
    <w:rsid w:val="00DD0B1A"/>
    <w:rsid w:val="00DD171D"/>
    <w:rsid w:val="00DD17A8"/>
    <w:rsid w:val="00DD1F36"/>
    <w:rsid w:val="00DD251A"/>
    <w:rsid w:val="00DD279F"/>
    <w:rsid w:val="00DD2A47"/>
    <w:rsid w:val="00DD3605"/>
    <w:rsid w:val="00DD38CA"/>
    <w:rsid w:val="00DD3CCD"/>
    <w:rsid w:val="00DD3D32"/>
    <w:rsid w:val="00DD43C1"/>
    <w:rsid w:val="00DD50A7"/>
    <w:rsid w:val="00DD539E"/>
    <w:rsid w:val="00DD59E9"/>
    <w:rsid w:val="00DD5B60"/>
    <w:rsid w:val="00DD6C53"/>
    <w:rsid w:val="00DE040E"/>
    <w:rsid w:val="00DE0A6C"/>
    <w:rsid w:val="00DE0A7D"/>
    <w:rsid w:val="00DE1D36"/>
    <w:rsid w:val="00DE1EF1"/>
    <w:rsid w:val="00DE2232"/>
    <w:rsid w:val="00DE24F2"/>
    <w:rsid w:val="00DE3453"/>
    <w:rsid w:val="00DE35A0"/>
    <w:rsid w:val="00DE3687"/>
    <w:rsid w:val="00DE3744"/>
    <w:rsid w:val="00DE417C"/>
    <w:rsid w:val="00DE41D6"/>
    <w:rsid w:val="00DE4423"/>
    <w:rsid w:val="00DE44B4"/>
    <w:rsid w:val="00DE4BDB"/>
    <w:rsid w:val="00DE512C"/>
    <w:rsid w:val="00DE5B2A"/>
    <w:rsid w:val="00DE5B4D"/>
    <w:rsid w:val="00DE5DA7"/>
    <w:rsid w:val="00DE67B5"/>
    <w:rsid w:val="00DE68C4"/>
    <w:rsid w:val="00DE69D5"/>
    <w:rsid w:val="00DF037C"/>
    <w:rsid w:val="00DF0699"/>
    <w:rsid w:val="00DF0835"/>
    <w:rsid w:val="00DF110F"/>
    <w:rsid w:val="00DF2583"/>
    <w:rsid w:val="00DF280D"/>
    <w:rsid w:val="00DF29A1"/>
    <w:rsid w:val="00DF2B81"/>
    <w:rsid w:val="00DF2BC0"/>
    <w:rsid w:val="00DF3322"/>
    <w:rsid w:val="00DF3614"/>
    <w:rsid w:val="00DF3802"/>
    <w:rsid w:val="00DF3AD3"/>
    <w:rsid w:val="00DF40F5"/>
    <w:rsid w:val="00DF4D72"/>
    <w:rsid w:val="00DF5381"/>
    <w:rsid w:val="00DF5E09"/>
    <w:rsid w:val="00DF7980"/>
    <w:rsid w:val="00DF7983"/>
    <w:rsid w:val="00DF7BAD"/>
    <w:rsid w:val="00DF7E42"/>
    <w:rsid w:val="00E007B9"/>
    <w:rsid w:val="00E008EC"/>
    <w:rsid w:val="00E0095A"/>
    <w:rsid w:val="00E00A01"/>
    <w:rsid w:val="00E00BBE"/>
    <w:rsid w:val="00E00C5F"/>
    <w:rsid w:val="00E00F76"/>
    <w:rsid w:val="00E02068"/>
    <w:rsid w:val="00E02164"/>
    <w:rsid w:val="00E0274C"/>
    <w:rsid w:val="00E02826"/>
    <w:rsid w:val="00E02A9F"/>
    <w:rsid w:val="00E02B9B"/>
    <w:rsid w:val="00E033A4"/>
    <w:rsid w:val="00E037D5"/>
    <w:rsid w:val="00E03AAC"/>
    <w:rsid w:val="00E03B9A"/>
    <w:rsid w:val="00E04143"/>
    <w:rsid w:val="00E0493D"/>
    <w:rsid w:val="00E049B2"/>
    <w:rsid w:val="00E05521"/>
    <w:rsid w:val="00E064A6"/>
    <w:rsid w:val="00E06D04"/>
    <w:rsid w:val="00E06D54"/>
    <w:rsid w:val="00E078B7"/>
    <w:rsid w:val="00E07CE9"/>
    <w:rsid w:val="00E07F8B"/>
    <w:rsid w:val="00E10211"/>
    <w:rsid w:val="00E10E6B"/>
    <w:rsid w:val="00E115EF"/>
    <w:rsid w:val="00E11DED"/>
    <w:rsid w:val="00E11FA7"/>
    <w:rsid w:val="00E12142"/>
    <w:rsid w:val="00E12AB9"/>
    <w:rsid w:val="00E12BA9"/>
    <w:rsid w:val="00E12CDB"/>
    <w:rsid w:val="00E13015"/>
    <w:rsid w:val="00E1307A"/>
    <w:rsid w:val="00E133A8"/>
    <w:rsid w:val="00E148E5"/>
    <w:rsid w:val="00E149F7"/>
    <w:rsid w:val="00E14B7F"/>
    <w:rsid w:val="00E152B2"/>
    <w:rsid w:val="00E162C9"/>
    <w:rsid w:val="00E1695B"/>
    <w:rsid w:val="00E16F12"/>
    <w:rsid w:val="00E171CE"/>
    <w:rsid w:val="00E17591"/>
    <w:rsid w:val="00E20705"/>
    <w:rsid w:val="00E2078D"/>
    <w:rsid w:val="00E207A1"/>
    <w:rsid w:val="00E20D23"/>
    <w:rsid w:val="00E20E14"/>
    <w:rsid w:val="00E215B0"/>
    <w:rsid w:val="00E22177"/>
    <w:rsid w:val="00E2226B"/>
    <w:rsid w:val="00E22526"/>
    <w:rsid w:val="00E22BE7"/>
    <w:rsid w:val="00E23124"/>
    <w:rsid w:val="00E234CA"/>
    <w:rsid w:val="00E23807"/>
    <w:rsid w:val="00E23BAE"/>
    <w:rsid w:val="00E23DBD"/>
    <w:rsid w:val="00E24257"/>
    <w:rsid w:val="00E24607"/>
    <w:rsid w:val="00E24782"/>
    <w:rsid w:val="00E24A17"/>
    <w:rsid w:val="00E25DCC"/>
    <w:rsid w:val="00E263E4"/>
    <w:rsid w:val="00E2646D"/>
    <w:rsid w:val="00E26DC2"/>
    <w:rsid w:val="00E273D3"/>
    <w:rsid w:val="00E3062C"/>
    <w:rsid w:val="00E30BF9"/>
    <w:rsid w:val="00E31632"/>
    <w:rsid w:val="00E31F83"/>
    <w:rsid w:val="00E320E0"/>
    <w:rsid w:val="00E32CD8"/>
    <w:rsid w:val="00E33178"/>
    <w:rsid w:val="00E33295"/>
    <w:rsid w:val="00E332C0"/>
    <w:rsid w:val="00E333D6"/>
    <w:rsid w:val="00E33886"/>
    <w:rsid w:val="00E3436A"/>
    <w:rsid w:val="00E35E41"/>
    <w:rsid w:val="00E3606F"/>
    <w:rsid w:val="00E37309"/>
    <w:rsid w:val="00E37365"/>
    <w:rsid w:val="00E378C2"/>
    <w:rsid w:val="00E37C5F"/>
    <w:rsid w:val="00E40E0C"/>
    <w:rsid w:val="00E413C9"/>
    <w:rsid w:val="00E4174C"/>
    <w:rsid w:val="00E41C7F"/>
    <w:rsid w:val="00E41D3D"/>
    <w:rsid w:val="00E428CF"/>
    <w:rsid w:val="00E42CA6"/>
    <w:rsid w:val="00E42E5D"/>
    <w:rsid w:val="00E43D7D"/>
    <w:rsid w:val="00E444FB"/>
    <w:rsid w:val="00E44BDA"/>
    <w:rsid w:val="00E4552D"/>
    <w:rsid w:val="00E4595D"/>
    <w:rsid w:val="00E45B1D"/>
    <w:rsid w:val="00E45DB8"/>
    <w:rsid w:val="00E45DD1"/>
    <w:rsid w:val="00E46B82"/>
    <w:rsid w:val="00E46E93"/>
    <w:rsid w:val="00E475EE"/>
    <w:rsid w:val="00E47D15"/>
    <w:rsid w:val="00E50037"/>
    <w:rsid w:val="00E50389"/>
    <w:rsid w:val="00E50B32"/>
    <w:rsid w:val="00E50E31"/>
    <w:rsid w:val="00E5133D"/>
    <w:rsid w:val="00E514B7"/>
    <w:rsid w:val="00E51D3E"/>
    <w:rsid w:val="00E51F16"/>
    <w:rsid w:val="00E52773"/>
    <w:rsid w:val="00E53185"/>
    <w:rsid w:val="00E53949"/>
    <w:rsid w:val="00E5417E"/>
    <w:rsid w:val="00E55321"/>
    <w:rsid w:val="00E55826"/>
    <w:rsid w:val="00E563F7"/>
    <w:rsid w:val="00E569B8"/>
    <w:rsid w:val="00E56C1B"/>
    <w:rsid w:val="00E578A6"/>
    <w:rsid w:val="00E602FE"/>
    <w:rsid w:val="00E606DF"/>
    <w:rsid w:val="00E6123E"/>
    <w:rsid w:val="00E61241"/>
    <w:rsid w:val="00E61AD1"/>
    <w:rsid w:val="00E6271B"/>
    <w:rsid w:val="00E6353B"/>
    <w:rsid w:val="00E63BCA"/>
    <w:rsid w:val="00E64931"/>
    <w:rsid w:val="00E65727"/>
    <w:rsid w:val="00E657E7"/>
    <w:rsid w:val="00E65CE3"/>
    <w:rsid w:val="00E65F45"/>
    <w:rsid w:val="00E66C79"/>
    <w:rsid w:val="00E66EA1"/>
    <w:rsid w:val="00E66F8D"/>
    <w:rsid w:val="00E672A4"/>
    <w:rsid w:val="00E67802"/>
    <w:rsid w:val="00E678E3"/>
    <w:rsid w:val="00E67C07"/>
    <w:rsid w:val="00E67D4E"/>
    <w:rsid w:val="00E709E1"/>
    <w:rsid w:val="00E70D69"/>
    <w:rsid w:val="00E71BA4"/>
    <w:rsid w:val="00E72C3C"/>
    <w:rsid w:val="00E7301C"/>
    <w:rsid w:val="00E73231"/>
    <w:rsid w:val="00E73365"/>
    <w:rsid w:val="00E73476"/>
    <w:rsid w:val="00E738A8"/>
    <w:rsid w:val="00E73AF6"/>
    <w:rsid w:val="00E75E0B"/>
    <w:rsid w:val="00E7621A"/>
    <w:rsid w:val="00E76416"/>
    <w:rsid w:val="00E76707"/>
    <w:rsid w:val="00E77301"/>
    <w:rsid w:val="00E806D0"/>
    <w:rsid w:val="00E809AF"/>
    <w:rsid w:val="00E8183A"/>
    <w:rsid w:val="00E81E15"/>
    <w:rsid w:val="00E8239F"/>
    <w:rsid w:val="00E825F0"/>
    <w:rsid w:val="00E82650"/>
    <w:rsid w:val="00E82981"/>
    <w:rsid w:val="00E82BF7"/>
    <w:rsid w:val="00E833F8"/>
    <w:rsid w:val="00E838F3"/>
    <w:rsid w:val="00E84581"/>
    <w:rsid w:val="00E84FDD"/>
    <w:rsid w:val="00E850EE"/>
    <w:rsid w:val="00E8550D"/>
    <w:rsid w:val="00E85635"/>
    <w:rsid w:val="00E86891"/>
    <w:rsid w:val="00E86C0A"/>
    <w:rsid w:val="00E86F1A"/>
    <w:rsid w:val="00E86F5A"/>
    <w:rsid w:val="00E8754A"/>
    <w:rsid w:val="00E87ED2"/>
    <w:rsid w:val="00E906A1"/>
    <w:rsid w:val="00E909EF"/>
    <w:rsid w:val="00E90B26"/>
    <w:rsid w:val="00E91199"/>
    <w:rsid w:val="00E91498"/>
    <w:rsid w:val="00E91505"/>
    <w:rsid w:val="00E9150B"/>
    <w:rsid w:val="00E915A3"/>
    <w:rsid w:val="00E919BF"/>
    <w:rsid w:val="00E91CD1"/>
    <w:rsid w:val="00E91D61"/>
    <w:rsid w:val="00E927D1"/>
    <w:rsid w:val="00E92A87"/>
    <w:rsid w:val="00E92EB3"/>
    <w:rsid w:val="00E92F4F"/>
    <w:rsid w:val="00E9332F"/>
    <w:rsid w:val="00E934F0"/>
    <w:rsid w:val="00E94D6F"/>
    <w:rsid w:val="00E955F9"/>
    <w:rsid w:val="00E957FC"/>
    <w:rsid w:val="00E95E48"/>
    <w:rsid w:val="00E97065"/>
    <w:rsid w:val="00E9735B"/>
    <w:rsid w:val="00E97610"/>
    <w:rsid w:val="00E979A5"/>
    <w:rsid w:val="00E97EAE"/>
    <w:rsid w:val="00E97FE1"/>
    <w:rsid w:val="00EA01CB"/>
    <w:rsid w:val="00EA033A"/>
    <w:rsid w:val="00EA0B02"/>
    <w:rsid w:val="00EA159D"/>
    <w:rsid w:val="00EA15B4"/>
    <w:rsid w:val="00EA16EE"/>
    <w:rsid w:val="00EA1A3B"/>
    <w:rsid w:val="00EA1CA8"/>
    <w:rsid w:val="00EA1E2C"/>
    <w:rsid w:val="00EA29DD"/>
    <w:rsid w:val="00EA393F"/>
    <w:rsid w:val="00EA40C4"/>
    <w:rsid w:val="00EA4809"/>
    <w:rsid w:val="00EA611A"/>
    <w:rsid w:val="00EA6359"/>
    <w:rsid w:val="00EA6579"/>
    <w:rsid w:val="00EA6C6C"/>
    <w:rsid w:val="00EA7444"/>
    <w:rsid w:val="00EA7AC2"/>
    <w:rsid w:val="00EA7FB7"/>
    <w:rsid w:val="00EB03E7"/>
    <w:rsid w:val="00EB0A5E"/>
    <w:rsid w:val="00EB12F5"/>
    <w:rsid w:val="00EB1E00"/>
    <w:rsid w:val="00EB1E76"/>
    <w:rsid w:val="00EB2A50"/>
    <w:rsid w:val="00EB32C6"/>
    <w:rsid w:val="00EB3C91"/>
    <w:rsid w:val="00EB4048"/>
    <w:rsid w:val="00EB4167"/>
    <w:rsid w:val="00EB4C18"/>
    <w:rsid w:val="00EB5226"/>
    <w:rsid w:val="00EB579A"/>
    <w:rsid w:val="00EB6270"/>
    <w:rsid w:val="00EB629C"/>
    <w:rsid w:val="00EB6D04"/>
    <w:rsid w:val="00EB706B"/>
    <w:rsid w:val="00EC0010"/>
    <w:rsid w:val="00EC0B6B"/>
    <w:rsid w:val="00EC14A6"/>
    <w:rsid w:val="00EC185E"/>
    <w:rsid w:val="00EC1D6A"/>
    <w:rsid w:val="00EC1DC0"/>
    <w:rsid w:val="00EC23AE"/>
    <w:rsid w:val="00EC2F4C"/>
    <w:rsid w:val="00EC3F8F"/>
    <w:rsid w:val="00EC4154"/>
    <w:rsid w:val="00EC5207"/>
    <w:rsid w:val="00EC596B"/>
    <w:rsid w:val="00EC5A4A"/>
    <w:rsid w:val="00EC6374"/>
    <w:rsid w:val="00EC6BB5"/>
    <w:rsid w:val="00EC6D20"/>
    <w:rsid w:val="00EC6D7C"/>
    <w:rsid w:val="00EC71B0"/>
    <w:rsid w:val="00EC72FF"/>
    <w:rsid w:val="00ED02B5"/>
    <w:rsid w:val="00ED0415"/>
    <w:rsid w:val="00ED0C2E"/>
    <w:rsid w:val="00ED0EA3"/>
    <w:rsid w:val="00ED12C6"/>
    <w:rsid w:val="00ED18C6"/>
    <w:rsid w:val="00ED1A37"/>
    <w:rsid w:val="00ED1A54"/>
    <w:rsid w:val="00ED266F"/>
    <w:rsid w:val="00ED2985"/>
    <w:rsid w:val="00ED3558"/>
    <w:rsid w:val="00ED38E4"/>
    <w:rsid w:val="00ED3F1B"/>
    <w:rsid w:val="00ED4007"/>
    <w:rsid w:val="00ED42D4"/>
    <w:rsid w:val="00ED461C"/>
    <w:rsid w:val="00ED4E62"/>
    <w:rsid w:val="00ED4FA6"/>
    <w:rsid w:val="00ED558E"/>
    <w:rsid w:val="00ED5954"/>
    <w:rsid w:val="00ED5F7F"/>
    <w:rsid w:val="00ED69D0"/>
    <w:rsid w:val="00ED755F"/>
    <w:rsid w:val="00ED785B"/>
    <w:rsid w:val="00EE022E"/>
    <w:rsid w:val="00EE0BBD"/>
    <w:rsid w:val="00EE0E1B"/>
    <w:rsid w:val="00EE0FC5"/>
    <w:rsid w:val="00EE1568"/>
    <w:rsid w:val="00EE21D0"/>
    <w:rsid w:val="00EE3187"/>
    <w:rsid w:val="00EE348C"/>
    <w:rsid w:val="00EE3767"/>
    <w:rsid w:val="00EE380D"/>
    <w:rsid w:val="00EE4313"/>
    <w:rsid w:val="00EE44AE"/>
    <w:rsid w:val="00EE552A"/>
    <w:rsid w:val="00EE5672"/>
    <w:rsid w:val="00EE56D4"/>
    <w:rsid w:val="00EE5D39"/>
    <w:rsid w:val="00EE71E5"/>
    <w:rsid w:val="00EE73C5"/>
    <w:rsid w:val="00EE74F9"/>
    <w:rsid w:val="00EE7606"/>
    <w:rsid w:val="00EE7638"/>
    <w:rsid w:val="00EE7EB9"/>
    <w:rsid w:val="00EF0503"/>
    <w:rsid w:val="00EF0AEC"/>
    <w:rsid w:val="00EF1A26"/>
    <w:rsid w:val="00EF1B90"/>
    <w:rsid w:val="00EF2078"/>
    <w:rsid w:val="00EF25C5"/>
    <w:rsid w:val="00EF2AD7"/>
    <w:rsid w:val="00EF2D93"/>
    <w:rsid w:val="00EF44D5"/>
    <w:rsid w:val="00EF4B72"/>
    <w:rsid w:val="00EF4D15"/>
    <w:rsid w:val="00EF534F"/>
    <w:rsid w:val="00EF5441"/>
    <w:rsid w:val="00EF6B11"/>
    <w:rsid w:val="00EF6C06"/>
    <w:rsid w:val="00EF6F34"/>
    <w:rsid w:val="00EF7AA5"/>
    <w:rsid w:val="00EF7C01"/>
    <w:rsid w:val="00F004F1"/>
    <w:rsid w:val="00F0087B"/>
    <w:rsid w:val="00F00A7B"/>
    <w:rsid w:val="00F00ADE"/>
    <w:rsid w:val="00F01D61"/>
    <w:rsid w:val="00F02150"/>
    <w:rsid w:val="00F0373D"/>
    <w:rsid w:val="00F03F55"/>
    <w:rsid w:val="00F047C8"/>
    <w:rsid w:val="00F05174"/>
    <w:rsid w:val="00F05432"/>
    <w:rsid w:val="00F06AB8"/>
    <w:rsid w:val="00F06C33"/>
    <w:rsid w:val="00F0709C"/>
    <w:rsid w:val="00F0767C"/>
    <w:rsid w:val="00F078D7"/>
    <w:rsid w:val="00F10440"/>
    <w:rsid w:val="00F111F5"/>
    <w:rsid w:val="00F11721"/>
    <w:rsid w:val="00F11ECD"/>
    <w:rsid w:val="00F120A3"/>
    <w:rsid w:val="00F120AB"/>
    <w:rsid w:val="00F120AF"/>
    <w:rsid w:val="00F12240"/>
    <w:rsid w:val="00F12C34"/>
    <w:rsid w:val="00F12DEA"/>
    <w:rsid w:val="00F13330"/>
    <w:rsid w:val="00F1381A"/>
    <w:rsid w:val="00F14B91"/>
    <w:rsid w:val="00F156EE"/>
    <w:rsid w:val="00F1576D"/>
    <w:rsid w:val="00F158D9"/>
    <w:rsid w:val="00F15E91"/>
    <w:rsid w:val="00F165D2"/>
    <w:rsid w:val="00F169F0"/>
    <w:rsid w:val="00F16D93"/>
    <w:rsid w:val="00F174F6"/>
    <w:rsid w:val="00F201E0"/>
    <w:rsid w:val="00F20923"/>
    <w:rsid w:val="00F215E4"/>
    <w:rsid w:val="00F21756"/>
    <w:rsid w:val="00F22A06"/>
    <w:rsid w:val="00F22AC5"/>
    <w:rsid w:val="00F22B59"/>
    <w:rsid w:val="00F24020"/>
    <w:rsid w:val="00F2443C"/>
    <w:rsid w:val="00F24630"/>
    <w:rsid w:val="00F24CBE"/>
    <w:rsid w:val="00F24DB1"/>
    <w:rsid w:val="00F250A2"/>
    <w:rsid w:val="00F250E9"/>
    <w:rsid w:val="00F254C1"/>
    <w:rsid w:val="00F25597"/>
    <w:rsid w:val="00F263AD"/>
    <w:rsid w:val="00F26531"/>
    <w:rsid w:val="00F266E0"/>
    <w:rsid w:val="00F268F0"/>
    <w:rsid w:val="00F26E1D"/>
    <w:rsid w:val="00F2729F"/>
    <w:rsid w:val="00F27329"/>
    <w:rsid w:val="00F2736A"/>
    <w:rsid w:val="00F2777B"/>
    <w:rsid w:val="00F27C05"/>
    <w:rsid w:val="00F27D78"/>
    <w:rsid w:val="00F27F17"/>
    <w:rsid w:val="00F304BF"/>
    <w:rsid w:val="00F30AED"/>
    <w:rsid w:val="00F31CD3"/>
    <w:rsid w:val="00F32B42"/>
    <w:rsid w:val="00F3375B"/>
    <w:rsid w:val="00F33901"/>
    <w:rsid w:val="00F34398"/>
    <w:rsid w:val="00F34629"/>
    <w:rsid w:val="00F361A7"/>
    <w:rsid w:val="00F3697B"/>
    <w:rsid w:val="00F3787E"/>
    <w:rsid w:val="00F378B1"/>
    <w:rsid w:val="00F400A9"/>
    <w:rsid w:val="00F401B9"/>
    <w:rsid w:val="00F40465"/>
    <w:rsid w:val="00F40585"/>
    <w:rsid w:val="00F406B3"/>
    <w:rsid w:val="00F40B8B"/>
    <w:rsid w:val="00F40CD2"/>
    <w:rsid w:val="00F40EAB"/>
    <w:rsid w:val="00F40FB4"/>
    <w:rsid w:val="00F412DA"/>
    <w:rsid w:val="00F416F9"/>
    <w:rsid w:val="00F42004"/>
    <w:rsid w:val="00F42816"/>
    <w:rsid w:val="00F43B67"/>
    <w:rsid w:val="00F43DB2"/>
    <w:rsid w:val="00F44407"/>
    <w:rsid w:val="00F44527"/>
    <w:rsid w:val="00F44DFB"/>
    <w:rsid w:val="00F4518C"/>
    <w:rsid w:val="00F452B3"/>
    <w:rsid w:val="00F453AF"/>
    <w:rsid w:val="00F4544F"/>
    <w:rsid w:val="00F4614F"/>
    <w:rsid w:val="00F4650E"/>
    <w:rsid w:val="00F472C4"/>
    <w:rsid w:val="00F473BA"/>
    <w:rsid w:val="00F47733"/>
    <w:rsid w:val="00F47804"/>
    <w:rsid w:val="00F47B55"/>
    <w:rsid w:val="00F47C80"/>
    <w:rsid w:val="00F503A0"/>
    <w:rsid w:val="00F509AB"/>
    <w:rsid w:val="00F5156B"/>
    <w:rsid w:val="00F5181B"/>
    <w:rsid w:val="00F52D19"/>
    <w:rsid w:val="00F52D71"/>
    <w:rsid w:val="00F53C96"/>
    <w:rsid w:val="00F53CD5"/>
    <w:rsid w:val="00F54324"/>
    <w:rsid w:val="00F54693"/>
    <w:rsid w:val="00F54814"/>
    <w:rsid w:val="00F54F24"/>
    <w:rsid w:val="00F555D3"/>
    <w:rsid w:val="00F555DA"/>
    <w:rsid w:val="00F55E87"/>
    <w:rsid w:val="00F56049"/>
    <w:rsid w:val="00F56631"/>
    <w:rsid w:val="00F56B14"/>
    <w:rsid w:val="00F56B90"/>
    <w:rsid w:val="00F56C48"/>
    <w:rsid w:val="00F56E9F"/>
    <w:rsid w:val="00F57960"/>
    <w:rsid w:val="00F6027A"/>
    <w:rsid w:val="00F604CD"/>
    <w:rsid w:val="00F60BC9"/>
    <w:rsid w:val="00F61460"/>
    <w:rsid w:val="00F619DB"/>
    <w:rsid w:val="00F62494"/>
    <w:rsid w:val="00F6282E"/>
    <w:rsid w:val="00F62F91"/>
    <w:rsid w:val="00F63808"/>
    <w:rsid w:val="00F63816"/>
    <w:rsid w:val="00F63A82"/>
    <w:rsid w:val="00F64BD2"/>
    <w:rsid w:val="00F65198"/>
    <w:rsid w:val="00F656A2"/>
    <w:rsid w:val="00F661BA"/>
    <w:rsid w:val="00F6622C"/>
    <w:rsid w:val="00F66E2F"/>
    <w:rsid w:val="00F6720F"/>
    <w:rsid w:val="00F677A1"/>
    <w:rsid w:val="00F67C77"/>
    <w:rsid w:val="00F70288"/>
    <w:rsid w:val="00F70A9D"/>
    <w:rsid w:val="00F70AF1"/>
    <w:rsid w:val="00F713A6"/>
    <w:rsid w:val="00F71AD9"/>
    <w:rsid w:val="00F7200B"/>
    <w:rsid w:val="00F7204F"/>
    <w:rsid w:val="00F721FC"/>
    <w:rsid w:val="00F73263"/>
    <w:rsid w:val="00F734BD"/>
    <w:rsid w:val="00F74456"/>
    <w:rsid w:val="00F74C34"/>
    <w:rsid w:val="00F75D9C"/>
    <w:rsid w:val="00F76679"/>
    <w:rsid w:val="00F801A2"/>
    <w:rsid w:val="00F802B4"/>
    <w:rsid w:val="00F80487"/>
    <w:rsid w:val="00F808BD"/>
    <w:rsid w:val="00F80D66"/>
    <w:rsid w:val="00F81030"/>
    <w:rsid w:val="00F8146D"/>
    <w:rsid w:val="00F81A85"/>
    <w:rsid w:val="00F81CED"/>
    <w:rsid w:val="00F822A3"/>
    <w:rsid w:val="00F8256B"/>
    <w:rsid w:val="00F8320A"/>
    <w:rsid w:val="00F832F7"/>
    <w:rsid w:val="00F83843"/>
    <w:rsid w:val="00F83F42"/>
    <w:rsid w:val="00F84301"/>
    <w:rsid w:val="00F84B3C"/>
    <w:rsid w:val="00F8697F"/>
    <w:rsid w:val="00F86DD1"/>
    <w:rsid w:val="00F86F3D"/>
    <w:rsid w:val="00F87758"/>
    <w:rsid w:val="00F87F5F"/>
    <w:rsid w:val="00F916FB"/>
    <w:rsid w:val="00F917B5"/>
    <w:rsid w:val="00F9193E"/>
    <w:rsid w:val="00F92E3C"/>
    <w:rsid w:val="00F92EA8"/>
    <w:rsid w:val="00F933E9"/>
    <w:rsid w:val="00F9342C"/>
    <w:rsid w:val="00F93528"/>
    <w:rsid w:val="00F937B7"/>
    <w:rsid w:val="00F93AA7"/>
    <w:rsid w:val="00F9469E"/>
    <w:rsid w:val="00F946BB"/>
    <w:rsid w:val="00F94749"/>
    <w:rsid w:val="00F9482D"/>
    <w:rsid w:val="00F9498D"/>
    <w:rsid w:val="00F94C98"/>
    <w:rsid w:val="00F94F83"/>
    <w:rsid w:val="00F95C89"/>
    <w:rsid w:val="00F964E6"/>
    <w:rsid w:val="00F967A3"/>
    <w:rsid w:val="00F9689E"/>
    <w:rsid w:val="00F96990"/>
    <w:rsid w:val="00F969B6"/>
    <w:rsid w:val="00F96A40"/>
    <w:rsid w:val="00F9725C"/>
    <w:rsid w:val="00F97C80"/>
    <w:rsid w:val="00FA0CDF"/>
    <w:rsid w:val="00FA1341"/>
    <w:rsid w:val="00FA18F5"/>
    <w:rsid w:val="00FA1938"/>
    <w:rsid w:val="00FA198B"/>
    <w:rsid w:val="00FA1DAE"/>
    <w:rsid w:val="00FA2140"/>
    <w:rsid w:val="00FA21A8"/>
    <w:rsid w:val="00FA22D6"/>
    <w:rsid w:val="00FA2FD5"/>
    <w:rsid w:val="00FA3D9F"/>
    <w:rsid w:val="00FA4740"/>
    <w:rsid w:val="00FA4887"/>
    <w:rsid w:val="00FA496A"/>
    <w:rsid w:val="00FA5105"/>
    <w:rsid w:val="00FA541A"/>
    <w:rsid w:val="00FA5A36"/>
    <w:rsid w:val="00FA5EB7"/>
    <w:rsid w:val="00FA663D"/>
    <w:rsid w:val="00FA6D51"/>
    <w:rsid w:val="00FA756F"/>
    <w:rsid w:val="00FA7DB2"/>
    <w:rsid w:val="00FA7DDD"/>
    <w:rsid w:val="00FB023F"/>
    <w:rsid w:val="00FB061C"/>
    <w:rsid w:val="00FB0B10"/>
    <w:rsid w:val="00FB0EF9"/>
    <w:rsid w:val="00FB1477"/>
    <w:rsid w:val="00FB170D"/>
    <w:rsid w:val="00FB1F25"/>
    <w:rsid w:val="00FB23E5"/>
    <w:rsid w:val="00FB28DE"/>
    <w:rsid w:val="00FB29F8"/>
    <w:rsid w:val="00FB2A7D"/>
    <w:rsid w:val="00FB2F57"/>
    <w:rsid w:val="00FB4272"/>
    <w:rsid w:val="00FB4776"/>
    <w:rsid w:val="00FB4C0D"/>
    <w:rsid w:val="00FB4C77"/>
    <w:rsid w:val="00FB60D6"/>
    <w:rsid w:val="00FB681E"/>
    <w:rsid w:val="00FB7295"/>
    <w:rsid w:val="00FB7CA4"/>
    <w:rsid w:val="00FC05D5"/>
    <w:rsid w:val="00FC0628"/>
    <w:rsid w:val="00FC0D03"/>
    <w:rsid w:val="00FC0D64"/>
    <w:rsid w:val="00FC0F74"/>
    <w:rsid w:val="00FC1C5D"/>
    <w:rsid w:val="00FC1D09"/>
    <w:rsid w:val="00FC238A"/>
    <w:rsid w:val="00FC249B"/>
    <w:rsid w:val="00FC2C88"/>
    <w:rsid w:val="00FC35FA"/>
    <w:rsid w:val="00FC379A"/>
    <w:rsid w:val="00FC3ECE"/>
    <w:rsid w:val="00FC4883"/>
    <w:rsid w:val="00FC54CA"/>
    <w:rsid w:val="00FC570E"/>
    <w:rsid w:val="00FC5A99"/>
    <w:rsid w:val="00FC5A9E"/>
    <w:rsid w:val="00FC5D7B"/>
    <w:rsid w:val="00FC5FA6"/>
    <w:rsid w:val="00FC60F9"/>
    <w:rsid w:val="00FC6C7D"/>
    <w:rsid w:val="00FC702C"/>
    <w:rsid w:val="00FC73AB"/>
    <w:rsid w:val="00FC7A2E"/>
    <w:rsid w:val="00FC7A71"/>
    <w:rsid w:val="00FD05A7"/>
    <w:rsid w:val="00FD0D9E"/>
    <w:rsid w:val="00FD216D"/>
    <w:rsid w:val="00FD21AC"/>
    <w:rsid w:val="00FD2642"/>
    <w:rsid w:val="00FD2846"/>
    <w:rsid w:val="00FD288A"/>
    <w:rsid w:val="00FD2BEB"/>
    <w:rsid w:val="00FD33F2"/>
    <w:rsid w:val="00FD41EC"/>
    <w:rsid w:val="00FD510B"/>
    <w:rsid w:val="00FD5174"/>
    <w:rsid w:val="00FD5251"/>
    <w:rsid w:val="00FD5416"/>
    <w:rsid w:val="00FD5659"/>
    <w:rsid w:val="00FD57F7"/>
    <w:rsid w:val="00FD618C"/>
    <w:rsid w:val="00FD688C"/>
    <w:rsid w:val="00FD6BC0"/>
    <w:rsid w:val="00FD6FA7"/>
    <w:rsid w:val="00FD7B2A"/>
    <w:rsid w:val="00FD7E18"/>
    <w:rsid w:val="00FE06F7"/>
    <w:rsid w:val="00FE11CA"/>
    <w:rsid w:val="00FE1805"/>
    <w:rsid w:val="00FE1D56"/>
    <w:rsid w:val="00FE22C3"/>
    <w:rsid w:val="00FE2876"/>
    <w:rsid w:val="00FE309D"/>
    <w:rsid w:val="00FE366E"/>
    <w:rsid w:val="00FE37E6"/>
    <w:rsid w:val="00FE3CE6"/>
    <w:rsid w:val="00FE44D2"/>
    <w:rsid w:val="00FE47EA"/>
    <w:rsid w:val="00FE498C"/>
    <w:rsid w:val="00FE64A9"/>
    <w:rsid w:val="00FE6652"/>
    <w:rsid w:val="00FE6DA5"/>
    <w:rsid w:val="00FF06FB"/>
    <w:rsid w:val="00FF1270"/>
    <w:rsid w:val="00FF13A7"/>
    <w:rsid w:val="00FF1614"/>
    <w:rsid w:val="00FF193D"/>
    <w:rsid w:val="00FF1E0F"/>
    <w:rsid w:val="00FF2606"/>
    <w:rsid w:val="00FF2EB4"/>
    <w:rsid w:val="00FF2F22"/>
    <w:rsid w:val="00FF3396"/>
    <w:rsid w:val="00FF3722"/>
    <w:rsid w:val="00FF424A"/>
    <w:rsid w:val="00FF451A"/>
    <w:rsid w:val="00FF4AF9"/>
    <w:rsid w:val="00FF5072"/>
    <w:rsid w:val="00FF559A"/>
    <w:rsid w:val="00FF6086"/>
    <w:rsid w:val="00FF60EA"/>
    <w:rsid w:val="00FF65E3"/>
    <w:rsid w:val="00FF6986"/>
    <w:rsid w:val="00FF6BD6"/>
    <w:rsid w:val="00FF6EA7"/>
    <w:rsid w:val="00FF6EC4"/>
    <w:rsid w:val="00FF7558"/>
    <w:rsid w:val="00FF7561"/>
    <w:rsid w:val="00FF7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3105">
      <v:textbox inset="5.85pt,.7pt,5.85pt,.7pt"/>
      <o:colormenu v:ext="edit" fillcolor="none [3212]" strokecolor="none"/>
    </o:shapedefaults>
    <o:shapelayout v:ext="edit">
      <o:idmap v:ext="edit" data="1"/>
    </o:shapelayout>
  </w:shapeDefaults>
  <w:decimalSymbol w:val="."/>
  <w:listSeparator w:val=","/>
  <w14:docId w14:val="1DB9E45F"/>
  <w15:docId w15:val="{A8454461-FFAB-42F8-961A-907B2455E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7B1AB1"/>
    <w:pPr>
      <w:widowControl w:val="0"/>
      <w:jc w:val="both"/>
    </w:pPr>
    <w:rPr>
      <w:sz w:val="21"/>
      <w:szCs w:val="22"/>
    </w:rPr>
  </w:style>
  <w:style w:type="paragraph" w:styleId="1">
    <w:name w:val="heading 1"/>
    <w:basedOn w:val="a1"/>
    <w:next w:val="a1"/>
    <w:link w:val="10"/>
    <w:uiPriority w:val="9"/>
    <w:qFormat/>
    <w:rsid w:val="00AD3F42"/>
    <w:pPr>
      <w:keepNext/>
      <w:jc w:val="center"/>
      <w:outlineLvl w:val="0"/>
    </w:pPr>
    <w:rPr>
      <w:rFonts w:ascii="Arial" w:eastAsia="メイリオ" w:hAnsi="Arial"/>
      <w:sz w:val="18"/>
      <w:szCs w:val="18"/>
    </w:rPr>
  </w:style>
  <w:style w:type="paragraph" w:styleId="2">
    <w:name w:val="heading 2"/>
    <w:aliases w:val="節1"/>
    <w:basedOn w:val="a1"/>
    <w:next w:val="a1"/>
    <w:link w:val="20"/>
    <w:uiPriority w:val="9"/>
    <w:unhideWhenUsed/>
    <w:qFormat/>
    <w:rsid w:val="0081272C"/>
    <w:pPr>
      <w:shd w:val="pct15" w:color="auto" w:fill="auto"/>
      <w:spacing w:afterLines="50" w:after="50" w:line="360" w:lineRule="exact"/>
      <w:jc w:val="left"/>
      <w:outlineLvl w:val="1"/>
    </w:pPr>
    <w:rPr>
      <w:rFonts w:ascii="HG丸ｺﾞｼｯｸM-PRO" w:eastAsia="メイリオ"/>
      <w:b/>
      <w:sz w:val="28"/>
    </w:rPr>
  </w:style>
  <w:style w:type="paragraph" w:styleId="3">
    <w:name w:val="heading 3"/>
    <w:basedOn w:val="a1"/>
    <w:next w:val="a1"/>
    <w:link w:val="30"/>
    <w:uiPriority w:val="9"/>
    <w:semiHidden/>
    <w:unhideWhenUsed/>
    <w:qFormat/>
    <w:rsid w:val="000B7CC0"/>
    <w:pPr>
      <w:keepNext/>
      <w:ind w:leftChars="400" w:left="400"/>
      <w:outlineLvl w:val="2"/>
    </w:pPr>
    <w:rPr>
      <w:rFonts w:ascii="Arial" w:eastAsia="ＭＳ ゴシック" w:hAnsi="Arial"/>
    </w:rPr>
  </w:style>
  <w:style w:type="paragraph" w:styleId="7">
    <w:name w:val="heading 7"/>
    <w:basedOn w:val="a1"/>
    <w:next w:val="a1"/>
    <w:link w:val="70"/>
    <w:uiPriority w:val="9"/>
    <w:semiHidden/>
    <w:unhideWhenUsed/>
    <w:qFormat/>
    <w:rsid w:val="00513D8D"/>
    <w:pPr>
      <w:keepNext/>
      <w:ind w:leftChars="800" w:left="800"/>
      <w:outlineLvl w:val="6"/>
    </w:pPr>
  </w:style>
  <w:style w:type="paragraph" w:styleId="8">
    <w:name w:val="heading 8"/>
    <w:basedOn w:val="a1"/>
    <w:next w:val="a1"/>
    <w:link w:val="80"/>
    <w:uiPriority w:val="9"/>
    <w:semiHidden/>
    <w:unhideWhenUsed/>
    <w:qFormat/>
    <w:rsid w:val="00513D8D"/>
    <w:pPr>
      <w:keepNext/>
      <w:ind w:leftChars="1200" w:left="1200"/>
      <w:outlineLvl w:val="7"/>
    </w:pPr>
  </w:style>
  <w:style w:type="paragraph" w:styleId="9">
    <w:name w:val="heading 9"/>
    <w:basedOn w:val="a1"/>
    <w:next w:val="a1"/>
    <w:link w:val="90"/>
    <w:uiPriority w:val="9"/>
    <w:semiHidden/>
    <w:unhideWhenUsed/>
    <w:qFormat/>
    <w:rsid w:val="00513D8D"/>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link w:val="1"/>
    <w:uiPriority w:val="9"/>
    <w:rsid w:val="00AD3F42"/>
    <w:rPr>
      <w:rFonts w:ascii="Arial" w:eastAsia="メイリオ" w:hAnsi="Arial"/>
      <w:sz w:val="18"/>
      <w:szCs w:val="18"/>
    </w:rPr>
  </w:style>
  <w:style w:type="character" w:customStyle="1" w:styleId="20">
    <w:name w:val="見出し 2 (文字)"/>
    <w:aliases w:val="節1 (文字)"/>
    <w:link w:val="2"/>
    <w:uiPriority w:val="9"/>
    <w:rsid w:val="0081272C"/>
    <w:rPr>
      <w:rFonts w:ascii="HG丸ｺﾞｼｯｸM-PRO" w:eastAsia="メイリオ"/>
      <w:b/>
      <w:sz w:val="28"/>
      <w:szCs w:val="22"/>
      <w:shd w:val="pct15" w:color="auto" w:fill="auto"/>
    </w:rPr>
  </w:style>
  <w:style w:type="character" w:customStyle="1" w:styleId="30">
    <w:name w:val="見出し 3 (文字)"/>
    <w:link w:val="3"/>
    <w:uiPriority w:val="9"/>
    <w:semiHidden/>
    <w:rsid w:val="000B7CC0"/>
    <w:rPr>
      <w:rFonts w:ascii="Arial" w:eastAsia="ＭＳ ゴシック" w:hAnsi="Arial" w:cs="Times New Roman"/>
      <w:kern w:val="2"/>
      <w:sz w:val="21"/>
      <w:szCs w:val="22"/>
    </w:rPr>
  </w:style>
  <w:style w:type="character" w:customStyle="1" w:styleId="70">
    <w:name w:val="見出し 7 (文字)"/>
    <w:basedOn w:val="a2"/>
    <w:link w:val="7"/>
    <w:uiPriority w:val="9"/>
    <w:semiHidden/>
    <w:rsid w:val="00513D8D"/>
    <w:rPr>
      <w:kern w:val="2"/>
      <w:sz w:val="21"/>
      <w:szCs w:val="22"/>
    </w:rPr>
  </w:style>
  <w:style w:type="character" w:customStyle="1" w:styleId="80">
    <w:name w:val="見出し 8 (文字)"/>
    <w:basedOn w:val="a2"/>
    <w:link w:val="8"/>
    <w:uiPriority w:val="9"/>
    <w:semiHidden/>
    <w:rsid w:val="00513D8D"/>
    <w:rPr>
      <w:kern w:val="2"/>
      <w:sz w:val="21"/>
      <w:szCs w:val="22"/>
    </w:rPr>
  </w:style>
  <w:style w:type="character" w:customStyle="1" w:styleId="90">
    <w:name w:val="見出し 9 (文字)"/>
    <w:basedOn w:val="a2"/>
    <w:link w:val="9"/>
    <w:uiPriority w:val="9"/>
    <w:semiHidden/>
    <w:rsid w:val="00513D8D"/>
    <w:rPr>
      <w:kern w:val="2"/>
      <w:sz w:val="21"/>
      <w:szCs w:val="22"/>
    </w:rPr>
  </w:style>
  <w:style w:type="paragraph" w:styleId="a5">
    <w:name w:val="Date"/>
    <w:basedOn w:val="a1"/>
    <w:next w:val="a1"/>
    <w:link w:val="a6"/>
    <w:uiPriority w:val="99"/>
    <w:unhideWhenUsed/>
    <w:rsid w:val="00C0730B"/>
  </w:style>
  <w:style w:type="character" w:customStyle="1" w:styleId="a6">
    <w:name w:val="日付 (文字)"/>
    <w:link w:val="a5"/>
    <w:uiPriority w:val="99"/>
    <w:rsid w:val="00C0730B"/>
    <w:rPr>
      <w:kern w:val="2"/>
      <w:sz w:val="21"/>
      <w:szCs w:val="22"/>
    </w:rPr>
  </w:style>
  <w:style w:type="paragraph" w:customStyle="1" w:styleId="a7">
    <w:name w:val="章"/>
    <w:basedOn w:val="a1"/>
    <w:link w:val="a8"/>
    <w:qFormat/>
    <w:rsid w:val="001D1897"/>
    <w:pPr>
      <w:pBdr>
        <w:top w:val="double" w:sz="4" w:space="1" w:color="auto"/>
        <w:bottom w:val="double" w:sz="4" w:space="1" w:color="auto"/>
      </w:pBdr>
      <w:shd w:val="clear" w:color="auto" w:fill="808080" w:themeFill="background1" w:themeFillShade="80"/>
      <w:spacing w:after="180" w:line="560" w:lineRule="exact"/>
      <w:ind w:leftChars="100" w:left="100"/>
      <w:jc w:val="left"/>
      <w:outlineLvl w:val="0"/>
    </w:pPr>
    <w:rPr>
      <w:rFonts w:ascii="メイリオ" w:eastAsia="メイリオ" w:hAnsi="メイリオ"/>
      <w:b/>
      <w:noProof/>
      <w:color w:val="FFFFFF" w:themeColor="background1"/>
      <w:sz w:val="36"/>
      <w:szCs w:val="48"/>
    </w:rPr>
  </w:style>
  <w:style w:type="character" w:customStyle="1" w:styleId="a8">
    <w:name w:val="章 (文字)"/>
    <w:link w:val="a7"/>
    <w:rsid w:val="001D1897"/>
    <w:rPr>
      <w:rFonts w:ascii="メイリオ" w:eastAsia="メイリオ" w:hAnsi="メイリオ"/>
      <w:b/>
      <w:noProof/>
      <w:color w:val="FFFFFF" w:themeColor="background1"/>
      <w:sz w:val="36"/>
      <w:szCs w:val="48"/>
      <w:shd w:val="clear" w:color="auto" w:fill="808080" w:themeFill="background1" w:themeFillShade="80"/>
    </w:rPr>
  </w:style>
  <w:style w:type="paragraph" w:customStyle="1" w:styleId="a9">
    <w:name w:val="項"/>
    <w:basedOn w:val="a1"/>
    <w:next w:val="a1"/>
    <w:link w:val="aa"/>
    <w:qFormat/>
    <w:rsid w:val="002F240A"/>
    <w:pPr>
      <w:spacing w:after="240"/>
    </w:pPr>
    <w:rPr>
      <w:rFonts w:ascii="HGPｺﾞｼｯｸE" w:eastAsia="HGPｺﾞｼｯｸE" w:hAnsi="HGPｺﾞｼｯｸE"/>
      <w:sz w:val="27"/>
      <w:szCs w:val="27"/>
    </w:rPr>
  </w:style>
  <w:style w:type="character" w:customStyle="1" w:styleId="aa">
    <w:name w:val="項 (文字)"/>
    <w:link w:val="a9"/>
    <w:rsid w:val="002F240A"/>
    <w:rPr>
      <w:rFonts w:ascii="HGPｺﾞｼｯｸE" w:eastAsia="HGPｺﾞｼｯｸE" w:hAnsi="HGPｺﾞｼｯｸE"/>
      <w:kern w:val="2"/>
      <w:sz w:val="27"/>
      <w:szCs w:val="27"/>
    </w:rPr>
  </w:style>
  <w:style w:type="table" w:styleId="ab">
    <w:name w:val="Table Grid"/>
    <w:basedOn w:val="a3"/>
    <w:uiPriority w:val="59"/>
    <w:rsid w:val="006C7A31"/>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1"/>
    <w:uiPriority w:val="34"/>
    <w:qFormat/>
    <w:rsid w:val="006C7A31"/>
    <w:pPr>
      <w:ind w:leftChars="400" w:left="840"/>
    </w:pPr>
  </w:style>
  <w:style w:type="paragraph" w:customStyle="1" w:styleId="ad">
    <w:name w:val="節"/>
    <w:basedOn w:val="3"/>
    <w:next w:val="a1"/>
    <w:link w:val="ae"/>
    <w:autoRedefine/>
    <w:qFormat/>
    <w:rsid w:val="0065419D"/>
    <w:pPr>
      <w:keepNext w:val="0"/>
      <w:pBdr>
        <w:bottom w:val="single" w:sz="4" w:space="0" w:color="auto"/>
      </w:pBdr>
      <w:tabs>
        <w:tab w:val="left" w:pos="1680"/>
      </w:tabs>
      <w:snapToGrid w:val="0"/>
      <w:spacing w:after="180" w:line="360" w:lineRule="exact"/>
      <w:ind w:leftChars="0" w:left="0"/>
      <w:jc w:val="left"/>
      <w:outlineLvl w:val="1"/>
    </w:pPr>
    <w:rPr>
      <w:rFonts w:ascii="メイリオ" w:eastAsia="メイリオ" w:hAnsi="メイリオ"/>
      <w:noProof/>
      <w:w w:val="95"/>
      <w:sz w:val="24"/>
      <w:szCs w:val="28"/>
    </w:rPr>
  </w:style>
  <w:style w:type="character" w:customStyle="1" w:styleId="ae">
    <w:name w:val="節 (文字)"/>
    <w:link w:val="ad"/>
    <w:rsid w:val="0065419D"/>
    <w:rPr>
      <w:rFonts w:ascii="メイリオ" w:eastAsia="メイリオ" w:hAnsi="メイリオ"/>
      <w:noProof/>
      <w:w w:val="95"/>
      <w:szCs w:val="28"/>
    </w:rPr>
  </w:style>
  <w:style w:type="paragraph" w:customStyle="1" w:styleId="af">
    <w:name w:val="章本文"/>
    <w:basedOn w:val="a1"/>
    <w:link w:val="af0"/>
    <w:qFormat/>
    <w:rsid w:val="00682543"/>
    <w:pPr>
      <w:spacing w:afterLines="50"/>
      <w:ind w:firstLineChars="100" w:firstLine="100"/>
    </w:pPr>
    <w:rPr>
      <w:rFonts w:ascii="Times New Roman" w:hAnsi="Times New Roman" w:cs="Arial"/>
      <w:sz w:val="22"/>
    </w:rPr>
  </w:style>
  <w:style w:type="character" w:customStyle="1" w:styleId="af0">
    <w:name w:val="章本文 (文字)"/>
    <w:link w:val="af"/>
    <w:rsid w:val="00682543"/>
    <w:rPr>
      <w:rFonts w:ascii="Times New Roman" w:hAnsi="Times New Roman" w:cs="Arial"/>
      <w:sz w:val="22"/>
      <w:szCs w:val="22"/>
    </w:rPr>
  </w:style>
  <w:style w:type="paragraph" w:customStyle="1" w:styleId="af1">
    <w:name w:val="号"/>
    <w:basedOn w:val="af"/>
    <w:link w:val="af2"/>
    <w:qFormat/>
    <w:rsid w:val="003C492B"/>
    <w:pPr>
      <w:ind w:leftChars="100" w:left="210" w:firstLineChars="0" w:firstLine="0"/>
    </w:pPr>
    <w:rPr>
      <w:rFonts w:ascii="HG丸ｺﾞｼｯｸM-PRO" w:eastAsia="HG丸ｺﾞｼｯｸM-PRO" w:hAnsi="HG丸ｺﾞｼｯｸM-PRO"/>
      <w:b/>
      <w:sz w:val="24"/>
    </w:rPr>
  </w:style>
  <w:style w:type="character" w:customStyle="1" w:styleId="af2">
    <w:name w:val="号 (文字)"/>
    <w:link w:val="af1"/>
    <w:rsid w:val="003C492B"/>
    <w:rPr>
      <w:rFonts w:ascii="HG丸ｺﾞｼｯｸM-PRO" w:eastAsia="HG丸ｺﾞｼｯｸM-PRO" w:hAnsi="HG丸ｺﾞｼｯｸM-PRO" w:cs="Arial"/>
      <w:b/>
      <w:kern w:val="2"/>
      <w:sz w:val="24"/>
      <w:szCs w:val="22"/>
    </w:rPr>
  </w:style>
  <w:style w:type="paragraph" w:customStyle="1" w:styleId="af3">
    <w:name w:val="項本文"/>
    <w:basedOn w:val="af"/>
    <w:link w:val="af4"/>
    <w:qFormat/>
    <w:rsid w:val="005378B4"/>
    <w:pPr>
      <w:ind w:leftChars="100" w:left="100"/>
    </w:pPr>
    <w:rPr>
      <w:rFonts w:asciiTheme="minorEastAsia" w:eastAsiaTheme="minorEastAsia" w:hAnsiTheme="minorEastAsia" w:cstheme="minorEastAsia"/>
    </w:rPr>
  </w:style>
  <w:style w:type="character" w:customStyle="1" w:styleId="af4">
    <w:name w:val="項本文 (文字)"/>
    <w:link w:val="af3"/>
    <w:rsid w:val="005378B4"/>
    <w:rPr>
      <w:rFonts w:asciiTheme="minorEastAsia" w:eastAsiaTheme="minorEastAsia" w:hAnsiTheme="minorEastAsia" w:cstheme="minorEastAsia"/>
      <w:kern w:val="2"/>
      <w:sz w:val="22"/>
      <w:szCs w:val="22"/>
    </w:rPr>
  </w:style>
  <w:style w:type="paragraph" w:styleId="Web">
    <w:name w:val="Normal (Web)"/>
    <w:basedOn w:val="a1"/>
    <w:uiPriority w:val="99"/>
    <w:unhideWhenUsed/>
    <w:rsid w:val="0098154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5">
    <w:name w:val="Hyperlink"/>
    <w:uiPriority w:val="99"/>
    <w:unhideWhenUsed/>
    <w:rsid w:val="000B7CC0"/>
    <w:rPr>
      <w:color w:val="0000FF"/>
      <w:u w:val="single"/>
    </w:rPr>
  </w:style>
  <w:style w:type="paragraph" w:styleId="11">
    <w:name w:val="toc 1"/>
    <w:basedOn w:val="a1"/>
    <w:next w:val="a1"/>
    <w:autoRedefine/>
    <w:uiPriority w:val="39"/>
    <w:unhideWhenUsed/>
    <w:rsid w:val="00DB36B6"/>
    <w:pPr>
      <w:tabs>
        <w:tab w:val="right" w:leader="dot" w:pos="9628"/>
      </w:tabs>
      <w:spacing w:beforeLines="50" w:afterLines="50"/>
    </w:pPr>
    <w:rPr>
      <w:rFonts w:ascii="HG丸ｺﾞｼｯｸM-PRO" w:eastAsia="HG丸ｺﾞｼｯｸM-PRO" w:hAnsi="HG丸ｺﾞｼｯｸM-PRO" w:cs="HGSｺﾞｼｯｸE"/>
      <w:noProof/>
      <w:sz w:val="24"/>
      <w:szCs w:val="21"/>
    </w:rPr>
  </w:style>
  <w:style w:type="paragraph" w:styleId="22">
    <w:name w:val="toc 2"/>
    <w:basedOn w:val="a1"/>
    <w:next w:val="a1"/>
    <w:autoRedefine/>
    <w:uiPriority w:val="39"/>
    <w:unhideWhenUsed/>
    <w:rsid w:val="0005128A"/>
    <w:pPr>
      <w:tabs>
        <w:tab w:val="left" w:pos="600"/>
        <w:tab w:val="right" w:leader="dot" w:pos="9628"/>
      </w:tabs>
      <w:ind w:firstLineChars="50" w:firstLine="105"/>
    </w:pPr>
    <w:rPr>
      <w:rFonts w:ascii="HG丸ｺﾞｼｯｸM-PRO" w:eastAsia="HG丸ｺﾞｼｯｸM-PRO" w:hAnsi="HG丸ｺﾞｼｯｸM-PRO" w:cs="HG丸ｺﾞｼｯｸM-PRO"/>
      <w:noProof/>
      <w:color w:val="000000" w:themeColor="text1"/>
    </w:rPr>
  </w:style>
  <w:style w:type="paragraph" w:styleId="af6">
    <w:name w:val="header"/>
    <w:basedOn w:val="a1"/>
    <w:link w:val="af7"/>
    <w:uiPriority w:val="99"/>
    <w:unhideWhenUsed/>
    <w:rsid w:val="000B7CC0"/>
    <w:pPr>
      <w:tabs>
        <w:tab w:val="center" w:pos="4252"/>
        <w:tab w:val="right" w:pos="8504"/>
      </w:tabs>
      <w:snapToGrid w:val="0"/>
    </w:pPr>
  </w:style>
  <w:style w:type="character" w:customStyle="1" w:styleId="af7">
    <w:name w:val="ヘッダー (文字)"/>
    <w:link w:val="af6"/>
    <w:uiPriority w:val="99"/>
    <w:rsid w:val="000B7CC0"/>
    <w:rPr>
      <w:kern w:val="2"/>
      <w:sz w:val="21"/>
      <w:szCs w:val="22"/>
    </w:rPr>
  </w:style>
  <w:style w:type="paragraph" w:styleId="af8">
    <w:name w:val="footer"/>
    <w:basedOn w:val="a1"/>
    <w:link w:val="af9"/>
    <w:uiPriority w:val="99"/>
    <w:unhideWhenUsed/>
    <w:rsid w:val="000B7CC0"/>
    <w:pPr>
      <w:tabs>
        <w:tab w:val="center" w:pos="4252"/>
        <w:tab w:val="right" w:pos="8504"/>
      </w:tabs>
      <w:snapToGrid w:val="0"/>
    </w:pPr>
  </w:style>
  <w:style w:type="character" w:customStyle="1" w:styleId="af9">
    <w:name w:val="フッター (文字)"/>
    <w:link w:val="af8"/>
    <w:uiPriority w:val="99"/>
    <w:rsid w:val="000B7CC0"/>
    <w:rPr>
      <w:kern w:val="2"/>
      <w:sz w:val="21"/>
      <w:szCs w:val="22"/>
    </w:rPr>
  </w:style>
  <w:style w:type="paragraph" w:customStyle="1" w:styleId="afa">
    <w:name w:val="問"/>
    <w:basedOn w:val="a1"/>
    <w:link w:val="afb"/>
    <w:qFormat/>
    <w:rsid w:val="00F74C34"/>
    <w:pPr>
      <w:ind w:leftChars="100" w:left="430" w:hangingChars="100" w:hanging="220"/>
    </w:pPr>
    <w:rPr>
      <w:rFonts w:ascii="HG丸ｺﾞｼｯｸM-PRO" w:eastAsia="HG丸ｺﾞｼｯｸM-PRO" w:hAnsi="HG丸ｺﾞｼｯｸM-PRO"/>
      <w:sz w:val="22"/>
    </w:rPr>
  </w:style>
  <w:style w:type="character" w:customStyle="1" w:styleId="afb">
    <w:name w:val="問 (文字)"/>
    <w:link w:val="afa"/>
    <w:rsid w:val="00F74C34"/>
    <w:rPr>
      <w:rFonts w:ascii="HG丸ｺﾞｼｯｸM-PRO" w:eastAsia="HG丸ｺﾞｼｯｸM-PRO" w:hAnsi="HG丸ｺﾞｼｯｸM-PRO"/>
      <w:kern w:val="2"/>
      <w:sz w:val="22"/>
      <w:szCs w:val="22"/>
    </w:rPr>
  </w:style>
  <w:style w:type="paragraph" w:customStyle="1" w:styleId="afc">
    <w:name w:val="第１×"/>
    <w:basedOn w:val="a1"/>
    <w:rsid w:val="002053E0"/>
    <w:pPr>
      <w:wordWrap w:val="0"/>
      <w:overflowPunct w:val="0"/>
      <w:autoSpaceDE w:val="0"/>
      <w:autoSpaceDN w:val="0"/>
      <w:textAlignment w:val="center"/>
    </w:pPr>
    <w:rPr>
      <w:rFonts w:ascii="ＭＳ ゴシック" w:eastAsia="ＭＳ ゴシック"/>
      <w:sz w:val="20"/>
      <w:szCs w:val="20"/>
    </w:rPr>
  </w:style>
  <w:style w:type="paragraph" w:customStyle="1" w:styleId="afd">
    <w:name w:val="（　）"/>
    <w:basedOn w:val="afe"/>
    <w:rsid w:val="002053E0"/>
    <w:pPr>
      <w:spacing w:beforeLines="20" w:afterLines="20"/>
      <w:ind w:leftChars="200" w:left="200" w:firstLineChars="100" w:firstLine="100"/>
    </w:pPr>
    <w:rPr>
      <w:rFonts w:ascii="Dotum" w:hAnsi="Dotum"/>
      <w:sz w:val="24"/>
      <w:szCs w:val="24"/>
    </w:rPr>
  </w:style>
  <w:style w:type="paragraph" w:styleId="afe">
    <w:name w:val="Body Text Indent"/>
    <w:basedOn w:val="a1"/>
    <w:link w:val="aff"/>
    <w:uiPriority w:val="99"/>
    <w:unhideWhenUsed/>
    <w:rsid w:val="002053E0"/>
    <w:pPr>
      <w:ind w:leftChars="400" w:left="851"/>
    </w:pPr>
  </w:style>
  <w:style w:type="character" w:customStyle="1" w:styleId="aff">
    <w:name w:val="本文インデント (文字)"/>
    <w:basedOn w:val="a2"/>
    <w:link w:val="afe"/>
    <w:uiPriority w:val="99"/>
    <w:rsid w:val="002053E0"/>
    <w:rPr>
      <w:kern w:val="2"/>
      <w:sz w:val="21"/>
      <w:szCs w:val="22"/>
    </w:rPr>
  </w:style>
  <w:style w:type="paragraph" w:styleId="23">
    <w:name w:val="Body Text 2"/>
    <w:basedOn w:val="a1"/>
    <w:link w:val="24"/>
    <w:uiPriority w:val="99"/>
    <w:unhideWhenUsed/>
    <w:rsid w:val="008B7367"/>
    <w:pPr>
      <w:spacing w:line="480" w:lineRule="auto"/>
    </w:pPr>
  </w:style>
  <w:style w:type="character" w:customStyle="1" w:styleId="24">
    <w:name w:val="本文 2 (文字)"/>
    <w:basedOn w:val="a2"/>
    <w:link w:val="23"/>
    <w:uiPriority w:val="99"/>
    <w:rsid w:val="008B7367"/>
    <w:rPr>
      <w:kern w:val="2"/>
      <w:sz w:val="21"/>
      <w:szCs w:val="22"/>
    </w:rPr>
  </w:style>
  <w:style w:type="paragraph" w:customStyle="1" w:styleId="21">
    <w:name w:val="ノート レベル 21"/>
    <w:basedOn w:val="a1"/>
    <w:uiPriority w:val="1"/>
    <w:qFormat/>
    <w:rsid w:val="00513D8D"/>
    <w:pPr>
      <w:keepNext/>
      <w:numPr>
        <w:numId w:val="15"/>
      </w:numPr>
      <w:tabs>
        <w:tab w:val="left" w:pos="284"/>
      </w:tabs>
      <w:snapToGrid w:val="0"/>
      <w:spacing w:after="120"/>
      <w:ind w:left="284"/>
      <w:contextualSpacing/>
      <w:outlineLvl w:val="1"/>
    </w:pPr>
    <w:rPr>
      <w:rFonts w:ascii="HG丸ｺﾞｼｯｸM-PRO" w:eastAsia="HG丸ｺﾞｼｯｸM-PRO" w:hAnsi="HG丸ｺﾞｼｯｸM-PRO"/>
      <w:sz w:val="20"/>
    </w:rPr>
  </w:style>
  <w:style w:type="paragraph" w:customStyle="1" w:styleId="aff0">
    <w:name w:val="①ポイント"/>
    <w:basedOn w:val="a1"/>
    <w:qFormat/>
    <w:rsid w:val="00513D8D"/>
    <w:pPr>
      <w:tabs>
        <w:tab w:val="left" w:pos="284"/>
      </w:tabs>
      <w:snapToGrid w:val="0"/>
      <w:spacing w:after="120"/>
      <w:ind w:left="302" w:hanging="302"/>
    </w:pPr>
    <w:rPr>
      <w:rFonts w:ascii="HG丸ｺﾞｼｯｸM-PRO" w:eastAsia="HG丸ｺﾞｼｯｸM-PRO"/>
      <w:b/>
      <w:sz w:val="20"/>
    </w:rPr>
  </w:style>
  <w:style w:type="paragraph" w:customStyle="1" w:styleId="12">
    <w:name w:val="スタイル1"/>
    <w:basedOn w:val="a1"/>
    <w:qFormat/>
    <w:rsid w:val="00513D8D"/>
    <w:pPr>
      <w:tabs>
        <w:tab w:val="left" w:pos="284"/>
        <w:tab w:val="left" w:pos="1276"/>
      </w:tabs>
      <w:snapToGrid w:val="0"/>
      <w:spacing w:after="120"/>
      <w:ind w:left="1275" w:hangingChars="634" w:hanging="1275"/>
    </w:pPr>
    <w:rPr>
      <w:rFonts w:ascii="HG丸ｺﾞｼｯｸM-PRO" w:eastAsia="HG丸ｺﾞｼｯｸM-PRO"/>
      <w:sz w:val="20"/>
      <w:szCs w:val="20"/>
    </w:rPr>
  </w:style>
  <w:style w:type="paragraph" w:customStyle="1" w:styleId="29pt">
    <w:name w:val="スタイル2 9pt"/>
    <w:basedOn w:val="9"/>
    <w:qFormat/>
    <w:rsid w:val="000C2C1E"/>
    <w:pPr>
      <w:tabs>
        <w:tab w:val="left" w:pos="284"/>
      </w:tabs>
      <w:snapToGrid w:val="0"/>
      <w:ind w:leftChars="0" w:left="0"/>
      <w:jc w:val="left"/>
    </w:pPr>
    <w:rPr>
      <w:rFonts w:ascii="ＭＳ Ｐゴシック" w:eastAsia="ＭＳ Ｐゴシック" w:hAnsi="ＭＳ Ｐゴシック"/>
      <w:sz w:val="18"/>
      <w:szCs w:val="18"/>
    </w:rPr>
  </w:style>
  <w:style w:type="paragraph" w:customStyle="1" w:styleId="11pt">
    <w:name w:val="白文字11pt"/>
    <w:qFormat/>
    <w:rsid w:val="00513D8D"/>
    <w:pPr>
      <w:framePr w:hSpace="142" w:vSpace="142" w:wrap="around" w:vAnchor="text" w:hAnchor="text" w:y="1"/>
      <w:snapToGrid w:val="0"/>
    </w:pPr>
    <w:rPr>
      <w:rFonts w:ascii="HG丸ｺﾞｼｯｸM-PRO" w:eastAsia="HG丸ｺﾞｼｯｸM-PRO"/>
      <w:b/>
      <w:color w:val="FFFFFF"/>
      <w:sz w:val="22"/>
      <w:szCs w:val="22"/>
    </w:rPr>
  </w:style>
  <w:style w:type="paragraph" w:customStyle="1" w:styleId="10pt3p">
    <w:name w:val="標準10pt行間詰3p"/>
    <w:basedOn w:val="a1"/>
    <w:qFormat/>
    <w:rsid w:val="00513D8D"/>
    <w:pPr>
      <w:tabs>
        <w:tab w:val="left" w:pos="284"/>
      </w:tabs>
      <w:adjustRightInd w:val="0"/>
      <w:snapToGrid w:val="0"/>
      <w:spacing w:after="60"/>
    </w:pPr>
    <w:rPr>
      <w:rFonts w:ascii="HG丸ｺﾞｼｯｸM-PRO" w:eastAsia="HG丸ｺﾞｼｯｸM-PRO"/>
      <w:sz w:val="20"/>
    </w:rPr>
  </w:style>
  <w:style w:type="character" w:styleId="aff1">
    <w:name w:val="Subtle Reference"/>
    <w:aliases w:val="出典"/>
    <w:basedOn w:val="a2"/>
    <w:uiPriority w:val="31"/>
    <w:qFormat/>
    <w:rsid w:val="003B545F"/>
    <w:rPr>
      <w:rFonts w:ascii="Times New Roman" w:eastAsia="ＭＳ Ｐ明朝" w:hAnsi="Times New Roman"/>
      <w:smallCaps/>
      <w:kern w:val="18"/>
      <w:sz w:val="16"/>
    </w:rPr>
  </w:style>
  <w:style w:type="paragraph" w:customStyle="1" w:styleId="a0">
    <w:name w:val="項目タイトル"/>
    <w:basedOn w:val="a1"/>
    <w:next w:val="a1"/>
    <w:qFormat/>
    <w:rsid w:val="00513D8D"/>
    <w:pPr>
      <w:numPr>
        <w:numId w:val="16"/>
      </w:numPr>
      <w:tabs>
        <w:tab w:val="left" w:pos="284"/>
      </w:tabs>
      <w:snapToGrid w:val="0"/>
      <w:spacing w:after="120"/>
    </w:pPr>
    <w:rPr>
      <w:rFonts w:ascii="HG丸ｺﾞｼｯｸM-PRO" w:eastAsia="HG丸ｺﾞｼｯｸM-PRO" w:hAnsi="HG丸ｺﾞｼｯｸM-PRO" w:cs="STIXGeneral-Regular"/>
      <w:b/>
      <w:bCs/>
      <w:sz w:val="22"/>
    </w:rPr>
  </w:style>
  <w:style w:type="paragraph" w:customStyle="1" w:styleId="04">
    <w:name w:val="本文04"/>
    <w:basedOn w:val="a1"/>
    <w:link w:val="040"/>
    <w:uiPriority w:val="99"/>
    <w:rsid w:val="00812B3E"/>
    <w:pPr>
      <w:widowControl/>
      <w:spacing w:line="440" w:lineRule="exact"/>
      <w:ind w:firstLineChars="99" w:firstLine="238"/>
    </w:pPr>
    <w:rPr>
      <w:rFonts w:ascii="HG丸ｺﾞｼｯｸM-PRO" w:eastAsia="HG丸ｺﾞｼｯｸM-PRO" w:hAnsi="HG丸ｺﾞｼｯｸM-PRO"/>
      <w:kern w:val="0"/>
      <w:sz w:val="24"/>
    </w:rPr>
  </w:style>
  <w:style w:type="character" w:customStyle="1" w:styleId="040">
    <w:name w:val="本文04 (文字)"/>
    <w:basedOn w:val="a2"/>
    <w:link w:val="04"/>
    <w:uiPriority w:val="99"/>
    <w:locked/>
    <w:rsid w:val="00812B3E"/>
    <w:rPr>
      <w:rFonts w:ascii="HG丸ｺﾞｼｯｸM-PRO" w:eastAsia="HG丸ｺﾞｼｯｸM-PRO" w:hAnsi="HG丸ｺﾞｼｯｸM-PRO"/>
      <w:sz w:val="24"/>
      <w:szCs w:val="22"/>
    </w:rPr>
  </w:style>
  <w:style w:type="paragraph" w:styleId="aff2">
    <w:name w:val="Balloon Text"/>
    <w:basedOn w:val="a1"/>
    <w:link w:val="aff3"/>
    <w:uiPriority w:val="99"/>
    <w:semiHidden/>
    <w:unhideWhenUsed/>
    <w:rsid w:val="00393BE9"/>
    <w:rPr>
      <w:rFonts w:asciiTheme="majorHAnsi" w:eastAsiaTheme="majorEastAsia" w:hAnsiTheme="majorHAnsi" w:cstheme="majorBidi"/>
      <w:sz w:val="18"/>
      <w:szCs w:val="18"/>
    </w:rPr>
  </w:style>
  <w:style w:type="character" w:customStyle="1" w:styleId="aff3">
    <w:name w:val="吹き出し (文字)"/>
    <w:basedOn w:val="a2"/>
    <w:link w:val="aff2"/>
    <w:uiPriority w:val="99"/>
    <w:semiHidden/>
    <w:rsid w:val="00393BE9"/>
    <w:rPr>
      <w:rFonts w:asciiTheme="majorHAnsi" w:eastAsiaTheme="majorEastAsia" w:hAnsiTheme="majorHAnsi" w:cstheme="majorBidi"/>
      <w:kern w:val="2"/>
      <w:sz w:val="18"/>
      <w:szCs w:val="18"/>
    </w:rPr>
  </w:style>
  <w:style w:type="paragraph" w:styleId="25">
    <w:name w:val="Intense Quote"/>
    <w:aliases w:val="重点項目"/>
    <w:basedOn w:val="a1"/>
    <w:next w:val="a1"/>
    <w:link w:val="26"/>
    <w:uiPriority w:val="30"/>
    <w:qFormat/>
    <w:rsid w:val="004670D0"/>
    <w:pPr>
      <w:pBdr>
        <w:bottom w:val="single" w:sz="4" w:space="4" w:color="4F81BD" w:themeColor="accent1"/>
      </w:pBdr>
      <w:spacing w:before="200" w:after="280"/>
      <w:ind w:left="936" w:right="936"/>
    </w:pPr>
    <w:rPr>
      <w:rFonts w:ascii="Meiryo UI" w:eastAsia="Meiryo UI" w:hAnsi="Meiryo UI" w:cs="Meiryo UI"/>
      <w:b/>
      <w:bCs/>
      <w:iCs/>
      <w:sz w:val="28"/>
      <w:szCs w:val="24"/>
    </w:rPr>
  </w:style>
  <w:style w:type="character" w:customStyle="1" w:styleId="26">
    <w:name w:val="引用文 2 (文字)"/>
    <w:aliases w:val="重点項目 (文字)"/>
    <w:basedOn w:val="a2"/>
    <w:link w:val="25"/>
    <w:uiPriority w:val="30"/>
    <w:rsid w:val="004670D0"/>
    <w:rPr>
      <w:rFonts w:ascii="Meiryo UI" w:eastAsia="Meiryo UI" w:hAnsi="Meiryo UI" w:cs="Meiryo UI"/>
      <w:b/>
      <w:bCs/>
      <w:iCs/>
      <w:kern w:val="2"/>
      <w:sz w:val="28"/>
      <w:szCs w:val="24"/>
    </w:rPr>
  </w:style>
  <w:style w:type="paragraph" w:customStyle="1" w:styleId="aff4">
    <w:name w:val="用語"/>
    <w:basedOn w:val="a1"/>
    <w:autoRedefine/>
    <w:qFormat/>
    <w:rsid w:val="00FA1938"/>
    <w:rPr>
      <w:rFonts w:ascii="HG丸ｺﾞｼｯｸM-PRO" w:eastAsia="HG丸ｺﾞｼｯｸM-PRO"/>
      <w:b/>
      <w:sz w:val="20"/>
    </w:rPr>
  </w:style>
  <w:style w:type="paragraph" w:customStyle="1" w:styleId="aff5">
    <w:name w:val="施策"/>
    <w:basedOn w:val="a1"/>
    <w:next w:val="a1"/>
    <w:link w:val="aff6"/>
    <w:qFormat/>
    <w:rsid w:val="00EE5D39"/>
    <w:pPr>
      <w:snapToGrid w:val="0"/>
      <w:spacing w:after="240" w:line="400" w:lineRule="exact"/>
      <w:ind w:rightChars="50" w:right="50"/>
      <w:jc w:val="left"/>
      <w:outlineLvl w:val="2"/>
    </w:pPr>
    <w:rPr>
      <w:rFonts w:ascii="メイリオ" w:eastAsia="メイリオ" w:hAnsi="メイリオ" w:cs="メイリオ"/>
      <w:b/>
      <w:sz w:val="28"/>
      <w:szCs w:val="28"/>
    </w:rPr>
  </w:style>
  <w:style w:type="character" w:customStyle="1" w:styleId="aff6">
    <w:name w:val="施策 (文字)"/>
    <w:basedOn w:val="a2"/>
    <w:link w:val="aff5"/>
    <w:rsid w:val="00EE5D39"/>
    <w:rPr>
      <w:rFonts w:ascii="メイリオ" w:eastAsia="メイリオ" w:hAnsi="メイリオ" w:cs="メイリオ"/>
      <w:b/>
      <w:sz w:val="28"/>
      <w:szCs w:val="28"/>
    </w:rPr>
  </w:style>
  <w:style w:type="paragraph" w:customStyle="1" w:styleId="aff7">
    <w:name w:val="課題"/>
    <w:basedOn w:val="a1"/>
    <w:next w:val="a1"/>
    <w:link w:val="aff8"/>
    <w:qFormat/>
    <w:rsid w:val="008836CD"/>
    <w:rPr>
      <w:rFonts w:ascii="メイリオ" w:eastAsia="メイリオ" w:hAnsi="メイリオ"/>
      <w:b/>
      <w:sz w:val="28"/>
      <w:szCs w:val="28"/>
    </w:rPr>
  </w:style>
  <w:style w:type="character" w:customStyle="1" w:styleId="aff8">
    <w:name w:val="課題 (文字)"/>
    <w:basedOn w:val="a2"/>
    <w:link w:val="aff7"/>
    <w:rsid w:val="008836CD"/>
    <w:rPr>
      <w:rFonts w:ascii="メイリオ" w:eastAsia="メイリオ" w:hAnsi="メイリオ"/>
      <w:b/>
      <w:kern w:val="2"/>
      <w:sz w:val="28"/>
      <w:szCs w:val="28"/>
    </w:rPr>
  </w:style>
  <w:style w:type="paragraph" w:styleId="31">
    <w:name w:val="toc 3"/>
    <w:basedOn w:val="a1"/>
    <w:next w:val="a1"/>
    <w:autoRedefine/>
    <w:uiPriority w:val="39"/>
    <w:unhideWhenUsed/>
    <w:rsid w:val="00D54141"/>
    <w:pPr>
      <w:ind w:leftChars="200" w:left="420"/>
    </w:pPr>
  </w:style>
  <w:style w:type="paragraph" w:styleId="4">
    <w:name w:val="toc 4"/>
    <w:basedOn w:val="a1"/>
    <w:next w:val="a1"/>
    <w:autoRedefine/>
    <w:uiPriority w:val="39"/>
    <w:unhideWhenUsed/>
    <w:rsid w:val="00D54141"/>
    <w:pPr>
      <w:ind w:leftChars="300" w:left="630"/>
    </w:pPr>
  </w:style>
  <w:style w:type="paragraph" w:styleId="5">
    <w:name w:val="toc 5"/>
    <w:basedOn w:val="a1"/>
    <w:next w:val="a1"/>
    <w:autoRedefine/>
    <w:uiPriority w:val="39"/>
    <w:unhideWhenUsed/>
    <w:rsid w:val="00D54141"/>
    <w:pPr>
      <w:ind w:leftChars="400" w:left="840"/>
    </w:pPr>
  </w:style>
  <w:style w:type="paragraph" w:styleId="6">
    <w:name w:val="toc 6"/>
    <w:basedOn w:val="a1"/>
    <w:next w:val="a1"/>
    <w:autoRedefine/>
    <w:uiPriority w:val="39"/>
    <w:unhideWhenUsed/>
    <w:rsid w:val="00D54141"/>
    <w:pPr>
      <w:ind w:leftChars="500" w:left="1050"/>
    </w:pPr>
  </w:style>
  <w:style w:type="paragraph" w:styleId="71">
    <w:name w:val="toc 7"/>
    <w:basedOn w:val="a1"/>
    <w:next w:val="a1"/>
    <w:autoRedefine/>
    <w:uiPriority w:val="39"/>
    <w:unhideWhenUsed/>
    <w:rsid w:val="00D54141"/>
    <w:pPr>
      <w:ind w:leftChars="600" w:left="1260"/>
    </w:pPr>
  </w:style>
  <w:style w:type="paragraph" w:styleId="81">
    <w:name w:val="toc 8"/>
    <w:basedOn w:val="a1"/>
    <w:next w:val="a1"/>
    <w:autoRedefine/>
    <w:uiPriority w:val="39"/>
    <w:unhideWhenUsed/>
    <w:rsid w:val="00D54141"/>
    <w:pPr>
      <w:ind w:leftChars="700" w:left="1470"/>
    </w:pPr>
  </w:style>
  <w:style w:type="paragraph" w:styleId="91">
    <w:name w:val="toc 9"/>
    <w:basedOn w:val="a1"/>
    <w:next w:val="a1"/>
    <w:autoRedefine/>
    <w:uiPriority w:val="39"/>
    <w:unhideWhenUsed/>
    <w:rsid w:val="00D54141"/>
    <w:pPr>
      <w:ind w:leftChars="800" w:left="1680"/>
    </w:pPr>
  </w:style>
  <w:style w:type="character" w:styleId="aff9">
    <w:name w:val="FollowedHyperlink"/>
    <w:basedOn w:val="a2"/>
    <w:uiPriority w:val="99"/>
    <w:semiHidden/>
    <w:unhideWhenUsed/>
    <w:rsid w:val="00D54141"/>
    <w:rPr>
      <w:color w:val="800080" w:themeColor="followedHyperlink"/>
      <w:u w:val="single"/>
    </w:rPr>
  </w:style>
  <w:style w:type="character" w:styleId="affa">
    <w:name w:val="Book Title"/>
    <w:basedOn w:val="a2"/>
    <w:uiPriority w:val="33"/>
    <w:qFormat/>
    <w:rsid w:val="003B545F"/>
    <w:rPr>
      <w:rFonts w:ascii="Times New Roman" w:eastAsia="ＭＳ Ｐ明朝" w:hAnsi="Times New Roman"/>
      <w:b w:val="0"/>
      <w:bCs w:val="0"/>
      <w:i w:val="0"/>
      <w:iCs w:val="0"/>
      <w:caps w:val="0"/>
      <w:smallCaps/>
      <w:color w:val="auto"/>
      <w:spacing w:val="5"/>
      <w:sz w:val="18"/>
      <w:szCs w:val="18"/>
    </w:rPr>
  </w:style>
  <w:style w:type="paragraph" w:customStyle="1" w:styleId="affb">
    <w:name w:val="表グラフ内"/>
    <w:basedOn w:val="12"/>
    <w:qFormat/>
    <w:rsid w:val="00076F55"/>
    <w:pPr>
      <w:snapToGrid/>
      <w:spacing w:after="0"/>
      <w:ind w:left="0" w:firstLineChars="0" w:firstLine="0"/>
      <w:jc w:val="left"/>
    </w:pPr>
    <w:rPr>
      <w:rFonts w:asciiTheme="minorEastAsia" w:eastAsiaTheme="minorEastAsia" w:hAnsiTheme="minorEastAsia"/>
      <w:color w:val="0000FF"/>
    </w:rPr>
  </w:style>
  <w:style w:type="paragraph" w:styleId="32">
    <w:name w:val="Body Text 3"/>
    <w:basedOn w:val="a1"/>
    <w:link w:val="33"/>
    <w:uiPriority w:val="99"/>
    <w:semiHidden/>
    <w:unhideWhenUsed/>
    <w:rsid w:val="0023207F"/>
    <w:rPr>
      <w:sz w:val="16"/>
      <w:szCs w:val="16"/>
    </w:rPr>
  </w:style>
  <w:style w:type="character" w:customStyle="1" w:styleId="33">
    <w:name w:val="本文 3 (文字)"/>
    <w:basedOn w:val="a2"/>
    <w:link w:val="32"/>
    <w:uiPriority w:val="99"/>
    <w:semiHidden/>
    <w:rsid w:val="0023207F"/>
    <w:rPr>
      <w:kern w:val="2"/>
      <w:sz w:val="16"/>
      <w:szCs w:val="16"/>
    </w:rPr>
  </w:style>
  <w:style w:type="paragraph" w:styleId="affc">
    <w:name w:val="Quote"/>
    <w:basedOn w:val="a1"/>
    <w:next w:val="a1"/>
    <w:link w:val="affd"/>
    <w:uiPriority w:val="29"/>
    <w:qFormat/>
    <w:rsid w:val="00735084"/>
    <w:rPr>
      <w:i/>
      <w:iCs/>
      <w:color w:val="000000" w:themeColor="text1"/>
    </w:rPr>
  </w:style>
  <w:style w:type="character" w:customStyle="1" w:styleId="affd">
    <w:name w:val="引用文 (文字)"/>
    <w:basedOn w:val="a2"/>
    <w:link w:val="affc"/>
    <w:uiPriority w:val="29"/>
    <w:rsid w:val="00735084"/>
    <w:rPr>
      <w:i/>
      <w:iCs/>
      <w:color w:val="000000" w:themeColor="text1"/>
      <w:kern w:val="2"/>
      <w:sz w:val="21"/>
      <w:szCs w:val="22"/>
    </w:rPr>
  </w:style>
  <w:style w:type="paragraph" w:customStyle="1" w:styleId="affe">
    <w:name w:val="表タイトル"/>
    <w:basedOn w:val="af3"/>
    <w:qFormat/>
    <w:rsid w:val="001B3B80"/>
    <w:pPr>
      <w:adjustRightInd w:val="0"/>
      <w:spacing w:afterLines="0"/>
      <w:ind w:leftChars="0" w:left="0" w:firstLineChars="0" w:firstLine="0"/>
      <w:jc w:val="center"/>
    </w:pPr>
    <w:rPr>
      <w:rFonts w:ascii="ＭＳ Ｐゴシック" w:eastAsia="ＭＳ Ｐゴシック" w:hAnsi="ＭＳ Ｐゴシック"/>
      <w:color w:val="008000"/>
      <w:sz w:val="20"/>
    </w:rPr>
  </w:style>
  <w:style w:type="character" w:styleId="afff">
    <w:name w:val="page number"/>
    <w:basedOn w:val="a2"/>
    <w:rsid w:val="00FD2846"/>
  </w:style>
  <w:style w:type="paragraph" w:customStyle="1" w:styleId="afff0">
    <w:name w:val="組織１"/>
    <w:basedOn w:val="a1"/>
    <w:qFormat/>
    <w:rsid w:val="00FD2846"/>
    <w:pPr>
      <w:spacing w:line="276" w:lineRule="auto"/>
    </w:pPr>
    <w:rPr>
      <w:rFonts w:ascii="HG丸ｺﾞｼｯｸM-PRO" w:eastAsia="HG丸ｺﾞｼｯｸM-PRO" w:hAnsi="ＭＳ 明朝"/>
      <w:sz w:val="20"/>
      <w:szCs w:val="20"/>
      <w:u w:val="single"/>
    </w:rPr>
  </w:style>
  <w:style w:type="character" w:styleId="afff1">
    <w:name w:val="footnote reference"/>
    <w:semiHidden/>
    <w:rsid w:val="00C64914"/>
    <w:rPr>
      <w:vertAlign w:val="superscript"/>
    </w:rPr>
  </w:style>
  <w:style w:type="paragraph" w:styleId="afff2">
    <w:name w:val="footnote text"/>
    <w:basedOn w:val="a1"/>
    <w:link w:val="afff3"/>
    <w:semiHidden/>
    <w:rsid w:val="00C64914"/>
    <w:pPr>
      <w:snapToGrid w:val="0"/>
      <w:spacing w:beforeLines="20" w:line="240" w:lineRule="exact"/>
      <w:ind w:left="100" w:hangingChars="100" w:hanging="100"/>
      <w:jc w:val="left"/>
    </w:pPr>
    <w:rPr>
      <w:rFonts w:ascii="ＭＳ ゴシック" w:eastAsia="ＭＳ ゴシック"/>
      <w:sz w:val="18"/>
      <w:szCs w:val="24"/>
    </w:rPr>
  </w:style>
  <w:style w:type="character" w:customStyle="1" w:styleId="afff3">
    <w:name w:val="脚注文字列 (文字)"/>
    <w:basedOn w:val="a2"/>
    <w:link w:val="afff2"/>
    <w:semiHidden/>
    <w:rsid w:val="00C64914"/>
    <w:rPr>
      <w:rFonts w:ascii="ＭＳ ゴシック" w:eastAsia="ＭＳ ゴシック"/>
      <w:kern w:val="2"/>
      <w:sz w:val="18"/>
      <w:szCs w:val="24"/>
    </w:rPr>
  </w:style>
  <w:style w:type="paragraph" w:customStyle="1" w:styleId="afff4">
    <w:name w:val="脚注説明"/>
    <w:basedOn w:val="a1"/>
    <w:rsid w:val="00C64914"/>
    <w:pPr>
      <w:tabs>
        <w:tab w:val="left" w:pos="9225"/>
      </w:tabs>
      <w:spacing w:line="240" w:lineRule="exact"/>
      <w:ind w:leftChars="50" w:left="50" w:rightChars="50" w:right="50" w:firstLineChars="100" w:firstLine="100"/>
    </w:pPr>
    <w:rPr>
      <w:rFonts w:ascii="HG丸ｺﾞｼｯｸM-PRO" w:eastAsia="HG丸ｺﾞｼｯｸM-PRO" w:hAnsi="ＭＳ 明朝"/>
      <w:noProof/>
      <w:sz w:val="18"/>
      <w:szCs w:val="18"/>
    </w:rPr>
  </w:style>
  <w:style w:type="paragraph" w:customStyle="1" w:styleId="afff5">
    <w:name w:val="ブロック表現２"/>
    <w:basedOn w:val="a1"/>
    <w:link w:val="afff6"/>
    <w:rsid w:val="00C64914"/>
    <w:pPr>
      <w:spacing w:line="300" w:lineRule="auto"/>
      <w:ind w:leftChars="150" w:left="535" w:hangingChars="100" w:hanging="220"/>
    </w:pPr>
    <w:rPr>
      <w:rFonts w:ascii="HG丸ｺﾞｼｯｸM-PRO" w:eastAsia="HG丸ｺﾞｼｯｸM-PRO"/>
      <w:noProof/>
      <w:sz w:val="22"/>
    </w:rPr>
  </w:style>
  <w:style w:type="character" w:customStyle="1" w:styleId="afff6">
    <w:name w:val="ブロック表現２ (文字)"/>
    <w:link w:val="afff5"/>
    <w:rsid w:val="00C64914"/>
    <w:rPr>
      <w:rFonts w:ascii="HG丸ｺﾞｼｯｸM-PRO" w:eastAsia="HG丸ｺﾞｼｯｸM-PRO"/>
      <w:noProof/>
      <w:kern w:val="2"/>
      <w:sz w:val="22"/>
      <w:szCs w:val="22"/>
    </w:rPr>
  </w:style>
  <w:style w:type="paragraph" w:customStyle="1" w:styleId="afff7">
    <w:name w:val="タイトル"/>
    <w:basedOn w:val="a1"/>
    <w:link w:val="afff8"/>
    <w:rsid w:val="00BB305B"/>
    <w:pPr>
      <w:jc w:val="center"/>
    </w:pPr>
    <w:rPr>
      <w:rFonts w:ascii="HGP創英角ｺﾞｼｯｸUB" w:eastAsia="HGP創英角ｺﾞｼｯｸUB"/>
      <w:sz w:val="24"/>
      <w:szCs w:val="24"/>
    </w:rPr>
  </w:style>
  <w:style w:type="character" w:customStyle="1" w:styleId="afff8">
    <w:name w:val="タイトル (文字)"/>
    <w:link w:val="afff7"/>
    <w:rsid w:val="00BB305B"/>
    <w:rPr>
      <w:rFonts w:ascii="HGP創英角ｺﾞｼｯｸUB" w:eastAsia="HGP創英角ｺﾞｼｯｸUB"/>
      <w:kern w:val="2"/>
      <w:sz w:val="24"/>
      <w:szCs w:val="24"/>
    </w:rPr>
  </w:style>
  <w:style w:type="paragraph" w:customStyle="1" w:styleId="afff9">
    <w:name w:val="文字囲み"/>
    <w:next w:val="a1"/>
    <w:qFormat/>
    <w:rsid w:val="00BC15A7"/>
    <w:pPr>
      <w:pBdr>
        <w:top w:val="single" w:sz="18" w:space="1" w:color="808080"/>
        <w:left w:val="single" w:sz="18" w:space="4" w:color="808080"/>
        <w:bottom w:val="single" w:sz="18" w:space="1" w:color="808080"/>
        <w:right w:val="single" w:sz="18" w:space="4" w:color="808080"/>
      </w:pBdr>
      <w:tabs>
        <w:tab w:val="left" w:pos="2100"/>
      </w:tabs>
      <w:spacing w:beforeLines="50" w:afterLines="50"/>
      <w:ind w:leftChars="500" w:left="1270" w:rightChars="500" w:right="1050" w:hangingChars="100" w:hanging="220"/>
    </w:pPr>
    <w:rPr>
      <w:rFonts w:ascii="HG丸ｺﾞｼｯｸM-PRO" w:eastAsia="HG丸ｺﾞｼｯｸM-PRO" w:hAnsi="HG丸ｺﾞｼｯｸM-PRO"/>
      <w:color w:val="0000FF"/>
      <w:sz w:val="22"/>
      <w:szCs w:val="20"/>
    </w:rPr>
  </w:style>
  <w:style w:type="paragraph" w:customStyle="1" w:styleId="210">
    <w:name w:val="ノートレベル21"/>
    <w:basedOn w:val="21"/>
    <w:next w:val="a1"/>
    <w:qFormat/>
    <w:rsid w:val="000A4FEF"/>
    <w:pPr>
      <w:numPr>
        <w:numId w:val="0"/>
      </w:numPr>
      <w:pBdr>
        <w:top w:val="threeDEngrave" w:sz="24" w:space="1" w:color="auto"/>
        <w:left w:val="threeDEngrave" w:sz="24" w:space="4" w:color="auto"/>
        <w:bottom w:val="threeDEmboss" w:sz="24" w:space="1" w:color="auto"/>
        <w:right w:val="threeDEmboss" w:sz="24" w:space="4" w:color="auto"/>
      </w:pBdr>
      <w:tabs>
        <w:tab w:val="clear" w:pos="284"/>
      </w:tabs>
      <w:ind w:left="494" w:rightChars="100" w:right="210"/>
      <w:jc w:val="center"/>
    </w:pPr>
    <w:rPr>
      <w:rFonts w:ascii="メイリオ" w:eastAsia="メイリオ"/>
      <w:sz w:val="32"/>
      <w:szCs w:val="28"/>
    </w:rPr>
  </w:style>
  <w:style w:type="paragraph" w:customStyle="1" w:styleId="afffa">
    <w:name w:val="脚注"/>
    <w:basedOn w:val="afff4"/>
    <w:qFormat/>
    <w:rsid w:val="00753857"/>
    <w:pPr>
      <w:ind w:leftChars="0" w:left="0" w:rightChars="0" w:right="0"/>
    </w:pPr>
    <w:rPr>
      <w:rFonts w:ascii="Meiryo UI" w:eastAsia="メイリオ"/>
      <w:color w:val="0000FF"/>
      <w:sz w:val="16"/>
      <w:szCs w:val="16"/>
    </w:rPr>
  </w:style>
  <w:style w:type="paragraph" w:customStyle="1" w:styleId="afffb">
    <w:name w:val="脚注文章"/>
    <w:basedOn w:val="afffa"/>
    <w:qFormat/>
    <w:rsid w:val="00753857"/>
    <w:pPr>
      <w:snapToGrid w:val="0"/>
      <w:spacing w:line="240" w:lineRule="atLeast"/>
      <w:ind w:leftChars="100" w:left="210" w:right="108" w:firstLineChars="0" w:firstLine="0"/>
    </w:pPr>
    <w:rPr>
      <w:rFonts w:ascii="HG丸ｺﾞｼｯｸM-PRO" w:eastAsiaTheme="majorEastAsia"/>
      <w:szCs w:val="18"/>
    </w:rPr>
  </w:style>
  <w:style w:type="character" w:customStyle="1" w:styleId="afffc">
    <w:name w:val="文字囲み小見出し"/>
    <w:basedOn w:val="a2"/>
    <w:uiPriority w:val="1"/>
    <w:qFormat/>
    <w:rsid w:val="001E76BA"/>
    <w:rPr>
      <w:rFonts w:eastAsia="メイリオ"/>
      <w:color w:val="3366FF"/>
      <w:sz w:val="22"/>
      <w:bdr w:val="single" w:sz="12" w:space="0" w:color="7F7F7F" w:themeColor="text1" w:themeTint="80"/>
    </w:rPr>
  </w:style>
  <w:style w:type="paragraph" w:customStyle="1" w:styleId="a">
    <w:name w:val="見出し"/>
    <w:basedOn w:val="a1"/>
    <w:qFormat/>
    <w:rsid w:val="00303CA8"/>
    <w:pPr>
      <w:numPr>
        <w:numId w:val="23"/>
      </w:numPr>
      <w:snapToGrid w:val="0"/>
      <w:ind w:left="284" w:hanging="284"/>
      <w:jc w:val="left"/>
    </w:pPr>
    <w:rPr>
      <w:rFonts w:ascii="メイリオ" w:eastAsia="メイリオ" w:hAnsi="AppleMyungjo" w:cs="AppleMyungjo"/>
      <w:kern w:val="0"/>
      <w:szCs w:val="20"/>
    </w:rPr>
  </w:style>
  <w:style w:type="paragraph" w:customStyle="1" w:styleId="afffd">
    <w:name w:val="市民事業者の行動提案"/>
    <w:basedOn w:val="a1"/>
    <w:next w:val="a1"/>
    <w:qFormat/>
    <w:rsid w:val="001C533F"/>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shd w:val="clear" w:color="auto" w:fill="E6E6E6"/>
      <w:ind w:leftChars="50" w:left="50" w:rightChars="50" w:right="50"/>
      <w:contextualSpacing/>
    </w:pPr>
    <w:rPr>
      <w:rFonts w:ascii="HG丸ｺﾞｼｯｸM-PRO" w:eastAsia="HG丸ｺﾞｼｯｸM-PRO"/>
      <w:color w:val="0000FF"/>
      <w:sz w:val="20"/>
      <w:szCs w:val="20"/>
    </w:rPr>
  </w:style>
  <w:style w:type="paragraph" w:customStyle="1" w:styleId="afffe">
    <w:name w:val="見出し２"/>
    <w:basedOn w:val="2"/>
    <w:rsid w:val="00F70288"/>
    <w:pPr>
      <w:keepNext/>
      <w:ind w:left="702" w:right="96" w:hangingChars="258" w:hanging="702"/>
      <w:jc w:val="both"/>
    </w:pPr>
    <w:rPr>
      <w:rFonts w:ascii="HG創英角ｺﾞｼｯｸUB" w:eastAsia="HG創英角ｺﾞｼｯｸUB" w:hAnsi="Arial"/>
      <w:b w:val="0"/>
      <w:noProof/>
      <w:spacing w:val="-4"/>
      <w:szCs w:val="28"/>
    </w:rPr>
  </w:style>
  <w:style w:type="paragraph" w:customStyle="1" w:styleId="affff">
    <w:name w:val="理念"/>
    <w:basedOn w:val="210"/>
    <w:qFormat/>
    <w:rsid w:val="00306416"/>
  </w:style>
  <w:style w:type="paragraph" w:customStyle="1" w:styleId="affff0">
    <w:name w:val="グラフ用フォント"/>
    <w:rsid w:val="00AC4DD5"/>
    <w:pPr>
      <w:jc w:val="center"/>
    </w:pPr>
    <w:rPr>
      <w:rFonts w:ascii="Arial" w:eastAsia="ＭＳ Ｐゴシック" w:hAnsi="Arial" w:cstheme="minorEastAsia"/>
      <w:noProof/>
      <w:color w:val="0000FF"/>
      <w:sz w:val="16"/>
      <w:szCs w:val="18"/>
    </w:rPr>
  </w:style>
  <w:style w:type="paragraph" w:customStyle="1" w:styleId="affff1">
    <w:name w:val="グラフ題"/>
    <w:basedOn w:val="a1"/>
    <w:link w:val="affff2"/>
    <w:rsid w:val="00061F28"/>
    <w:pPr>
      <w:jc w:val="center"/>
    </w:pPr>
    <w:rPr>
      <w:rFonts w:ascii="Lucida Sans Unicode" w:eastAsia="ＭＳ Ｐゴシック" w:hAnsi="Lucida Sans Unicode" w:cs="Lucida Sans Unicode"/>
      <w:noProof/>
      <w:sz w:val="20"/>
    </w:rPr>
  </w:style>
  <w:style w:type="character" w:customStyle="1" w:styleId="affff2">
    <w:name w:val="グラフ題 (文字)"/>
    <w:basedOn w:val="a2"/>
    <w:link w:val="affff1"/>
    <w:rsid w:val="00061F28"/>
    <w:rPr>
      <w:rFonts w:ascii="Lucida Sans Unicode" w:eastAsia="ＭＳ Ｐゴシック" w:hAnsi="Lucida Sans Unicode" w:cs="Lucida Sans Unicode"/>
      <w:noProof/>
      <w:sz w:val="20"/>
      <w:szCs w:val="22"/>
    </w:rPr>
  </w:style>
  <w:style w:type="paragraph" w:customStyle="1" w:styleId="affff3">
    <w:name w:val="章見出し"/>
    <w:basedOn w:val="af"/>
    <w:qFormat/>
    <w:rsid w:val="001B5458"/>
    <w:pPr>
      <w:spacing w:after="180"/>
      <w:ind w:firstLine="220"/>
    </w:pPr>
    <w:rPr>
      <w:rFonts w:eastAsiaTheme="majorEastAsia"/>
      <w:color w:val="0000FF"/>
    </w:rPr>
  </w:style>
  <w:style w:type="paragraph" w:styleId="affff4">
    <w:name w:val="Title"/>
    <w:basedOn w:val="a1"/>
    <w:next w:val="a1"/>
    <w:link w:val="affff5"/>
    <w:uiPriority w:val="10"/>
    <w:qFormat/>
    <w:rsid w:val="00DA77C0"/>
    <w:pPr>
      <w:spacing w:before="240" w:after="120"/>
      <w:jc w:val="center"/>
      <w:outlineLvl w:val="0"/>
    </w:pPr>
    <w:rPr>
      <w:rFonts w:asciiTheme="majorHAnsi" w:eastAsia="HG丸ｺﾞｼｯｸM-PRO" w:hAnsiTheme="majorHAnsi" w:cstheme="majorBidi"/>
      <w:sz w:val="24"/>
      <w:szCs w:val="32"/>
    </w:rPr>
  </w:style>
  <w:style w:type="character" w:customStyle="1" w:styleId="affff5">
    <w:name w:val="表題 (文字)"/>
    <w:basedOn w:val="a2"/>
    <w:link w:val="affff4"/>
    <w:uiPriority w:val="10"/>
    <w:rsid w:val="00C54843"/>
    <w:rPr>
      <w:rFonts w:asciiTheme="majorHAnsi" w:eastAsia="HG丸ｺﾞｼｯｸM-PRO" w:hAnsiTheme="majorHAnsi" w:cstheme="majorBidi"/>
      <w:szCs w:val="32"/>
    </w:rPr>
  </w:style>
  <w:style w:type="paragraph" w:styleId="affff6">
    <w:name w:val="Body Text"/>
    <w:basedOn w:val="a1"/>
    <w:link w:val="affff7"/>
    <w:uiPriority w:val="99"/>
    <w:unhideWhenUsed/>
    <w:rsid w:val="003845D8"/>
  </w:style>
  <w:style w:type="character" w:customStyle="1" w:styleId="affff7">
    <w:name w:val="本文 (文字)"/>
    <w:basedOn w:val="a2"/>
    <w:link w:val="affff6"/>
    <w:uiPriority w:val="99"/>
    <w:rsid w:val="003845D8"/>
    <w:rPr>
      <w:sz w:val="21"/>
      <w:szCs w:val="22"/>
    </w:rPr>
  </w:style>
  <w:style w:type="paragraph" w:styleId="affff8">
    <w:name w:val="Body Text First Indent"/>
    <w:basedOn w:val="affff6"/>
    <w:link w:val="affff9"/>
    <w:uiPriority w:val="99"/>
    <w:unhideWhenUsed/>
    <w:rsid w:val="003845D8"/>
    <w:pPr>
      <w:ind w:firstLineChars="100" w:firstLine="210"/>
    </w:pPr>
  </w:style>
  <w:style w:type="character" w:customStyle="1" w:styleId="affff9">
    <w:name w:val="本文字下げ (文字)"/>
    <w:basedOn w:val="affff7"/>
    <w:link w:val="affff8"/>
    <w:uiPriority w:val="99"/>
    <w:rsid w:val="003845D8"/>
    <w:rPr>
      <w:sz w:val="21"/>
      <w:szCs w:val="22"/>
    </w:rPr>
  </w:style>
  <w:style w:type="paragraph" w:styleId="27">
    <w:name w:val="Body Text First Indent 2"/>
    <w:basedOn w:val="afe"/>
    <w:link w:val="28"/>
    <w:uiPriority w:val="99"/>
    <w:unhideWhenUsed/>
    <w:rsid w:val="003845D8"/>
    <w:pPr>
      <w:ind w:firstLineChars="100" w:firstLine="210"/>
    </w:pPr>
  </w:style>
  <w:style w:type="character" w:customStyle="1" w:styleId="28">
    <w:name w:val="本文字下げ 2 (文字)"/>
    <w:basedOn w:val="aff"/>
    <w:link w:val="27"/>
    <w:uiPriority w:val="99"/>
    <w:rsid w:val="003845D8"/>
    <w:rPr>
      <w:kern w:val="2"/>
      <w:sz w:val="21"/>
      <w:szCs w:val="22"/>
    </w:rPr>
  </w:style>
  <w:style w:type="paragraph" w:styleId="affffa">
    <w:name w:val="caption"/>
    <w:basedOn w:val="a1"/>
    <w:next w:val="a1"/>
    <w:uiPriority w:val="35"/>
    <w:unhideWhenUsed/>
    <w:qFormat/>
    <w:rsid w:val="001A78D0"/>
    <w:pPr>
      <w:snapToGrid w:val="0"/>
      <w:jc w:val="center"/>
    </w:pPr>
    <w:rPr>
      <w:rFonts w:ascii="メイリオ" w:eastAsia="メイリオ"/>
      <w:sz w:val="18"/>
      <w:szCs w:val="18"/>
    </w:rPr>
  </w:style>
  <w:style w:type="paragraph" w:styleId="HTML">
    <w:name w:val="HTML Preformatted"/>
    <w:basedOn w:val="a1"/>
    <w:link w:val="HTML0"/>
    <w:uiPriority w:val="99"/>
    <w:semiHidden/>
    <w:unhideWhenUsed/>
    <w:rsid w:val="00CF64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hAnsi="Courier" w:cs="Courier"/>
      <w:kern w:val="0"/>
      <w:sz w:val="20"/>
      <w:szCs w:val="20"/>
    </w:rPr>
  </w:style>
  <w:style w:type="character" w:customStyle="1" w:styleId="HTML0">
    <w:name w:val="HTML 書式付き (文字)"/>
    <w:basedOn w:val="a2"/>
    <w:link w:val="HTML"/>
    <w:uiPriority w:val="99"/>
    <w:semiHidden/>
    <w:rsid w:val="00CF6414"/>
    <w:rPr>
      <w:rFonts w:ascii="Courier" w:hAnsi="Courier" w:cs="Courier"/>
      <w:kern w:val="0"/>
      <w:sz w:val="20"/>
      <w:szCs w:val="20"/>
    </w:rPr>
  </w:style>
  <w:style w:type="paragraph" w:customStyle="1" w:styleId="MSP">
    <w:name w:val="表グラフ（MSPゴシ）"/>
    <w:basedOn w:val="affb"/>
    <w:qFormat/>
    <w:rsid w:val="00097641"/>
    <w:pPr>
      <w:spacing w:line="360" w:lineRule="exact"/>
      <w:jc w:val="center"/>
    </w:pPr>
    <w:rPr>
      <w:rFonts w:asciiTheme="majorHAnsi" w:eastAsia="ＭＳ Ｐゴシック" w:hAnsiTheme="majorHAnsi"/>
      <w:color w:val="auto"/>
    </w:rPr>
  </w:style>
  <w:style w:type="paragraph" w:styleId="affffb">
    <w:name w:val="endnote text"/>
    <w:basedOn w:val="a1"/>
    <w:link w:val="affffc"/>
    <w:uiPriority w:val="99"/>
    <w:semiHidden/>
    <w:unhideWhenUsed/>
    <w:rsid w:val="001B61AB"/>
    <w:pPr>
      <w:snapToGrid w:val="0"/>
      <w:jc w:val="left"/>
    </w:pPr>
  </w:style>
  <w:style w:type="character" w:customStyle="1" w:styleId="affffc">
    <w:name w:val="文末脚注文字列 (文字)"/>
    <w:basedOn w:val="a2"/>
    <w:link w:val="affffb"/>
    <w:uiPriority w:val="99"/>
    <w:semiHidden/>
    <w:rsid w:val="001B61AB"/>
    <w:rPr>
      <w:sz w:val="21"/>
      <w:szCs w:val="22"/>
    </w:rPr>
  </w:style>
  <w:style w:type="character" w:styleId="affffd">
    <w:name w:val="endnote reference"/>
    <w:basedOn w:val="a2"/>
    <w:uiPriority w:val="99"/>
    <w:semiHidden/>
    <w:unhideWhenUsed/>
    <w:rsid w:val="001B61AB"/>
    <w:rPr>
      <w:vertAlign w:val="superscript"/>
    </w:rPr>
  </w:style>
  <w:style w:type="paragraph" w:customStyle="1" w:styleId="affffe">
    <w:name w:val="主な内容の内容"/>
    <w:basedOn w:val="a1"/>
    <w:link w:val="afffff"/>
    <w:qFormat/>
    <w:rsid w:val="007E7B0F"/>
    <w:pPr>
      <w:widowControl/>
      <w:ind w:leftChars="100" w:left="200" w:hangingChars="100" w:hanging="100"/>
      <w:jc w:val="left"/>
    </w:pPr>
    <w:rPr>
      <w:rFonts w:ascii="HG丸ｺﾞｼｯｸM-PRO" w:eastAsia="ＭＳ Ｐゴシック" w:hAnsi="OCRB" w:cstheme="minorEastAsia"/>
      <w:b/>
      <w:sz w:val="18"/>
      <w:shd w:val="pct15" w:color="auto" w:fill="FFFFFF"/>
    </w:rPr>
  </w:style>
  <w:style w:type="character" w:customStyle="1" w:styleId="afffff">
    <w:name w:val="主な内容の内容 (文字)"/>
    <w:basedOn w:val="a2"/>
    <w:link w:val="affffe"/>
    <w:rsid w:val="007E7B0F"/>
    <w:rPr>
      <w:rFonts w:ascii="HG丸ｺﾞｼｯｸM-PRO" w:eastAsia="ＭＳ Ｐゴシック" w:hAnsi="OCRB" w:cstheme="minorEastAsia"/>
      <w:b/>
      <w:sz w:val="18"/>
      <w:szCs w:val="22"/>
    </w:rPr>
  </w:style>
  <w:style w:type="character" w:styleId="afffff0">
    <w:name w:val="annotation reference"/>
    <w:basedOn w:val="a2"/>
    <w:uiPriority w:val="99"/>
    <w:semiHidden/>
    <w:unhideWhenUsed/>
    <w:rsid w:val="009963D2"/>
    <w:rPr>
      <w:sz w:val="18"/>
      <w:szCs w:val="18"/>
    </w:rPr>
  </w:style>
  <w:style w:type="paragraph" w:styleId="afffff1">
    <w:name w:val="annotation text"/>
    <w:basedOn w:val="a1"/>
    <w:link w:val="afffff2"/>
    <w:uiPriority w:val="99"/>
    <w:semiHidden/>
    <w:unhideWhenUsed/>
    <w:rsid w:val="009963D2"/>
    <w:pPr>
      <w:jc w:val="left"/>
    </w:pPr>
  </w:style>
  <w:style w:type="character" w:customStyle="1" w:styleId="afffff2">
    <w:name w:val="コメント文字列 (文字)"/>
    <w:basedOn w:val="a2"/>
    <w:link w:val="afffff1"/>
    <w:uiPriority w:val="99"/>
    <w:semiHidden/>
    <w:rsid w:val="009963D2"/>
    <w:rPr>
      <w:sz w:val="21"/>
      <w:szCs w:val="22"/>
    </w:rPr>
  </w:style>
  <w:style w:type="paragraph" w:styleId="afffff3">
    <w:name w:val="annotation subject"/>
    <w:basedOn w:val="afffff1"/>
    <w:next w:val="afffff1"/>
    <w:link w:val="afffff4"/>
    <w:uiPriority w:val="99"/>
    <w:semiHidden/>
    <w:unhideWhenUsed/>
    <w:rsid w:val="009963D2"/>
    <w:rPr>
      <w:b/>
      <w:bCs/>
    </w:rPr>
  </w:style>
  <w:style w:type="character" w:customStyle="1" w:styleId="afffff4">
    <w:name w:val="コメント内容 (文字)"/>
    <w:basedOn w:val="afffff2"/>
    <w:link w:val="afffff3"/>
    <w:uiPriority w:val="99"/>
    <w:semiHidden/>
    <w:rsid w:val="009963D2"/>
    <w:rPr>
      <w:b/>
      <w:bCs/>
      <w:sz w:val="21"/>
      <w:szCs w:val="22"/>
    </w:rPr>
  </w:style>
  <w:style w:type="paragraph" w:styleId="afffff5">
    <w:name w:val="Revision"/>
    <w:hidden/>
    <w:uiPriority w:val="99"/>
    <w:semiHidden/>
    <w:rsid w:val="00555206"/>
    <w:rPr>
      <w:sz w:val="21"/>
      <w:szCs w:val="22"/>
    </w:rPr>
  </w:style>
  <w:style w:type="paragraph" w:styleId="afffff6">
    <w:name w:val="No Spacing"/>
    <w:aliases w:val="節2"/>
    <w:next w:val="ad"/>
    <w:uiPriority w:val="1"/>
    <w:qFormat/>
    <w:rsid w:val="00D47A52"/>
    <w:pPr>
      <w:widowControl w:val="0"/>
      <w:shd w:val="pct15" w:color="auto" w:fill="auto"/>
      <w:spacing w:line="560" w:lineRule="exact"/>
      <w:jc w:val="center"/>
      <w:outlineLvl w:val="1"/>
    </w:pPr>
    <w:rPr>
      <w:rFonts w:ascii="メイリオ" w:eastAsia="メイリオ" w:hAnsi="メイリオ"/>
      <w:b/>
      <w:spacing w:val="-12"/>
      <w:sz w:val="36"/>
      <w:szCs w:val="22"/>
    </w:rPr>
  </w:style>
  <w:style w:type="paragraph" w:customStyle="1" w:styleId="afffff7">
    <w:name w:val="施策と方向性"/>
    <w:basedOn w:val="a9"/>
    <w:link w:val="afffff8"/>
    <w:qFormat/>
    <w:rsid w:val="001244CA"/>
    <w:pPr>
      <w:pBdr>
        <w:bottom w:val="single" w:sz="12" w:space="1" w:color="auto"/>
      </w:pBdr>
      <w:spacing w:after="120" w:line="400" w:lineRule="exact"/>
      <w:jc w:val="left"/>
      <w:outlineLvl w:val="2"/>
    </w:pPr>
    <w:rPr>
      <w:rFonts w:eastAsia="メイリオ"/>
      <w:sz w:val="24"/>
    </w:rPr>
  </w:style>
  <w:style w:type="character" w:customStyle="1" w:styleId="afffff8">
    <w:name w:val="施策と方向性 (文字)"/>
    <w:basedOn w:val="aa"/>
    <w:link w:val="afffff7"/>
    <w:rsid w:val="001244CA"/>
    <w:rPr>
      <w:rFonts w:ascii="HGPｺﾞｼｯｸE" w:eastAsia="メイリオ" w:hAnsi="HGPｺﾞｼｯｸE"/>
      <w:kern w:val="2"/>
      <w:sz w:val="27"/>
      <w:szCs w:val="27"/>
    </w:rPr>
  </w:style>
  <w:style w:type="paragraph" w:styleId="afffff9">
    <w:name w:val="TOC Heading"/>
    <w:basedOn w:val="1"/>
    <w:next w:val="a1"/>
    <w:uiPriority w:val="39"/>
    <w:semiHidden/>
    <w:unhideWhenUsed/>
    <w:qFormat/>
    <w:rsid w:val="00EE5D39"/>
    <w:pPr>
      <w:keepLines/>
      <w:widowControl/>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customStyle="1" w:styleId="indent3">
    <w:name w:val="indent3"/>
    <w:basedOn w:val="a1"/>
    <w:rsid w:val="00C3379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indent2">
    <w:name w:val="indent2"/>
    <w:basedOn w:val="a1"/>
    <w:rsid w:val="00C3379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indent4">
    <w:name w:val="indent4"/>
    <w:basedOn w:val="a1"/>
    <w:rsid w:val="00C3379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3">
    <w:name w:val="強調太字1"/>
    <w:basedOn w:val="a2"/>
    <w:rsid w:val="003127E1"/>
  </w:style>
  <w:style w:type="paragraph" w:customStyle="1" w:styleId="maintext">
    <w:name w:val="maintext"/>
    <w:basedOn w:val="a1"/>
    <w:rsid w:val="003127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ind">
    <w:name w:val="ind"/>
    <w:basedOn w:val="a1"/>
    <w:rsid w:val="003127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fffffa">
    <w:name w:val="文"/>
    <w:basedOn w:val="a1"/>
    <w:rsid w:val="00097A57"/>
    <w:pPr>
      <w:autoSpaceDE w:val="0"/>
      <w:autoSpaceDN w:val="0"/>
      <w:ind w:firstLineChars="100" w:firstLine="100"/>
    </w:pPr>
    <w:rPr>
      <w:rFonts w:ascii="ＭＳ 明朝"/>
      <w:szCs w:val="24"/>
    </w:rPr>
  </w:style>
  <w:style w:type="character" w:styleId="afffffb">
    <w:name w:val="Unresolved Mention"/>
    <w:basedOn w:val="a2"/>
    <w:uiPriority w:val="99"/>
    <w:semiHidden/>
    <w:unhideWhenUsed/>
    <w:rsid w:val="00110A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50945">
      <w:bodyDiv w:val="1"/>
      <w:marLeft w:val="0"/>
      <w:marRight w:val="0"/>
      <w:marTop w:val="0"/>
      <w:marBottom w:val="0"/>
      <w:divBdr>
        <w:top w:val="none" w:sz="0" w:space="0" w:color="auto"/>
        <w:left w:val="none" w:sz="0" w:space="0" w:color="auto"/>
        <w:bottom w:val="none" w:sz="0" w:space="0" w:color="auto"/>
        <w:right w:val="none" w:sz="0" w:space="0" w:color="auto"/>
      </w:divBdr>
    </w:div>
    <w:div w:id="34276121">
      <w:bodyDiv w:val="1"/>
      <w:marLeft w:val="0"/>
      <w:marRight w:val="0"/>
      <w:marTop w:val="0"/>
      <w:marBottom w:val="0"/>
      <w:divBdr>
        <w:top w:val="none" w:sz="0" w:space="0" w:color="auto"/>
        <w:left w:val="none" w:sz="0" w:space="0" w:color="auto"/>
        <w:bottom w:val="none" w:sz="0" w:space="0" w:color="auto"/>
        <w:right w:val="none" w:sz="0" w:space="0" w:color="auto"/>
      </w:divBdr>
    </w:div>
    <w:div w:id="49965962">
      <w:bodyDiv w:val="1"/>
      <w:marLeft w:val="0"/>
      <w:marRight w:val="0"/>
      <w:marTop w:val="0"/>
      <w:marBottom w:val="0"/>
      <w:divBdr>
        <w:top w:val="none" w:sz="0" w:space="0" w:color="auto"/>
        <w:left w:val="none" w:sz="0" w:space="0" w:color="auto"/>
        <w:bottom w:val="none" w:sz="0" w:space="0" w:color="auto"/>
        <w:right w:val="none" w:sz="0" w:space="0" w:color="auto"/>
      </w:divBdr>
    </w:div>
    <w:div w:id="79330666">
      <w:bodyDiv w:val="1"/>
      <w:marLeft w:val="0"/>
      <w:marRight w:val="0"/>
      <w:marTop w:val="0"/>
      <w:marBottom w:val="0"/>
      <w:divBdr>
        <w:top w:val="none" w:sz="0" w:space="0" w:color="auto"/>
        <w:left w:val="none" w:sz="0" w:space="0" w:color="auto"/>
        <w:bottom w:val="none" w:sz="0" w:space="0" w:color="auto"/>
        <w:right w:val="none" w:sz="0" w:space="0" w:color="auto"/>
      </w:divBdr>
    </w:div>
    <w:div w:id="88355947">
      <w:bodyDiv w:val="1"/>
      <w:marLeft w:val="0"/>
      <w:marRight w:val="0"/>
      <w:marTop w:val="0"/>
      <w:marBottom w:val="0"/>
      <w:divBdr>
        <w:top w:val="none" w:sz="0" w:space="0" w:color="auto"/>
        <w:left w:val="none" w:sz="0" w:space="0" w:color="auto"/>
        <w:bottom w:val="none" w:sz="0" w:space="0" w:color="auto"/>
        <w:right w:val="none" w:sz="0" w:space="0" w:color="auto"/>
      </w:divBdr>
    </w:div>
    <w:div w:id="93794964">
      <w:bodyDiv w:val="1"/>
      <w:marLeft w:val="0"/>
      <w:marRight w:val="0"/>
      <w:marTop w:val="0"/>
      <w:marBottom w:val="0"/>
      <w:divBdr>
        <w:top w:val="none" w:sz="0" w:space="0" w:color="auto"/>
        <w:left w:val="none" w:sz="0" w:space="0" w:color="auto"/>
        <w:bottom w:val="none" w:sz="0" w:space="0" w:color="auto"/>
        <w:right w:val="none" w:sz="0" w:space="0" w:color="auto"/>
      </w:divBdr>
    </w:div>
    <w:div w:id="106777001">
      <w:bodyDiv w:val="1"/>
      <w:marLeft w:val="0"/>
      <w:marRight w:val="0"/>
      <w:marTop w:val="0"/>
      <w:marBottom w:val="0"/>
      <w:divBdr>
        <w:top w:val="none" w:sz="0" w:space="0" w:color="auto"/>
        <w:left w:val="none" w:sz="0" w:space="0" w:color="auto"/>
        <w:bottom w:val="none" w:sz="0" w:space="0" w:color="auto"/>
        <w:right w:val="none" w:sz="0" w:space="0" w:color="auto"/>
      </w:divBdr>
    </w:div>
    <w:div w:id="109670090">
      <w:bodyDiv w:val="1"/>
      <w:marLeft w:val="0"/>
      <w:marRight w:val="0"/>
      <w:marTop w:val="0"/>
      <w:marBottom w:val="0"/>
      <w:divBdr>
        <w:top w:val="none" w:sz="0" w:space="0" w:color="auto"/>
        <w:left w:val="none" w:sz="0" w:space="0" w:color="auto"/>
        <w:bottom w:val="none" w:sz="0" w:space="0" w:color="auto"/>
        <w:right w:val="none" w:sz="0" w:space="0" w:color="auto"/>
      </w:divBdr>
      <w:divsChild>
        <w:div w:id="2080324582">
          <w:marLeft w:val="0"/>
          <w:marRight w:val="0"/>
          <w:marTop w:val="0"/>
          <w:marBottom w:val="0"/>
          <w:divBdr>
            <w:top w:val="none" w:sz="0" w:space="0" w:color="auto"/>
            <w:left w:val="none" w:sz="0" w:space="0" w:color="auto"/>
            <w:bottom w:val="none" w:sz="0" w:space="0" w:color="auto"/>
            <w:right w:val="none" w:sz="0" w:space="0" w:color="auto"/>
          </w:divBdr>
        </w:div>
        <w:div w:id="168106131">
          <w:marLeft w:val="0"/>
          <w:marRight w:val="0"/>
          <w:marTop w:val="0"/>
          <w:marBottom w:val="0"/>
          <w:divBdr>
            <w:top w:val="none" w:sz="0" w:space="0" w:color="auto"/>
            <w:left w:val="none" w:sz="0" w:space="0" w:color="auto"/>
            <w:bottom w:val="none" w:sz="0" w:space="0" w:color="auto"/>
            <w:right w:val="none" w:sz="0" w:space="0" w:color="auto"/>
          </w:divBdr>
        </w:div>
        <w:div w:id="1403216257">
          <w:marLeft w:val="0"/>
          <w:marRight w:val="0"/>
          <w:marTop w:val="0"/>
          <w:marBottom w:val="0"/>
          <w:divBdr>
            <w:top w:val="none" w:sz="0" w:space="0" w:color="auto"/>
            <w:left w:val="none" w:sz="0" w:space="0" w:color="auto"/>
            <w:bottom w:val="none" w:sz="0" w:space="0" w:color="auto"/>
            <w:right w:val="none" w:sz="0" w:space="0" w:color="auto"/>
          </w:divBdr>
        </w:div>
        <w:div w:id="891501330">
          <w:marLeft w:val="0"/>
          <w:marRight w:val="0"/>
          <w:marTop w:val="0"/>
          <w:marBottom w:val="0"/>
          <w:divBdr>
            <w:top w:val="none" w:sz="0" w:space="0" w:color="auto"/>
            <w:left w:val="none" w:sz="0" w:space="0" w:color="auto"/>
            <w:bottom w:val="none" w:sz="0" w:space="0" w:color="auto"/>
            <w:right w:val="none" w:sz="0" w:space="0" w:color="auto"/>
          </w:divBdr>
        </w:div>
      </w:divsChild>
    </w:div>
    <w:div w:id="127817590">
      <w:bodyDiv w:val="1"/>
      <w:marLeft w:val="0"/>
      <w:marRight w:val="0"/>
      <w:marTop w:val="0"/>
      <w:marBottom w:val="0"/>
      <w:divBdr>
        <w:top w:val="none" w:sz="0" w:space="0" w:color="auto"/>
        <w:left w:val="none" w:sz="0" w:space="0" w:color="auto"/>
        <w:bottom w:val="none" w:sz="0" w:space="0" w:color="auto"/>
        <w:right w:val="none" w:sz="0" w:space="0" w:color="auto"/>
      </w:divBdr>
    </w:div>
    <w:div w:id="131097748">
      <w:bodyDiv w:val="1"/>
      <w:marLeft w:val="0"/>
      <w:marRight w:val="0"/>
      <w:marTop w:val="0"/>
      <w:marBottom w:val="0"/>
      <w:divBdr>
        <w:top w:val="none" w:sz="0" w:space="0" w:color="auto"/>
        <w:left w:val="none" w:sz="0" w:space="0" w:color="auto"/>
        <w:bottom w:val="none" w:sz="0" w:space="0" w:color="auto"/>
        <w:right w:val="none" w:sz="0" w:space="0" w:color="auto"/>
      </w:divBdr>
      <w:divsChild>
        <w:div w:id="1850099617">
          <w:marLeft w:val="0"/>
          <w:marRight w:val="0"/>
          <w:marTop w:val="0"/>
          <w:marBottom w:val="0"/>
          <w:divBdr>
            <w:top w:val="none" w:sz="0" w:space="0" w:color="auto"/>
            <w:left w:val="none" w:sz="0" w:space="0" w:color="auto"/>
            <w:bottom w:val="none" w:sz="0" w:space="0" w:color="auto"/>
            <w:right w:val="none" w:sz="0" w:space="0" w:color="auto"/>
          </w:divBdr>
          <w:divsChild>
            <w:div w:id="1433548760">
              <w:marLeft w:val="0"/>
              <w:marRight w:val="0"/>
              <w:marTop w:val="0"/>
              <w:marBottom w:val="0"/>
              <w:divBdr>
                <w:top w:val="none" w:sz="0" w:space="0" w:color="auto"/>
                <w:left w:val="none" w:sz="0" w:space="0" w:color="auto"/>
                <w:bottom w:val="none" w:sz="0" w:space="0" w:color="auto"/>
                <w:right w:val="none" w:sz="0" w:space="0" w:color="auto"/>
              </w:divBdr>
              <w:divsChild>
                <w:div w:id="42411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47147">
      <w:bodyDiv w:val="1"/>
      <w:marLeft w:val="0"/>
      <w:marRight w:val="0"/>
      <w:marTop w:val="0"/>
      <w:marBottom w:val="0"/>
      <w:divBdr>
        <w:top w:val="none" w:sz="0" w:space="0" w:color="auto"/>
        <w:left w:val="none" w:sz="0" w:space="0" w:color="auto"/>
        <w:bottom w:val="none" w:sz="0" w:space="0" w:color="auto"/>
        <w:right w:val="none" w:sz="0" w:space="0" w:color="auto"/>
      </w:divBdr>
    </w:div>
    <w:div w:id="155077260">
      <w:bodyDiv w:val="1"/>
      <w:marLeft w:val="0"/>
      <w:marRight w:val="0"/>
      <w:marTop w:val="0"/>
      <w:marBottom w:val="0"/>
      <w:divBdr>
        <w:top w:val="none" w:sz="0" w:space="0" w:color="auto"/>
        <w:left w:val="none" w:sz="0" w:space="0" w:color="auto"/>
        <w:bottom w:val="none" w:sz="0" w:space="0" w:color="auto"/>
        <w:right w:val="none" w:sz="0" w:space="0" w:color="auto"/>
      </w:divBdr>
    </w:div>
    <w:div w:id="169223724">
      <w:bodyDiv w:val="1"/>
      <w:marLeft w:val="0"/>
      <w:marRight w:val="0"/>
      <w:marTop w:val="0"/>
      <w:marBottom w:val="0"/>
      <w:divBdr>
        <w:top w:val="none" w:sz="0" w:space="0" w:color="auto"/>
        <w:left w:val="none" w:sz="0" w:space="0" w:color="auto"/>
        <w:bottom w:val="none" w:sz="0" w:space="0" w:color="auto"/>
        <w:right w:val="none" w:sz="0" w:space="0" w:color="auto"/>
      </w:divBdr>
    </w:div>
    <w:div w:id="176696561">
      <w:bodyDiv w:val="1"/>
      <w:marLeft w:val="0"/>
      <w:marRight w:val="0"/>
      <w:marTop w:val="0"/>
      <w:marBottom w:val="0"/>
      <w:divBdr>
        <w:top w:val="none" w:sz="0" w:space="0" w:color="auto"/>
        <w:left w:val="none" w:sz="0" w:space="0" w:color="auto"/>
        <w:bottom w:val="none" w:sz="0" w:space="0" w:color="auto"/>
        <w:right w:val="none" w:sz="0" w:space="0" w:color="auto"/>
      </w:divBdr>
      <w:divsChild>
        <w:div w:id="391582408">
          <w:marLeft w:val="0"/>
          <w:marRight w:val="0"/>
          <w:marTop w:val="0"/>
          <w:marBottom w:val="0"/>
          <w:divBdr>
            <w:top w:val="none" w:sz="0" w:space="0" w:color="auto"/>
            <w:left w:val="none" w:sz="0" w:space="0" w:color="auto"/>
            <w:bottom w:val="none" w:sz="0" w:space="0" w:color="auto"/>
            <w:right w:val="none" w:sz="0" w:space="0" w:color="auto"/>
          </w:divBdr>
          <w:divsChild>
            <w:div w:id="692994323">
              <w:marLeft w:val="0"/>
              <w:marRight w:val="0"/>
              <w:marTop w:val="0"/>
              <w:marBottom w:val="0"/>
              <w:divBdr>
                <w:top w:val="none" w:sz="0" w:space="0" w:color="auto"/>
                <w:left w:val="none" w:sz="0" w:space="0" w:color="auto"/>
                <w:bottom w:val="none" w:sz="0" w:space="0" w:color="auto"/>
                <w:right w:val="none" w:sz="0" w:space="0" w:color="auto"/>
              </w:divBdr>
              <w:divsChild>
                <w:div w:id="30358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6588">
      <w:bodyDiv w:val="1"/>
      <w:marLeft w:val="0"/>
      <w:marRight w:val="0"/>
      <w:marTop w:val="0"/>
      <w:marBottom w:val="0"/>
      <w:divBdr>
        <w:top w:val="none" w:sz="0" w:space="0" w:color="auto"/>
        <w:left w:val="none" w:sz="0" w:space="0" w:color="auto"/>
        <w:bottom w:val="none" w:sz="0" w:space="0" w:color="auto"/>
        <w:right w:val="none" w:sz="0" w:space="0" w:color="auto"/>
      </w:divBdr>
    </w:div>
    <w:div w:id="203060402">
      <w:bodyDiv w:val="1"/>
      <w:marLeft w:val="0"/>
      <w:marRight w:val="0"/>
      <w:marTop w:val="0"/>
      <w:marBottom w:val="0"/>
      <w:divBdr>
        <w:top w:val="none" w:sz="0" w:space="0" w:color="auto"/>
        <w:left w:val="none" w:sz="0" w:space="0" w:color="auto"/>
        <w:bottom w:val="none" w:sz="0" w:space="0" w:color="auto"/>
        <w:right w:val="none" w:sz="0" w:space="0" w:color="auto"/>
      </w:divBdr>
    </w:div>
    <w:div w:id="206651545">
      <w:bodyDiv w:val="1"/>
      <w:marLeft w:val="0"/>
      <w:marRight w:val="0"/>
      <w:marTop w:val="0"/>
      <w:marBottom w:val="0"/>
      <w:divBdr>
        <w:top w:val="none" w:sz="0" w:space="0" w:color="auto"/>
        <w:left w:val="none" w:sz="0" w:space="0" w:color="auto"/>
        <w:bottom w:val="none" w:sz="0" w:space="0" w:color="auto"/>
        <w:right w:val="none" w:sz="0" w:space="0" w:color="auto"/>
      </w:divBdr>
    </w:div>
    <w:div w:id="209846791">
      <w:bodyDiv w:val="1"/>
      <w:marLeft w:val="0"/>
      <w:marRight w:val="0"/>
      <w:marTop w:val="0"/>
      <w:marBottom w:val="0"/>
      <w:divBdr>
        <w:top w:val="none" w:sz="0" w:space="0" w:color="auto"/>
        <w:left w:val="none" w:sz="0" w:space="0" w:color="auto"/>
        <w:bottom w:val="none" w:sz="0" w:space="0" w:color="auto"/>
        <w:right w:val="none" w:sz="0" w:space="0" w:color="auto"/>
      </w:divBdr>
    </w:div>
    <w:div w:id="251862056">
      <w:bodyDiv w:val="1"/>
      <w:marLeft w:val="0"/>
      <w:marRight w:val="0"/>
      <w:marTop w:val="0"/>
      <w:marBottom w:val="0"/>
      <w:divBdr>
        <w:top w:val="none" w:sz="0" w:space="0" w:color="auto"/>
        <w:left w:val="none" w:sz="0" w:space="0" w:color="auto"/>
        <w:bottom w:val="none" w:sz="0" w:space="0" w:color="auto"/>
        <w:right w:val="none" w:sz="0" w:space="0" w:color="auto"/>
      </w:divBdr>
      <w:divsChild>
        <w:div w:id="930547563">
          <w:marLeft w:val="0"/>
          <w:marRight w:val="0"/>
          <w:marTop w:val="0"/>
          <w:marBottom w:val="0"/>
          <w:divBdr>
            <w:top w:val="none" w:sz="0" w:space="0" w:color="auto"/>
            <w:left w:val="none" w:sz="0" w:space="0" w:color="auto"/>
            <w:bottom w:val="none" w:sz="0" w:space="0" w:color="auto"/>
            <w:right w:val="none" w:sz="0" w:space="0" w:color="auto"/>
          </w:divBdr>
          <w:divsChild>
            <w:div w:id="2086829113">
              <w:marLeft w:val="0"/>
              <w:marRight w:val="0"/>
              <w:marTop w:val="0"/>
              <w:marBottom w:val="0"/>
              <w:divBdr>
                <w:top w:val="none" w:sz="0" w:space="0" w:color="auto"/>
                <w:left w:val="none" w:sz="0" w:space="0" w:color="auto"/>
                <w:bottom w:val="none" w:sz="0" w:space="0" w:color="auto"/>
                <w:right w:val="none" w:sz="0" w:space="0" w:color="auto"/>
              </w:divBdr>
              <w:divsChild>
                <w:div w:id="457065904">
                  <w:marLeft w:val="0"/>
                  <w:marRight w:val="0"/>
                  <w:marTop w:val="0"/>
                  <w:marBottom w:val="0"/>
                  <w:divBdr>
                    <w:top w:val="none" w:sz="0" w:space="0" w:color="auto"/>
                    <w:left w:val="none" w:sz="0" w:space="0" w:color="auto"/>
                    <w:bottom w:val="none" w:sz="0" w:space="0" w:color="auto"/>
                    <w:right w:val="none" w:sz="0" w:space="0" w:color="auto"/>
                  </w:divBdr>
                  <w:divsChild>
                    <w:div w:id="813838273">
                      <w:marLeft w:val="0"/>
                      <w:marRight w:val="0"/>
                      <w:marTop w:val="0"/>
                      <w:marBottom w:val="0"/>
                      <w:divBdr>
                        <w:top w:val="none" w:sz="0" w:space="0" w:color="auto"/>
                        <w:left w:val="none" w:sz="0" w:space="0" w:color="auto"/>
                        <w:bottom w:val="none" w:sz="0" w:space="0" w:color="auto"/>
                        <w:right w:val="none" w:sz="0" w:space="0" w:color="auto"/>
                      </w:divBdr>
                      <w:divsChild>
                        <w:div w:id="13064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8628">
                  <w:marLeft w:val="0"/>
                  <w:marRight w:val="0"/>
                  <w:marTop w:val="0"/>
                  <w:marBottom w:val="0"/>
                  <w:divBdr>
                    <w:top w:val="none" w:sz="0" w:space="0" w:color="auto"/>
                    <w:left w:val="none" w:sz="0" w:space="0" w:color="auto"/>
                    <w:bottom w:val="none" w:sz="0" w:space="0" w:color="auto"/>
                    <w:right w:val="none" w:sz="0" w:space="0" w:color="auto"/>
                  </w:divBdr>
                  <w:divsChild>
                    <w:div w:id="176968902">
                      <w:marLeft w:val="0"/>
                      <w:marRight w:val="0"/>
                      <w:marTop w:val="0"/>
                      <w:marBottom w:val="0"/>
                      <w:divBdr>
                        <w:top w:val="none" w:sz="0" w:space="0" w:color="auto"/>
                        <w:left w:val="none" w:sz="0" w:space="0" w:color="auto"/>
                        <w:bottom w:val="none" w:sz="0" w:space="0" w:color="auto"/>
                        <w:right w:val="none" w:sz="0" w:space="0" w:color="auto"/>
                      </w:divBdr>
                      <w:divsChild>
                        <w:div w:id="295137977">
                          <w:marLeft w:val="0"/>
                          <w:marRight w:val="0"/>
                          <w:marTop w:val="0"/>
                          <w:marBottom w:val="0"/>
                          <w:divBdr>
                            <w:top w:val="none" w:sz="0" w:space="0" w:color="auto"/>
                            <w:left w:val="none" w:sz="0" w:space="0" w:color="auto"/>
                            <w:bottom w:val="none" w:sz="0" w:space="0" w:color="auto"/>
                            <w:right w:val="none" w:sz="0" w:space="0" w:color="auto"/>
                          </w:divBdr>
                        </w:div>
                        <w:div w:id="997155727">
                          <w:marLeft w:val="0"/>
                          <w:marRight w:val="0"/>
                          <w:marTop w:val="0"/>
                          <w:marBottom w:val="0"/>
                          <w:divBdr>
                            <w:top w:val="none" w:sz="0" w:space="0" w:color="auto"/>
                            <w:left w:val="none" w:sz="0" w:space="0" w:color="auto"/>
                            <w:bottom w:val="none" w:sz="0" w:space="0" w:color="auto"/>
                            <w:right w:val="none" w:sz="0" w:space="0" w:color="auto"/>
                          </w:divBdr>
                        </w:div>
                      </w:divsChild>
                    </w:div>
                    <w:div w:id="516163949">
                      <w:marLeft w:val="0"/>
                      <w:marRight w:val="0"/>
                      <w:marTop w:val="0"/>
                      <w:marBottom w:val="0"/>
                      <w:divBdr>
                        <w:top w:val="none" w:sz="0" w:space="0" w:color="auto"/>
                        <w:left w:val="none" w:sz="0" w:space="0" w:color="auto"/>
                        <w:bottom w:val="none" w:sz="0" w:space="0" w:color="auto"/>
                        <w:right w:val="none" w:sz="0" w:space="0" w:color="auto"/>
                      </w:divBdr>
                      <w:divsChild>
                        <w:div w:id="100489376">
                          <w:marLeft w:val="0"/>
                          <w:marRight w:val="0"/>
                          <w:marTop w:val="0"/>
                          <w:marBottom w:val="0"/>
                          <w:divBdr>
                            <w:top w:val="none" w:sz="0" w:space="0" w:color="auto"/>
                            <w:left w:val="none" w:sz="0" w:space="0" w:color="auto"/>
                            <w:bottom w:val="none" w:sz="0" w:space="0" w:color="auto"/>
                            <w:right w:val="none" w:sz="0" w:space="0" w:color="auto"/>
                          </w:divBdr>
                        </w:div>
                        <w:div w:id="241573310">
                          <w:marLeft w:val="0"/>
                          <w:marRight w:val="0"/>
                          <w:marTop w:val="0"/>
                          <w:marBottom w:val="0"/>
                          <w:divBdr>
                            <w:top w:val="none" w:sz="0" w:space="0" w:color="auto"/>
                            <w:left w:val="none" w:sz="0" w:space="0" w:color="auto"/>
                            <w:bottom w:val="none" w:sz="0" w:space="0" w:color="auto"/>
                            <w:right w:val="none" w:sz="0" w:space="0" w:color="auto"/>
                          </w:divBdr>
                        </w:div>
                        <w:div w:id="411897362">
                          <w:marLeft w:val="0"/>
                          <w:marRight w:val="0"/>
                          <w:marTop w:val="0"/>
                          <w:marBottom w:val="0"/>
                          <w:divBdr>
                            <w:top w:val="none" w:sz="0" w:space="0" w:color="auto"/>
                            <w:left w:val="none" w:sz="0" w:space="0" w:color="auto"/>
                            <w:bottom w:val="none" w:sz="0" w:space="0" w:color="auto"/>
                            <w:right w:val="none" w:sz="0" w:space="0" w:color="auto"/>
                          </w:divBdr>
                        </w:div>
                        <w:div w:id="422146817">
                          <w:marLeft w:val="0"/>
                          <w:marRight w:val="0"/>
                          <w:marTop w:val="0"/>
                          <w:marBottom w:val="0"/>
                          <w:divBdr>
                            <w:top w:val="none" w:sz="0" w:space="0" w:color="auto"/>
                            <w:left w:val="none" w:sz="0" w:space="0" w:color="auto"/>
                            <w:bottom w:val="none" w:sz="0" w:space="0" w:color="auto"/>
                            <w:right w:val="none" w:sz="0" w:space="0" w:color="auto"/>
                          </w:divBdr>
                        </w:div>
                        <w:div w:id="1184787934">
                          <w:marLeft w:val="0"/>
                          <w:marRight w:val="0"/>
                          <w:marTop w:val="0"/>
                          <w:marBottom w:val="0"/>
                          <w:divBdr>
                            <w:top w:val="none" w:sz="0" w:space="0" w:color="auto"/>
                            <w:left w:val="none" w:sz="0" w:space="0" w:color="auto"/>
                            <w:bottom w:val="none" w:sz="0" w:space="0" w:color="auto"/>
                            <w:right w:val="none" w:sz="0" w:space="0" w:color="auto"/>
                          </w:divBdr>
                        </w:div>
                        <w:div w:id="1281187295">
                          <w:marLeft w:val="0"/>
                          <w:marRight w:val="0"/>
                          <w:marTop w:val="0"/>
                          <w:marBottom w:val="0"/>
                          <w:divBdr>
                            <w:top w:val="none" w:sz="0" w:space="0" w:color="auto"/>
                            <w:left w:val="none" w:sz="0" w:space="0" w:color="auto"/>
                            <w:bottom w:val="none" w:sz="0" w:space="0" w:color="auto"/>
                            <w:right w:val="none" w:sz="0" w:space="0" w:color="auto"/>
                          </w:divBdr>
                        </w:div>
                        <w:div w:id="1373187486">
                          <w:marLeft w:val="0"/>
                          <w:marRight w:val="0"/>
                          <w:marTop w:val="0"/>
                          <w:marBottom w:val="0"/>
                          <w:divBdr>
                            <w:top w:val="none" w:sz="0" w:space="0" w:color="auto"/>
                            <w:left w:val="none" w:sz="0" w:space="0" w:color="auto"/>
                            <w:bottom w:val="none" w:sz="0" w:space="0" w:color="auto"/>
                            <w:right w:val="none" w:sz="0" w:space="0" w:color="auto"/>
                          </w:divBdr>
                        </w:div>
                      </w:divsChild>
                    </w:div>
                    <w:div w:id="564607357">
                      <w:marLeft w:val="0"/>
                      <w:marRight w:val="0"/>
                      <w:marTop w:val="0"/>
                      <w:marBottom w:val="0"/>
                      <w:divBdr>
                        <w:top w:val="none" w:sz="0" w:space="0" w:color="auto"/>
                        <w:left w:val="none" w:sz="0" w:space="0" w:color="auto"/>
                        <w:bottom w:val="none" w:sz="0" w:space="0" w:color="auto"/>
                        <w:right w:val="none" w:sz="0" w:space="0" w:color="auto"/>
                      </w:divBdr>
                      <w:divsChild>
                        <w:div w:id="463885377">
                          <w:marLeft w:val="0"/>
                          <w:marRight w:val="0"/>
                          <w:marTop w:val="0"/>
                          <w:marBottom w:val="0"/>
                          <w:divBdr>
                            <w:top w:val="none" w:sz="0" w:space="0" w:color="auto"/>
                            <w:left w:val="none" w:sz="0" w:space="0" w:color="auto"/>
                            <w:bottom w:val="none" w:sz="0" w:space="0" w:color="auto"/>
                            <w:right w:val="none" w:sz="0" w:space="0" w:color="auto"/>
                          </w:divBdr>
                        </w:div>
                        <w:div w:id="781648179">
                          <w:marLeft w:val="0"/>
                          <w:marRight w:val="0"/>
                          <w:marTop w:val="0"/>
                          <w:marBottom w:val="0"/>
                          <w:divBdr>
                            <w:top w:val="none" w:sz="0" w:space="0" w:color="auto"/>
                            <w:left w:val="none" w:sz="0" w:space="0" w:color="auto"/>
                            <w:bottom w:val="none" w:sz="0" w:space="0" w:color="auto"/>
                            <w:right w:val="none" w:sz="0" w:space="0" w:color="auto"/>
                          </w:divBdr>
                        </w:div>
                        <w:div w:id="1525250176">
                          <w:marLeft w:val="0"/>
                          <w:marRight w:val="0"/>
                          <w:marTop w:val="0"/>
                          <w:marBottom w:val="0"/>
                          <w:divBdr>
                            <w:top w:val="none" w:sz="0" w:space="0" w:color="auto"/>
                            <w:left w:val="none" w:sz="0" w:space="0" w:color="auto"/>
                            <w:bottom w:val="none" w:sz="0" w:space="0" w:color="auto"/>
                            <w:right w:val="none" w:sz="0" w:space="0" w:color="auto"/>
                          </w:divBdr>
                        </w:div>
                        <w:div w:id="2032487494">
                          <w:marLeft w:val="0"/>
                          <w:marRight w:val="0"/>
                          <w:marTop w:val="0"/>
                          <w:marBottom w:val="0"/>
                          <w:divBdr>
                            <w:top w:val="none" w:sz="0" w:space="0" w:color="auto"/>
                            <w:left w:val="none" w:sz="0" w:space="0" w:color="auto"/>
                            <w:bottom w:val="none" w:sz="0" w:space="0" w:color="auto"/>
                            <w:right w:val="none" w:sz="0" w:space="0" w:color="auto"/>
                          </w:divBdr>
                        </w:div>
                        <w:div w:id="2083524029">
                          <w:marLeft w:val="0"/>
                          <w:marRight w:val="0"/>
                          <w:marTop w:val="0"/>
                          <w:marBottom w:val="0"/>
                          <w:divBdr>
                            <w:top w:val="none" w:sz="0" w:space="0" w:color="auto"/>
                            <w:left w:val="none" w:sz="0" w:space="0" w:color="auto"/>
                            <w:bottom w:val="none" w:sz="0" w:space="0" w:color="auto"/>
                            <w:right w:val="none" w:sz="0" w:space="0" w:color="auto"/>
                          </w:divBdr>
                        </w:div>
                        <w:div w:id="2107463266">
                          <w:marLeft w:val="0"/>
                          <w:marRight w:val="0"/>
                          <w:marTop w:val="0"/>
                          <w:marBottom w:val="0"/>
                          <w:divBdr>
                            <w:top w:val="none" w:sz="0" w:space="0" w:color="auto"/>
                            <w:left w:val="none" w:sz="0" w:space="0" w:color="auto"/>
                            <w:bottom w:val="none" w:sz="0" w:space="0" w:color="auto"/>
                            <w:right w:val="none" w:sz="0" w:space="0" w:color="auto"/>
                          </w:divBdr>
                        </w:div>
                      </w:divsChild>
                    </w:div>
                    <w:div w:id="656349796">
                      <w:marLeft w:val="0"/>
                      <w:marRight w:val="0"/>
                      <w:marTop w:val="0"/>
                      <w:marBottom w:val="0"/>
                      <w:divBdr>
                        <w:top w:val="none" w:sz="0" w:space="0" w:color="auto"/>
                        <w:left w:val="none" w:sz="0" w:space="0" w:color="auto"/>
                        <w:bottom w:val="none" w:sz="0" w:space="0" w:color="auto"/>
                        <w:right w:val="none" w:sz="0" w:space="0" w:color="auto"/>
                      </w:divBdr>
                      <w:divsChild>
                        <w:div w:id="238904138">
                          <w:marLeft w:val="0"/>
                          <w:marRight w:val="0"/>
                          <w:marTop w:val="0"/>
                          <w:marBottom w:val="0"/>
                          <w:divBdr>
                            <w:top w:val="none" w:sz="0" w:space="0" w:color="auto"/>
                            <w:left w:val="none" w:sz="0" w:space="0" w:color="auto"/>
                            <w:bottom w:val="none" w:sz="0" w:space="0" w:color="auto"/>
                            <w:right w:val="none" w:sz="0" w:space="0" w:color="auto"/>
                          </w:divBdr>
                        </w:div>
                        <w:div w:id="716857322">
                          <w:marLeft w:val="0"/>
                          <w:marRight w:val="0"/>
                          <w:marTop w:val="0"/>
                          <w:marBottom w:val="0"/>
                          <w:divBdr>
                            <w:top w:val="none" w:sz="0" w:space="0" w:color="auto"/>
                            <w:left w:val="none" w:sz="0" w:space="0" w:color="auto"/>
                            <w:bottom w:val="none" w:sz="0" w:space="0" w:color="auto"/>
                            <w:right w:val="none" w:sz="0" w:space="0" w:color="auto"/>
                          </w:divBdr>
                        </w:div>
                      </w:divsChild>
                    </w:div>
                    <w:div w:id="1032533015">
                      <w:marLeft w:val="0"/>
                      <w:marRight w:val="0"/>
                      <w:marTop w:val="0"/>
                      <w:marBottom w:val="0"/>
                      <w:divBdr>
                        <w:top w:val="none" w:sz="0" w:space="0" w:color="auto"/>
                        <w:left w:val="none" w:sz="0" w:space="0" w:color="auto"/>
                        <w:bottom w:val="none" w:sz="0" w:space="0" w:color="auto"/>
                        <w:right w:val="none" w:sz="0" w:space="0" w:color="auto"/>
                      </w:divBdr>
                      <w:divsChild>
                        <w:div w:id="60370171">
                          <w:marLeft w:val="0"/>
                          <w:marRight w:val="0"/>
                          <w:marTop w:val="0"/>
                          <w:marBottom w:val="0"/>
                          <w:divBdr>
                            <w:top w:val="none" w:sz="0" w:space="0" w:color="auto"/>
                            <w:left w:val="none" w:sz="0" w:space="0" w:color="auto"/>
                            <w:bottom w:val="none" w:sz="0" w:space="0" w:color="auto"/>
                            <w:right w:val="none" w:sz="0" w:space="0" w:color="auto"/>
                          </w:divBdr>
                        </w:div>
                        <w:div w:id="1594511829">
                          <w:marLeft w:val="0"/>
                          <w:marRight w:val="0"/>
                          <w:marTop w:val="0"/>
                          <w:marBottom w:val="0"/>
                          <w:divBdr>
                            <w:top w:val="none" w:sz="0" w:space="0" w:color="auto"/>
                            <w:left w:val="none" w:sz="0" w:space="0" w:color="auto"/>
                            <w:bottom w:val="none" w:sz="0" w:space="0" w:color="auto"/>
                            <w:right w:val="none" w:sz="0" w:space="0" w:color="auto"/>
                          </w:divBdr>
                        </w:div>
                      </w:divsChild>
                    </w:div>
                    <w:div w:id="1143305146">
                      <w:marLeft w:val="0"/>
                      <w:marRight w:val="0"/>
                      <w:marTop w:val="0"/>
                      <w:marBottom w:val="0"/>
                      <w:divBdr>
                        <w:top w:val="none" w:sz="0" w:space="0" w:color="auto"/>
                        <w:left w:val="none" w:sz="0" w:space="0" w:color="auto"/>
                        <w:bottom w:val="none" w:sz="0" w:space="0" w:color="auto"/>
                        <w:right w:val="none" w:sz="0" w:space="0" w:color="auto"/>
                      </w:divBdr>
                      <w:divsChild>
                        <w:div w:id="337196431">
                          <w:marLeft w:val="0"/>
                          <w:marRight w:val="0"/>
                          <w:marTop w:val="0"/>
                          <w:marBottom w:val="0"/>
                          <w:divBdr>
                            <w:top w:val="none" w:sz="0" w:space="0" w:color="auto"/>
                            <w:left w:val="none" w:sz="0" w:space="0" w:color="auto"/>
                            <w:bottom w:val="none" w:sz="0" w:space="0" w:color="auto"/>
                            <w:right w:val="none" w:sz="0" w:space="0" w:color="auto"/>
                          </w:divBdr>
                        </w:div>
                        <w:div w:id="411583754">
                          <w:marLeft w:val="0"/>
                          <w:marRight w:val="0"/>
                          <w:marTop w:val="0"/>
                          <w:marBottom w:val="0"/>
                          <w:divBdr>
                            <w:top w:val="none" w:sz="0" w:space="0" w:color="auto"/>
                            <w:left w:val="none" w:sz="0" w:space="0" w:color="auto"/>
                            <w:bottom w:val="none" w:sz="0" w:space="0" w:color="auto"/>
                            <w:right w:val="none" w:sz="0" w:space="0" w:color="auto"/>
                          </w:divBdr>
                        </w:div>
                        <w:div w:id="450323126">
                          <w:marLeft w:val="0"/>
                          <w:marRight w:val="0"/>
                          <w:marTop w:val="0"/>
                          <w:marBottom w:val="0"/>
                          <w:divBdr>
                            <w:top w:val="none" w:sz="0" w:space="0" w:color="auto"/>
                            <w:left w:val="none" w:sz="0" w:space="0" w:color="auto"/>
                            <w:bottom w:val="none" w:sz="0" w:space="0" w:color="auto"/>
                            <w:right w:val="none" w:sz="0" w:space="0" w:color="auto"/>
                          </w:divBdr>
                        </w:div>
                        <w:div w:id="1073967137">
                          <w:marLeft w:val="0"/>
                          <w:marRight w:val="0"/>
                          <w:marTop w:val="0"/>
                          <w:marBottom w:val="0"/>
                          <w:divBdr>
                            <w:top w:val="none" w:sz="0" w:space="0" w:color="auto"/>
                            <w:left w:val="none" w:sz="0" w:space="0" w:color="auto"/>
                            <w:bottom w:val="none" w:sz="0" w:space="0" w:color="auto"/>
                            <w:right w:val="none" w:sz="0" w:space="0" w:color="auto"/>
                          </w:divBdr>
                        </w:div>
                        <w:div w:id="1165434607">
                          <w:marLeft w:val="0"/>
                          <w:marRight w:val="0"/>
                          <w:marTop w:val="0"/>
                          <w:marBottom w:val="0"/>
                          <w:divBdr>
                            <w:top w:val="none" w:sz="0" w:space="0" w:color="auto"/>
                            <w:left w:val="none" w:sz="0" w:space="0" w:color="auto"/>
                            <w:bottom w:val="none" w:sz="0" w:space="0" w:color="auto"/>
                            <w:right w:val="none" w:sz="0" w:space="0" w:color="auto"/>
                          </w:divBdr>
                        </w:div>
                      </w:divsChild>
                    </w:div>
                    <w:div w:id="1685546830">
                      <w:marLeft w:val="0"/>
                      <w:marRight w:val="0"/>
                      <w:marTop w:val="0"/>
                      <w:marBottom w:val="0"/>
                      <w:divBdr>
                        <w:top w:val="none" w:sz="0" w:space="0" w:color="auto"/>
                        <w:left w:val="none" w:sz="0" w:space="0" w:color="auto"/>
                        <w:bottom w:val="none" w:sz="0" w:space="0" w:color="auto"/>
                        <w:right w:val="none" w:sz="0" w:space="0" w:color="auto"/>
                      </w:divBdr>
                      <w:divsChild>
                        <w:div w:id="1354375937">
                          <w:marLeft w:val="0"/>
                          <w:marRight w:val="0"/>
                          <w:marTop w:val="0"/>
                          <w:marBottom w:val="0"/>
                          <w:divBdr>
                            <w:top w:val="none" w:sz="0" w:space="0" w:color="auto"/>
                            <w:left w:val="none" w:sz="0" w:space="0" w:color="auto"/>
                            <w:bottom w:val="none" w:sz="0" w:space="0" w:color="auto"/>
                            <w:right w:val="none" w:sz="0" w:space="0" w:color="auto"/>
                          </w:divBdr>
                        </w:div>
                        <w:div w:id="1580939714">
                          <w:marLeft w:val="0"/>
                          <w:marRight w:val="0"/>
                          <w:marTop w:val="0"/>
                          <w:marBottom w:val="0"/>
                          <w:divBdr>
                            <w:top w:val="none" w:sz="0" w:space="0" w:color="auto"/>
                            <w:left w:val="none" w:sz="0" w:space="0" w:color="auto"/>
                            <w:bottom w:val="none" w:sz="0" w:space="0" w:color="auto"/>
                            <w:right w:val="none" w:sz="0" w:space="0" w:color="auto"/>
                          </w:divBdr>
                        </w:div>
                        <w:div w:id="1860271536">
                          <w:marLeft w:val="0"/>
                          <w:marRight w:val="0"/>
                          <w:marTop w:val="0"/>
                          <w:marBottom w:val="0"/>
                          <w:divBdr>
                            <w:top w:val="none" w:sz="0" w:space="0" w:color="auto"/>
                            <w:left w:val="none" w:sz="0" w:space="0" w:color="auto"/>
                            <w:bottom w:val="none" w:sz="0" w:space="0" w:color="auto"/>
                            <w:right w:val="none" w:sz="0" w:space="0" w:color="auto"/>
                          </w:divBdr>
                        </w:div>
                      </w:divsChild>
                    </w:div>
                    <w:div w:id="1728986761">
                      <w:marLeft w:val="0"/>
                      <w:marRight w:val="0"/>
                      <w:marTop w:val="0"/>
                      <w:marBottom w:val="0"/>
                      <w:divBdr>
                        <w:top w:val="none" w:sz="0" w:space="0" w:color="auto"/>
                        <w:left w:val="none" w:sz="0" w:space="0" w:color="auto"/>
                        <w:bottom w:val="none" w:sz="0" w:space="0" w:color="auto"/>
                        <w:right w:val="none" w:sz="0" w:space="0" w:color="auto"/>
                      </w:divBdr>
                      <w:divsChild>
                        <w:div w:id="1719086563">
                          <w:marLeft w:val="0"/>
                          <w:marRight w:val="0"/>
                          <w:marTop w:val="0"/>
                          <w:marBottom w:val="0"/>
                          <w:divBdr>
                            <w:top w:val="none" w:sz="0" w:space="0" w:color="auto"/>
                            <w:left w:val="none" w:sz="0" w:space="0" w:color="auto"/>
                            <w:bottom w:val="none" w:sz="0" w:space="0" w:color="auto"/>
                            <w:right w:val="none" w:sz="0" w:space="0" w:color="auto"/>
                          </w:divBdr>
                        </w:div>
                      </w:divsChild>
                    </w:div>
                    <w:div w:id="2022004444">
                      <w:marLeft w:val="0"/>
                      <w:marRight w:val="0"/>
                      <w:marTop w:val="0"/>
                      <w:marBottom w:val="0"/>
                      <w:divBdr>
                        <w:top w:val="none" w:sz="0" w:space="0" w:color="auto"/>
                        <w:left w:val="none" w:sz="0" w:space="0" w:color="auto"/>
                        <w:bottom w:val="none" w:sz="0" w:space="0" w:color="auto"/>
                        <w:right w:val="none" w:sz="0" w:space="0" w:color="auto"/>
                      </w:divBdr>
                      <w:divsChild>
                        <w:div w:id="1344478897">
                          <w:marLeft w:val="0"/>
                          <w:marRight w:val="0"/>
                          <w:marTop w:val="0"/>
                          <w:marBottom w:val="0"/>
                          <w:divBdr>
                            <w:top w:val="none" w:sz="0" w:space="0" w:color="auto"/>
                            <w:left w:val="none" w:sz="0" w:space="0" w:color="auto"/>
                            <w:bottom w:val="none" w:sz="0" w:space="0" w:color="auto"/>
                            <w:right w:val="none" w:sz="0" w:space="0" w:color="auto"/>
                          </w:divBdr>
                        </w:div>
                        <w:div w:id="1961954070">
                          <w:marLeft w:val="0"/>
                          <w:marRight w:val="0"/>
                          <w:marTop w:val="0"/>
                          <w:marBottom w:val="0"/>
                          <w:divBdr>
                            <w:top w:val="none" w:sz="0" w:space="0" w:color="auto"/>
                            <w:left w:val="none" w:sz="0" w:space="0" w:color="auto"/>
                            <w:bottom w:val="none" w:sz="0" w:space="0" w:color="auto"/>
                            <w:right w:val="none" w:sz="0" w:space="0" w:color="auto"/>
                          </w:divBdr>
                        </w:div>
                      </w:divsChild>
                    </w:div>
                    <w:div w:id="2080637132">
                      <w:marLeft w:val="0"/>
                      <w:marRight w:val="0"/>
                      <w:marTop w:val="0"/>
                      <w:marBottom w:val="0"/>
                      <w:divBdr>
                        <w:top w:val="none" w:sz="0" w:space="0" w:color="auto"/>
                        <w:left w:val="none" w:sz="0" w:space="0" w:color="auto"/>
                        <w:bottom w:val="none" w:sz="0" w:space="0" w:color="auto"/>
                        <w:right w:val="none" w:sz="0" w:space="0" w:color="auto"/>
                      </w:divBdr>
                      <w:divsChild>
                        <w:div w:id="45915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40917">
                  <w:marLeft w:val="0"/>
                  <w:marRight w:val="0"/>
                  <w:marTop w:val="0"/>
                  <w:marBottom w:val="0"/>
                  <w:divBdr>
                    <w:top w:val="none" w:sz="0" w:space="0" w:color="auto"/>
                    <w:left w:val="none" w:sz="0" w:space="0" w:color="auto"/>
                    <w:bottom w:val="none" w:sz="0" w:space="0" w:color="auto"/>
                    <w:right w:val="none" w:sz="0" w:space="0" w:color="auto"/>
                  </w:divBdr>
                  <w:divsChild>
                    <w:div w:id="527908779">
                      <w:marLeft w:val="0"/>
                      <w:marRight w:val="0"/>
                      <w:marTop w:val="0"/>
                      <w:marBottom w:val="0"/>
                      <w:divBdr>
                        <w:top w:val="none" w:sz="0" w:space="0" w:color="auto"/>
                        <w:left w:val="none" w:sz="0" w:space="0" w:color="auto"/>
                        <w:bottom w:val="none" w:sz="0" w:space="0" w:color="auto"/>
                        <w:right w:val="none" w:sz="0" w:space="0" w:color="auto"/>
                      </w:divBdr>
                      <w:divsChild>
                        <w:div w:id="696269599">
                          <w:marLeft w:val="0"/>
                          <w:marRight w:val="0"/>
                          <w:marTop w:val="0"/>
                          <w:marBottom w:val="0"/>
                          <w:divBdr>
                            <w:top w:val="none" w:sz="0" w:space="0" w:color="auto"/>
                            <w:left w:val="none" w:sz="0" w:space="0" w:color="auto"/>
                            <w:bottom w:val="none" w:sz="0" w:space="0" w:color="auto"/>
                            <w:right w:val="none" w:sz="0" w:space="0" w:color="auto"/>
                          </w:divBdr>
                        </w:div>
                      </w:divsChild>
                    </w:div>
                    <w:div w:id="1650329947">
                      <w:marLeft w:val="0"/>
                      <w:marRight w:val="0"/>
                      <w:marTop w:val="0"/>
                      <w:marBottom w:val="0"/>
                      <w:divBdr>
                        <w:top w:val="none" w:sz="0" w:space="0" w:color="auto"/>
                        <w:left w:val="none" w:sz="0" w:space="0" w:color="auto"/>
                        <w:bottom w:val="none" w:sz="0" w:space="0" w:color="auto"/>
                        <w:right w:val="none" w:sz="0" w:space="0" w:color="auto"/>
                      </w:divBdr>
                      <w:divsChild>
                        <w:div w:id="695083371">
                          <w:marLeft w:val="0"/>
                          <w:marRight w:val="0"/>
                          <w:marTop w:val="0"/>
                          <w:marBottom w:val="0"/>
                          <w:divBdr>
                            <w:top w:val="none" w:sz="0" w:space="0" w:color="auto"/>
                            <w:left w:val="none" w:sz="0" w:space="0" w:color="auto"/>
                            <w:bottom w:val="none" w:sz="0" w:space="0" w:color="auto"/>
                            <w:right w:val="none" w:sz="0" w:space="0" w:color="auto"/>
                          </w:divBdr>
                        </w:div>
                        <w:div w:id="7044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266060">
      <w:bodyDiv w:val="1"/>
      <w:marLeft w:val="0"/>
      <w:marRight w:val="0"/>
      <w:marTop w:val="0"/>
      <w:marBottom w:val="0"/>
      <w:divBdr>
        <w:top w:val="none" w:sz="0" w:space="0" w:color="auto"/>
        <w:left w:val="none" w:sz="0" w:space="0" w:color="auto"/>
        <w:bottom w:val="none" w:sz="0" w:space="0" w:color="auto"/>
        <w:right w:val="none" w:sz="0" w:space="0" w:color="auto"/>
      </w:divBdr>
      <w:divsChild>
        <w:div w:id="1357921468">
          <w:marLeft w:val="0"/>
          <w:marRight w:val="0"/>
          <w:marTop w:val="0"/>
          <w:marBottom w:val="0"/>
          <w:divBdr>
            <w:top w:val="none" w:sz="0" w:space="0" w:color="auto"/>
            <w:left w:val="none" w:sz="0" w:space="0" w:color="auto"/>
            <w:bottom w:val="none" w:sz="0" w:space="0" w:color="auto"/>
            <w:right w:val="none" w:sz="0" w:space="0" w:color="auto"/>
          </w:divBdr>
          <w:divsChild>
            <w:div w:id="1899052992">
              <w:marLeft w:val="0"/>
              <w:marRight w:val="0"/>
              <w:marTop w:val="0"/>
              <w:marBottom w:val="0"/>
              <w:divBdr>
                <w:top w:val="none" w:sz="0" w:space="0" w:color="auto"/>
                <w:left w:val="none" w:sz="0" w:space="0" w:color="auto"/>
                <w:bottom w:val="none" w:sz="0" w:space="0" w:color="auto"/>
                <w:right w:val="none" w:sz="0" w:space="0" w:color="auto"/>
              </w:divBdr>
              <w:divsChild>
                <w:div w:id="341322181">
                  <w:marLeft w:val="0"/>
                  <w:marRight w:val="0"/>
                  <w:marTop w:val="0"/>
                  <w:marBottom w:val="0"/>
                  <w:divBdr>
                    <w:top w:val="none" w:sz="0" w:space="0" w:color="auto"/>
                    <w:left w:val="none" w:sz="0" w:space="0" w:color="auto"/>
                    <w:bottom w:val="none" w:sz="0" w:space="0" w:color="auto"/>
                    <w:right w:val="none" w:sz="0" w:space="0" w:color="auto"/>
                  </w:divBdr>
                  <w:divsChild>
                    <w:div w:id="143558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723528">
      <w:bodyDiv w:val="1"/>
      <w:marLeft w:val="0"/>
      <w:marRight w:val="0"/>
      <w:marTop w:val="0"/>
      <w:marBottom w:val="0"/>
      <w:divBdr>
        <w:top w:val="none" w:sz="0" w:space="0" w:color="auto"/>
        <w:left w:val="none" w:sz="0" w:space="0" w:color="auto"/>
        <w:bottom w:val="none" w:sz="0" w:space="0" w:color="auto"/>
        <w:right w:val="none" w:sz="0" w:space="0" w:color="auto"/>
      </w:divBdr>
    </w:div>
    <w:div w:id="312292678">
      <w:bodyDiv w:val="1"/>
      <w:marLeft w:val="0"/>
      <w:marRight w:val="0"/>
      <w:marTop w:val="0"/>
      <w:marBottom w:val="0"/>
      <w:divBdr>
        <w:top w:val="none" w:sz="0" w:space="0" w:color="auto"/>
        <w:left w:val="none" w:sz="0" w:space="0" w:color="auto"/>
        <w:bottom w:val="none" w:sz="0" w:space="0" w:color="auto"/>
        <w:right w:val="none" w:sz="0" w:space="0" w:color="auto"/>
      </w:divBdr>
    </w:div>
    <w:div w:id="321126528">
      <w:bodyDiv w:val="1"/>
      <w:marLeft w:val="0"/>
      <w:marRight w:val="0"/>
      <w:marTop w:val="0"/>
      <w:marBottom w:val="0"/>
      <w:divBdr>
        <w:top w:val="none" w:sz="0" w:space="0" w:color="auto"/>
        <w:left w:val="none" w:sz="0" w:space="0" w:color="auto"/>
        <w:bottom w:val="none" w:sz="0" w:space="0" w:color="auto"/>
        <w:right w:val="none" w:sz="0" w:space="0" w:color="auto"/>
      </w:divBdr>
    </w:div>
    <w:div w:id="336275749">
      <w:bodyDiv w:val="1"/>
      <w:marLeft w:val="0"/>
      <w:marRight w:val="0"/>
      <w:marTop w:val="0"/>
      <w:marBottom w:val="0"/>
      <w:divBdr>
        <w:top w:val="none" w:sz="0" w:space="0" w:color="auto"/>
        <w:left w:val="none" w:sz="0" w:space="0" w:color="auto"/>
        <w:bottom w:val="none" w:sz="0" w:space="0" w:color="auto"/>
        <w:right w:val="none" w:sz="0" w:space="0" w:color="auto"/>
      </w:divBdr>
    </w:div>
    <w:div w:id="338847451">
      <w:bodyDiv w:val="1"/>
      <w:marLeft w:val="0"/>
      <w:marRight w:val="0"/>
      <w:marTop w:val="0"/>
      <w:marBottom w:val="0"/>
      <w:divBdr>
        <w:top w:val="none" w:sz="0" w:space="0" w:color="auto"/>
        <w:left w:val="none" w:sz="0" w:space="0" w:color="auto"/>
        <w:bottom w:val="none" w:sz="0" w:space="0" w:color="auto"/>
        <w:right w:val="none" w:sz="0" w:space="0" w:color="auto"/>
      </w:divBdr>
    </w:div>
    <w:div w:id="359665219">
      <w:bodyDiv w:val="1"/>
      <w:marLeft w:val="0"/>
      <w:marRight w:val="0"/>
      <w:marTop w:val="0"/>
      <w:marBottom w:val="0"/>
      <w:divBdr>
        <w:top w:val="none" w:sz="0" w:space="0" w:color="auto"/>
        <w:left w:val="none" w:sz="0" w:space="0" w:color="auto"/>
        <w:bottom w:val="none" w:sz="0" w:space="0" w:color="auto"/>
        <w:right w:val="none" w:sz="0" w:space="0" w:color="auto"/>
      </w:divBdr>
    </w:div>
    <w:div w:id="369034684">
      <w:bodyDiv w:val="1"/>
      <w:marLeft w:val="0"/>
      <w:marRight w:val="0"/>
      <w:marTop w:val="0"/>
      <w:marBottom w:val="0"/>
      <w:divBdr>
        <w:top w:val="none" w:sz="0" w:space="0" w:color="auto"/>
        <w:left w:val="none" w:sz="0" w:space="0" w:color="auto"/>
        <w:bottom w:val="none" w:sz="0" w:space="0" w:color="auto"/>
        <w:right w:val="none" w:sz="0" w:space="0" w:color="auto"/>
      </w:divBdr>
    </w:div>
    <w:div w:id="375198520">
      <w:bodyDiv w:val="1"/>
      <w:marLeft w:val="0"/>
      <w:marRight w:val="0"/>
      <w:marTop w:val="0"/>
      <w:marBottom w:val="0"/>
      <w:divBdr>
        <w:top w:val="none" w:sz="0" w:space="0" w:color="auto"/>
        <w:left w:val="none" w:sz="0" w:space="0" w:color="auto"/>
        <w:bottom w:val="none" w:sz="0" w:space="0" w:color="auto"/>
        <w:right w:val="none" w:sz="0" w:space="0" w:color="auto"/>
      </w:divBdr>
    </w:div>
    <w:div w:id="391660668">
      <w:bodyDiv w:val="1"/>
      <w:marLeft w:val="0"/>
      <w:marRight w:val="0"/>
      <w:marTop w:val="0"/>
      <w:marBottom w:val="0"/>
      <w:divBdr>
        <w:top w:val="none" w:sz="0" w:space="0" w:color="auto"/>
        <w:left w:val="none" w:sz="0" w:space="0" w:color="auto"/>
        <w:bottom w:val="none" w:sz="0" w:space="0" w:color="auto"/>
        <w:right w:val="none" w:sz="0" w:space="0" w:color="auto"/>
      </w:divBdr>
    </w:div>
    <w:div w:id="403920528">
      <w:bodyDiv w:val="1"/>
      <w:marLeft w:val="0"/>
      <w:marRight w:val="0"/>
      <w:marTop w:val="0"/>
      <w:marBottom w:val="0"/>
      <w:divBdr>
        <w:top w:val="none" w:sz="0" w:space="0" w:color="auto"/>
        <w:left w:val="none" w:sz="0" w:space="0" w:color="auto"/>
        <w:bottom w:val="none" w:sz="0" w:space="0" w:color="auto"/>
        <w:right w:val="none" w:sz="0" w:space="0" w:color="auto"/>
      </w:divBdr>
    </w:div>
    <w:div w:id="417362483">
      <w:bodyDiv w:val="1"/>
      <w:marLeft w:val="0"/>
      <w:marRight w:val="0"/>
      <w:marTop w:val="0"/>
      <w:marBottom w:val="0"/>
      <w:divBdr>
        <w:top w:val="none" w:sz="0" w:space="0" w:color="auto"/>
        <w:left w:val="none" w:sz="0" w:space="0" w:color="auto"/>
        <w:bottom w:val="none" w:sz="0" w:space="0" w:color="auto"/>
        <w:right w:val="none" w:sz="0" w:space="0" w:color="auto"/>
      </w:divBdr>
    </w:div>
    <w:div w:id="422536764">
      <w:bodyDiv w:val="1"/>
      <w:marLeft w:val="0"/>
      <w:marRight w:val="0"/>
      <w:marTop w:val="0"/>
      <w:marBottom w:val="0"/>
      <w:divBdr>
        <w:top w:val="none" w:sz="0" w:space="0" w:color="auto"/>
        <w:left w:val="none" w:sz="0" w:space="0" w:color="auto"/>
        <w:bottom w:val="none" w:sz="0" w:space="0" w:color="auto"/>
        <w:right w:val="none" w:sz="0" w:space="0" w:color="auto"/>
      </w:divBdr>
      <w:divsChild>
        <w:div w:id="94597332">
          <w:marLeft w:val="0"/>
          <w:marRight w:val="0"/>
          <w:marTop w:val="0"/>
          <w:marBottom w:val="0"/>
          <w:divBdr>
            <w:top w:val="none" w:sz="0" w:space="0" w:color="auto"/>
            <w:left w:val="none" w:sz="0" w:space="0" w:color="auto"/>
            <w:bottom w:val="none" w:sz="0" w:space="0" w:color="auto"/>
            <w:right w:val="none" w:sz="0" w:space="0" w:color="auto"/>
          </w:divBdr>
          <w:divsChild>
            <w:div w:id="877081413">
              <w:marLeft w:val="0"/>
              <w:marRight w:val="0"/>
              <w:marTop w:val="0"/>
              <w:marBottom w:val="0"/>
              <w:divBdr>
                <w:top w:val="none" w:sz="0" w:space="0" w:color="auto"/>
                <w:left w:val="none" w:sz="0" w:space="0" w:color="auto"/>
                <w:bottom w:val="none" w:sz="0" w:space="0" w:color="auto"/>
                <w:right w:val="none" w:sz="0" w:space="0" w:color="auto"/>
              </w:divBdr>
              <w:divsChild>
                <w:div w:id="195062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6592">
      <w:bodyDiv w:val="1"/>
      <w:marLeft w:val="0"/>
      <w:marRight w:val="0"/>
      <w:marTop w:val="0"/>
      <w:marBottom w:val="0"/>
      <w:divBdr>
        <w:top w:val="none" w:sz="0" w:space="0" w:color="auto"/>
        <w:left w:val="none" w:sz="0" w:space="0" w:color="auto"/>
        <w:bottom w:val="none" w:sz="0" w:space="0" w:color="auto"/>
        <w:right w:val="none" w:sz="0" w:space="0" w:color="auto"/>
      </w:divBdr>
    </w:div>
    <w:div w:id="441875682">
      <w:bodyDiv w:val="1"/>
      <w:marLeft w:val="0"/>
      <w:marRight w:val="0"/>
      <w:marTop w:val="0"/>
      <w:marBottom w:val="0"/>
      <w:divBdr>
        <w:top w:val="none" w:sz="0" w:space="0" w:color="auto"/>
        <w:left w:val="none" w:sz="0" w:space="0" w:color="auto"/>
        <w:bottom w:val="none" w:sz="0" w:space="0" w:color="auto"/>
        <w:right w:val="none" w:sz="0" w:space="0" w:color="auto"/>
      </w:divBdr>
      <w:divsChild>
        <w:div w:id="1896771469">
          <w:marLeft w:val="0"/>
          <w:marRight w:val="0"/>
          <w:marTop w:val="0"/>
          <w:marBottom w:val="0"/>
          <w:divBdr>
            <w:top w:val="none" w:sz="0" w:space="0" w:color="auto"/>
            <w:left w:val="none" w:sz="0" w:space="0" w:color="auto"/>
            <w:bottom w:val="none" w:sz="0" w:space="0" w:color="auto"/>
            <w:right w:val="none" w:sz="0" w:space="0" w:color="auto"/>
          </w:divBdr>
        </w:div>
        <w:div w:id="259457805">
          <w:marLeft w:val="0"/>
          <w:marRight w:val="0"/>
          <w:marTop w:val="0"/>
          <w:marBottom w:val="0"/>
          <w:divBdr>
            <w:top w:val="none" w:sz="0" w:space="0" w:color="auto"/>
            <w:left w:val="none" w:sz="0" w:space="0" w:color="auto"/>
            <w:bottom w:val="none" w:sz="0" w:space="0" w:color="auto"/>
            <w:right w:val="none" w:sz="0" w:space="0" w:color="auto"/>
          </w:divBdr>
        </w:div>
        <w:div w:id="366024749">
          <w:marLeft w:val="0"/>
          <w:marRight w:val="0"/>
          <w:marTop w:val="0"/>
          <w:marBottom w:val="0"/>
          <w:divBdr>
            <w:top w:val="none" w:sz="0" w:space="0" w:color="auto"/>
            <w:left w:val="none" w:sz="0" w:space="0" w:color="auto"/>
            <w:bottom w:val="none" w:sz="0" w:space="0" w:color="auto"/>
            <w:right w:val="none" w:sz="0" w:space="0" w:color="auto"/>
          </w:divBdr>
        </w:div>
        <w:div w:id="365981320">
          <w:marLeft w:val="0"/>
          <w:marRight w:val="0"/>
          <w:marTop w:val="0"/>
          <w:marBottom w:val="0"/>
          <w:divBdr>
            <w:top w:val="none" w:sz="0" w:space="0" w:color="auto"/>
            <w:left w:val="none" w:sz="0" w:space="0" w:color="auto"/>
            <w:bottom w:val="none" w:sz="0" w:space="0" w:color="auto"/>
            <w:right w:val="none" w:sz="0" w:space="0" w:color="auto"/>
          </w:divBdr>
        </w:div>
        <w:div w:id="47532681">
          <w:marLeft w:val="0"/>
          <w:marRight w:val="0"/>
          <w:marTop w:val="0"/>
          <w:marBottom w:val="0"/>
          <w:divBdr>
            <w:top w:val="none" w:sz="0" w:space="0" w:color="auto"/>
            <w:left w:val="none" w:sz="0" w:space="0" w:color="auto"/>
            <w:bottom w:val="none" w:sz="0" w:space="0" w:color="auto"/>
            <w:right w:val="none" w:sz="0" w:space="0" w:color="auto"/>
          </w:divBdr>
        </w:div>
        <w:div w:id="104153109">
          <w:marLeft w:val="0"/>
          <w:marRight w:val="0"/>
          <w:marTop w:val="0"/>
          <w:marBottom w:val="0"/>
          <w:divBdr>
            <w:top w:val="none" w:sz="0" w:space="0" w:color="auto"/>
            <w:left w:val="none" w:sz="0" w:space="0" w:color="auto"/>
            <w:bottom w:val="none" w:sz="0" w:space="0" w:color="auto"/>
            <w:right w:val="none" w:sz="0" w:space="0" w:color="auto"/>
          </w:divBdr>
        </w:div>
        <w:div w:id="68968783">
          <w:marLeft w:val="0"/>
          <w:marRight w:val="0"/>
          <w:marTop w:val="0"/>
          <w:marBottom w:val="0"/>
          <w:divBdr>
            <w:top w:val="none" w:sz="0" w:space="0" w:color="auto"/>
            <w:left w:val="none" w:sz="0" w:space="0" w:color="auto"/>
            <w:bottom w:val="none" w:sz="0" w:space="0" w:color="auto"/>
            <w:right w:val="none" w:sz="0" w:space="0" w:color="auto"/>
          </w:divBdr>
        </w:div>
        <w:div w:id="781344508">
          <w:marLeft w:val="0"/>
          <w:marRight w:val="0"/>
          <w:marTop w:val="0"/>
          <w:marBottom w:val="0"/>
          <w:divBdr>
            <w:top w:val="none" w:sz="0" w:space="0" w:color="auto"/>
            <w:left w:val="none" w:sz="0" w:space="0" w:color="auto"/>
            <w:bottom w:val="none" w:sz="0" w:space="0" w:color="auto"/>
            <w:right w:val="none" w:sz="0" w:space="0" w:color="auto"/>
          </w:divBdr>
        </w:div>
        <w:div w:id="356124972">
          <w:marLeft w:val="0"/>
          <w:marRight w:val="0"/>
          <w:marTop w:val="0"/>
          <w:marBottom w:val="0"/>
          <w:divBdr>
            <w:top w:val="none" w:sz="0" w:space="0" w:color="auto"/>
            <w:left w:val="none" w:sz="0" w:space="0" w:color="auto"/>
            <w:bottom w:val="none" w:sz="0" w:space="0" w:color="auto"/>
            <w:right w:val="none" w:sz="0" w:space="0" w:color="auto"/>
          </w:divBdr>
          <w:divsChild>
            <w:div w:id="69930944">
              <w:marLeft w:val="0"/>
              <w:marRight w:val="0"/>
              <w:marTop w:val="0"/>
              <w:marBottom w:val="0"/>
              <w:divBdr>
                <w:top w:val="none" w:sz="0" w:space="0" w:color="auto"/>
                <w:left w:val="none" w:sz="0" w:space="0" w:color="auto"/>
                <w:bottom w:val="none" w:sz="0" w:space="0" w:color="auto"/>
                <w:right w:val="none" w:sz="0" w:space="0" w:color="auto"/>
              </w:divBdr>
            </w:div>
            <w:div w:id="1112439899">
              <w:marLeft w:val="0"/>
              <w:marRight w:val="0"/>
              <w:marTop w:val="0"/>
              <w:marBottom w:val="0"/>
              <w:divBdr>
                <w:top w:val="none" w:sz="0" w:space="0" w:color="auto"/>
                <w:left w:val="none" w:sz="0" w:space="0" w:color="auto"/>
                <w:bottom w:val="none" w:sz="0" w:space="0" w:color="auto"/>
                <w:right w:val="none" w:sz="0" w:space="0" w:color="auto"/>
              </w:divBdr>
            </w:div>
            <w:div w:id="1483229930">
              <w:marLeft w:val="0"/>
              <w:marRight w:val="0"/>
              <w:marTop w:val="0"/>
              <w:marBottom w:val="0"/>
              <w:divBdr>
                <w:top w:val="none" w:sz="0" w:space="0" w:color="auto"/>
                <w:left w:val="none" w:sz="0" w:space="0" w:color="auto"/>
                <w:bottom w:val="none" w:sz="0" w:space="0" w:color="auto"/>
                <w:right w:val="none" w:sz="0" w:space="0" w:color="auto"/>
              </w:divBdr>
            </w:div>
          </w:divsChild>
        </w:div>
        <w:div w:id="1707756883">
          <w:marLeft w:val="0"/>
          <w:marRight w:val="0"/>
          <w:marTop w:val="0"/>
          <w:marBottom w:val="0"/>
          <w:divBdr>
            <w:top w:val="none" w:sz="0" w:space="0" w:color="auto"/>
            <w:left w:val="none" w:sz="0" w:space="0" w:color="auto"/>
            <w:bottom w:val="none" w:sz="0" w:space="0" w:color="auto"/>
            <w:right w:val="none" w:sz="0" w:space="0" w:color="auto"/>
          </w:divBdr>
        </w:div>
        <w:div w:id="178278072">
          <w:marLeft w:val="0"/>
          <w:marRight w:val="0"/>
          <w:marTop w:val="0"/>
          <w:marBottom w:val="0"/>
          <w:divBdr>
            <w:top w:val="none" w:sz="0" w:space="0" w:color="auto"/>
            <w:left w:val="none" w:sz="0" w:space="0" w:color="auto"/>
            <w:bottom w:val="none" w:sz="0" w:space="0" w:color="auto"/>
            <w:right w:val="none" w:sz="0" w:space="0" w:color="auto"/>
          </w:divBdr>
        </w:div>
        <w:div w:id="2143495649">
          <w:marLeft w:val="0"/>
          <w:marRight w:val="0"/>
          <w:marTop w:val="0"/>
          <w:marBottom w:val="0"/>
          <w:divBdr>
            <w:top w:val="none" w:sz="0" w:space="0" w:color="auto"/>
            <w:left w:val="none" w:sz="0" w:space="0" w:color="auto"/>
            <w:bottom w:val="none" w:sz="0" w:space="0" w:color="auto"/>
            <w:right w:val="none" w:sz="0" w:space="0" w:color="auto"/>
          </w:divBdr>
        </w:div>
        <w:div w:id="1283266516">
          <w:marLeft w:val="0"/>
          <w:marRight w:val="0"/>
          <w:marTop w:val="0"/>
          <w:marBottom w:val="0"/>
          <w:divBdr>
            <w:top w:val="none" w:sz="0" w:space="0" w:color="auto"/>
            <w:left w:val="none" w:sz="0" w:space="0" w:color="auto"/>
            <w:bottom w:val="none" w:sz="0" w:space="0" w:color="auto"/>
            <w:right w:val="none" w:sz="0" w:space="0" w:color="auto"/>
          </w:divBdr>
        </w:div>
        <w:div w:id="1575967165">
          <w:marLeft w:val="0"/>
          <w:marRight w:val="0"/>
          <w:marTop w:val="0"/>
          <w:marBottom w:val="0"/>
          <w:divBdr>
            <w:top w:val="none" w:sz="0" w:space="0" w:color="auto"/>
            <w:left w:val="none" w:sz="0" w:space="0" w:color="auto"/>
            <w:bottom w:val="none" w:sz="0" w:space="0" w:color="auto"/>
            <w:right w:val="none" w:sz="0" w:space="0" w:color="auto"/>
          </w:divBdr>
          <w:divsChild>
            <w:div w:id="598487605">
              <w:marLeft w:val="0"/>
              <w:marRight w:val="0"/>
              <w:marTop w:val="0"/>
              <w:marBottom w:val="0"/>
              <w:divBdr>
                <w:top w:val="none" w:sz="0" w:space="0" w:color="auto"/>
                <w:left w:val="none" w:sz="0" w:space="0" w:color="auto"/>
                <w:bottom w:val="none" w:sz="0" w:space="0" w:color="auto"/>
                <w:right w:val="none" w:sz="0" w:space="0" w:color="auto"/>
              </w:divBdr>
            </w:div>
            <w:div w:id="553126359">
              <w:marLeft w:val="0"/>
              <w:marRight w:val="0"/>
              <w:marTop w:val="0"/>
              <w:marBottom w:val="0"/>
              <w:divBdr>
                <w:top w:val="none" w:sz="0" w:space="0" w:color="auto"/>
                <w:left w:val="none" w:sz="0" w:space="0" w:color="auto"/>
                <w:bottom w:val="none" w:sz="0" w:space="0" w:color="auto"/>
                <w:right w:val="none" w:sz="0" w:space="0" w:color="auto"/>
              </w:divBdr>
            </w:div>
            <w:div w:id="1972441588">
              <w:marLeft w:val="0"/>
              <w:marRight w:val="0"/>
              <w:marTop w:val="0"/>
              <w:marBottom w:val="0"/>
              <w:divBdr>
                <w:top w:val="none" w:sz="0" w:space="0" w:color="auto"/>
                <w:left w:val="none" w:sz="0" w:space="0" w:color="auto"/>
                <w:bottom w:val="none" w:sz="0" w:space="0" w:color="auto"/>
                <w:right w:val="none" w:sz="0" w:space="0" w:color="auto"/>
              </w:divBdr>
            </w:div>
          </w:divsChild>
        </w:div>
        <w:div w:id="1066806951">
          <w:marLeft w:val="0"/>
          <w:marRight w:val="0"/>
          <w:marTop w:val="0"/>
          <w:marBottom w:val="0"/>
          <w:divBdr>
            <w:top w:val="none" w:sz="0" w:space="0" w:color="auto"/>
            <w:left w:val="none" w:sz="0" w:space="0" w:color="auto"/>
            <w:bottom w:val="none" w:sz="0" w:space="0" w:color="auto"/>
            <w:right w:val="none" w:sz="0" w:space="0" w:color="auto"/>
          </w:divBdr>
        </w:div>
        <w:div w:id="1455363818">
          <w:marLeft w:val="0"/>
          <w:marRight w:val="0"/>
          <w:marTop w:val="0"/>
          <w:marBottom w:val="0"/>
          <w:divBdr>
            <w:top w:val="none" w:sz="0" w:space="0" w:color="auto"/>
            <w:left w:val="none" w:sz="0" w:space="0" w:color="auto"/>
            <w:bottom w:val="none" w:sz="0" w:space="0" w:color="auto"/>
            <w:right w:val="none" w:sz="0" w:space="0" w:color="auto"/>
          </w:divBdr>
        </w:div>
        <w:div w:id="554052467">
          <w:marLeft w:val="0"/>
          <w:marRight w:val="0"/>
          <w:marTop w:val="0"/>
          <w:marBottom w:val="0"/>
          <w:divBdr>
            <w:top w:val="none" w:sz="0" w:space="0" w:color="auto"/>
            <w:left w:val="none" w:sz="0" w:space="0" w:color="auto"/>
            <w:bottom w:val="none" w:sz="0" w:space="0" w:color="auto"/>
            <w:right w:val="none" w:sz="0" w:space="0" w:color="auto"/>
          </w:divBdr>
        </w:div>
        <w:div w:id="26025133">
          <w:marLeft w:val="0"/>
          <w:marRight w:val="0"/>
          <w:marTop w:val="0"/>
          <w:marBottom w:val="0"/>
          <w:divBdr>
            <w:top w:val="none" w:sz="0" w:space="0" w:color="auto"/>
            <w:left w:val="none" w:sz="0" w:space="0" w:color="auto"/>
            <w:bottom w:val="none" w:sz="0" w:space="0" w:color="auto"/>
            <w:right w:val="none" w:sz="0" w:space="0" w:color="auto"/>
          </w:divBdr>
        </w:div>
        <w:div w:id="869300663">
          <w:marLeft w:val="0"/>
          <w:marRight w:val="0"/>
          <w:marTop w:val="0"/>
          <w:marBottom w:val="0"/>
          <w:divBdr>
            <w:top w:val="none" w:sz="0" w:space="0" w:color="auto"/>
            <w:left w:val="none" w:sz="0" w:space="0" w:color="auto"/>
            <w:bottom w:val="none" w:sz="0" w:space="0" w:color="auto"/>
            <w:right w:val="none" w:sz="0" w:space="0" w:color="auto"/>
          </w:divBdr>
        </w:div>
        <w:div w:id="357201753">
          <w:marLeft w:val="0"/>
          <w:marRight w:val="0"/>
          <w:marTop w:val="0"/>
          <w:marBottom w:val="0"/>
          <w:divBdr>
            <w:top w:val="none" w:sz="0" w:space="0" w:color="auto"/>
            <w:left w:val="none" w:sz="0" w:space="0" w:color="auto"/>
            <w:bottom w:val="none" w:sz="0" w:space="0" w:color="auto"/>
            <w:right w:val="none" w:sz="0" w:space="0" w:color="auto"/>
          </w:divBdr>
        </w:div>
        <w:div w:id="305165482">
          <w:marLeft w:val="0"/>
          <w:marRight w:val="0"/>
          <w:marTop w:val="0"/>
          <w:marBottom w:val="0"/>
          <w:divBdr>
            <w:top w:val="none" w:sz="0" w:space="0" w:color="auto"/>
            <w:left w:val="none" w:sz="0" w:space="0" w:color="auto"/>
            <w:bottom w:val="none" w:sz="0" w:space="0" w:color="auto"/>
            <w:right w:val="none" w:sz="0" w:space="0" w:color="auto"/>
          </w:divBdr>
          <w:divsChild>
            <w:div w:id="1020395948">
              <w:marLeft w:val="0"/>
              <w:marRight w:val="0"/>
              <w:marTop w:val="0"/>
              <w:marBottom w:val="0"/>
              <w:divBdr>
                <w:top w:val="none" w:sz="0" w:space="0" w:color="auto"/>
                <w:left w:val="none" w:sz="0" w:space="0" w:color="auto"/>
                <w:bottom w:val="none" w:sz="0" w:space="0" w:color="auto"/>
                <w:right w:val="none" w:sz="0" w:space="0" w:color="auto"/>
              </w:divBdr>
            </w:div>
            <w:div w:id="698362702">
              <w:marLeft w:val="0"/>
              <w:marRight w:val="0"/>
              <w:marTop w:val="0"/>
              <w:marBottom w:val="0"/>
              <w:divBdr>
                <w:top w:val="none" w:sz="0" w:space="0" w:color="auto"/>
                <w:left w:val="none" w:sz="0" w:space="0" w:color="auto"/>
                <w:bottom w:val="none" w:sz="0" w:space="0" w:color="auto"/>
                <w:right w:val="none" w:sz="0" w:space="0" w:color="auto"/>
              </w:divBdr>
            </w:div>
            <w:div w:id="1643540101">
              <w:marLeft w:val="0"/>
              <w:marRight w:val="0"/>
              <w:marTop w:val="0"/>
              <w:marBottom w:val="0"/>
              <w:divBdr>
                <w:top w:val="none" w:sz="0" w:space="0" w:color="auto"/>
                <w:left w:val="none" w:sz="0" w:space="0" w:color="auto"/>
                <w:bottom w:val="none" w:sz="0" w:space="0" w:color="auto"/>
                <w:right w:val="none" w:sz="0" w:space="0" w:color="auto"/>
              </w:divBdr>
            </w:div>
            <w:div w:id="321273186">
              <w:marLeft w:val="0"/>
              <w:marRight w:val="0"/>
              <w:marTop w:val="0"/>
              <w:marBottom w:val="0"/>
              <w:divBdr>
                <w:top w:val="none" w:sz="0" w:space="0" w:color="auto"/>
                <w:left w:val="none" w:sz="0" w:space="0" w:color="auto"/>
                <w:bottom w:val="none" w:sz="0" w:space="0" w:color="auto"/>
                <w:right w:val="none" w:sz="0" w:space="0" w:color="auto"/>
              </w:divBdr>
            </w:div>
            <w:div w:id="1936553913">
              <w:marLeft w:val="0"/>
              <w:marRight w:val="0"/>
              <w:marTop w:val="0"/>
              <w:marBottom w:val="0"/>
              <w:divBdr>
                <w:top w:val="none" w:sz="0" w:space="0" w:color="auto"/>
                <w:left w:val="none" w:sz="0" w:space="0" w:color="auto"/>
                <w:bottom w:val="none" w:sz="0" w:space="0" w:color="auto"/>
                <w:right w:val="none" w:sz="0" w:space="0" w:color="auto"/>
              </w:divBdr>
            </w:div>
            <w:div w:id="392965804">
              <w:marLeft w:val="0"/>
              <w:marRight w:val="0"/>
              <w:marTop w:val="0"/>
              <w:marBottom w:val="0"/>
              <w:divBdr>
                <w:top w:val="none" w:sz="0" w:space="0" w:color="auto"/>
                <w:left w:val="none" w:sz="0" w:space="0" w:color="auto"/>
                <w:bottom w:val="none" w:sz="0" w:space="0" w:color="auto"/>
                <w:right w:val="none" w:sz="0" w:space="0" w:color="auto"/>
              </w:divBdr>
            </w:div>
          </w:divsChild>
        </w:div>
        <w:div w:id="1125391107">
          <w:marLeft w:val="0"/>
          <w:marRight w:val="0"/>
          <w:marTop w:val="0"/>
          <w:marBottom w:val="0"/>
          <w:divBdr>
            <w:top w:val="none" w:sz="0" w:space="0" w:color="auto"/>
            <w:left w:val="none" w:sz="0" w:space="0" w:color="auto"/>
            <w:bottom w:val="none" w:sz="0" w:space="0" w:color="auto"/>
            <w:right w:val="none" w:sz="0" w:space="0" w:color="auto"/>
          </w:divBdr>
        </w:div>
        <w:div w:id="1543443973">
          <w:marLeft w:val="0"/>
          <w:marRight w:val="0"/>
          <w:marTop w:val="0"/>
          <w:marBottom w:val="0"/>
          <w:divBdr>
            <w:top w:val="none" w:sz="0" w:space="0" w:color="auto"/>
            <w:left w:val="none" w:sz="0" w:space="0" w:color="auto"/>
            <w:bottom w:val="none" w:sz="0" w:space="0" w:color="auto"/>
            <w:right w:val="none" w:sz="0" w:space="0" w:color="auto"/>
          </w:divBdr>
        </w:div>
        <w:div w:id="1204560640">
          <w:marLeft w:val="0"/>
          <w:marRight w:val="0"/>
          <w:marTop w:val="0"/>
          <w:marBottom w:val="0"/>
          <w:divBdr>
            <w:top w:val="none" w:sz="0" w:space="0" w:color="auto"/>
            <w:left w:val="none" w:sz="0" w:space="0" w:color="auto"/>
            <w:bottom w:val="none" w:sz="0" w:space="0" w:color="auto"/>
            <w:right w:val="none" w:sz="0" w:space="0" w:color="auto"/>
          </w:divBdr>
        </w:div>
        <w:div w:id="1157764090">
          <w:marLeft w:val="0"/>
          <w:marRight w:val="0"/>
          <w:marTop w:val="0"/>
          <w:marBottom w:val="0"/>
          <w:divBdr>
            <w:top w:val="none" w:sz="0" w:space="0" w:color="auto"/>
            <w:left w:val="none" w:sz="0" w:space="0" w:color="auto"/>
            <w:bottom w:val="none" w:sz="0" w:space="0" w:color="auto"/>
            <w:right w:val="none" w:sz="0" w:space="0" w:color="auto"/>
          </w:divBdr>
        </w:div>
        <w:div w:id="1778481696">
          <w:marLeft w:val="0"/>
          <w:marRight w:val="0"/>
          <w:marTop w:val="0"/>
          <w:marBottom w:val="0"/>
          <w:divBdr>
            <w:top w:val="none" w:sz="0" w:space="0" w:color="auto"/>
            <w:left w:val="none" w:sz="0" w:space="0" w:color="auto"/>
            <w:bottom w:val="none" w:sz="0" w:space="0" w:color="auto"/>
            <w:right w:val="none" w:sz="0" w:space="0" w:color="auto"/>
          </w:divBdr>
        </w:div>
        <w:div w:id="1056705648">
          <w:marLeft w:val="0"/>
          <w:marRight w:val="0"/>
          <w:marTop w:val="0"/>
          <w:marBottom w:val="0"/>
          <w:divBdr>
            <w:top w:val="none" w:sz="0" w:space="0" w:color="auto"/>
            <w:left w:val="none" w:sz="0" w:space="0" w:color="auto"/>
            <w:bottom w:val="none" w:sz="0" w:space="0" w:color="auto"/>
            <w:right w:val="none" w:sz="0" w:space="0" w:color="auto"/>
          </w:divBdr>
        </w:div>
        <w:div w:id="1045523163">
          <w:marLeft w:val="0"/>
          <w:marRight w:val="0"/>
          <w:marTop w:val="0"/>
          <w:marBottom w:val="0"/>
          <w:divBdr>
            <w:top w:val="none" w:sz="0" w:space="0" w:color="auto"/>
            <w:left w:val="none" w:sz="0" w:space="0" w:color="auto"/>
            <w:bottom w:val="none" w:sz="0" w:space="0" w:color="auto"/>
            <w:right w:val="none" w:sz="0" w:space="0" w:color="auto"/>
          </w:divBdr>
        </w:div>
        <w:div w:id="45105334">
          <w:marLeft w:val="0"/>
          <w:marRight w:val="0"/>
          <w:marTop w:val="0"/>
          <w:marBottom w:val="0"/>
          <w:divBdr>
            <w:top w:val="none" w:sz="0" w:space="0" w:color="auto"/>
            <w:left w:val="none" w:sz="0" w:space="0" w:color="auto"/>
            <w:bottom w:val="none" w:sz="0" w:space="0" w:color="auto"/>
            <w:right w:val="none" w:sz="0" w:space="0" w:color="auto"/>
          </w:divBdr>
        </w:div>
        <w:div w:id="295530424">
          <w:marLeft w:val="0"/>
          <w:marRight w:val="0"/>
          <w:marTop w:val="0"/>
          <w:marBottom w:val="0"/>
          <w:divBdr>
            <w:top w:val="none" w:sz="0" w:space="0" w:color="auto"/>
            <w:left w:val="none" w:sz="0" w:space="0" w:color="auto"/>
            <w:bottom w:val="none" w:sz="0" w:space="0" w:color="auto"/>
            <w:right w:val="none" w:sz="0" w:space="0" w:color="auto"/>
          </w:divBdr>
        </w:div>
        <w:div w:id="29764848">
          <w:marLeft w:val="0"/>
          <w:marRight w:val="0"/>
          <w:marTop w:val="0"/>
          <w:marBottom w:val="0"/>
          <w:divBdr>
            <w:top w:val="none" w:sz="0" w:space="0" w:color="auto"/>
            <w:left w:val="none" w:sz="0" w:space="0" w:color="auto"/>
            <w:bottom w:val="none" w:sz="0" w:space="0" w:color="auto"/>
            <w:right w:val="none" w:sz="0" w:space="0" w:color="auto"/>
          </w:divBdr>
        </w:div>
        <w:div w:id="2136100329">
          <w:marLeft w:val="0"/>
          <w:marRight w:val="0"/>
          <w:marTop w:val="0"/>
          <w:marBottom w:val="0"/>
          <w:divBdr>
            <w:top w:val="none" w:sz="0" w:space="0" w:color="auto"/>
            <w:left w:val="none" w:sz="0" w:space="0" w:color="auto"/>
            <w:bottom w:val="none" w:sz="0" w:space="0" w:color="auto"/>
            <w:right w:val="none" w:sz="0" w:space="0" w:color="auto"/>
          </w:divBdr>
        </w:div>
        <w:div w:id="2126384425">
          <w:marLeft w:val="0"/>
          <w:marRight w:val="0"/>
          <w:marTop w:val="0"/>
          <w:marBottom w:val="0"/>
          <w:divBdr>
            <w:top w:val="none" w:sz="0" w:space="0" w:color="auto"/>
            <w:left w:val="none" w:sz="0" w:space="0" w:color="auto"/>
            <w:bottom w:val="none" w:sz="0" w:space="0" w:color="auto"/>
            <w:right w:val="none" w:sz="0" w:space="0" w:color="auto"/>
          </w:divBdr>
        </w:div>
        <w:div w:id="1612399073">
          <w:marLeft w:val="0"/>
          <w:marRight w:val="0"/>
          <w:marTop w:val="0"/>
          <w:marBottom w:val="0"/>
          <w:divBdr>
            <w:top w:val="none" w:sz="0" w:space="0" w:color="auto"/>
            <w:left w:val="none" w:sz="0" w:space="0" w:color="auto"/>
            <w:bottom w:val="none" w:sz="0" w:space="0" w:color="auto"/>
            <w:right w:val="none" w:sz="0" w:space="0" w:color="auto"/>
          </w:divBdr>
        </w:div>
        <w:div w:id="1915165024">
          <w:marLeft w:val="0"/>
          <w:marRight w:val="0"/>
          <w:marTop w:val="0"/>
          <w:marBottom w:val="0"/>
          <w:divBdr>
            <w:top w:val="none" w:sz="0" w:space="0" w:color="auto"/>
            <w:left w:val="none" w:sz="0" w:space="0" w:color="auto"/>
            <w:bottom w:val="none" w:sz="0" w:space="0" w:color="auto"/>
            <w:right w:val="none" w:sz="0" w:space="0" w:color="auto"/>
          </w:divBdr>
        </w:div>
        <w:div w:id="271977854">
          <w:marLeft w:val="0"/>
          <w:marRight w:val="0"/>
          <w:marTop w:val="0"/>
          <w:marBottom w:val="0"/>
          <w:divBdr>
            <w:top w:val="none" w:sz="0" w:space="0" w:color="auto"/>
            <w:left w:val="none" w:sz="0" w:space="0" w:color="auto"/>
            <w:bottom w:val="none" w:sz="0" w:space="0" w:color="auto"/>
            <w:right w:val="none" w:sz="0" w:space="0" w:color="auto"/>
          </w:divBdr>
        </w:div>
        <w:div w:id="705181612">
          <w:marLeft w:val="0"/>
          <w:marRight w:val="0"/>
          <w:marTop w:val="0"/>
          <w:marBottom w:val="0"/>
          <w:divBdr>
            <w:top w:val="none" w:sz="0" w:space="0" w:color="auto"/>
            <w:left w:val="none" w:sz="0" w:space="0" w:color="auto"/>
            <w:bottom w:val="none" w:sz="0" w:space="0" w:color="auto"/>
            <w:right w:val="none" w:sz="0" w:space="0" w:color="auto"/>
          </w:divBdr>
        </w:div>
        <w:div w:id="1781486941">
          <w:marLeft w:val="0"/>
          <w:marRight w:val="0"/>
          <w:marTop w:val="0"/>
          <w:marBottom w:val="0"/>
          <w:divBdr>
            <w:top w:val="none" w:sz="0" w:space="0" w:color="auto"/>
            <w:left w:val="none" w:sz="0" w:space="0" w:color="auto"/>
            <w:bottom w:val="none" w:sz="0" w:space="0" w:color="auto"/>
            <w:right w:val="none" w:sz="0" w:space="0" w:color="auto"/>
          </w:divBdr>
        </w:div>
        <w:div w:id="2098668752">
          <w:marLeft w:val="0"/>
          <w:marRight w:val="0"/>
          <w:marTop w:val="0"/>
          <w:marBottom w:val="0"/>
          <w:divBdr>
            <w:top w:val="none" w:sz="0" w:space="0" w:color="auto"/>
            <w:left w:val="none" w:sz="0" w:space="0" w:color="auto"/>
            <w:bottom w:val="none" w:sz="0" w:space="0" w:color="auto"/>
            <w:right w:val="none" w:sz="0" w:space="0" w:color="auto"/>
          </w:divBdr>
        </w:div>
        <w:div w:id="1554735983">
          <w:marLeft w:val="0"/>
          <w:marRight w:val="0"/>
          <w:marTop w:val="0"/>
          <w:marBottom w:val="0"/>
          <w:divBdr>
            <w:top w:val="none" w:sz="0" w:space="0" w:color="auto"/>
            <w:left w:val="none" w:sz="0" w:space="0" w:color="auto"/>
            <w:bottom w:val="none" w:sz="0" w:space="0" w:color="auto"/>
            <w:right w:val="none" w:sz="0" w:space="0" w:color="auto"/>
          </w:divBdr>
        </w:div>
        <w:div w:id="896747558">
          <w:marLeft w:val="0"/>
          <w:marRight w:val="0"/>
          <w:marTop w:val="0"/>
          <w:marBottom w:val="0"/>
          <w:divBdr>
            <w:top w:val="none" w:sz="0" w:space="0" w:color="auto"/>
            <w:left w:val="none" w:sz="0" w:space="0" w:color="auto"/>
            <w:bottom w:val="none" w:sz="0" w:space="0" w:color="auto"/>
            <w:right w:val="none" w:sz="0" w:space="0" w:color="auto"/>
          </w:divBdr>
        </w:div>
        <w:div w:id="160660067">
          <w:marLeft w:val="0"/>
          <w:marRight w:val="0"/>
          <w:marTop w:val="0"/>
          <w:marBottom w:val="0"/>
          <w:divBdr>
            <w:top w:val="none" w:sz="0" w:space="0" w:color="auto"/>
            <w:left w:val="none" w:sz="0" w:space="0" w:color="auto"/>
            <w:bottom w:val="none" w:sz="0" w:space="0" w:color="auto"/>
            <w:right w:val="none" w:sz="0" w:space="0" w:color="auto"/>
          </w:divBdr>
        </w:div>
        <w:div w:id="1498762481">
          <w:marLeft w:val="0"/>
          <w:marRight w:val="0"/>
          <w:marTop w:val="0"/>
          <w:marBottom w:val="0"/>
          <w:divBdr>
            <w:top w:val="none" w:sz="0" w:space="0" w:color="auto"/>
            <w:left w:val="none" w:sz="0" w:space="0" w:color="auto"/>
            <w:bottom w:val="none" w:sz="0" w:space="0" w:color="auto"/>
            <w:right w:val="none" w:sz="0" w:space="0" w:color="auto"/>
          </w:divBdr>
        </w:div>
        <w:div w:id="1298146120">
          <w:marLeft w:val="0"/>
          <w:marRight w:val="0"/>
          <w:marTop w:val="0"/>
          <w:marBottom w:val="0"/>
          <w:divBdr>
            <w:top w:val="none" w:sz="0" w:space="0" w:color="auto"/>
            <w:left w:val="none" w:sz="0" w:space="0" w:color="auto"/>
            <w:bottom w:val="none" w:sz="0" w:space="0" w:color="auto"/>
            <w:right w:val="none" w:sz="0" w:space="0" w:color="auto"/>
          </w:divBdr>
        </w:div>
        <w:div w:id="527059904">
          <w:marLeft w:val="0"/>
          <w:marRight w:val="0"/>
          <w:marTop w:val="0"/>
          <w:marBottom w:val="0"/>
          <w:divBdr>
            <w:top w:val="none" w:sz="0" w:space="0" w:color="auto"/>
            <w:left w:val="none" w:sz="0" w:space="0" w:color="auto"/>
            <w:bottom w:val="none" w:sz="0" w:space="0" w:color="auto"/>
            <w:right w:val="none" w:sz="0" w:space="0" w:color="auto"/>
          </w:divBdr>
        </w:div>
        <w:div w:id="1562061753">
          <w:marLeft w:val="0"/>
          <w:marRight w:val="0"/>
          <w:marTop w:val="0"/>
          <w:marBottom w:val="0"/>
          <w:divBdr>
            <w:top w:val="none" w:sz="0" w:space="0" w:color="auto"/>
            <w:left w:val="none" w:sz="0" w:space="0" w:color="auto"/>
            <w:bottom w:val="none" w:sz="0" w:space="0" w:color="auto"/>
            <w:right w:val="none" w:sz="0" w:space="0" w:color="auto"/>
          </w:divBdr>
          <w:divsChild>
            <w:div w:id="657224527">
              <w:marLeft w:val="0"/>
              <w:marRight w:val="0"/>
              <w:marTop w:val="0"/>
              <w:marBottom w:val="0"/>
              <w:divBdr>
                <w:top w:val="none" w:sz="0" w:space="0" w:color="auto"/>
                <w:left w:val="none" w:sz="0" w:space="0" w:color="auto"/>
                <w:bottom w:val="none" w:sz="0" w:space="0" w:color="auto"/>
                <w:right w:val="none" w:sz="0" w:space="0" w:color="auto"/>
              </w:divBdr>
            </w:div>
            <w:div w:id="1323773801">
              <w:marLeft w:val="0"/>
              <w:marRight w:val="0"/>
              <w:marTop w:val="0"/>
              <w:marBottom w:val="0"/>
              <w:divBdr>
                <w:top w:val="none" w:sz="0" w:space="0" w:color="auto"/>
                <w:left w:val="none" w:sz="0" w:space="0" w:color="auto"/>
                <w:bottom w:val="none" w:sz="0" w:space="0" w:color="auto"/>
                <w:right w:val="none" w:sz="0" w:space="0" w:color="auto"/>
              </w:divBdr>
            </w:div>
          </w:divsChild>
        </w:div>
        <w:div w:id="1768967185">
          <w:marLeft w:val="0"/>
          <w:marRight w:val="0"/>
          <w:marTop w:val="0"/>
          <w:marBottom w:val="0"/>
          <w:divBdr>
            <w:top w:val="none" w:sz="0" w:space="0" w:color="auto"/>
            <w:left w:val="none" w:sz="0" w:space="0" w:color="auto"/>
            <w:bottom w:val="none" w:sz="0" w:space="0" w:color="auto"/>
            <w:right w:val="none" w:sz="0" w:space="0" w:color="auto"/>
          </w:divBdr>
          <w:divsChild>
            <w:div w:id="2001150532">
              <w:marLeft w:val="0"/>
              <w:marRight w:val="0"/>
              <w:marTop w:val="0"/>
              <w:marBottom w:val="0"/>
              <w:divBdr>
                <w:top w:val="none" w:sz="0" w:space="0" w:color="auto"/>
                <w:left w:val="none" w:sz="0" w:space="0" w:color="auto"/>
                <w:bottom w:val="none" w:sz="0" w:space="0" w:color="auto"/>
                <w:right w:val="none" w:sz="0" w:space="0" w:color="auto"/>
              </w:divBdr>
            </w:div>
            <w:div w:id="549802837">
              <w:marLeft w:val="0"/>
              <w:marRight w:val="0"/>
              <w:marTop w:val="0"/>
              <w:marBottom w:val="0"/>
              <w:divBdr>
                <w:top w:val="none" w:sz="0" w:space="0" w:color="auto"/>
                <w:left w:val="none" w:sz="0" w:space="0" w:color="auto"/>
                <w:bottom w:val="none" w:sz="0" w:space="0" w:color="auto"/>
                <w:right w:val="none" w:sz="0" w:space="0" w:color="auto"/>
              </w:divBdr>
            </w:div>
            <w:div w:id="2059209178">
              <w:marLeft w:val="0"/>
              <w:marRight w:val="0"/>
              <w:marTop w:val="0"/>
              <w:marBottom w:val="0"/>
              <w:divBdr>
                <w:top w:val="none" w:sz="0" w:space="0" w:color="auto"/>
                <w:left w:val="none" w:sz="0" w:space="0" w:color="auto"/>
                <w:bottom w:val="none" w:sz="0" w:space="0" w:color="auto"/>
                <w:right w:val="none" w:sz="0" w:space="0" w:color="auto"/>
              </w:divBdr>
            </w:div>
            <w:div w:id="40791431">
              <w:marLeft w:val="0"/>
              <w:marRight w:val="0"/>
              <w:marTop w:val="0"/>
              <w:marBottom w:val="0"/>
              <w:divBdr>
                <w:top w:val="none" w:sz="0" w:space="0" w:color="auto"/>
                <w:left w:val="none" w:sz="0" w:space="0" w:color="auto"/>
                <w:bottom w:val="none" w:sz="0" w:space="0" w:color="auto"/>
                <w:right w:val="none" w:sz="0" w:space="0" w:color="auto"/>
              </w:divBdr>
            </w:div>
            <w:div w:id="1961183305">
              <w:marLeft w:val="0"/>
              <w:marRight w:val="0"/>
              <w:marTop w:val="0"/>
              <w:marBottom w:val="0"/>
              <w:divBdr>
                <w:top w:val="none" w:sz="0" w:space="0" w:color="auto"/>
                <w:left w:val="none" w:sz="0" w:space="0" w:color="auto"/>
                <w:bottom w:val="none" w:sz="0" w:space="0" w:color="auto"/>
                <w:right w:val="none" w:sz="0" w:space="0" w:color="auto"/>
              </w:divBdr>
            </w:div>
            <w:div w:id="915553175">
              <w:marLeft w:val="0"/>
              <w:marRight w:val="0"/>
              <w:marTop w:val="0"/>
              <w:marBottom w:val="0"/>
              <w:divBdr>
                <w:top w:val="none" w:sz="0" w:space="0" w:color="auto"/>
                <w:left w:val="none" w:sz="0" w:space="0" w:color="auto"/>
                <w:bottom w:val="none" w:sz="0" w:space="0" w:color="auto"/>
                <w:right w:val="none" w:sz="0" w:space="0" w:color="auto"/>
              </w:divBdr>
            </w:div>
            <w:div w:id="907232696">
              <w:marLeft w:val="0"/>
              <w:marRight w:val="0"/>
              <w:marTop w:val="0"/>
              <w:marBottom w:val="0"/>
              <w:divBdr>
                <w:top w:val="none" w:sz="0" w:space="0" w:color="auto"/>
                <w:left w:val="none" w:sz="0" w:space="0" w:color="auto"/>
                <w:bottom w:val="none" w:sz="0" w:space="0" w:color="auto"/>
                <w:right w:val="none" w:sz="0" w:space="0" w:color="auto"/>
              </w:divBdr>
            </w:div>
            <w:div w:id="1160265805">
              <w:marLeft w:val="0"/>
              <w:marRight w:val="0"/>
              <w:marTop w:val="0"/>
              <w:marBottom w:val="0"/>
              <w:divBdr>
                <w:top w:val="none" w:sz="0" w:space="0" w:color="auto"/>
                <w:left w:val="none" w:sz="0" w:space="0" w:color="auto"/>
                <w:bottom w:val="none" w:sz="0" w:space="0" w:color="auto"/>
                <w:right w:val="none" w:sz="0" w:space="0" w:color="auto"/>
              </w:divBdr>
            </w:div>
          </w:divsChild>
        </w:div>
        <w:div w:id="1262369903">
          <w:marLeft w:val="0"/>
          <w:marRight w:val="0"/>
          <w:marTop w:val="0"/>
          <w:marBottom w:val="0"/>
          <w:divBdr>
            <w:top w:val="none" w:sz="0" w:space="0" w:color="auto"/>
            <w:left w:val="none" w:sz="0" w:space="0" w:color="auto"/>
            <w:bottom w:val="none" w:sz="0" w:space="0" w:color="auto"/>
            <w:right w:val="none" w:sz="0" w:space="0" w:color="auto"/>
          </w:divBdr>
        </w:div>
        <w:div w:id="2013217285">
          <w:marLeft w:val="0"/>
          <w:marRight w:val="0"/>
          <w:marTop w:val="0"/>
          <w:marBottom w:val="0"/>
          <w:divBdr>
            <w:top w:val="none" w:sz="0" w:space="0" w:color="auto"/>
            <w:left w:val="none" w:sz="0" w:space="0" w:color="auto"/>
            <w:bottom w:val="none" w:sz="0" w:space="0" w:color="auto"/>
            <w:right w:val="none" w:sz="0" w:space="0" w:color="auto"/>
          </w:divBdr>
        </w:div>
        <w:div w:id="1209224651">
          <w:marLeft w:val="0"/>
          <w:marRight w:val="0"/>
          <w:marTop w:val="0"/>
          <w:marBottom w:val="0"/>
          <w:divBdr>
            <w:top w:val="none" w:sz="0" w:space="0" w:color="auto"/>
            <w:left w:val="none" w:sz="0" w:space="0" w:color="auto"/>
            <w:bottom w:val="none" w:sz="0" w:space="0" w:color="auto"/>
            <w:right w:val="none" w:sz="0" w:space="0" w:color="auto"/>
          </w:divBdr>
        </w:div>
        <w:div w:id="160783706">
          <w:marLeft w:val="0"/>
          <w:marRight w:val="0"/>
          <w:marTop w:val="0"/>
          <w:marBottom w:val="0"/>
          <w:divBdr>
            <w:top w:val="none" w:sz="0" w:space="0" w:color="auto"/>
            <w:left w:val="none" w:sz="0" w:space="0" w:color="auto"/>
            <w:bottom w:val="none" w:sz="0" w:space="0" w:color="auto"/>
            <w:right w:val="none" w:sz="0" w:space="0" w:color="auto"/>
          </w:divBdr>
        </w:div>
        <w:div w:id="1714648066">
          <w:marLeft w:val="0"/>
          <w:marRight w:val="0"/>
          <w:marTop w:val="0"/>
          <w:marBottom w:val="0"/>
          <w:divBdr>
            <w:top w:val="none" w:sz="0" w:space="0" w:color="auto"/>
            <w:left w:val="none" w:sz="0" w:space="0" w:color="auto"/>
            <w:bottom w:val="none" w:sz="0" w:space="0" w:color="auto"/>
            <w:right w:val="none" w:sz="0" w:space="0" w:color="auto"/>
          </w:divBdr>
        </w:div>
        <w:div w:id="398289644">
          <w:marLeft w:val="0"/>
          <w:marRight w:val="0"/>
          <w:marTop w:val="0"/>
          <w:marBottom w:val="0"/>
          <w:divBdr>
            <w:top w:val="none" w:sz="0" w:space="0" w:color="auto"/>
            <w:left w:val="none" w:sz="0" w:space="0" w:color="auto"/>
            <w:bottom w:val="none" w:sz="0" w:space="0" w:color="auto"/>
            <w:right w:val="none" w:sz="0" w:space="0" w:color="auto"/>
          </w:divBdr>
          <w:divsChild>
            <w:div w:id="290552498">
              <w:marLeft w:val="0"/>
              <w:marRight w:val="0"/>
              <w:marTop w:val="0"/>
              <w:marBottom w:val="0"/>
              <w:divBdr>
                <w:top w:val="none" w:sz="0" w:space="0" w:color="auto"/>
                <w:left w:val="none" w:sz="0" w:space="0" w:color="auto"/>
                <w:bottom w:val="none" w:sz="0" w:space="0" w:color="auto"/>
                <w:right w:val="none" w:sz="0" w:space="0" w:color="auto"/>
              </w:divBdr>
            </w:div>
            <w:div w:id="410270861">
              <w:marLeft w:val="0"/>
              <w:marRight w:val="0"/>
              <w:marTop w:val="0"/>
              <w:marBottom w:val="0"/>
              <w:divBdr>
                <w:top w:val="none" w:sz="0" w:space="0" w:color="auto"/>
                <w:left w:val="none" w:sz="0" w:space="0" w:color="auto"/>
                <w:bottom w:val="none" w:sz="0" w:space="0" w:color="auto"/>
                <w:right w:val="none" w:sz="0" w:space="0" w:color="auto"/>
              </w:divBdr>
            </w:div>
          </w:divsChild>
        </w:div>
        <w:div w:id="62605566">
          <w:marLeft w:val="0"/>
          <w:marRight w:val="0"/>
          <w:marTop w:val="0"/>
          <w:marBottom w:val="0"/>
          <w:divBdr>
            <w:top w:val="none" w:sz="0" w:space="0" w:color="auto"/>
            <w:left w:val="none" w:sz="0" w:space="0" w:color="auto"/>
            <w:bottom w:val="none" w:sz="0" w:space="0" w:color="auto"/>
            <w:right w:val="none" w:sz="0" w:space="0" w:color="auto"/>
          </w:divBdr>
        </w:div>
        <w:div w:id="1971550727">
          <w:marLeft w:val="0"/>
          <w:marRight w:val="0"/>
          <w:marTop w:val="0"/>
          <w:marBottom w:val="0"/>
          <w:divBdr>
            <w:top w:val="none" w:sz="0" w:space="0" w:color="auto"/>
            <w:left w:val="none" w:sz="0" w:space="0" w:color="auto"/>
            <w:bottom w:val="none" w:sz="0" w:space="0" w:color="auto"/>
            <w:right w:val="none" w:sz="0" w:space="0" w:color="auto"/>
          </w:divBdr>
          <w:divsChild>
            <w:div w:id="1683238990">
              <w:marLeft w:val="0"/>
              <w:marRight w:val="0"/>
              <w:marTop w:val="0"/>
              <w:marBottom w:val="0"/>
              <w:divBdr>
                <w:top w:val="none" w:sz="0" w:space="0" w:color="auto"/>
                <w:left w:val="none" w:sz="0" w:space="0" w:color="auto"/>
                <w:bottom w:val="none" w:sz="0" w:space="0" w:color="auto"/>
                <w:right w:val="none" w:sz="0" w:space="0" w:color="auto"/>
              </w:divBdr>
            </w:div>
            <w:div w:id="1194150276">
              <w:marLeft w:val="0"/>
              <w:marRight w:val="0"/>
              <w:marTop w:val="0"/>
              <w:marBottom w:val="0"/>
              <w:divBdr>
                <w:top w:val="none" w:sz="0" w:space="0" w:color="auto"/>
                <w:left w:val="none" w:sz="0" w:space="0" w:color="auto"/>
                <w:bottom w:val="none" w:sz="0" w:space="0" w:color="auto"/>
                <w:right w:val="none" w:sz="0" w:space="0" w:color="auto"/>
              </w:divBdr>
            </w:div>
            <w:div w:id="2075657696">
              <w:marLeft w:val="0"/>
              <w:marRight w:val="0"/>
              <w:marTop w:val="0"/>
              <w:marBottom w:val="0"/>
              <w:divBdr>
                <w:top w:val="none" w:sz="0" w:space="0" w:color="auto"/>
                <w:left w:val="none" w:sz="0" w:space="0" w:color="auto"/>
                <w:bottom w:val="none" w:sz="0" w:space="0" w:color="auto"/>
                <w:right w:val="none" w:sz="0" w:space="0" w:color="auto"/>
              </w:divBdr>
            </w:div>
            <w:div w:id="2133670514">
              <w:marLeft w:val="0"/>
              <w:marRight w:val="0"/>
              <w:marTop w:val="0"/>
              <w:marBottom w:val="0"/>
              <w:divBdr>
                <w:top w:val="none" w:sz="0" w:space="0" w:color="auto"/>
                <w:left w:val="none" w:sz="0" w:space="0" w:color="auto"/>
                <w:bottom w:val="none" w:sz="0" w:space="0" w:color="auto"/>
                <w:right w:val="none" w:sz="0" w:space="0" w:color="auto"/>
              </w:divBdr>
            </w:div>
            <w:div w:id="110513087">
              <w:marLeft w:val="0"/>
              <w:marRight w:val="0"/>
              <w:marTop w:val="0"/>
              <w:marBottom w:val="0"/>
              <w:divBdr>
                <w:top w:val="none" w:sz="0" w:space="0" w:color="auto"/>
                <w:left w:val="none" w:sz="0" w:space="0" w:color="auto"/>
                <w:bottom w:val="none" w:sz="0" w:space="0" w:color="auto"/>
                <w:right w:val="none" w:sz="0" w:space="0" w:color="auto"/>
              </w:divBdr>
              <w:divsChild>
                <w:div w:id="841823174">
                  <w:marLeft w:val="0"/>
                  <w:marRight w:val="0"/>
                  <w:marTop w:val="0"/>
                  <w:marBottom w:val="0"/>
                  <w:divBdr>
                    <w:top w:val="none" w:sz="0" w:space="0" w:color="auto"/>
                    <w:left w:val="none" w:sz="0" w:space="0" w:color="auto"/>
                    <w:bottom w:val="none" w:sz="0" w:space="0" w:color="auto"/>
                    <w:right w:val="none" w:sz="0" w:space="0" w:color="auto"/>
                  </w:divBdr>
                </w:div>
                <w:div w:id="1042439884">
                  <w:marLeft w:val="0"/>
                  <w:marRight w:val="0"/>
                  <w:marTop w:val="0"/>
                  <w:marBottom w:val="0"/>
                  <w:divBdr>
                    <w:top w:val="none" w:sz="0" w:space="0" w:color="auto"/>
                    <w:left w:val="none" w:sz="0" w:space="0" w:color="auto"/>
                    <w:bottom w:val="none" w:sz="0" w:space="0" w:color="auto"/>
                    <w:right w:val="none" w:sz="0" w:space="0" w:color="auto"/>
                  </w:divBdr>
                </w:div>
                <w:div w:id="1262224288">
                  <w:marLeft w:val="0"/>
                  <w:marRight w:val="0"/>
                  <w:marTop w:val="0"/>
                  <w:marBottom w:val="0"/>
                  <w:divBdr>
                    <w:top w:val="none" w:sz="0" w:space="0" w:color="auto"/>
                    <w:left w:val="none" w:sz="0" w:space="0" w:color="auto"/>
                    <w:bottom w:val="none" w:sz="0" w:space="0" w:color="auto"/>
                    <w:right w:val="none" w:sz="0" w:space="0" w:color="auto"/>
                  </w:divBdr>
                </w:div>
                <w:div w:id="7011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1940">
          <w:marLeft w:val="0"/>
          <w:marRight w:val="0"/>
          <w:marTop w:val="0"/>
          <w:marBottom w:val="0"/>
          <w:divBdr>
            <w:top w:val="none" w:sz="0" w:space="0" w:color="auto"/>
            <w:left w:val="none" w:sz="0" w:space="0" w:color="auto"/>
            <w:bottom w:val="none" w:sz="0" w:space="0" w:color="auto"/>
            <w:right w:val="none" w:sz="0" w:space="0" w:color="auto"/>
          </w:divBdr>
        </w:div>
        <w:div w:id="1988244828">
          <w:marLeft w:val="0"/>
          <w:marRight w:val="0"/>
          <w:marTop w:val="0"/>
          <w:marBottom w:val="0"/>
          <w:divBdr>
            <w:top w:val="none" w:sz="0" w:space="0" w:color="auto"/>
            <w:left w:val="none" w:sz="0" w:space="0" w:color="auto"/>
            <w:bottom w:val="none" w:sz="0" w:space="0" w:color="auto"/>
            <w:right w:val="none" w:sz="0" w:space="0" w:color="auto"/>
          </w:divBdr>
        </w:div>
        <w:div w:id="671103173">
          <w:marLeft w:val="0"/>
          <w:marRight w:val="0"/>
          <w:marTop w:val="0"/>
          <w:marBottom w:val="0"/>
          <w:divBdr>
            <w:top w:val="none" w:sz="0" w:space="0" w:color="auto"/>
            <w:left w:val="none" w:sz="0" w:space="0" w:color="auto"/>
            <w:bottom w:val="none" w:sz="0" w:space="0" w:color="auto"/>
            <w:right w:val="none" w:sz="0" w:space="0" w:color="auto"/>
          </w:divBdr>
        </w:div>
        <w:div w:id="1969974220">
          <w:marLeft w:val="0"/>
          <w:marRight w:val="0"/>
          <w:marTop w:val="0"/>
          <w:marBottom w:val="0"/>
          <w:divBdr>
            <w:top w:val="none" w:sz="0" w:space="0" w:color="auto"/>
            <w:left w:val="none" w:sz="0" w:space="0" w:color="auto"/>
            <w:bottom w:val="none" w:sz="0" w:space="0" w:color="auto"/>
            <w:right w:val="none" w:sz="0" w:space="0" w:color="auto"/>
          </w:divBdr>
        </w:div>
        <w:div w:id="695816300">
          <w:marLeft w:val="0"/>
          <w:marRight w:val="0"/>
          <w:marTop w:val="0"/>
          <w:marBottom w:val="0"/>
          <w:divBdr>
            <w:top w:val="none" w:sz="0" w:space="0" w:color="auto"/>
            <w:left w:val="none" w:sz="0" w:space="0" w:color="auto"/>
            <w:bottom w:val="none" w:sz="0" w:space="0" w:color="auto"/>
            <w:right w:val="none" w:sz="0" w:space="0" w:color="auto"/>
          </w:divBdr>
        </w:div>
        <w:div w:id="1615166222">
          <w:marLeft w:val="0"/>
          <w:marRight w:val="0"/>
          <w:marTop w:val="0"/>
          <w:marBottom w:val="0"/>
          <w:divBdr>
            <w:top w:val="none" w:sz="0" w:space="0" w:color="auto"/>
            <w:left w:val="none" w:sz="0" w:space="0" w:color="auto"/>
            <w:bottom w:val="none" w:sz="0" w:space="0" w:color="auto"/>
            <w:right w:val="none" w:sz="0" w:space="0" w:color="auto"/>
          </w:divBdr>
        </w:div>
        <w:div w:id="1773359579">
          <w:marLeft w:val="0"/>
          <w:marRight w:val="0"/>
          <w:marTop w:val="0"/>
          <w:marBottom w:val="0"/>
          <w:divBdr>
            <w:top w:val="none" w:sz="0" w:space="0" w:color="auto"/>
            <w:left w:val="none" w:sz="0" w:space="0" w:color="auto"/>
            <w:bottom w:val="none" w:sz="0" w:space="0" w:color="auto"/>
            <w:right w:val="none" w:sz="0" w:space="0" w:color="auto"/>
          </w:divBdr>
        </w:div>
        <w:div w:id="1819498409">
          <w:marLeft w:val="0"/>
          <w:marRight w:val="0"/>
          <w:marTop w:val="0"/>
          <w:marBottom w:val="0"/>
          <w:divBdr>
            <w:top w:val="none" w:sz="0" w:space="0" w:color="auto"/>
            <w:left w:val="none" w:sz="0" w:space="0" w:color="auto"/>
            <w:bottom w:val="none" w:sz="0" w:space="0" w:color="auto"/>
            <w:right w:val="none" w:sz="0" w:space="0" w:color="auto"/>
          </w:divBdr>
        </w:div>
        <w:div w:id="265043809">
          <w:marLeft w:val="0"/>
          <w:marRight w:val="0"/>
          <w:marTop w:val="0"/>
          <w:marBottom w:val="0"/>
          <w:divBdr>
            <w:top w:val="none" w:sz="0" w:space="0" w:color="auto"/>
            <w:left w:val="none" w:sz="0" w:space="0" w:color="auto"/>
            <w:bottom w:val="none" w:sz="0" w:space="0" w:color="auto"/>
            <w:right w:val="none" w:sz="0" w:space="0" w:color="auto"/>
          </w:divBdr>
        </w:div>
        <w:div w:id="437531190">
          <w:marLeft w:val="0"/>
          <w:marRight w:val="0"/>
          <w:marTop w:val="0"/>
          <w:marBottom w:val="0"/>
          <w:divBdr>
            <w:top w:val="none" w:sz="0" w:space="0" w:color="auto"/>
            <w:left w:val="none" w:sz="0" w:space="0" w:color="auto"/>
            <w:bottom w:val="none" w:sz="0" w:space="0" w:color="auto"/>
            <w:right w:val="none" w:sz="0" w:space="0" w:color="auto"/>
          </w:divBdr>
        </w:div>
        <w:div w:id="1793088806">
          <w:marLeft w:val="0"/>
          <w:marRight w:val="0"/>
          <w:marTop w:val="0"/>
          <w:marBottom w:val="0"/>
          <w:divBdr>
            <w:top w:val="none" w:sz="0" w:space="0" w:color="auto"/>
            <w:left w:val="none" w:sz="0" w:space="0" w:color="auto"/>
            <w:bottom w:val="none" w:sz="0" w:space="0" w:color="auto"/>
            <w:right w:val="none" w:sz="0" w:space="0" w:color="auto"/>
          </w:divBdr>
        </w:div>
        <w:div w:id="569921062">
          <w:marLeft w:val="0"/>
          <w:marRight w:val="0"/>
          <w:marTop w:val="0"/>
          <w:marBottom w:val="0"/>
          <w:divBdr>
            <w:top w:val="none" w:sz="0" w:space="0" w:color="auto"/>
            <w:left w:val="none" w:sz="0" w:space="0" w:color="auto"/>
            <w:bottom w:val="none" w:sz="0" w:space="0" w:color="auto"/>
            <w:right w:val="none" w:sz="0" w:space="0" w:color="auto"/>
          </w:divBdr>
        </w:div>
        <w:div w:id="431168674">
          <w:marLeft w:val="0"/>
          <w:marRight w:val="0"/>
          <w:marTop w:val="0"/>
          <w:marBottom w:val="0"/>
          <w:divBdr>
            <w:top w:val="none" w:sz="0" w:space="0" w:color="auto"/>
            <w:left w:val="none" w:sz="0" w:space="0" w:color="auto"/>
            <w:bottom w:val="none" w:sz="0" w:space="0" w:color="auto"/>
            <w:right w:val="none" w:sz="0" w:space="0" w:color="auto"/>
          </w:divBdr>
        </w:div>
        <w:div w:id="198591374">
          <w:marLeft w:val="0"/>
          <w:marRight w:val="0"/>
          <w:marTop w:val="0"/>
          <w:marBottom w:val="0"/>
          <w:divBdr>
            <w:top w:val="none" w:sz="0" w:space="0" w:color="auto"/>
            <w:left w:val="none" w:sz="0" w:space="0" w:color="auto"/>
            <w:bottom w:val="none" w:sz="0" w:space="0" w:color="auto"/>
            <w:right w:val="none" w:sz="0" w:space="0" w:color="auto"/>
          </w:divBdr>
        </w:div>
        <w:div w:id="1028263549">
          <w:marLeft w:val="0"/>
          <w:marRight w:val="0"/>
          <w:marTop w:val="0"/>
          <w:marBottom w:val="0"/>
          <w:divBdr>
            <w:top w:val="none" w:sz="0" w:space="0" w:color="auto"/>
            <w:left w:val="none" w:sz="0" w:space="0" w:color="auto"/>
            <w:bottom w:val="none" w:sz="0" w:space="0" w:color="auto"/>
            <w:right w:val="none" w:sz="0" w:space="0" w:color="auto"/>
          </w:divBdr>
        </w:div>
        <w:div w:id="1650863673">
          <w:marLeft w:val="0"/>
          <w:marRight w:val="0"/>
          <w:marTop w:val="0"/>
          <w:marBottom w:val="0"/>
          <w:divBdr>
            <w:top w:val="none" w:sz="0" w:space="0" w:color="auto"/>
            <w:left w:val="none" w:sz="0" w:space="0" w:color="auto"/>
            <w:bottom w:val="none" w:sz="0" w:space="0" w:color="auto"/>
            <w:right w:val="none" w:sz="0" w:space="0" w:color="auto"/>
          </w:divBdr>
        </w:div>
        <w:div w:id="1289702439">
          <w:marLeft w:val="0"/>
          <w:marRight w:val="0"/>
          <w:marTop w:val="0"/>
          <w:marBottom w:val="0"/>
          <w:divBdr>
            <w:top w:val="none" w:sz="0" w:space="0" w:color="auto"/>
            <w:left w:val="none" w:sz="0" w:space="0" w:color="auto"/>
            <w:bottom w:val="none" w:sz="0" w:space="0" w:color="auto"/>
            <w:right w:val="none" w:sz="0" w:space="0" w:color="auto"/>
          </w:divBdr>
        </w:div>
        <w:div w:id="408044131">
          <w:marLeft w:val="0"/>
          <w:marRight w:val="0"/>
          <w:marTop w:val="0"/>
          <w:marBottom w:val="0"/>
          <w:divBdr>
            <w:top w:val="none" w:sz="0" w:space="0" w:color="auto"/>
            <w:left w:val="none" w:sz="0" w:space="0" w:color="auto"/>
            <w:bottom w:val="none" w:sz="0" w:space="0" w:color="auto"/>
            <w:right w:val="none" w:sz="0" w:space="0" w:color="auto"/>
          </w:divBdr>
        </w:div>
        <w:div w:id="1701710354">
          <w:marLeft w:val="0"/>
          <w:marRight w:val="0"/>
          <w:marTop w:val="0"/>
          <w:marBottom w:val="0"/>
          <w:divBdr>
            <w:top w:val="none" w:sz="0" w:space="0" w:color="auto"/>
            <w:left w:val="none" w:sz="0" w:space="0" w:color="auto"/>
            <w:bottom w:val="none" w:sz="0" w:space="0" w:color="auto"/>
            <w:right w:val="none" w:sz="0" w:space="0" w:color="auto"/>
          </w:divBdr>
        </w:div>
        <w:div w:id="1913420409">
          <w:marLeft w:val="0"/>
          <w:marRight w:val="0"/>
          <w:marTop w:val="0"/>
          <w:marBottom w:val="0"/>
          <w:divBdr>
            <w:top w:val="none" w:sz="0" w:space="0" w:color="auto"/>
            <w:left w:val="none" w:sz="0" w:space="0" w:color="auto"/>
            <w:bottom w:val="none" w:sz="0" w:space="0" w:color="auto"/>
            <w:right w:val="none" w:sz="0" w:space="0" w:color="auto"/>
          </w:divBdr>
        </w:div>
        <w:div w:id="325399356">
          <w:marLeft w:val="0"/>
          <w:marRight w:val="0"/>
          <w:marTop w:val="0"/>
          <w:marBottom w:val="0"/>
          <w:divBdr>
            <w:top w:val="none" w:sz="0" w:space="0" w:color="auto"/>
            <w:left w:val="none" w:sz="0" w:space="0" w:color="auto"/>
            <w:bottom w:val="none" w:sz="0" w:space="0" w:color="auto"/>
            <w:right w:val="none" w:sz="0" w:space="0" w:color="auto"/>
          </w:divBdr>
        </w:div>
        <w:div w:id="160046706">
          <w:marLeft w:val="0"/>
          <w:marRight w:val="0"/>
          <w:marTop w:val="0"/>
          <w:marBottom w:val="0"/>
          <w:divBdr>
            <w:top w:val="none" w:sz="0" w:space="0" w:color="auto"/>
            <w:left w:val="none" w:sz="0" w:space="0" w:color="auto"/>
            <w:bottom w:val="none" w:sz="0" w:space="0" w:color="auto"/>
            <w:right w:val="none" w:sz="0" w:space="0" w:color="auto"/>
          </w:divBdr>
        </w:div>
        <w:div w:id="322510245">
          <w:marLeft w:val="0"/>
          <w:marRight w:val="0"/>
          <w:marTop w:val="0"/>
          <w:marBottom w:val="0"/>
          <w:divBdr>
            <w:top w:val="none" w:sz="0" w:space="0" w:color="auto"/>
            <w:left w:val="none" w:sz="0" w:space="0" w:color="auto"/>
            <w:bottom w:val="none" w:sz="0" w:space="0" w:color="auto"/>
            <w:right w:val="none" w:sz="0" w:space="0" w:color="auto"/>
          </w:divBdr>
        </w:div>
        <w:div w:id="1611811828">
          <w:marLeft w:val="0"/>
          <w:marRight w:val="0"/>
          <w:marTop w:val="0"/>
          <w:marBottom w:val="0"/>
          <w:divBdr>
            <w:top w:val="none" w:sz="0" w:space="0" w:color="auto"/>
            <w:left w:val="none" w:sz="0" w:space="0" w:color="auto"/>
            <w:bottom w:val="none" w:sz="0" w:space="0" w:color="auto"/>
            <w:right w:val="none" w:sz="0" w:space="0" w:color="auto"/>
          </w:divBdr>
        </w:div>
        <w:div w:id="2042391867">
          <w:marLeft w:val="0"/>
          <w:marRight w:val="0"/>
          <w:marTop w:val="0"/>
          <w:marBottom w:val="0"/>
          <w:divBdr>
            <w:top w:val="none" w:sz="0" w:space="0" w:color="auto"/>
            <w:left w:val="none" w:sz="0" w:space="0" w:color="auto"/>
            <w:bottom w:val="none" w:sz="0" w:space="0" w:color="auto"/>
            <w:right w:val="none" w:sz="0" w:space="0" w:color="auto"/>
          </w:divBdr>
        </w:div>
        <w:div w:id="662852695">
          <w:marLeft w:val="0"/>
          <w:marRight w:val="0"/>
          <w:marTop w:val="0"/>
          <w:marBottom w:val="0"/>
          <w:divBdr>
            <w:top w:val="none" w:sz="0" w:space="0" w:color="auto"/>
            <w:left w:val="none" w:sz="0" w:space="0" w:color="auto"/>
            <w:bottom w:val="none" w:sz="0" w:space="0" w:color="auto"/>
            <w:right w:val="none" w:sz="0" w:space="0" w:color="auto"/>
          </w:divBdr>
        </w:div>
        <w:div w:id="820537260">
          <w:marLeft w:val="0"/>
          <w:marRight w:val="0"/>
          <w:marTop w:val="0"/>
          <w:marBottom w:val="0"/>
          <w:divBdr>
            <w:top w:val="none" w:sz="0" w:space="0" w:color="auto"/>
            <w:left w:val="none" w:sz="0" w:space="0" w:color="auto"/>
            <w:bottom w:val="none" w:sz="0" w:space="0" w:color="auto"/>
            <w:right w:val="none" w:sz="0" w:space="0" w:color="auto"/>
          </w:divBdr>
        </w:div>
        <w:div w:id="1342389260">
          <w:marLeft w:val="0"/>
          <w:marRight w:val="0"/>
          <w:marTop w:val="0"/>
          <w:marBottom w:val="0"/>
          <w:divBdr>
            <w:top w:val="none" w:sz="0" w:space="0" w:color="auto"/>
            <w:left w:val="none" w:sz="0" w:space="0" w:color="auto"/>
            <w:bottom w:val="none" w:sz="0" w:space="0" w:color="auto"/>
            <w:right w:val="none" w:sz="0" w:space="0" w:color="auto"/>
          </w:divBdr>
        </w:div>
        <w:div w:id="705832239">
          <w:marLeft w:val="0"/>
          <w:marRight w:val="0"/>
          <w:marTop w:val="0"/>
          <w:marBottom w:val="0"/>
          <w:divBdr>
            <w:top w:val="none" w:sz="0" w:space="0" w:color="auto"/>
            <w:left w:val="none" w:sz="0" w:space="0" w:color="auto"/>
            <w:bottom w:val="none" w:sz="0" w:space="0" w:color="auto"/>
            <w:right w:val="none" w:sz="0" w:space="0" w:color="auto"/>
          </w:divBdr>
        </w:div>
        <w:div w:id="305017189">
          <w:marLeft w:val="0"/>
          <w:marRight w:val="0"/>
          <w:marTop w:val="0"/>
          <w:marBottom w:val="0"/>
          <w:divBdr>
            <w:top w:val="none" w:sz="0" w:space="0" w:color="auto"/>
            <w:left w:val="none" w:sz="0" w:space="0" w:color="auto"/>
            <w:bottom w:val="none" w:sz="0" w:space="0" w:color="auto"/>
            <w:right w:val="none" w:sz="0" w:space="0" w:color="auto"/>
          </w:divBdr>
        </w:div>
        <w:div w:id="221914089">
          <w:marLeft w:val="0"/>
          <w:marRight w:val="0"/>
          <w:marTop w:val="0"/>
          <w:marBottom w:val="0"/>
          <w:divBdr>
            <w:top w:val="none" w:sz="0" w:space="0" w:color="auto"/>
            <w:left w:val="none" w:sz="0" w:space="0" w:color="auto"/>
            <w:bottom w:val="none" w:sz="0" w:space="0" w:color="auto"/>
            <w:right w:val="none" w:sz="0" w:space="0" w:color="auto"/>
          </w:divBdr>
        </w:div>
        <w:div w:id="612632209">
          <w:marLeft w:val="0"/>
          <w:marRight w:val="0"/>
          <w:marTop w:val="0"/>
          <w:marBottom w:val="0"/>
          <w:divBdr>
            <w:top w:val="none" w:sz="0" w:space="0" w:color="auto"/>
            <w:left w:val="none" w:sz="0" w:space="0" w:color="auto"/>
            <w:bottom w:val="none" w:sz="0" w:space="0" w:color="auto"/>
            <w:right w:val="none" w:sz="0" w:space="0" w:color="auto"/>
          </w:divBdr>
        </w:div>
        <w:div w:id="1855218488">
          <w:marLeft w:val="0"/>
          <w:marRight w:val="0"/>
          <w:marTop w:val="0"/>
          <w:marBottom w:val="0"/>
          <w:divBdr>
            <w:top w:val="none" w:sz="0" w:space="0" w:color="auto"/>
            <w:left w:val="none" w:sz="0" w:space="0" w:color="auto"/>
            <w:bottom w:val="none" w:sz="0" w:space="0" w:color="auto"/>
            <w:right w:val="none" w:sz="0" w:space="0" w:color="auto"/>
          </w:divBdr>
        </w:div>
        <w:div w:id="1914662305">
          <w:marLeft w:val="0"/>
          <w:marRight w:val="0"/>
          <w:marTop w:val="0"/>
          <w:marBottom w:val="0"/>
          <w:divBdr>
            <w:top w:val="none" w:sz="0" w:space="0" w:color="auto"/>
            <w:left w:val="none" w:sz="0" w:space="0" w:color="auto"/>
            <w:bottom w:val="none" w:sz="0" w:space="0" w:color="auto"/>
            <w:right w:val="none" w:sz="0" w:space="0" w:color="auto"/>
          </w:divBdr>
        </w:div>
        <w:div w:id="1947930014">
          <w:marLeft w:val="0"/>
          <w:marRight w:val="0"/>
          <w:marTop w:val="0"/>
          <w:marBottom w:val="0"/>
          <w:divBdr>
            <w:top w:val="none" w:sz="0" w:space="0" w:color="auto"/>
            <w:left w:val="none" w:sz="0" w:space="0" w:color="auto"/>
            <w:bottom w:val="none" w:sz="0" w:space="0" w:color="auto"/>
            <w:right w:val="none" w:sz="0" w:space="0" w:color="auto"/>
          </w:divBdr>
        </w:div>
        <w:div w:id="1908878471">
          <w:marLeft w:val="0"/>
          <w:marRight w:val="0"/>
          <w:marTop w:val="0"/>
          <w:marBottom w:val="0"/>
          <w:divBdr>
            <w:top w:val="none" w:sz="0" w:space="0" w:color="auto"/>
            <w:left w:val="none" w:sz="0" w:space="0" w:color="auto"/>
            <w:bottom w:val="none" w:sz="0" w:space="0" w:color="auto"/>
            <w:right w:val="none" w:sz="0" w:space="0" w:color="auto"/>
          </w:divBdr>
        </w:div>
        <w:div w:id="1247425101">
          <w:marLeft w:val="0"/>
          <w:marRight w:val="0"/>
          <w:marTop w:val="0"/>
          <w:marBottom w:val="0"/>
          <w:divBdr>
            <w:top w:val="none" w:sz="0" w:space="0" w:color="auto"/>
            <w:left w:val="none" w:sz="0" w:space="0" w:color="auto"/>
            <w:bottom w:val="none" w:sz="0" w:space="0" w:color="auto"/>
            <w:right w:val="none" w:sz="0" w:space="0" w:color="auto"/>
          </w:divBdr>
        </w:div>
        <w:div w:id="998340626">
          <w:marLeft w:val="0"/>
          <w:marRight w:val="0"/>
          <w:marTop w:val="0"/>
          <w:marBottom w:val="0"/>
          <w:divBdr>
            <w:top w:val="none" w:sz="0" w:space="0" w:color="auto"/>
            <w:left w:val="none" w:sz="0" w:space="0" w:color="auto"/>
            <w:bottom w:val="none" w:sz="0" w:space="0" w:color="auto"/>
            <w:right w:val="none" w:sz="0" w:space="0" w:color="auto"/>
          </w:divBdr>
        </w:div>
        <w:div w:id="2045205151">
          <w:marLeft w:val="0"/>
          <w:marRight w:val="0"/>
          <w:marTop w:val="0"/>
          <w:marBottom w:val="0"/>
          <w:divBdr>
            <w:top w:val="none" w:sz="0" w:space="0" w:color="auto"/>
            <w:left w:val="none" w:sz="0" w:space="0" w:color="auto"/>
            <w:bottom w:val="none" w:sz="0" w:space="0" w:color="auto"/>
            <w:right w:val="none" w:sz="0" w:space="0" w:color="auto"/>
          </w:divBdr>
        </w:div>
        <w:div w:id="826282827">
          <w:marLeft w:val="0"/>
          <w:marRight w:val="0"/>
          <w:marTop w:val="0"/>
          <w:marBottom w:val="0"/>
          <w:divBdr>
            <w:top w:val="none" w:sz="0" w:space="0" w:color="auto"/>
            <w:left w:val="none" w:sz="0" w:space="0" w:color="auto"/>
            <w:bottom w:val="none" w:sz="0" w:space="0" w:color="auto"/>
            <w:right w:val="none" w:sz="0" w:space="0" w:color="auto"/>
          </w:divBdr>
        </w:div>
        <w:div w:id="885026247">
          <w:marLeft w:val="0"/>
          <w:marRight w:val="0"/>
          <w:marTop w:val="0"/>
          <w:marBottom w:val="0"/>
          <w:divBdr>
            <w:top w:val="none" w:sz="0" w:space="0" w:color="auto"/>
            <w:left w:val="none" w:sz="0" w:space="0" w:color="auto"/>
            <w:bottom w:val="none" w:sz="0" w:space="0" w:color="auto"/>
            <w:right w:val="none" w:sz="0" w:space="0" w:color="auto"/>
          </w:divBdr>
        </w:div>
        <w:div w:id="561141453">
          <w:marLeft w:val="0"/>
          <w:marRight w:val="0"/>
          <w:marTop w:val="0"/>
          <w:marBottom w:val="0"/>
          <w:divBdr>
            <w:top w:val="none" w:sz="0" w:space="0" w:color="auto"/>
            <w:left w:val="none" w:sz="0" w:space="0" w:color="auto"/>
            <w:bottom w:val="none" w:sz="0" w:space="0" w:color="auto"/>
            <w:right w:val="none" w:sz="0" w:space="0" w:color="auto"/>
          </w:divBdr>
        </w:div>
        <w:div w:id="485705977">
          <w:marLeft w:val="0"/>
          <w:marRight w:val="0"/>
          <w:marTop w:val="0"/>
          <w:marBottom w:val="0"/>
          <w:divBdr>
            <w:top w:val="none" w:sz="0" w:space="0" w:color="auto"/>
            <w:left w:val="none" w:sz="0" w:space="0" w:color="auto"/>
            <w:bottom w:val="none" w:sz="0" w:space="0" w:color="auto"/>
            <w:right w:val="none" w:sz="0" w:space="0" w:color="auto"/>
          </w:divBdr>
        </w:div>
        <w:div w:id="94177213">
          <w:marLeft w:val="0"/>
          <w:marRight w:val="0"/>
          <w:marTop w:val="0"/>
          <w:marBottom w:val="0"/>
          <w:divBdr>
            <w:top w:val="none" w:sz="0" w:space="0" w:color="auto"/>
            <w:left w:val="none" w:sz="0" w:space="0" w:color="auto"/>
            <w:bottom w:val="none" w:sz="0" w:space="0" w:color="auto"/>
            <w:right w:val="none" w:sz="0" w:space="0" w:color="auto"/>
          </w:divBdr>
        </w:div>
        <w:div w:id="1654489080">
          <w:marLeft w:val="0"/>
          <w:marRight w:val="0"/>
          <w:marTop w:val="0"/>
          <w:marBottom w:val="0"/>
          <w:divBdr>
            <w:top w:val="none" w:sz="0" w:space="0" w:color="auto"/>
            <w:left w:val="none" w:sz="0" w:space="0" w:color="auto"/>
            <w:bottom w:val="none" w:sz="0" w:space="0" w:color="auto"/>
            <w:right w:val="none" w:sz="0" w:space="0" w:color="auto"/>
          </w:divBdr>
        </w:div>
        <w:div w:id="11150504">
          <w:marLeft w:val="0"/>
          <w:marRight w:val="0"/>
          <w:marTop w:val="0"/>
          <w:marBottom w:val="0"/>
          <w:divBdr>
            <w:top w:val="none" w:sz="0" w:space="0" w:color="auto"/>
            <w:left w:val="none" w:sz="0" w:space="0" w:color="auto"/>
            <w:bottom w:val="none" w:sz="0" w:space="0" w:color="auto"/>
            <w:right w:val="none" w:sz="0" w:space="0" w:color="auto"/>
          </w:divBdr>
        </w:div>
        <w:div w:id="1353259966">
          <w:marLeft w:val="0"/>
          <w:marRight w:val="0"/>
          <w:marTop w:val="0"/>
          <w:marBottom w:val="0"/>
          <w:divBdr>
            <w:top w:val="none" w:sz="0" w:space="0" w:color="auto"/>
            <w:left w:val="none" w:sz="0" w:space="0" w:color="auto"/>
            <w:bottom w:val="none" w:sz="0" w:space="0" w:color="auto"/>
            <w:right w:val="none" w:sz="0" w:space="0" w:color="auto"/>
          </w:divBdr>
        </w:div>
        <w:div w:id="681585896">
          <w:marLeft w:val="0"/>
          <w:marRight w:val="0"/>
          <w:marTop w:val="0"/>
          <w:marBottom w:val="0"/>
          <w:divBdr>
            <w:top w:val="none" w:sz="0" w:space="0" w:color="auto"/>
            <w:left w:val="none" w:sz="0" w:space="0" w:color="auto"/>
            <w:bottom w:val="none" w:sz="0" w:space="0" w:color="auto"/>
            <w:right w:val="none" w:sz="0" w:space="0" w:color="auto"/>
          </w:divBdr>
          <w:divsChild>
            <w:div w:id="1517381186">
              <w:marLeft w:val="0"/>
              <w:marRight w:val="0"/>
              <w:marTop w:val="0"/>
              <w:marBottom w:val="0"/>
              <w:divBdr>
                <w:top w:val="none" w:sz="0" w:space="0" w:color="auto"/>
                <w:left w:val="none" w:sz="0" w:space="0" w:color="auto"/>
                <w:bottom w:val="none" w:sz="0" w:space="0" w:color="auto"/>
                <w:right w:val="none" w:sz="0" w:space="0" w:color="auto"/>
              </w:divBdr>
            </w:div>
            <w:div w:id="244846418">
              <w:marLeft w:val="0"/>
              <w:marRight w:val="0"/>
              <w:marTop w:val="0"/>
              <w:marBottom w:val="0"/>
              <w:divBdr>
                <w:top w:val="none" w:sz="0" w:space="0" w:color="auto"/>
                <w:left w:val="none" w:sz="0" w:space="0" w:color="auto"/>
                <w:bottom w:val="none" w:sz="0" w:space="0" w:color="auto"/>
                <w:right w:val="none" w:sz="0" w:space="0" w:color="auto"/>
              </w:divBdr>
            </w:div>
            <w:div w:id="1523010247">
              <w:marLeft w:val="0"/>
              <w:marRight w:val="0"/>
              <w:marTop w:val="0"/>
              <w:marBottom w:val="0"/>
              <w:divBdr>
                <w:top w:val="none" w:sz="0" w:space="0" w:color="auto"/>
                <w:left w:val="none" w:sz="0" w:space="0" w:color="auto"/>
                <w:bottom w:val="none" w:sz="0" w:space="0" w:color="auto"/>
                <w:right w:val="none" w:sz="0" w:space="0" w:color="auto"/>
              </w:divBdr>
            </w:div>
            <w:div w:id="1385956356">
              <w:marLeft w:val="0"/>
              <w:marRight w:val="0"/>
              <w:marTop w:val="0"/>
              <w:marBottom w:val="0"/>
              <w:divBdr>
                <w:top w:val="none" w:sz="0" w:space="0" w:color="auto"/>
                <w:left w:val="none" w:sz="0" w:space="0" w:color="auto"/>
                <w:bottom w:val="none" w:sz="0" w:space="0" w:color="auto"/>
                <w:right w:val="none" w:sz="0" w:space="0" w:color="auto"/>
              </w:divBdr>
            </w:div>
          </w:divsChild>
        </w:div>
        <w:div w:id="1708723352">
          <w:marLeft w:val="0"/>
          <w:marRight w:val="0"/>
          <w:marTop w:val="0"/>
          <w:marBottom w:val="0"/>
          <w:divBdr>
            <w:top w:val="none" w:sz="0" w:space="0" w:color="auto"/>
            <w:left w:val="none" w:sz="0" w:space="0" w:color="auto"/>
            <w:bottom w:val="none" w:sz="0" w:space="0" w:color="auto"/>
            <w:right w:val="none" w:sz="0" w:space="0" w:color="auto"/>
          </w:divBdr>
        </w:div>
        <w:div w:id="511847260">
          <w:marLeft w:val="0"/>
          <w:marRight w:val="0"/>
          <w:marTop w:val="0"/>
          <w:marBottom w:val="0"/>
          <w:divBdr>
            <w:top w:val="none" w:sz="0" w:space="0" w:color="auto"/>
            <w:left w:val="none" w:sz="0" w:space="0" w:color="auto"/>
            <w:bottom w:val="none" w:sz="0" w:space="0" w:color="auto"/>
            <w:right w:val="none" w:sz="0" w:space="0" w:color="auto"/>
          </w:divBdr>
        </w:div>
        <w:div w:id="18050972">
          <w:marLeft w:val="0"/>
          <w:marRight w:val="0"/>
          <w:marTop w:val="0"/>
          <w:marBottom w:val="0"/>
          <w:divBdr>
            <w:top w:val="none" w:sz="0" w:space="0" w:color="auto"/>
            <w:left w:val="none" w:sz="0" w:space="0" w:color="auto"/>
            <w:bottom w:val="none" w:sz="0" w:space="0" w:color="auto"/>
            <w:right w:val="none" w:sz="0" w:space="0" w:color="auto"/>
          </w:divBdr>
        </w:div>
        <w:div w:id="989017072">
          <w:marLeft w:val="0"/>
          <w:marRight w:val="0"/>
          <w:marTop w:val="0"/>
          <w:marBottom w:val="0"/>
          <w:divBdr>
            <w:top w:val="none" w:sz="0" w:space="0" w:color="auto"/>
            <w:left w:val="none" w:sz="0" w:space="0" w:color="auto"/>
            <w:bottom w:val="none" w:sz="0" w:space="0" w:color="auto"/>
            <w:right w:val="none" w:sz="0" w:space="0" w:color="auto"/>
          </w:divBdr>
          <w:divsChild>
            <w:div w:id="1397778227">
              <w:marLeft w:val="0"/>
              <w:marRight w:val="0"/>
              <w:marTop w:val="0"/>
              <w:marBottom w:val="0"/>
              <w:divBdr>
                <w:top w:val="none" w:sz="0" w:space="0" w:color="auto"/>
                <w:left w:val="none" w:sz="0" w:space="0" w:color="auto"/>
                <w:bottom w:val="none" w:sz="0" w:space="0" w:color="auto"/>
                <w:right w:val="none" w:sz="0" w:space="0" w:color="auto"/>
              </w:divBdr>
            </w:div>
            <w:div w:id="1155103460">
              <w:marLeft w:val="0"/>
              <w:marRight w:val="0"/>
              <w:marTop w:val="0"/>
              <w:marBottom w:val="0"/>
              <w:divBdr>
                <w:top w:val="none" w:sz="0" w:space="0" w:color="auto"/>
                <w:left w:val="none" w:sz="0" w:space="0" w:color="auto"/>
                <w:bottom w:val="none" w:sz="0" w:space="0" w:color="auto"/>
                <w:right w:val="none" w:sz="0" w:space="0" w:color="auto"/>
              </w:divBdr>
            </w:div>
          </w:divsChild>
        </w:div>
        <w:div w:id="78988723">
          <w:marLeft w:val="0"/>
          <w:marRight w:val="0"/>
          <w:marTop w:val="0"/>
          <w:marBottom w:val="0"/>
          <w:divBdr>
            <w:top w:val="none" w:sz="0" w:space="0" w:color="auto"/>
            <w:left w:val="none" w:sz="0" w:space="0" w:color="auto"/>
            <w:bottom w:val="none" w:sz="0" w:space="0" w:color="auto"/>
            <w:right w:val="none" w:sz="0" w:space="0" w:color="auto"/>
          </w:divBdr>
        </w:div>
        <w:div w:id="170612519">
          <w:marLeft w:val="0"/>
          <w:marRight w:val="0"/>
          <w:marTop w:val="0"/>
          <w:marBottom w:val="0"/>
          <w:divBdr>
            <w:top w:val="none" w:sz="0" w:space="0" w:color="auto"/>
            <w:left w:val="none" w:sz="0" w:space="0" w:color="auto"/>
            <w:bottom w:val="none" w:sz="0" w:space="0" w:color="auto"/>
            <w:right w:val="none" w:sz="0" w:space="0" w:color="auto"/>
          </w:divBdr>
        </w:div>
      </w:divsChild>
    </w:div>
    <w:div w:id="459809425">
      <w:bodyDiv w:val="1"/>
      <w:marLeft w:val="0"/>
      <w:marRight w:val="0"/>
      <w:marTop w:val="0"/>
      <w:marBottom w:val="0"/>
      <w:divBdr>
        <w:top w:val="none" w:sz="0" w:space="0" w:color="auto"/>
        <w:left w:val="none" w:sz="0" w:space="0" w:color="auto"/>
        <w:bottom w:val="none" w:sz="0" w:space="0" w:color="auto"/>
        <w:right w:val="none" w:sz="0" w:space="0" w:color="auto"/>
      </w:divBdr>
    </w:div>
    <w:div w:id="485441547">
      <w:bodyDiv w:val="1"/>
      <w:marLeft w:val="0"/>
      <w:marRight w:val="0"/>
      <w:marTop w:val="0"/>
      <w:marBottom w:val="0"/>
      <w:divBdr>
        <w:top w:val="none" w:sz="0" w:space="0" w:color="auto"/>
        <w:left w:val="none" w:sz="0" w:space="0" w:color="auto"/>
        <w:bottom w:val="none" w:sz="0" w:space="0" w:color="auto"/>
        <w:right w:val="none" w:sz="0" w:space="0" w:color="auto"/>
      </w:divBdr>
    </w:div>
    <w:div w:id="491609310">
      <w:bodyDiv w:val="1"/>
      <w:marLeft w:val="0"/>
      <w:marRight w:val="0"/>
      <w:marTop w:val="0"/>
      <w:marBottom w:val="0"/>
      <w:divBdr>
        <w:top w:val="none" w:sz="0" w:space="0" w:color="auto"/>
        <w:left w:val="none" w:sz="0" w:space="0" w:color="auto"/>
        <w:bottom w:val="none" w:sz="0" w:space="0" w:color="auto"/>
        <w:right w:val="none" w:sz="0" w:space="0" w:color="auto"/>
      </w:divBdr>
    </w:div>
    <w:div w:id="519272805">
      <w:bodyDiv w:val="1"/>
      <w:marLeft w:val="0"/>
      <w:marRight w:val="0"/>
      <w:marTop w:val="0"/>
      <w:marBottom w:val="0"/>
      <w:divBdr>
        <w:top w:val="none" w:sz="0" w:space="0" w:color="auto"/>
        <w:left w:val="none" w:sz="0" w:space="0" w:color="auto"/>
        <w:bottom w:val="none" w:sz="0" w:space="0" w:color="auto"/>
        <w:right w:val="none" w:sz="0" w:space="0" w:color="auto"/>
      </w:divBdr>
    </w:div>
    <w:div w:id="535583548">
      <w:bodyDiv w:val="1"/>
      <w:marLeft w:val="0"/>
      <w:marRight w:val="0"/>
      <w:marTop w:val="0"/>
      <w:marBottom w:val="0"/>
      <w:divBdr>
        <w:top w:val="none" w:sz="0" w:space="0" w:color="auto"/>
        <w:left w:val="none" w:sz="0" w:space="0" w:color="auto"/>
        <w:bottom w:val="none" w:sz="0" w:space="0" w:color="auto"/>
        <w:right w:val="none" w:sz="0" w:space="0" w:color="auto"/>
      </w:divBdr>
    </w:div>
    <w:div w:id="555167181">
      <w:bodyDiv w:val="1"/>
      <w:marLeft w:val="0"/>
      <w:marRight w:val="0"/>
      <w:marTop w:val="0"/>
      <w:marBottom w:val="0"/>
      <w:divBdr>
        <w:top w:val="none" w:sz="0" w:space="0" w:color="auto"/>
        <w:left w:val="none" w:sz="0" w:space="0" w:color="auto"/>
        <w:bottom w:val="none" w:sz="0" w:space="0" w:color="auto"/>
        <w:right w:val="none" w:sz="0" w:space="0" w:color="auto"/>
      </w:divBdr>
    </w:div>
    <w:div w:id="560334064">
      <w:bodyDiv w:val="1"/>
      <w:marLeft w:val="0"/>
      <w:marRight w:val="0"/>
      <w:marTop w:val="0"/>
      <w:marBottom w:val="0"/>
      <w:divBdr>
        <w:top w:val="none" w:sz="0" w:space="0" w:color="auto"/>
        <w:left w:val="none" w:sz="0" w:space="0" w:color="auto"/>
        <w:bottom w:val="none" w:sz="0" w:space="0" w:color="auto"/>
        <w:right w:val="none" w:sz="0" w:space="0" w:color="auto"/>
      </w:divBdr>
    </w:div>
    <w:div w:id="560678553">
      <w:bodyDiv w:val="1"/>
      <w:marLeft w:val="0"/>
      <w:marRight w:val="0"/>
      <w:marTop w:val="0"/>
      <w:marBottom w:val="0"/>
      <w:divBdr>
        <w:top w:val="none" w:sz="0" w:space="0" w:color="auto"/>
        <w:left w:val="none" w:sz="0" w:space="0" w:color="auto"/>
        <w:bottom w:val="none" w:sz="0" w:space="0" w:color="auto"/>
        <w:right w:val="none" w:sz="0" w:space="0" w:color="auto"/>
      </w:divBdr>
    </w:div>
    <w:div w:id="561865129">
      <w:bodyDiv w:val="1"/>
      <w:marLeft w:val="0"/>
      <w:marRight w:val="0"/>
      <w:marTop w:val="0"/>
      <w:marBottom w:val="0"/>
      <w:divBdr>
        <w:top w:val="none" w:sz="0" w:space="0" w:color="auto"/>
        <w:left w:val="none" w:sz="0" w:space="0" w:color="auto"/>
        <w:bottom w:val="none" w:sz="0" w:space="0" w:color="auto"/>
        <w:right w:val="none" w:sz="0" w:space="0" w:color="auto"/>
      </w:divBdr>
    </w:div>
    <w:div w:id="572744438">
      <w:bodyDiv w:val="1"/>
      <w:marLeft w:val="0"/>
      <w:marRight w:val="0"/>
      <w:marTop w:val="0"/>
      <w:marBottom w:val="0"/>
      <w:divBdr>
        <w:top w:val="none" w:sz="0" w:space="0" w:color="auto"/>
        <w:left w:val="none" w:sz="0" w:space="0" w:color="auto"/>
        <w:bottom w:val="none" w:sz="0" w:space="0" w:color="auto"/>
        <w:right w:val="none" w:sz="0" w:space="0" w:color="auto"/>
      </w:divBdr>
    </w:div>
    <w:div w:id="583956719">
      <w:bodyDiv w:val="1"/>
      <w:marLeft w:val="0"/>
      <w:marRight w:val="0"/>
      <w:marTop w:val="0"/>
      <w:marBottom w:val="0"/>
      <w:divBdr>
        <w:top w:val="none" w:sz="0" w:space="0" w:color="auto"/>
        <w:left w:val="none" w:sz="0" w:space="0" w:color="auto"/>
        <w:bottom w:val="none" w:sz="0" w:space="0" w:color="auto"/>
        <w:right w:val="none" w:sz="0" w:space="0" w:color="auto"/>
      </w:divBdr>
    </w:div>
    <w:div w:id="591478621">
      <w:bodyDiv w:val="1"/>
      <w:marLeft w:val="0"/>
      <w:marRight w:val="0"/>
      <w:marTop w:val="0"/>
      <w:marBottom w:val="0"/>
      <w:divBdr>
        <w:top w:val="none" w:sz="0" w:space="0" w:color="auto"/>
        <w:left w:val="none" w:sz="0" w:space="0" w:color="auto"/>
        <w:bottom w:val="none" w:sz="0" w:space="0" w:color="auto"/>
        <w:right w:val="none" w:sz="0" w:space="0" w:color="auto"/>
      </w:divBdr>
    </w:div>
    <w:div w:id="622930002">
      <w:bodyDiv w:val="1"/>
      <w:marLeft w:val="0"/>
      <w:marRight w:val="0"/>
      <w:marTop w:val="0"/>
      <w:marBottom w:val="0"/>
      <w:divBdr>
        <w:top w:val="none" w:sz="0" w:space="0" w:color="auto"/>
        <w:left w:val="none" w:sz="0" w:space="0" w:color="auto"/>
        <w:bottom w:val="none" w:sz="0" w:space="0" w:color="auto"/>
        <w:right w:val="none" w:sz="0" w:space="0" w:color="auto"/>
      </w:divBdr>
    </w:div>
    <w:div w:id="673842068">
      <w:bodyDiv w:val="1"/>
      <w:marLeft w:val="0"/>
      <w:marRight w:val="0"/>
      <w:marTop w:val="0"/>
      <w:marBottom w:val="0"/>
      <w:divBdr>
        <w:top w:val="none" w:sz="0" w:space="0" w:color="auto"/>
        <w:left w:val="none" w:sz="0" w:space="0" w:color="auto"/>
        <w:bottom w:val="none" w:sz="0" w:space="0" w:color="auto"/>
        <w:right w:val="none" w:sz="0" w:space="0" w:color="auto"/>
      </w:divBdr>
    </w:div>
    <w:div w:id="678776003">
      <w:bodyDiv w:val="1"/>
      <w:marLeft w:val="0"/>
      <w:marRight w:val="0"/>
      <w:marTop w:val="0"/>
      <w:marBottom w:val="0"/>
      <w:divBdr>
        <w:top w:val="none" w:sz="0" w:space="0" w:color="auto"/>
        <w:left w:val="none" w:sz="0" w:space="0" w:color="auto"/>
        <w:bottom w:val="none" w:sz="0" w:space="0" w:color="auto"/>
        <w:right w:val="none" w:sz="0" w:space="0" w:color="auto"/>
      </w:divBdr>
    </w:div>
    <w:div w:id="678970931">
      <w:bodyDiv w:val="1"/>
      <w:marLeft w:val="0"/>
      <w:marRight w:val="0"/>
      <w:marTop w:val="0"/>
      <w:marBottom w:val="0"/>
      <w:divBdr>
        <w:top w:val="none" w:sz="0" w:space="0" w:color="auto"/>
        <w:left w:val="none" w:sz="0" w:space="0" w:color="auto"/>
        <w:bottom w:val="none" w:sz="0" w:space="0" w:color="auto"/>
        <w:right w:val="none" w:sz="0" w:space="0" w:color="auto"/>
      </w:divBdr>
    </w:div>
    <w:div w:id="681279167">
      <w:bodyDiv w:val="1"/>
      <w:marLeft w:val="0"/>
      <w:marRight w:val="0"/>
      <w:marTop w:val="0"/>
      <w:marBottom w:val="0"/>
      <w:divBdr>
        <w:top w:val="none" w:sz="0" w:space="0" w:color="auto"/>
        <w:left w:val="none" w:sz="0" w:space="0" w:color="auto"/>
        <w:bottom w:val="none" w:sz="0" w:space="0" w:color="auto"/>
        <w:right w:val="none" w:sz="0" w:space="0" w:color="auto"/>
      </w:divBdr>
    </w:div>
    <w:div w:id="710613356">
      <w:bodyDiv w:val="1"/>
      <w:marLeft w:val="0"/>
      <w:marRight w:val="0"/>
      <w:marTop w:val="0"/>
      <w:marBottom w:val="0"/>
      <w:divBdr>
        <w:top w:val="none" w:sz="0" w:space="0" w:color="auto"/>
        <w:left w:val="none" w:sz="0" w:space="0" w:color="auto"/>
        <w:bottom w:val="none" w:sz="0" w:space="0" w:color="auto"/>
        <w:right w:val="none" w:sz="0" w:space="0" w:color="auto"/>
      </w:divBdr>
    </w:div>
    <w:div w:id="718818845">
      <w:bodyDiv w:val="1"/>
      <w:marLeft w:val="0"/>
      <w:marRight w:val="0"/>
      <w:marTop w:val="0"/>
      <w:marBottom w:val="0"/>
      <w:divBdr>
        <w:top w:val="none" w:sz="0" w:space="0" w:color="auto"/>
        <w:left w:val="none" w:sz="0" w:space="0" w:color="auto"/>
        <w:bottom w:val="none" w:sz="0" w:space="0" w:color="auto"/>
        <w:right w:val="none" w:sz="0" w:space="0" w:color="auto"/>
      </w:divBdr>
    </w:div>
    <w:div w:id="728263398">
      <w:bodyDiv w:val="1"/>
      <w:marLeft w:val="0"/>
      <w:marRight w:val="0"/>
      <w:marTop w:val="0"/>
      <w:marBottom w:val="0"/>
      <w:divBdr>
        <w:top w:val="none" w:sz="0" w:space="0" w:color="auto"/>
        <w:left w:val="none" w:sz="0" w:space="0" w:color="auto"/>
        <w:bottom w:val="none" w:sz="0" w:space="0" w:color="auto"/>
        <w:right w:val="none" w:sz="0" w:space="0" w:color="auto"/>
      </w:divBdr>
    </w:div>
    <w:div w:id="731974827">
      <w:bodyDiv w:val="1"/>
      <w:marLeft w:val="0"/>
      <w:marRight w:val="0"/>
      <w:marTop w:val="0"/>
      <w:marBottom w:val="0"/>
      <w:divBdr>
        <w:top w:val="none" w:sz="0" w:space="0" w:color="auto"/>
        <w:left w:val="none" w:sz="0" w:space="0" w:color="auto"/>
        <w:bottom w:val="none" w:sz="0" w:space="0" w:color="auto"/>
        <w:right w:val="none" w:sz="0" w:space="0" w:color="auto"/>
      </w:divBdr>
    </w:div>
    <w:div w:id="746920281">
      <w:bodyDiv w:val="1"/>
      <w:marLeft w:val="0"/>
      <w:marRight w:val="0"/>
      <w:marTop w:val="0"/>
      <w:marBottom w:val="0"/>
      <w:divBdr>
        <w:top w:val="none" w:sz="0" w:space="0" w:color="auto"/>
        <w:left w:val="none" w:sz="0" w:space="0" w:color="auto"/>
        <w:bottom w:val="none" w:sz="0" w:space="0" w:color="auto"/>
        <w:right w:val="none" w:sz="0" w:space="0" w:color="auto"/>
      </w:divBdr>
    </w:div>
    <w:div w:id="748694465">
      <w:bodyDiv w:val="1"/>
      <w:marLeft w:val="0"/>
      <w:marRight w:val="0"/>
      <w:marTop w:val="0"/>
      <w:marBottom w:val="0"/>
      <w:divBdr>
        <w:top w:val="none" w:sz="0" w:space="0" w:color="auto"/>
        <w:left w:val="none" w:sz="0" w:space="0" w:color="auto"/>
        <w:bottom w:val="none" w:sz="0" w:space="0" w:color="auto"/>
        <w:right w:val="none" w:sz="0" w:space="0" w:color="auto"/>
      </w:divBdr>
    </w:div>
    <w:div w:id="786512944">
      <w:bodyDiv w:val="1"/>
      <w:marLeft w:val="0"/>
      <w:marRight w:val="0"/>
      <w:marTop w:val="0"/>
      <w:marBottom w:val="0"/>
      <w:divBdr>
        <w:top w:val="none" w:sz="0" w:space="0" w:color="auto"/>
        <w:left w:val="none" w:sz="0" w:space="0" w:color="auto"/>
        <w:bottom w:val="none" w:sz="0" w:space="0" w:color="auto"/>
        <w:right w:val="none" w:sz="0" w:space="0" w:color="auto"/>
      </w:divBdr>
    </w:div>
    <w:div w:id="797260610">
      <w:bodyDiv w:val="1"/>
      <w:marLeft w:val="0"/>
      <w:marRight w:val="0"/>
      <w:marTop w:val="0"/>
      <w:marBottom w:val="0"/>
      <w:divBdr>
        <w:top w:val="none" w:sz="0" w:space="0" w:color="auto"/>
        <w:left w:val="none" w:sz="0" w:space="0" w:color="auto"/>
        <w:bottom w:val="none" w:sz="0" w:space="0" w:color="auto"/>
        <w:right w:val="none" w:sz="0" w:space="0" w:color="auto"/>
      </w:divBdr>
    </w:div>
    <w:div w:id="806970861">
      <w:bodyDiv w:val="1"/>
      <w:marLeft w:val="0"/>
      <w:marRight w:val="0"/>
      <w:marTop w:val="0"/>
      <w:marBottom w:val="0"/>
      <w:divBdr>
        <w:top w:val="none" w:sz="0" w:space="0" w:color="auto"/>
        <w:left w:val="none" w:sz="0" w:space="0" w:color="auto"/>
        <w:bottom w:val="none" w:sz="0" w:space="0" w:color="auto"/>
        <w:right w:val="none" w:sz="0" w:space="0" w:color="auto"/>
      </w:divBdr>
    </w:div>
    <w:div w:id="816217018">
      <w:bodyDiv w:val="1"/>
      <w:marLeft w:val="0"/>
      <w:marRight w:val="0"/>
      <w:marTop w:val="0"/>
      <w:marBottom w:val="0"/>
      <w:divBdr>
        <w:top w:val="none" w:sz="0" w:space="0" w:color="auto"/>
        <w:left w:val="none" w:sz="0" w:space="0" w:color="auto"/>
        <w:bottom w:val="none" w:sz="0" w:space="0" w:color="auto"/>
        <w:right w:val="none" w:sz="0" w:space="0" w:color="auto"/>
      </w:divBdr>
    </w:div>
    <w:div w:id="819737561">
      <w:bodyDiv w:val="1"/>
      <w:marLeft w:val="0"/>
      <w:marRight w:val="0"/>
      <w:marTop w:val="0"/>
      <w:marBottom w:val="0"/>
      <w:divBdr>
        <w:top w:val="none" w:sz="0" w:space="0" w:color="auto"/>
        <w:left w:val="none" w:sz="0" w:space="0" w:color="auto"/>
        <w:bottom w:val="none" w:sz="0" w:space="0" w:color="auto"/>
        <w:right w:val="none" w:sz="0" w:space="0" w:color="auto"/>
      </w:divBdr>
    </w:div>
    <w:div w:id="820272944">
      <w:bodyDiv w:val="1"/>
      <w:marLeft w:val="0"/>
      <w:marRight w:val="0"/>
      <w:marTop w:val="0"/>
      <w:marBottom w:val="0"/>
      <w:divBdr>
        <w:top w:val="none" w:sz="0" w:space="0" w:color="auto"/>
        <w:left w:val="none" w:sz="0" w:space="0" w:color="auto"/>
        <w:bottom w:val="none" w:sz="0" w:space="0" w:color="auto"/>
        <w:right w:val="none" w:sz="0" w:space="0" w:color="auto"/>
      </w:divBdr>
    </w:div>
    <w:div w:id="829251506">
      <w:bodyDiv w:val="1"/>
      <w:marLeft w:val="0"/>
      <w:marRight w:val="0"/>
      <w:marTop w:val="0"/>
      <w:marBottom w:val="0"/>
      <w:divBdr>
        <w:top w:val="none" w:sz="0" w:space="0" w:color="auto"/>
        <w:left w:val="none" w:sz="0" w:space="0" w:color="auto"/>
        <w:bottom w:val="none" w:sz="0" w:space="0" w:color="auto"/>
        <w:right w:val="none" w:sz="0" w:space="0" w:color="auto"/>
      </w:divBdr>
    </w:div>
    <w:div w:id="834416259">
      <w:bodyDiv w:val="1"/>
      <w:marLeft w:val="0"/>
      <w:marRight w:val="0"/>
      <w:marTop w:val="0"/>
      <w:marBottom w:val="0"/>
      <w:divBdr>
        <w:top w:val="none" w:sz="0" w:space="0" w:color="auto"/>
        <w:left w:val="none" w:sz="0" w:space="0" w:color="auto"/>
        <w:bottom w:val="none" w:sz="0" w:space="0" w:color="auto"/>
        <w:right w:val="none" w:sz="0" w:space="0" w:color="auto"/>
      </w:divBdr>
    </w:div>
    <w:div w:id="856583145">
      <w:bodyDiv w:val="1"/>
      <w:marLeft w:val="0"/>
      <w:marRight w:val="0"/>
      <w:marTop w:val="0"/>
      <w:marBottom w:val="0"/>
      <w:divBdr>
        <w:top w:val="none" w:sz="0" w:space="0" w:color="auto"/>
        <w:left w:val="none" w:sz="0" w:space="0" w:color="auto"/>
        <w:bottom w:val="none" w:sz="0" w:space="0" w:color="auto"/>
        <w:right w:val="none" w:sz="0" w:space="0" w:color="auto"/>
      </w:divBdr>
    </w:div>
    <w:div w:id="867333747">
      <w:bodyDiv w:val="1"/>
      <w:marLeft w:val="0"/>
      <w:marRight w:val="0"/>
      <w:marTop w:val="0"/>
      <w:marBottom w:val="0"/>
      <w:divBdr>
        <w:top w:val="none" w:sz="0" w:space="0" w:color="auto"/>
        <w:left w:val="none" w:sz="0" w:space="0" w:color="auto"/>
        <w:bottom w:val="none" w:sz="0" w:space="0" w:color="auto"/>
        <w:right w:val="none" w:sz="0" w:space="0" w:color="auto"/>
      </w:divBdr>
    </w:div>
    <w:div w:id="912086057">
      <w:bodyDiv w:val="1"/>
      <w:marLeft w:val="0"/>
      <w:marRight w:val="0"/>
      <w:marTop w:val="0"/>
      <w:marBottom w:val="0"/>
      <w:divBdr>
        <w:top w:val="none" w:sz="0" w:space="0" w:color="auto"/>
        <w:left w:val="none" w:sz="0" w:space="0" w:color="auto"/>
        <w:bottom w:val="none" w:sz="0" w:space="0" w:color="auto"/>
        <w:right w:val="none" w:sz="0" w:space="0" w:color="auto"/>
      </w:divBdr>
    </w:div>
    <w:div w:id="925726598">
      <w:bodyDiv w:val="1"/>
      <w:marLeft w:val="0"/>
      <w:marRight w:val="0"/>
      <w:marTop w:val="0"/>
      <w:marBottom w:val="0"/>
      <w:divBdr>
        <w:top w:val="none" w:sz="0" w:space="0" w:color="auto"/>
        <w:left w:val="none" w:sz="0" w:space="0" w:color="auto"/>
        <w:bottom w:val="none" w:sz="0" w:space="0" w:color="auto"/>
        <w:right w:val="none" w:sz="0" w:space="0" w:color="auto"/>
      </w:divBdr>
    </w:div>
    <w:div w:id="941303633">
      <w:bodyDiv w:val="1"/>
      <w:marLeft w:val="0"/>
      <w:marRight w:val="0"/>
      <w:marTop w:val="0"/>
      <w:marBottom w:val="0"/>
      <w:divBdr>
        <w:top w:val="none" w:sz="0" w:space="0" w:color="auto"/>
        <w:left w:val="none" w:sz="0" w:space="0" w:color="auto"/>
        <w:bottom w:val="none" w:sz="0" w:space="0" w:color="auto"/>
        <w:right w:val="none" w:sz="0" w:space="0" w:color="auto"/>
      </w:divBdr>
    </w:div>
    <w:div w:id="945619071">
      <w:bodyDiv w:val="1"/>
      <w:marLeft w:val="0"/>
      <w:marRight w:val="0"/>
      <w:marTop w:val="0"/>
      <w:marBottom w:val="0"/>
      <w:divBdr>
        <w:top w:val="none" w:sz="0" w:space="0" w:color="auto"/>
        <w:left w:val="none" w:sz="0" w:space="0" w:color="auto"/>
        <w:bottom w:val="none" w:sz="0" w:space="0" w:color="auto"/>
        <w:right w:val="none" w:sz="0" w:space="0" w:color="auto"/>
      </w:divBdr>
      <w:divsChild>
        <w:div w:id="923102247">
          <w:marLeft w:val="0"/>
          <w:marRight w:val="0"/>
          <w:marTop w:val="0"/>
          <w:marBottom w:val="0"/>
          <w:divBdr>
            <w:top w:val="none" w:sz="0" w:space="0" w:color="auto"/>
            <w:left w:val="none" w:sz="0" w:space="0" w:color="auto"/>
            <w:bottom w:val="none" w:sz="0" w:space="0" w:color="auto"/>
            <w:right w:val="none" w:sz="0" w:space="0" w:color="auto"/>
          </w:divBdr>
          <w:divsChild>
            <w:div w:id="1405637636">
              <w:marLeft w:val="0"/>
              <w:marRight w:val="0"/>
              <w:marTop w:val="0"/>
              <w:marBottom w:val="0"/>
              <w:divBdr>
                <w:top w:val="none" w:sz="0" w:space="0" w:color="auto"/>
                <w:left w:val="none" w:sz="0" w:space="0" w:color="auto"/>
                <w:bottom w:val="none" w:sz="0" w:space="0" w:color="auto"/>
                <w:right w:val="none" w:sz="0" w:space="0" w:color="auto"/>
              </w:divBdr>
              <w:divsChild>
                <w:div w:id="50058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886392">
      <w:bodyDiv w:val="1"/>
      <w:marLeft w:val="0"/>
      <w:marRight w:val="0"/>
      <w:marTop w:val="0"/>
      <w:marBottom w:val="0"/>
      <w:divBdr>
        <w:top w:val="none" w:sz="0" w:space="0" w:color="auto"/>
        <w:left w:val="none" w:sz="0" w:space="0" w:color="auto"/>
        <w:bottom w:val="none" w:sz="0" w:space="0" w:color="auto"/>
        <w:right w:val="none" w:sz="0" w:space="0" w:color="auto"/>
      </w:divBdr>
    </w:div>
    <w:div w:id="1001277014">
      <w:bodyDiv w:val="1"/>
      <w:marLeft w:val="0"/>
      <w:marRight w:val="0"/>
      <w:marTop w:val="0"/>
      <w:marBottom w:val="0"/>
      <w:divBdr>
        <w:top w:val="none" w:sz="0" w:space="0" w:color="auto"/>
        <w:left w:val="none" w:sz="0" w:space="0" w:color="auto"/>
        <w:bottom w:val="none" w:sz="0" w:space="0" w:color="auto"/>
        <w:right w:val="none" w:sz="0" w:space="0" w:color="auto"/>
      </w:divBdr>
    </w:div>
    <w:div w:id="1048845505">
      <w:bodyDiv w:val="1"/>
      <w:marLeft w:val="0"/>
      <w:marRight w:val="0"/>
      <w:marTop w:val="0"/>
      <w:marBottom w:val="0"/>
      <w:divBdr>
        <w:top w:val="none" w:sz="0" w:space="0" w:color="auto"/>
        <w:left w:val="none" w:sz="0" w:space="0" w:color="auto"/>
        <w:bottom w:val="none" w:sz="0" w:space="0" w:color="auto"/>
        <w:right w:val="none" w:sz="0" w:space="0" w:color="auto"/>
      </w:divBdr>
    </w:div>
    <w:div w:id="1054815494">
      <w:bodyDiv w:val="1"/>
      <w:marLeft w:val="0"/>
      <w:marRight w:val="0"/>
      <w:marTop w:val="0"/>
      <w:marBottom w:val="0"/>
      <w:divBdr>
        <w:top w:val="none" w:sz="0" w:space="0" w:color="auto"/>
        <w:left w:val="none" w:sz="0" w:space="0" w:color="auto"/>
        <w:bottom w:val="none" w:sz="0" w:space="0" w:color="auto"/>
        <w:right w:val="none" w:sz="0" w:space="0" w:color="auto"/>
      </w:divBdr>
    </w:div>
    <w:div w:id="1054964368">
      <w:bodyDiv w:val="1"/>
      <w:marLeft w:val="0"/>
      <w:marRight w:val="0"/>
      <w:marTop w:val="0"/>
      <w:marBottom w:val="0"/>
      <w:divBdr>
        <w:top w:val="none" w:sz="0" w:space="0" w:color="auto"/>
        <w:left w:val="none" w:sz="0" w:space="0" w:color="auto"/>
        <w:bottom w:val="none" w:sz="0" w:space="0" w:color="auto"/>
        <w:right w:val="none" w:sz="0" w:space="0" w:color="auto"/>
      </w:divBdr>
    </w:div>
    <w:div w:id="1097285320">
      <w:bodyDiv w:val="1"/>
      <w:marLeft w:val="0"/>
      <w:marRight w:val="0"/>
      <w:marTop w:val="0"/>
      <w:marBottom w:val="0"/>
      <w:divBdr>
        <w:top w:val="none" w:sz="0" w:space="0" w:color="auto"/>
        <w:left w:val="none" w:sz="0" w:space="0" w:color="auto"/>
        <w:bottom w:val="none" w:sz="0" w:space="0" w:color="auto"/>
        <w:right w:val="none" w:sz="0" w:space="0" w:color="auto"/>
      </w:divBdr>
      <w:divsChild>
        <w:div w:id="1179387229">
          <w:marLeft w:val="0"/>
          <w:marRight w:val="0"/>
          <w:marTop w:val="0"/>
          <w:marBottom w:val="0"/>
          <w:divBdr>
            <w:top w:val="none" w:sz="0" w:space="0" w:color="auto"/>
            <w:left w:val="none" w:sz="0" w:space="0" w:color="auto"/>
            <w:bottom w:val="none" w:sz="0" w:space="0" w:color="auto"/>
            <w:right w:val="none" w:sz="0" w:space="0" w:color="auto"/>
          </w:divBdr>
          <w:divsChild>
            <w:div w:id="1954708033">
              <w:marLeft w:val="0"/>
              <w:marRight w:val="0"/>
              <w:marTop w:val="0"/>
              <w:marBottom w:val="0"/>
              <w:divBdr>
                <w:top w:val="none" w:sz="0" w:space="0" w:color="auto"/>
                <w:left w:val="none" w:sz="0" w:space="0" w:color="auto"/>
                <w:bottom w:val="none" w:sz="0" w:space="0" w:color="auto"/>
                <w:right w:val="none" w:sz="0" w:space="0" w:color="auto"/>
              </w:divBdr>
              <w:divsChild>
                <w:div w:id="198142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05299">
      <w:bodyDiv w:val="1"/>
      <w:marLeft w:val="0"/>
      <w:marRight w:val="0"/>
      <w:marTop w:val="0"/>
      <w:marBottom w:val="0"/>
      <w:divBdr>
        <w:top w:val="none" w:sz="0" w:space="0" w:color="auto"/>
        <w:left w:val="none" w:sz="0" w:space="0" w:color="auto"/>
        <w:bottom w:val="none" w:sz="0" w:space="0" w:color="auto"/>
        <w:right w:val="none" w:sz="0" w:space="0" w:color="auto"/>
      </w:divBdr>
      <w:divsChild>
        <w:div w:id="1137452123">
          <w:marLeft w:val="0"/>
          <w:marRight w:val="0"/>
          <w:marTop w:val="0"/>
          <w:marBottom w:val="0"/>
          <w:divBdr>
            <w:top w:val="none" w:sz="0" w:space="0" w:color="auto"/>
            <w:left w:val="none" w:sz="0" w:space="0" w:color="auto"/>
            <w:bottom w:val="none" w:sz="0" w:space="0" w:color="auto"/>
            <w:right w:val="none" w:sz="0" w:space="0" w:color="auto"/>
          </w:divBdr>
          <w:divsChild>
            <w:div w:id="1977221152">
              <w:marLeft w:val="0"/>
              <w:marRight w:val="0"/>
              <w:marTop w:val="0"/>
              <w:marBottom w:val="0"/>
              <w:divBdr>
                <w:top w:val="none" w:sz="0" w:space="0" w:color="auto"/>
                <w:left w:val="none" w:sz="0" w:space="0" w:color="auto"/>
                <w:bottom w:val="none" w:sz="0" w:space="0" w:color="auto"/>
                <w:right w:val="none" w:sz="0" w:space="0" w:color="auto"/>
              </w:divBdr>
              <w:divsChild>
                <w:div w:id="1649823546">
                  <w:marLeft w:val="0"/>
                  <w:marRight w:val="0"/>
                  <w:marTop w:val="0"/>
                  <w:marBottom w:val="0"/>
                  <w:divBdr>
                    <w:top w:val="none" w:sz="0" w:space="0" w:color="auto"/>
                    <w:left w:val="none" w:sz="0" w:space="0" w:color="auto"/>
                    <w:bottom w:val="none" w:sz="0" w:space="0" w:color="auto"/>
                    <w:right w:val="none" w:sz="0" w:space="0" w:color="auto"/>
                  </w:divBdr>
                  <w:divsChild>
                    <w:div w:id="133032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03375">
      <w:bodyDiv w:val="1"/>
      <w:marLeft w:val="0"/>
      <w:marRight w:val="0"/>
      <w:marTop w:val="0"/>
      <w:marBottom w:val="0"/>
      <w:divBdr>
        <w:top w:val="none" w:sz="0" w:space="0" w:color="auto"/>
        <w:left w:val="none" w:sz="0" w:space="0" w:color="auto"/>
        <w:bottom w:val="none" w:sz="0" w:space="0" w:color="auto"/>
        <w:right w:val="none" w:sz="0" w:space="0" w:color="auto"/>
      </w:divBdr>
    </w:div>
    <w:div w:id="1126584813">
      <w:bodyDiv w:val="1"/>
      <w:marLeft w:val="0"/>
      <w:marRight w:val="0"/>
      <w:marTop w:val="0"/>
      <w:marBottom w:val="0"/>
      <w:divBdr>
        <w:top w:val="none" w:sz="0" w:space="0" w:color="auto"/>
        <w:left w:val="none" w:sz="0" w:space="0" w:color="auto"/>
        <w:bottom w:val="none" w:sz="0" w:space="0" w:color="auto"/>
        <w:right w:val="none" w:sz="0" w:space="0" w:color="auto"/>
      </w:divBdr>
    </w:div>
    <w:div w:id="1132559582">
      <w:bodyDiv w:val="1"/>
      <w:marLeft w:val="0"/>
      <w:marRight w:val="0"/>
      <w:marTop w:val="0"/>
      <w:marBottom w:val="0"/>
      <w:divBdr>
        <w:top w:val="none" w:sz="0" w:space="0" w:color="auto"/>
        <w:left w:val="none" w:sz="0" w:space="0" w:color="auto"/>
        <w:bottom w:val="none" w:sz="0" w:space="0" w:color="auto"/>
        <w:right w:val="none" w:sz="0" w:space="0" w:color="auto"/>
      </w:divBdr>
    </w:div>
    <w:div w:id="1206790398">
      <w:bodyDiv w:val="1"/>
      <w:marLeft w:val="0"/>
      <w:marRight w:val="0"/>
      <w:marTop w:val="0"/>
      <w:marBottom w:val="0"/>
      <w:divBdr>
        <w:top w:val="none" w:sz="0" w:space="0" w:color="auto"/>
        <w:left w:val="none" w:sz="0" w:space="0" w:color="auto"/>
        <w:bottom w:val="none" w:sz="0" w:space="0" w:color="auto"/>
        <w:right w:val="none" w:sz="0" w:space="0" w:color="auto"/>
      </w:divBdr>
    </w:div>
    <w:div w:id="1206868200">
      <w:bodyDiv w:val="1"/>
      <w:marLeft w:val="0"/>
      <w:marRight w:val="0"/>
      <w:marTop w:val="0"/>
      <w:marBottom w:val="0"/>
      <w:divBdr>
        <w:top w:val="none" w:sz="0" w:space="0" w:color="auto"/>
        <w:left w:val="none" w:sz="0" w:space="0" w:color="auto"/>
        <w:bottom w:val="none" w:sz="0" w:space="0" w:color="auto"/>
        <w:right w:val="none" w:sz="0" w:space="0" w:color="auto"/>
      </w:divBdr>
    </w:div>
    <w:div w:id="1219126602">
      <w:bodyDiv w:val="1"/>
      <w:marLeft w:val="0"/>
      <w:marRight w:val="0"/>
      <w:marTop w:val="0"/>
      <w:marBottom w:val="0"/>
      <w:divBdr>
        <w:top w:val="none" w:sz="0" w:space="0" w:color="auto"/>
        <w:left w:val="none" w:sz="0" w:space="0" w:color="auto"/>
        <w:bottom w:val="none" w:sz="0" w:space="0" w:color="auto"/>
        <w:right w:val="none" w:sz="0" w:space="0" w:color="auto"/>
      </w:divBdr>
    </w:div>
    <w:div w:id="1225528242">
      <w:bodyDiv w:val="1"/>
      <w:marLeft w:val="0"/>
      <w:marRight w:val="0"/>
      <w:marTop w:val="0"/>
      <w:marBottom w:val="0"/>
      <w:divBdr>
        <w:top w:val="none" w:sz="0" w:space="0" w:color="auto"/>
        <w:left w:val="none" w:sz="0" w:space="0" w:color="auto"/>
        <w:bottom w:val="none" w:sz="0" w:space="0" w:color="auto"/>
        <w:right w:val="none" w:sz="0" w:space="0" w:color="auto"/>
      </w:divBdr>
      <w:divsChild>
        <w:div w:id="1006640462">
          <w:marLeft w:val="0"/>
          <w:marRight w:val="0"/>
          <w:marTop w:val="0"/>
          <w:marBottom w:val="0"/>
          <w:divBdr>
            <w:top w:val="none" w:sz="0" w:space="0" w:color="auto"/>
            <w:left w:val="none" w:sz="0" w:space="0" w:color="auto"/>
            <w:bottom w:val="none" w:sz="0" w:space="0" w:color="auto"/>
            <w:right w:val="none" w:sz="0" w:space="0" w:color="auto"/>
          </w:divBdr>
          <w:divsChild>
            <w:div w:id="1285698995">
              <w:marLeft w:val="0"/>
              <w:marRight w:val="0"/>
              <w:marTop w:val="0"/>
              <w:marBottom w:val="0"/>
              <w:divBdr>
                <w:top w:val="none" w:sz="0" w:space="0" w:color="auto"/>
                <w:left w:val="none" w:sz="0" w:space="0" w:color="auto"/>
                <w:bottom w:val="none" w:sz="0" w:space="0" w:color="auto"/>
                <w:right w:val="none" w:sz="0" w:space="0" w:color="auto"/>
              </w:divBdr>
              <w:divsChild>
                <w:div w:id="886797796">
                  <w:marLeft w:val="0"/>
                  <w:marRight w:val="0"/>
                  <w:marTop w:val="0"/>
                  <w:marBottom w:val="0"/>
                  <w:divBdr>
                    <w:top w:val="none" w:sz="0" w:space="0" w:color="auto"/>
                    <w:left w:val="none" w:sz="0" w:space="0" w:color="auto"/>
                    <w:bottom w:val="none" w:sz="0" w:space="0" w:color="auto"/>
                    <w:right w:val="none" w:sz="0" w:space="0" w:color="auto"/>
                  </w:divBdr>
                  <w:divsChild>
                    <w:div w:id="1512336216">
                      <w:marLeft w:val="0"/>
                      <w:marRight w:val="0"/>
                      <w:marTop w:val="0"/>
                      <w:marBottom w:val="0"/>
                      <w:divBdr>
                        <w:top w:val="none" w:sz="0" w:space="0" w:color="auto"/>
                        <w:left w:val="none" w:sz="0" w:space="0" w:color="auto"/>
                        <w:bottom w:val="none" w:sz="0" w:space="0" w:color="auto"/>
                        <w:right w:val="none" w:sz="0" w:space="0" w:color="auto"/>
                      </w:divBdr>
                    </w:div>
                  </w:divsChild>
                </w:div>
                <w:div w:id="1588685897">
                  <w:marLeft w:val="0"/>
                  <w:marRight w:val="0"/>
                  <w:marTop w:val="0"/>
                  <w:marBottom w:val="0"/>
                  <w:divBdr>
                    <w:top w:val="none" w:sz="0" w:space="0" w:color="auto"/>
                    <w:left w:val="none" w:sz="0" w:space="0" w:color="auto"/>
                    <w:bottom w:val="none" w:sz="0" w:space="0" w:color="auto"/>
                    <w:right w:val="none" w:sz="0" w:space="0" w:color="auto"/>
                  </w:divBdr>
                  <w:divsChild>
                    <w:div w:id="188890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873324">
      <w:bodyDiv w:val="1"/>
      <w:marLeft w:val="0"/>
      <w:marRight w:val="0"/>
      <w:marTop w:val="0"/>
      <w:marBottom w:val="0"/>
      <w:divBdr>
        <w:top w:val="none" w:sz="0" w:space="0" w:color="auto"/>
        <w:left w:val="none" w:sz="0" w:space="0" w:color="auto"/>
        <w:bottom w:val="none" w:sz="0" w:space="0" w:color="auto"/>
        <w:right w:val="none" w:sz="0" w:space="0" w:color="auto"/>
      </w:divBdr>
    </w:div>
    <w:div w:id="1318456675">
      <w:bodyDiv w:val="1"/>
      <w:marLeft w:val="0"/>
      <w:marRight w:val="0"/>
      <w:marTop w:val="0"/>
      <w:marBottom w:val="0"/>
      <w:divBdr>
        <w:top w:val="none" w:sz="0" w:space="0" w:color="auto"/>
        <w:left w:val="none" w:sz="0" w:space="0" w:color="auto"/>
        <w:bottom w:val="none" w:sz="0" w:space="0" w:color="auto"/>
        <w:right w:val="none" w:sz="0" w:space="0" w:color="auto"/>
      </w:divBdr>
    </w:div>
    <w:div w:id="1324316316">
      <w:bodyDiv w:val="1"/>
      <w:marLeft w:val="0"/>
      <w:marRight w:val="0"/>
      <w:marTop w:val="0"/>
      <w:marBottom w:val="0"/>
      <w:divBdr>
        <w:top w:val="none" w:sz="0" w:space="0" w:color="auto"/>
        <w:left w:val="none" w:sz="0" w:space="0" w:color="auto"/>
        <w:bottom w:val="none" w:sz="0" w:space="0" w:color="auto"/>
        <w:right w:val="none" w:sz="0" w:space="0" w:color="auto"/>
      </w:divBdr>
    </w:div>
    <w:div w:id="1343823046">
      <w:bodyDiv w:val="1"/>
      <w:marLeft w:val="0"/>
      <w:marRight w:val="0"/>
      <w:marTop w:val="0"/>
      <w:marBottom w:val="0"/>
      <w:divBdr>
        <w:top w:val="none" w:sz="0" w:space="0" w:color="auto"/>
        <w:left w:val="none" w:sz="0" w:space="0" w:color="auto"/>
        <w:bottom w:val="none" w:sz="0" w:space="0" w:color="auto"/>
        <w:right w:val="none" w:sz="0" w:space="0" w:color="auto"/>
      </w:divBdr>
    </w:div>
    <w:div w:id="1399933473">
      <w:bodyDiv w:val="1"/>
      <w:marLeft w:val="0"/>
      <w:marRight w:val="0"/>
      <w:marTop w:val="0"/>
      <w:marBottom w:val="0"/>
      <w:divBdr>
        <w:top w:val="none" w:sz="0" w:space="0" w:color="auto"/>
        <w:left w:val="none" w:sz="0" w:space="0" w:color="auto"/>
        <w:bottom w:val="none" w:sz="0" w:space="0" w:color="auto"/>
        <w:right w:val="none" w:sz="0" w:space="0" w:color="auto"/>
      </w:divBdr>
    </w:div>
    <w:div w:id="1410687234">
      <w:bodyDiv w:val="1"/>
      <w:marLeft w:val="0"/>
      <w:marRight w:val="0"/>
      <w:marTop w:val="0"/>
      <w:marBottom w:val="0"/>
      <w:divBdr>
        <w:top w:val="none" w:sz="0" w:space="0" w:color="auto"/>
        <w:left w:val="none" w:sz="0" w:space="0" w:color="auto"/>
        <w:bottom w:val="none" w:sz="0" w:space="0" w:color="auto"/>
        <w:right w:val="none" w:sz="0" w:space="0" w:color="auto"/>
      </w:divBdr>
    </w:div>
    <w:div w:id="1424566309">
      <w:bodyDiv w:val="1"/>
      <w:marLeft w:val="0"/>
      <w:marRight w:val="0"/>
      <w:marTop w:val="0"/>
      <w:marBottom w:val="0"/>
      <w:divBdr>
        <w:top w:val="none" w:sz="0" w:space="0" w:color="auto"/>
        <w:left w:val="none" w:sz="0" w:space="0" w:color="auto"/>
        <w:bottom w:val="none" w:sz="0" w:space="0" w:color="auto"/>
        <w:right w:val="none" w:sz="0" w:space="0" w:color="auto"/>
      </w:divBdr>
    </w:div>
    <w:div w:id="1435900644">
      <w:bodyDiv w:val="1"/>
      <w:marLeft w:val="0"/>
      <w:marRight w:val="0"/>
      <w:marTop w:val="0"/>
      <w:marBottom w:val="0"/>
      <w:divBdr>
        <w:top w:val="none" w:sz="0" w:space="0" w:color="auto"/>
        <w:left w:val="none" w:sz="0" w:space="0" w:color="auto"/>
        <w:bottom w:val="none" w:sz="0" w:space="0" w:color="auto"/>
        <w:right w:val="none" w:sz="0" w:space="0" w:color="auto"/>
      </w:divBdr>
    </w:div>
    <w:div w:id="1451826622">
      <w:bodyDiv w:val="1"/>
      <w:marLeft w:val="0"/>
      <w:marRight w:val="0"/>
      <w:marTop w:val="0"/>
      <w:marBottom w:val="0"/>
      <w:divBdr>
        <w:top w:val="none" w:sz="0" w:space="0" w:color="auto"/>
        <w:left w:val="none" w:sz="0" w:space="0" w:color="auto"/>
        <w:bottom w:val="none" w:sz="0" w:space="0" w:color="auto"/>
        <w:right w:val="none" w:sz="0" w:space="0" w:color="auto"/>
      </w:divBdr>
    </w:div>
    <w:div w:id="1452820748">
      <w:bodyDiv w:val="1"/>
      <w:marLeft w:val="0"/>
      <w:marRight w:val="0"/>
      <w:marTop w:val="0"/>
      <w:marBottom w:val="0"/>
      <w:divBdr>
        <w:top w:val="none" w:sz="0" w:space="0" w:color="auto"/>
        <w:left w:val="none" w:sz="0" w:space="0" w:color="auto"/>
        <w:bottom w:val="none" w:sz="0" w:space="0" w:color="auto"/>
        <w:right w:val="none" w:sz="0" w:space="0" w:color="auto"/>
      </w:divBdr>
    </w:div>
    <w:div w:id="1467965339">
      <w:bodyDiv w:val="1"/>
      <w:marLeft w:val="0"/>
      <w:marRight w:val="0"/>
      <w:marTop w:val="0"/>
      <w:marBottom w:val="0"/>
      <w:divBdr>
        <w:top w:val="none" w:sz="0" w:space="0" w:color="auto"/>
        <w:left w:val="none" w:sz="0" w:space="0" w:color="auto"/>
        <w:bottom w:val="none" w:sz="0" w:space="0" w:color="auto"/>
        <w:right w:val="none" w:sz="0" w:space="0" w:color="auto"/>
      </w:divBdr>
    </w:div>
    <w:div w:id="1479495311">
      <w:bodyDiv w:val="1"/>
      <w:marLeft w:val="0"/>
      <w:marRight w:val="0"/>
      <w:marTop w:val="0"/>
      <w:marBottom w:val="0"/>
      <w:divBdr>
        <w:top w:val="none" w:sz="0" w:space="0" w:color="auto"/>
        <w:left w:val="none" w:sz="0" w:space="0" w:color="auto"/>
        <w:bottom w:val="none" w:sz="0" w:space="0" w:color="auto"/>
        <w:right w:val="none" w:sz="0" w:space="0" w:color="auto"/>
      </w:divBdr>
      <w:divsChild>
        <w:div w:id="912471606">
          <w:marLeft w:val="0"/>
          <w:marRight w:val="0"/>
          <w:marTop w:val="0"/>
          <w:marBottom w:val="0"/>
          <w:divBdr>
            <w:top w:val="none" w:sz="0" w:space="0" w:color="auto"/>
            <w:left w:val="none" w:sz="0" w:space="0" w:color="auto"/>
            <w:bottom w:val="none" w:sz="0" w:space="0" w:color="auto"/>
            <w:right w:val="none" w:sz="0" w:space="0" w:color="auto"/>
          </w:divBdr>
          <w:divsChild>
            <w:div w:id="42950140">
              <w:marLeft w:val="0"/>
              <w:marRight w:val="0"/>
              <w:marTop w:val="0"/>
              <w:marBottom w:val="0"/>
              <w:divBdr>
                <w:top w:val="none" w:sz="0" w:space="0" w:color="auto"/>
                <w:left w:val="none" w:sz="0" w:space="0" w:color="auto"/>
                <w:bottom w:val="none" w:sz="0" w:space="0" w:color="auto"/>
                <w:right w:val="none" w:sz="0" w:space="0" w:color="auto"/>
              </w:divBdr>
              <w:divsChild>
                <w:div w:id="72764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743565">
      <w:bodyDiv w:val="1"/>
      <w:marLeft w:val="0"/>
      <w:marRight w:val="0"/>
      <w:marTop w:val="0"/>
      <w:marBottom w:val="0"/>
      <w:divBdr>
        <w:top w:val="none" w:sz="0" w:space="0" w:color="auto"/>
        <w:left w:val="none" w:sz="0" w:space="0" w:color="auto"/>
        <w:bottom w:val="none" w:sz="0" w:space="0" w:color="auto"/>
        <w:right w:val="none" w:sz="0" w:space="0" w:color="auto"/>
      </w:divBdr>
    </w:div>
    <w:div w:id="1497647604">
      <w:bodyDiv w:val="1"/>
      <w:marLeft w:val="0"/>
      <w:marRight w:val="0"/>
      <w:marTop w:val="0"/>
      <w:marBottom w:val="0"/>
      <w:divBdr>
        <w:top w:val="none" w:sz="0" w:space="0" w:color="auto"/>
        <w:left w:val="none" w:sz="0" w:space="0" w:color="auto"/>
        <w:bottom w:val="none" w:sz="0" w:space="0" w:color="auto"/>
        <w:right w:val="none" w:sz="0" w:space="0" w:color="auto"/>
      </w:divBdr>
    </w:div>
    <w:div w:id="1499274830">
      <w:bodyDiv w:val="1"/>
      <w:marLeft w:val="0"/>
      <w:marRight w:val="0"/>
      <w:marTop w:val="0"/>
      <w:marBottom w:val="0"/>
      <w:divBdr>
        <w:top w:val="none" w:sz="0" w:space="0" w:color="auto"/>
        <w:left w:val="none" w:sz="0" w:space="0" w:color="auto"/>
        <w:bottom w:val="none" w:sz="0" w:space="0" w:color="auto"/>
        <w:right w:val="none" w:sz="0" w:space="0" w:color="auto"/>
      </w:divBdr>
    </w:div>
    <w:div w:id="1510218893">
      <w:bodyDiv w:val="1"/>
      <w:marLeft w:val="0"/>
      <w:marRight w:val="0"/>
      <w:marTop w:val="0"/>
      <w:marBottom w:val="0"/>
      <w:divBdr>
        <w:top w:val="none" w:sz="0" w:space="0" w:color="auto"/>
        <w:left w:val="none" w:sz="0" w:space="0" w:color="auto"/>
        <w:bottom w:val="none" w:sz="0" w:space="0" w:color="auto"/>
        <w:right w:val="none" w:sz="0" w:space="0" w:color="auto"/>
      </w:divBdr>
    </w:div>
    <w:div w:id="1514029174">
      <w:bodyDiv w:val="1"/>
      <w:marLeft w:val="0"/>
      <w:marRight w:val="0"/>
      <w:marTop w:val="0"/>
      <w:marBottom w:val="0"/>
      <w:divBdr>
        <w:top w:val="none" w:sz="0" w:space="0" w:color="auto"/>
        <w:left w:val="none" w:sz="0" w:space="0" w:color="auto"/>
        <w:bottom w:val="none" w:sz="0" w:space="0" w:color="auto"/>
        <w:right w:val="none" w:sz="0" w:space="0" w:color="auto"/>
      </w:divBdr>
    </w:div>
    <w:div w:id="1518497660">
      <w:bodyDiv w:val="1"/>
      <w:marLeft w:val="0"/>
      <w:marRight w:val="0"/>
      <w:marTop w:val="0"/>
      <w:marBottom w:val="0"/>
      <w:divBdr>
        <w:top w:val="none" w:sz="0" w:space="0" w:color="auto"/>
        <w:left w:val="none" w:sz="0" w:space="0" w:color="auto"/>
        <w:bottom w:val="none" w:sz="0" w:space="0" w:color="auto"/>
        <w:right w:val="none" w:sz="0" w:space="0" w:color="auto"/>
      </w:divBdr>
    </w:div>
    <w:div w:id="1525942247">
      <w:bodyDiv w:val="1"/>
      <w:marLeft w:val="0"/>
      <w:marRight w:val="0"/>
      <w:marTop w:val="0"/>
      <w:marBottom w:val="0"/>
      <w:divBdr>
        <w:top w:val="none" w:sz="0" w:space="0" w:color="auto"/>
        <w:left w:val="none" w:sz="0" w:space="0" w:color="auto"/>
        <w:bottom w:val="none" w:sz="0" w:space="0" w:color="auto"/>
        <w:right w:val="none" w:sz="0" w:space="0" w:color="auto"/>
      </w:divBdr>
    </w:div>
    <w:div w:id="1542325304">
      <w:bodyDiv w:val="1"/>
      <w:marLeft w:val="0"/>
      <w:marRight w:val="0"/>
      <w:marTop w:val="0"/>
      <w:marBottom w:val="0"/>
      <w:divBdr>
        <w:top w:val="none" w:sz="0" w:space="0" w:color="auto"/>
        <w:left w:val="none" w:sz="0" w:space="0" w:color="auto"/>
        <w:bottom w:val="none" w:sz="0" w:space="0" w:color="auto"/>
        <w:right w:val="none" w:sz="0" w:space="0" w:color="auto"/>
      </w:divBdr>
    </w:div>
    <w:div w:id="1554271097">
      <w:bodyDiv w:val="1"/>
      <w:marLeft w:val="0"/>
      <w:marRight w:val="0"/>
      <w:marTop w:val="0"/>
      <w:marBottom w:val="0"/>
      <w:divBdr>
        <w:top w:val="none" w:sz="0" w:space="0" w:color="auto"/>
        <w:left w:val="none" w:sz="0" w:space="0" w:color="auto"/>
        <w:bottom w:val="none" w:sz="0" w:space="0" w:color="auto"/>
        <w:right w:val="none" w:sz="0" w:space="0" w:color="auto"/>
      </w:divBdr>
    </w:div>
    <w:div w:id="1561282014">
      <w:bodyDiv w:val="1"/>
      <w:marLeft w:val="0"/>
      <w:marRight w:val="0"/>
      <w:marTop w:val="0"/>
      <w:marBottom w:val="0"/>
      <w:divBdr>
        <w:top w:val="none" w:sz="0" w:space="0" w:color="auto"/>
        <w:left w:val="none" w:sz="0" w:space="0" w:color="auto"/>
        <w:bottom w:val="none" w:sz="0" w:space="0" w:color="auto"/>
        <w:right w:val="none" w:sz="0" w:space="0" w:color="auto"/>
      </w:divBdr>
    </w:div>
    <w:div w:id="1566329347">
      <w:bodyDiv w:val="1"/>
      <w:marLeft w:val="0"/>
      <w:marRight w:val="0"/>
      <w:marTop w:val="0"/>
      <w:marBottom w:val="0"/>
      <w:divBdr>
        <w:top w:val="none" w:sz="0" w:space="0" w:color="auto"/>
        <w:left w:val="none" w:sz="0" w:space="0" w:color="auto"/>
        <w:bottom w:val="none" w:sz="0" w:space="0" w:color="auto"/>
        <w:right w:val="none" w:sz="0" w:space="0" w:color="auto"/>
      </w:divBdr>
    </w:div>
    <w:div w:id="1568489488">
      <w:bodyDiv w:val="1"/>
      <w:marLeft w:val="0"/>
      <w:marRight w:val="0"/>
      <w:marTop w:val="0"/>
      <w:marBottom w:val="0"/>
      <w:divBdr>
        <w:top w:val="none" w:sz="0" w:space="0" w:color="auto"/>
        <w:left w:val="none" w:sz="0" w:space="0" w:color="auto"/>
        <w:bottom w:val="none" w:sz="0" w:space="0" w:color="auto"/>
        <w:right w:val="none" w:sz="0" w:space="0" w:color="auto"/>
      </w:divBdr>
    </w:div>
    <w:div w:id="1587569011">
      <w:bodyDiv w:val="1"/>
      <w:marLeft w:val="0"/>
      <w:marRight w:val="0"/>
      <w:marTop w:val="0"/>
      <w:marBottom w:val="0"/>
      <w:divBdr>
        <w:top w:val="none" w:sz="0" w:space="0" w:color="auto"/>
        <w:left w:val="none" w:sz="0" w:space="0" w:color="auto"/>
        <w:bottom w:val="none" w:sz="0" w:space="0" w:color="auto"/>
        <w:right w:val="none" w:sz="0" w:space="0" w:color="auto"/>
      </w:divBdr>
    </w:div>
    <w:div w:id="1609385957">
      <w:bodyDiv w:val="1"/>
      <w:marLeft w:val="0"/>
      <w:marRight w:val="0"/>
      <w:marTop w:val="0"/>
      <w:marBottom w:val="0"/>
      <w:divBdr>
        <w:top w:val="none" w:sz="0" w:space="0" w:color="auto"/>
        <w:left w:val="none" w:sz="0" w:space="0" w:color="auto"/>
        <w:bottom w:val="none" w:sz="0" w:space="0" w:color="auto"/>
        <w:right w:val="none" w:sz="0" w:space="0" w:color="auto"/>
      </w:divBdr>
    </w:div>
    <w:div w:id="1612978271">
      <w:bodyDiv w:val="1"/>
      <w:marLeft w:val="0"/>
      <w:marRight w:val="0"/>
      <w:marTop w:val="0"/>
      <w:marBottom w:val="0"/>
      <w:divBdr>
        <w:top w:val="none" w:sz="0" w:space="0" w:color="auto"/>
        <w:left w:val="none" w:sz="0" w:space="0" w:color="auto"/>
        <w:bottom w:val="none" w:sz="0" w:space="0" w:color="auto"/>
        <w:right w:val="none" w:sz="0" w:space="0" w:color="auto"/>
      </w:divBdr>
    </w:div>
    <w:div w:id="1627540035">
      <w:bodyDiv w:val="1"/>
      <w:marLeft w:val="0"/>
      <w:marRight w:val="0"/>
      <w:marTop w:val="0"/>
      <w:marBottom w:val="0"/>
      <w:divBdr>
        <w:top w:val="none" w:sz="0" w:space="0" w:color="auto"/>
        <w:left w:val="none" w:sz="0" w:space="0" w:color="auto"/>
        <w:bottom w:val="none" w:sz="0" w:space="0" w:color="auto"/>
        <w:right w:val="none" w:sz="0" w:space="0" w:color="auto"/>
      </w:divBdr>
      <w:divsChild>
        <w:div w:id="1406032228">
          <w:marLeft w:val="0"/>
          <w:marRight w:val="0"/>
          <w:marTop w:val="0"/>
          <w:marBottom w:val="0"/>
          <w:divBdr>
            <w:top w:val="none" w:sz="0" w:space="0" w:color="auto"/>
            <w:left w:val="none" w:sz="0" w:space="0" w:color="auto"/>
            <w:bottom w:val="none" w:sz="0" w:space="0" w:color="auto"/>
            <w:right w:val="none" w:sz="0" w:space="0" w:color="auto"/>
          </w:divBdr>
          <w:divsChild>
            <w:div w:id="193931442">
              <w:marLeft w:val="0"/>
              <w:marRight w:val="0"/>
              <w:marTop w:val="0"/>
              <w:marBottom w:val="0"/>
              <w:divBdr>
                <w:top w:val="none" w:sz="0" w:space="0" w:color="auto"/>
                <w:left w:val="none" w:sz="0" w:space="0" w:color="auto"/>
                <w:bottom w:val="none" w:sz="0" w:space="0" w:color="auto"/>
                <w:right w:val="none" w:sz="0" w:space="0" w:color="auto"/>
              </w:divBdr>
              <w:divsChild>
                <w:div w:id="18909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637545">
      <w:bodyDiv w:val="1"/>
      <w:marLeft w:val="0"/>
      <w:marRight w:val="0"/>
      <w:marTop w:val="0"/>
      <w:marBottom w:val="0"/>
      <w:divBdr>
        <w:top w:val="none" w:sz="0" w:space="0" w:color="auto"/>
        <w:left w:val="none" w:sz="0" w:space="0" w:color="auto"/>
        <w:bottom w:val="none" w:sz="0" w:space="0" w:color="auto"/>
        <w:right w:val="none" w:sz="0" w:space="0" w:color="auto"/>
      </w:divBdr>
    </w:div>
    <w:div w:id="1645968756">
      <w:bodyDiv w:val="1"/>
      <w:marLeft w:val="0"/>
      <w:marRight w:val="0"/>
      <w:marTop w:val="0"/>
      <w:marBottom w:val="0"/>
      <w:divBdr>
        <w:top w:val="none" w:sz="0" w:space="0" w:color="auto"/>
        <w:left w:val="none" w:sz="0" w:space="0" w:color="auto"/>
        <w:bottom w:val="none" w:sz="0" w:space="0" w:color="auto"/>
        <w:right w:val="none" w:sz="0" w:space="0" w:color="auto"/>
      </w:divBdr>
    </w:div>
    <w:div w:id="1655335936">
      <w:bodyDiv w:val="1"/>
      <w:marLeft w:val="0"/>
      <w:marRight w:val="0"/>
      <w:marTop w:val="0"/>
      <w:marBottom w:val="0"/>
      <w:divBdr>
        <w:top w:val="none" w:sz="0" w:space="0" w:color="auto"/>
        <w:left w:val="none" w:sz="0" w:space="0" w:color="auto"/>
        <w:bottom w:val="none" w:sz="0" w:space="0" w:color="auto"/>
        <w:right w:val="none" w:sz="0" w:space="0" w:color="auto"/>
      </w:divBdr>
    </w:div>
    <w:div w:id="1677997835">
      <w:bodyDiv w:val="1"/>
      <w:marLeft w:val="0"/>
      <w:marRight w:val="0"/>
      <w:marTop w:val="0"/>
      <w:marBottom w:val="0"/>
      <w:divBdr>
        <w:top w:val="none" w:sz="0" w:space="0" w:color="auto"/>
        <w:left w:val="none" w:sz="0" w:space="0" w:color="auto"/>
        <w:bottom w:val="none" w:sz="0" w:space="0" w:color="auto"/>
        <w:right w:val="none" w:sz="0" w:space="0" w:color="auto"/>
      </w:divBdr>
    </w:div>
    <w:div w:id="1682924818">
      <w:bodyDiv w:val="1"/>
      <w:marLeft w:val="0"/>
      <w:marRight w:val="0"/>
      <w:marTop w:val="0"/>
      <w:marBottom w:val="0"/>
      <w:divBdr>
        <w:top w:val="none" w:sz="0" w:space="0" w:color="auto"/>
        <w:left w:val="none" w:sz="0" w:space="0" w:color="auto"/>
        <w:bottom w:val="none" w:sz="0" w:space="0" w:color="auto"/>
        <w:right w:val="none" w:sz="0" w:space="0" w:color="auto"/>
      </w:divBdr>
    </w:div>
    <w:div w:id="1686782507">
      <w:bodyDiv w:val="1"/>
      <w:marLeft w:val="0"/>
      <w:marRight w:val="0"/>
      <w:marTop w:val="0"/>
      <w:marBottom w:val="0"/>
      <w:divBdr>
        <w:top w:val="none" w:sz="0" w:space="0" w:color="auto"/>
        <w:left w:val="none" w:sz="0" w:space="0" w:color="auto"/>
        <w:bottom w:val="none" w:sz="0" w:space="0" w:color="auto"/>
        <w:right w:val="none" w:sz="0" w:space="0" w:color="auto"/>
      </w:divBdr>
    </w:div>
    <w:div w:id="1706981160">
      <w:bodyDiv w:val="1"/>
      <w:marLeft w:val="0"/>
      <w:marRight w:val="0"/>
      <w:marTop w:val="0"/>
      <w:marBottom w:val="0"/>
      <w:divBdr>
        <w:top w:val="none" w:sz="0" w:space="0" w:color="auto"/>
        <w:left w:val="none" w:sz="0" w:space="0" w:color="auto"/>
        <w:bottom w:val="none" w:sz="0" w:space="0" w:color="auto"/>
        <w:right w:val="none" w:sz="0" w:space="0" w:color="auto"/>
      </w:divBdr>
    </w:div>
    <w:div w:id="1732537477">
      <w:bodyDiv w:val="1"/>
      <w:marLeft w:val="0"/>
      <w:marRight w:val="0"/>
      <w:marTop w:val="0"/>
      <w:marBottom w:val="0"/>
      <w:divBdr>
        <w:top w:val="none" w:sz="0" w:space="0" w:color="auto"/>
        <w:left w:val="none" w:sz="0" w:space="0" w:color="auto"/>
        <w:bottom w:val="none" w:sz="0" w:space="0" w:color="auto"/>
        <w:right w:val="none" w:sz="0" w:space="0" w:color="auto"/>
      </w:divBdr>
    </w:div>
    <w:div w:id="1739207915">
      <w:bodyDiv w:val="1"/>
      <w:marLeft w:val="0"/>
      <w:marRight w:val="0"/>
      <w:marTop w:val="0"/>
      <w:marBottom w:val="0"/>
      <w:divBdr>
        <w:top w:val="none" w:sz="0" w:space="0" w:color="auto"/>
        <w:left w:val="none" w:sz="0" w:space="0" w:color="auto"/>
        <w:bottom w:val="none" w:sz="0" w:space="0" w:color="auto"/>
        <w:right w:val="none" w:sz="0" w:space="0" w:color="auto"/>
      </w:divBdr>
    </w:div>
    <w:div w:id="1741752805">
      <w:bodyDiv w:val="1"/>
      <w:marLeft w:val="0"/>
      <w:marRight w:val="0"/>
      <w:marTop w:val="0"/>
      <w:marBottom w:val="0"/>
      <w:divBdr>
        <w:top w:val="none" w:sz="0" w:space="0" w:color="auto"/>
        <w:left w:val="none" w:sz="0" w:space="0" w:color="auto"/>
        <w:bottom w:val="none" w:sz="0" w:space="0" w:color="auto"/>
        <w:right w:val="none" w:sz="0" w:space="0" w:color="auto"/>
      </w:divBdr>
      <w:divsChild>
        <w:div w:id="93598393">
          <w:marLeft w:val="0"/>
          <w:marRight w:val="0"/>
          <w:marTop w:val="0"/>
          <w:marBottom w:val="0"/>
          <w:divBdr>
            <w:top w:val="none" w:sz="0" w:space="0" w:color="auto"/>
            <w:left w:val="none" w:sz="0" w:space="0" w:color="auto"/>
            <w:bottom w:val="none" w:sz="0" w:space="0" w:color="auto"/>
            <w:right w:val="none" w:sz="0" w:space="0" w:color="auto"/>
          </w:divBdr>
          <w:divsChild>
            <w:div w:id="1338919845">
              <w:marLeft w:val="0"/>
              <w:marRight w:val="0"/>
              <w:marTop w:val="0"/>
              <w:marBottom w:val="0"/>
              <w:divBdr>
                <w:top w:val="none" w:sz="0" w:space="0" w:color="auto"/>
                <w:left w:val="none" w:sz="0" w:space="0" w:color="auto"/>
                <w:bottom w:val="none" w:sz="0" w:space="0" w:color="auto"/>
                <w:right w:val="none" w:sz="0" w:space="0" w:color="auto"/>
              </w:divBdr>
              <w:divsChild>
                <w:div w:id="159843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77546">
      <w:bodyDiv w:val="1"/>
      <w:marLeft w:val="0"/>
      <w:marRight w:val="0"/>
      <w:marTop w:val="0"/>
      <w:marBottom w:val="0"/>
      <w:divBdr>
        <w:top w:val="none" w:sz="0" w:space="0" w:color="auto"/>
        <w:left w:val="none" w:sz="0" w:space="0" w:color="auto"/>
        <w:bottom w:val="none" w:sz="0" w:space="0" w:color="auto"/>
        <w:right w:val="none" w:sz="0" w:space="0" w:color="auto"/>
      </w:divBdr>
      <w:divsChild>
        <w:div w:id="255091535">
          <w:marLeft w:val="0"/>
          <w:marRight w:val="0"/>
          <w:marTop w:val="0"/>
          <w:marBottom w:val="0"/>
          <w:divBdr>
            <w:top w:val="none" w:sz="0" w:space="0" w:color="auto"/>
            <w:left w:val="none" w:sz="0" w:space="0" w:color="auto"/>
            <w:bottom w:val="none" w:sz="0" w:space="0" w:color="auto"/>
            <w:right w:val="none" w:sz="0" w:space="0" w:color="auto"/>
          </w:divBdr>
          <w:divsChild>
            <w:div w:id="431554657">
              <w:marLeft w:val="0"/>
              <w:marRight w:val="0"/>
              <w:marTop w:val="0"/>
              <w:marBottom w:val="0"/>
              <w:divBdr>
                <w:top w:val="none" w:sz="0" w:space="0" w:color="auto"/>
                <w:left w:val="none" w:sz="0" w:space="0" w:color="auto"/>
                <w:bottom w:val="none" w:sz="0" w:space="0" w:color="auto"/>
                <w:right w:val="none" w:sz="0" w:space="0" w:color="auto"/>
              </w:divBdr>
              <w:divsChild>
                <w:div w:id="75397689">
                  <w:marLeft w:val="0"/>
                  <w:marRight w:val="0"/>
                  <w:marTop w:val="0"/>
                  <w:marBottom w:val="0"/>
                  <w:divBdr>
                    <w:top w:val="none" w:sz="0" w:space="0" w:color="auto"/>
                    <w:left w:val="none" w:sz="0" w:space="0" w:color="auto"/>
                    <w:bottom w:val="none" w:sz="0" w:space="0" w:color="auto"/>
                    <w:right w:val="none" w:sz="0" w:space="0" w:color="auto"/>
                  </w:divBdr>
                  <w:divsChild>
                    <w:div w:id="417139616">
                      <w:marLeft w:val="0"/>
                      <w:marRight w:val="0"/>
                      <w:marTop w:val="0"/>
                      <w:marBottom w:val="0"/>
                      <w:divBdr>
                        <w:top w:val="none" w:sz="0" w:space="0" w:color="auto"/>
                        <w:left w:val="none" w:sz="0" w:space="0" w:color="auto"/>
                        <w:bottom w:val="none" w:sz="0" w:space="0" w:color="auto"/>
                        <w:right w:val="none" w:sz="0" w:space="0" w:color="auto"/>
                      </w:divBdr>
                    </w:div>
                  </w:divsChild>
                </w:div>
                <w:div w:id="476578760">
                  <w:marLeft w:val="0"/>
                  <w:marRight w:val="0"/>
                  <w:marTop w:val="0"/>
                  <w:marBottom w:val="0"/>
                  <w:divBdr>
                    <w:top w:val="none" w:sz="0" w:space="0" w:color="auto"/>
                    <w:left w:val="none" w:sz="0" w:space="0" w:color="auto"/>
                    <w:bottom w:val="none" w:sz="0" w:space="0" w:color="auto"/>
                    <w:right w:val="none" w:sz="0" w:space="0" w:color="auto"/>
                  </w:divBdr>
                  <w:divsChild>
                    <w:div w:id="1836997445">
                      <w:marLeft w:val="0"/>
                      <w:marRight w:val="0"/>
                      <w:marTop w:val="0"/>
                      <w:marBottom w:val="0"/>
                      <w:divBdr>
                        <w:top w:val="none" w:sz="0" w:space="0" w:color="auto"/>
                        <w:left w:val="none" w:sz="0" w:space="0" w:color="auto"/>
                        <w:bottom w:val="none" w:sz="0" w:space="0" w:color="auto"/>
                        <w:right w:val="none" w:sz="0" w:space="0" w:color="auto"/>
                      </w:divBdr>
                    </w:div>
                    <w:div w:id="2048526266">
                      <w:marLeft w:val="0"/>
                      <w:marRight w:val="0"/>
                      <w:marTop w:val="0"/>
                      <w:marBottom w:val="0"/>
                      <w:divBdr>
                        <w:top w:val="none" w:sz="0" w:space="0" w:color="auto"/>
                        <w:left w:val="none" w:sz="0" w:space="0" w:color="auto"/>
                        <w:bottom w:val="none" w:sz="0" w:space="0" w:color="auto"/>
                        <w:right w:val="none" w:sz="0" w:space="0" w:color="auto"/>
                      </w:divBdr>
                    </w:div>
                  </w:divsChild>
                </w:div>
                <w:div w:id="891816381">
                  <w:marLeft w:val="0"/>
                  <w:marRight w:val="0"/>
                  <w:marTop w:val="0"/>
                  <w:marBottom w:val="0"/>
                  <w:divBdr>
                    <w:top w:val="none" w:sz="0" w:space="0" w:color="auto"/>
                    <w:left w:val="none" w:sz="0" w:space="0" w:color="auto"/>
                    <w:bottom w:val="none" w:sz="0" w:space="0" w:color="auto"/>
                    <w:right w:val="none" w:sz="0" w:space="0" w:color="auto"/>
                  </w:divBdr>
                  <w:divsChild>
                    <w:div w:id="1998806417">
                      <w:marLeft w:val="0"/>
                      <w:marRight w:val="0"/>
                      <w:marTop w:val="0"/>
                      <w:marBottom w:val="0"/>
                      <w:divBdr>
                        <w:top w:val="none" w:sz="0" w:space="0" w:color="auto"/>
                        <w:left w:val="none" w:sz="0" w:space="0" w:color="auto"/>
                        <w:bottom w:val="none" w:sz="0" w:space="0" w:color="auto"/>
                        <w:right w:val="none" w:sz="0" w:space="0" w:color="auto"/>
                      </w:divBdr>
                    </w:div>
                  </w:divsChild>
                </w:div>
                <w:div w:id="1547982707">
                  <w:marLeft w:val="0"/>
                  <w:marRight w:val="0"/>
                  <w:marTop w:val="0"/>
                  <w:marBottom w:val="0"/>
                  <w:divBdr>
                    <w:top w:val="none" w:sz="0" w:space="0" w:color="auto"/>
                    <w:left w:val="none" w:sz="0" w:space="0" w:color="auto"/>
                    <w:bottom w:val="none" w:sz="0" w:space="0" w:color="auto"/>
                    <w:right w:val="none" w:sz="0" w:space="0" w:color="auto"/>
                  </w:divBdr>
                  <w:divsChild>
                    <w:div w:id="12513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513039">
      <w:bodyDiv w:val="1"/>
      <w:marLeft w:val="0"/>
      <w:marRight w:val="0"/>
      <w:marTop w:val="0"/>
      <w:marBottom w:val="0"/>
      <w:divBdr>
        <w:top w:val="none" w:sz="0" w:space="0" w:color="auto"/>
        <w:left w:val="none" w:sz="0" w:space="0" w:color="auto"/>
        <w:bottom w:val="none" w:sz="0" w:space="0" w:color="auto"/>
        <w:right w:val="none" w:sz="0" w:space="0" w:color="auto"/>
      </w:divBdr>
    </w:div>
    <w:div w:id="1821654639">
      <w:bodyDiv w:val="1"/>
      <w:marLeft w:val="0"/>
      <w:marRight w:val="0"/>
      <w:marTop w:val="0"/>
      <w:marBottom w:val="0"/>
      <w:divBdr>
        <w:top w:val="none" w:sz="0" w:space="0" w:color="auto"/>
        <w:left w:val="none" w:sz="0" w:space="0" w:color="auto"/>
        <w:bottom w:val="none" w:sz="0" w:space="0" w:color="auto"/>
        <w:right w:val="none" w:sz="0" w:space="0" w:color="auto"/>
      </w:divBdr>
    </w:div>
    <w:div w:id="1843470108">
      <w:bodyDiv w:val="1"/>
      <w:marLeft w:val="0"/>
      <w:marRight w:val="0"/>
      <w:marTop w:val="0"/>
      <w:marBottom w:val="0"/>
      <w:divBdr>
        <w:top w:val="none" w:sz="0" w:space="0" w:color="auto"/>
        <w:left w:val="none" w:sz="0" w:space="0" w:color="auto"/>
        <w:bottom w:val="none" w:sz="0" w:space="0" w:color="auto"/>
        <w:right w:val="none" w:sz="0" w:space="0" w:color="auto"/>
      </w:divBdr>
    </w:div>
    <w:div w:id="1871139700">
      <w:bodyDiv w:val="1"/>
      <w:marLeft w:val="0"/>
      <w:marRight w:val="0"/>
      <w:marTop w:val="0"/>
      <w:marBottom w:val="0"/>
      <w:divBdr>
        <w:top w:val="none" w:sz="0" w:space="0" w:color="auto"/>
        <w:left w:val="none" w:sz="0" w:space="0" w:color="auto"/>
        <w:bottom w:val="none" w:sz="0" w:space="0" w:color="auto"/>
        <w:right w:val="none" w:sz="0" w:space="0" w:color="auto"/>
      </w:divBdr>
    </w:div>
    <w:div w:id="1874032261">
      <w:bodyDiv w:val="1"/>
      <w:marLeft w:val="0"/>
      <w:marRight w:val="0"/>
      <w:marTop w:val="0"/>
      <w:marBottom w:val="0"/>
      <w:divBdr>
        <w:top w:val="none" w:sz="0" w:space="0" w:color="auto"/>
        <w:left w:val="none" w:sz="0" w:space="0" w:color="auto"/>
        <w:bottom w:val="none" w:sz="0" w:space="0" w:color="auto"/>
        <w:right w:val="none" w:sz="0" w:space="0" w:color="auto"/>
      </w:divBdr>
    </w:div>
    <w:div w:id="1878542361">
      <w:bodyDiv w:val="1"/>
      <w:marLeft w:val="0"/>
      <w:marRight w:val="0"/>
      <w:marTop w:val="0"/>
      <w:marBottom w:val="0"/>
      <w:divBdr>
        <w:top w:val="none" w:sz="0" w:space="0" w:color="auto"/>
        <w:left w:val="none" w:sz="0" w:space="0" w:color="auto"/>
        <w:bottom w:val="none" w:sz="0" w:space="0" w:color="auto"/>
        <w:right w:val="none" w:sz="0" w:space="0" w:color="auto"/>
      </w:divBdr>
    </w:div>
    <w:div w:id="1890922007">
      <w:bodyDiv w:val="1"/>
      <w:marLeft w:val="0"/>
      <w:marRight w:val="0"/>
      <w:marTop w:val="0"/>
      <w:marBottom w:val="0"/>
      <w:divBdr>
        <w:top w:val="none" w:sz="0" w:space="0" w:color="auto"/>
        <w:left w:val="none" w:sz="0" w:space="0" w:color="auto"/>
        <w:bottom w:val="none" w:sz="0" w:space="0" w:color="auto"/>
        <w:right w:val="none" w:sz="0" w:space="0" w:color="auto"/>
      </w:divBdr>
    </w:div>
    <w:div w:id="1909994102">
      <w:bodyDiv w:val="1"/>
      <w:marLeft w:val="0"/>
      <w:marRight w:val="0"/>
      <w:marTop w:val="0"/>
      <w:marBottom w:val="0"/>
      <w:divBdr>
        <w:top w:val="none" w:sz="0" w:space="0" w:color="auto"/>
        <w:left w:val="none" w:sz="0" w:space="0" w:color="auto"/>
        <w:bottom w:val="none" w:sz="0" w:space="0" w:color="auto"/>
        <w:right w:val="none" w:sz="0" w:space="0" w:color="auto"/>
      </w:divBdr>
    </w:div>
    <w:div w:id="1916427787">
      <w:bodyDiv w:val="1"/>
      <w:marLeft w:val="0"/>
      <w:marRight w:val="0"/>
      <w:marTop w:val="0"/>
      <w:marBottom w:val="0"/>
      <w:divBdr>
        <w:top w:val="none" w:sz="0" w:space="0" w:color="auto"/>
        <w:left w:val="none" w:sz="0" w:space="0" w:color="auto"/>
        <w:bottom w:val="none" w:sz="0" w:space="0" w:color="auto"/>
        <w:right w:val="none" w:sz="0" w:space="0" w:color="auto"/>
      </w:divBdr>
    </w:div>
    <w:div w:id="1944530124">
      <w:bodyDiv w:val="1"/>
      <w:marLeft w:val="0"/>
      <w:marRight w:val="0"/>
      <w:marTop w:val="0"/>
      <w:marBottom w:val="0"/>
      <w:divBdr>
        <w:top w:val="none" w:sz="0" w:space="0" w:color="auto"/>
        <w:left w:val="none" w:sz="0" w:space="0" w:color="auto"/>
        <w:bottom w:val="none" w:sz="0" w:space="0" w:color="auto"/>
        <w:right w:val="none" w:sz="0" w:space="0" w:color="auto"/>
      </w:divBdr>
    </w:div>
    <w:div w:id="1951471194">
      <w:bodyDiv w:val="1"/>
      <w:marLeft w:val="0"/>
      <w:marRight w:val="0"/>
      <w:marTop w:val="0"/>
      <w:marBottom w:val="0"/>
      <w:divBdr>
        <w:top w:val="none" w:sz="0" w:space="0" w:color="auto"/>
        <w:left w:val="none" w:sz="0" w:space="0" w:color="auto"/>
        <w:bottom w:val="none" w:sz="0" w:space="0" w:color="auto"/>
        <w:right w:val="none" w:sz="0" w:space="0" w:color="auto"/>
      </w:divBdr>
    </w:div>
    <w:div w:id="1955818085">
      <w:bodyDiv w:val="1"/>
      <w:marLeft w:val="0"/>
      <w:marRight w:val="0"/>
      <w:marTop w:val="0"/>
      <w:marBottom w:val="0"/>
      <w:divBdr>
        <w:top w:val="none" w:sz="0" w:space="0" w:color="auto"/>
        <w:left w:val="none" w:sz="0" w:space="0" w:color="auto"/>
        <w:bottom w:val="none" w:sz="0" w:space="0" w:color="auto"/>
        <w:right w:val="none" w:sz="0" w:space="0" w:color="auto"/>
      </w:divBdr>
    </w:div>
    <w:div w:id="1966227603">
      <w:bodyDiv w:val="1"/>
      <w:marLeft w:val="0"/>
      <w:marRight w:val="0"/>
      <w:marTop w:val="0"/>
      <w:marBottom w:val="0"/>
      <w:divBdr>
        <w:top w:val="none" w:sz="0" w:space="0" w:color="auto"/>
        <w:left w:val="none" w:sz="0" w:space="0" w:color="auto"/>
        <w:bottom w:val="none" w:sz="0" w:space="0" w:color="auto"/>
        <w:right w:val="none" w:sz="0" w:space="0" w:color="auto"/>
      </w:divBdr>
    </w:div>
    <w:div w:id="1972861393">
      <w:bodyDiv w:val="1"/>
      <w:marLeft w:val="0"/>
      <w:marRight w:val="0"/>
      <w:marTop w:val="0"/>
      <w:marBottom w:val="0"/>
      <w:divBdr>
        <w:top w:val="none" w:sz="0" w:space="0" w:color="auto"/>
        <w:left w:val="none" w:sz="0" w:space="0" w:color="auto"/>
        <w:bottom w:val="none" w:sz="0" w:space="0" w:color="auto"/>
        <w:right w:val="none" w:sz="0" w:space="0" w:color="auto"/>
      </w:divBdr>
    </w:div>
    <w:div w:id="1973175053">
      <w:bodyDiv w:val="1"/>
      <w:marLeft w:val="0"/>
      <w:marRight w:val="0"/>
      <w:marTop w:val="0"/>
      <w:marBottom w:val="0"/>
      <w:divBdr>
        <w:top w:val="none" w:sz="0" w:space="0" w:color="auto"/>
        <w:left w:val="none" w:sz="0" w:space="0" w:color="auto"/>
        <w:bottom w:val="none" w:sz="0" w:space="0" w:color="auto"/>
        <w:right w:val="none" w:sz="0" w:space="0" w:color="auto"/>
      </w:divBdr>
      <w:divsChild>
        <w:div w:id="1995642231">
          <w:marLeft w:val="0"/>
          <w:marRight w:val="0"/>
          <w:marTop w:val="0"/>
          <w:marBottom w:val="0"/>
          <w:divBdr>
            <w:top w:val="none" w:sz="0" w:space="0" w:color="auto"/>
            <w:left w:val="none" w:sz="0" w:space="0" w:color="auto"/>
            <w:bottom w:val="none" w:sz="0" w:space="0" w:color="auto"/>
            <w:right w:val="none" w:sz="0" w:space="0" w:color="auto"/>
          </w:divBdr>
          <w:divsChild>
            <w:div w:id="255597299">
              <w:marLeft w:val="0"/>
              <w:marRight w:val="0"/>
              <w:marTop w:val="0"/>
              <w:marBottom w:val="0"/>
              <w:divBdr>
                <w:top w:val="none" w:sz="0" w:space="0" w:color="auto"/>
                <w:left w:val="none" w:sz="0" w:space="0" w:color="auto"/>
                <w:bottom w:val="none" w:sz="0" w:space="0" w:color="auto"/>
                <w:right w:val="none" w:sz="0" w:space="0" w:color="auto"/>
              </w:divBdr>
              <w:divsChild>
                <w:div w:id="124553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86478">
      <w:bodyDiv w:val="1"/>
      <w:marLeft w:val="0"/>
      <w:marRight w:val="0"/>
      <w:marTop w:val="0"/>
      <w:marBottom w:val="0"/>
      <w:divBdr>
        <w:top w:val="none" w:sz="0" w:space="0" w:color="auto"/>
        <w:left w:val="none" w:sz="0" w:space="0" w:color="auto"/>
        <w:bottom w:val="none" w:sz="0" w:space="0" w:color="auto"/>
        <w:right w:val="none" w:sz="0" w:space="0" w:color="auto"/>
      </w:divBdr>
      <w:divsChild>
        <w:div w:id="2015451730">
          <w:marLeft w:val="240"/>
          <w:marRight w:val="0"/>
          <w:marTop w:val="0"/>
          <w:marBottom w:val="0"/>
          <w:divBdr>
            <w:top w:val="none" w:sz="0" w:space="0" w:color="auto"/>
            <w:left w:val="none" w:sz="0" w:space="0" w:color="auto"/>
            <w:bottom w:val="none" w:sz="0" w:space="0" w:color="auto"/>
            <w:right w:val="none" w:sz="0" w:space="0" w:color="auto"/>
          </w:divBdr>
        </w:div>
        <w:div w:id="785540224">
          <w:marLeft w:val="240"/>
          <w:marRight w:val="0"/>
          <w:marTop w:val="0"/>
          <w:marBottom w:val="0"/>
          <w:divBdr>
            <w:top w:val="none" w:sz="0" w:space="0" w:color="auto"/>
            <w:left w:val="none" w:sz="0" w:space="0" w:color="auto"/>
            <w:bottom w:val="none" w:sz="0" w:space="0" w:color="auto"/>
            <w:right w:val="none" w:sz="0" w:space="0" w:color="auto"/>
          </w:divBdr>
        </w:div>
        <w:div w:id="982008269">
          <w:marLeft w:val="240"/>
          <w:marRight w:val="0"/>
          <w:marTop w:val="0"/>
          <w:marBottom w:val="0"/>
          <w:divBdr>
            <w:top w:val="none" w:sz="0" w:space="0" w:color="auto"/>
            <w:left w:val="none" w:sz="0" w:space="0" w:color="auto"/>
            <w:bottom w:val="none" w:sz="0" w:space="0" w:color="auto"/>
            <w:right w:val="none" w:sz="0" w:space="0" w:color="auto"/>
          </w:divBdr>
        </w:div>
      </w:divsChild>
    </w:div>
    <w:div w:id="1986856046">
      <w:bodyDiv w:val="1"/>
      <w:marLeft w:val="0"/>
      <w:marRight w:val="0"/>
      <w:marTop w:val="0"/>
      <w:marBottom w:val="0"/>
      <w:divBdr>
        <w:top w:val="none" w:sz="0" w:space="0" w:color="auto"/>
        <w:left w:val="none" w:sz="0" w:space="0" w:color="auto"/>
        <w:bottom w:val="none" w:sz="0" w:space="0" w:color="auto"/>
        <w:right w:val="none" w:sz="0" w:space="0" w:color="auto"/>
      </w:divBdr>
      <w:divsChild>
        <w:div w:id="380203995">
          <w:marLeft w:val="0"/>
          <w:marRight w:val="0"/>
          <w:marTop w:val="0"/>
          <w:marBottom w:val="0"/>
          <w:divBdr>
            <w:top w:val="none" w:sz="0" w:space="0" w:color="auto"/>
            <w:left w:val="none" w:sz="0" w:space="0" w:color="auto"/>
            <w:bottom w:val="none" w:sz="0" w:space="0" w:color="auto"/>
            <w:right w:val="none" w:sz="0" w:space="0" w:color="auto"/>
          </w:divBdr>
        </w:div>
        <w:div w:id="932281035">
          <w:marLeft w:val="0"/>
          <w:marRight w:val="0"/>
          <w:marTop w:val="0"/>
          <w:marBottom w:val="0"/>
          <w:divBdr>
            <w:top w:val="none" w:sz="0" w:space="0" w:color="auto"/>
            <w:left w:val="none" w:sz="0" w:space="0" w:color="auto"/>
            <w:bottom w:val="none" w:sz="0" w:space="0" w:color="auto"/>
            <w:right w:val="none" w:sz="0" w:space="0" w:color="auto"/>
          </w:divBdr>
        </w:div>
        <w:div w:id="1674605134">
          <w:marLeft w:val="0"/>
          <w:marRight w:val="0"/>
          <w:marTop w:val="0"/>
          <w:marBottom w:val="0"/>
          <w:divBdr>
            <w:top w:val="none" w:sz="0" w:space="0" w:color="auto"/>
            <w:left w:val="none" w:sz="0" w:space="0" w:color="auto"/>
            <w:bottom w:val="none" w:sz="0" w:space="0" w:color="auto"/>
            <w:right w:val="none" w:sz="0" w:space="0" w:color="auto"/>
          </w:divBdr>
        </w:div>
        <w:div w:id="934555246">
          <w:marLeft w:val="0"/>
          <w:marRight w:val="0"/>
          <w:marTop w:val="0"/>
          <w:marBottom w:val="0"/>
          <w:divBdr>
            <w:top w:val="none" w:sz="0" w:space="0" w:color="auto"/>
            <w:left w:val="none" w:sz="0" w:space="0" w:color="auto"/>
            <w:bottom w:val="none" w:sz="0" w:space="0" w:color="auto"/>
            <w:right w:val="none" w:sz="0" w:space="0" w:color="auto"/>
          </w:divBdr>
        </w:div>
        <w:div w:id="1020741188">
          <w:marLeft w:val="0"/>
          <w:marRight w:val="0"/>
          <w:marTop w:val="0"/>
          <w:marBottom w:val="0"/>
          <w:divBdr>
            <w:top w:val="none" w:sz="0" w:space="0" w:color="auto"/>
            <w:left w:val="none" w:sz="0" w:space="0" w:color="auto"/>
            <w:bottom w:val="none" w:sz="0" w:space="0" w:color="auto"/>
            <w:right w:val="none" w:sz="0" w:space="0" w:color="auto"/>
          </w:divBdr>
        </w:div>
        <w:div w:id="1032606497">
          <w:marLeft w:val="0"/>
          <w:marRight w:val="0"/>
          <w:marTop w:val="0"/>
          <w:marBottom w:val="0"/>
          <w:divBdr>
            <w:top w:val="none" w:sz="0" w:space="0" w:color="auto"/>
            <w:left w:val="none" w:sz="0" w:space="0" w:color="auto"/>
            <w:bottom w:val="none" w:sz="0" w:space="0" w:color="auto"/>
            <w:right w:val="none" w:sz="0" w:space="0" w:color="auto"/>
          </w:divBdr>
        </w:div>
        <w:div w:id="961037662">
          <w:marLeft w:val="0"/>
          <w:marRight w:val="0"/>
          <w:marTop w:val="0"/>
          <w:marBottom w:val="0"/>
          <w:divBdr>
            <w:top w:val="none" w:sz="0" w:space="0" w:color="auto"/>
            <w:left w:val="none" w:sz="0" w:space="0" w:color="auto"/>
            <w:bottom w:val="none" w:sz="0" w:space="0" w:color="auto"/>
            <w:right w:val="none" w:sz="0" w:space="0" w:color="auto"/>
          </w:divBdr>
        </w:div>
        <w:div w:id="1438988704">
          <w:marLeft w:val="0"/>
          <w:marRight w:val="0"/>
          <w:marTop w:val="0"/>
          <w:marBottom w:val="0"/>
          <w:divBdr>
            <w:top w:val="none" w:sz="0" w:space="0" w:color="auto"/>
            <w:left w:val="none" w:sz="0" w:space="0" w:color="auto"/>
            <w:bottom w:val="none" w:sz="0" w:space="0" w:color="auto"/>
            <w:right w:val="none" w:sz="0" w:space="0" w:color="auto"/>
          </w:divBdr>
        </w:div>
        <w:div w:id="1071656040">
          <w:marLeft w:val="0"/>
          <w:marRight w:val="0"/>
          <w:marTop w:val="0"/>
          <w:marBottom w:val="0"/>
          <w:divBdr>
            <w:top w:val="none" w:sz="0" w:space="0" w:color="auto"/>
            <w:left w:val="none" w:sz="0" w:space="0" w:color="auto"/>
            <w:bottom w:val="none" w:sz="0" w:space="0" w:color="auto"/>
            <w:right w:val="none" w:sz="0" w:space="0" w:color="auto"/>
          </w:divBdr>
        </w:div>
        <w:div w:id="355540507">
          <w:marLeft w:val="0"/>
          <w:marRight w:val="0"/>
          <w:marTop w:val="0"/>
          <w:marBottom w:val="0"/>
          <w:divBdr>
            <w:top w:val="none" w:sz="0" w:space="0" w:color="auto"/>
            <w:left w:val="none" w:sz="0" w:space="0" w:color="auto"/>
            <w:bottom w:val="none" w:sz="0" w:space="0" w:color="auto"/>
            <w:right w:val="none" w:sz="0" w:space="0" w:color="auto"/>
          </w:divBdr>
        </w:div>
        <w:div w:id="1880630221">
          <w:marLeft w:val="0"/>
          <w:marRight w:val="0"/>
          <w:marTop w:val="0"/>
          <w:marBottom w:val="0"/>
          <w:divBdr>
            <w:top w:val="none" w:sz="0" w:space="0" w:color="auto"/>
            <w:left w:val="none" w:sz="0" w:space="0" w:color="auto"/>
            <w:bottom w:val="none" w:sz="0" w:space="0" w:color="auto"/>
            <w:right w:val="none" w:sz="0" w:space="0" w:color="auto"/>
          </w:divBdr>
        </w:div>
        <w:div w:id="232274467">
          <w:marLeft w:val="0"/>
          <w:marRight w:val="0"/>
          <w:marTop w:val="0"/>
          <w:marBottom w:val="0"/>
          <w:divBdr>
            <w:top w:val="none" w:sz="0" w:space="0" w:color="auto"/>
            <w:left w:val="none" w:sz="0" w:space="0" w:color="auto"/>
            <w:bottom w:val="none" w:sz="0" w:space="0" w:color="auto"/>
            <w:right w:val="none" w:sz="0" w:space="0" w:color="auto"/>
          </w:divBdr>
        </w:div>
        <w:div w:id="1759134982">
          <w:marLeft w:val="0"/>
          <w:marRight w:val="0"/>
          <w:marTop w:val="0"/>
          <w:marBottom w:val="0"/>
          <w:divBdr>
            <w:top w:val="none" w:sz="0" w:space="0" w:color="auto"/>
            <w:left w:val="none" w:sz="0" w:space="0" w:color="auto"/>
            <w:bottom w:val="none" w:sz="0" w:space="0" w:color="auto"/>
            <w:right w:val="none" w:sz="0" w:space="0" w:color="auto"/>
          </w:divBdr>
        </w:div>
        <w:div w:id="460849180">
          <w:marLeft w:val="0"/>
          <w:marRight w:val="0"/>
          <w:marTop w:val="0"/>
          <w:marBottom w:val="0"/>
          <w:divBdr>
            <w:top w:val="none" w:sz="0" w:space="0" w:color="auto"/>
            <w:left w:val="none" w:sz="0" w:space="0" w:color="auto"/>
            <w:bottom w:val="none" w:sz="0" w:space="0" w:color="auto"/>
            <w:right w:val="none" w:sz="0" w:space="0" w:color="auto"/>
          </w:divBdr>
        </w:div>
        <w:div w:id="1098141659">
          <w:marLeft w:val="0"/>
          <w:marRight w:val="0"/>
          <w:marTop w:val="0"/>
          <w:marBottom w:val="0"/>
          <w:divBdr>
            <w:top w:val="none" w:sz="0" w:space="0" w:color="auto"/>
            <w:left w:val="none" w:sz="0" w:space="0" w:color="auto"/>
            <w:bottom w:val="none" w:sz="0" w:space="0" w:color="auto"/>
            <w:right w:val="none" w:sz="0" w:space="0" w:color="auto"/>
          </w:divBdr>
        </w:div>
        <w:div w:id="930813895">
          <w:marLeft w:val="0"/>
          <w:marRight w:val="0"/>
          <w:marTop w:val="0"/>
          <w:marBottom w:val="0"/>
          <w:divBdr>
            <w:top w:val="none" w:sz="0" w:space="0" w:color="auto"/>
            <w:left w:val="none" w:sz="0" w:space="0" w:color="auto"/>
            <w:bottom w:val="none" w:sz="0" w:space="0" w:color="auto"/>
            <w:right w:val="none" w:sz="0" w:space="0" w:color="auto"/>
          </w:divBdr>
        </w:div>
        <w:div w:id="1180699777">
          <w:marLeft w:val="0"/>
          <w:marRight w:val="0"/>
          <w:marTop w:val="0"/>
          <w:marBottom w:val="0"/>
          <w:divBdr>
            <w:top w:val="none" w:sz="0" w:space="0" w:color="auto"/>
            <w:left w:val="none" w:sz="0" w:space="0" w:color="auto"/>
            <w:bottom w:val="none" w:sz="0" w:space="0" w:color="auto"/>
            <w:right w:val="none" w:sz="0" w:space="0" w:color="auto"/>
          </w:divBdr>
        </w:div>
        <w:div w:id="983237328">
          <w:marLeft w:val="0"/>
          <w:marRight w:val="0"/>
          <w:marTop w:val="0"/>
          <w:marBottom w:val="0"/>
          <w:divBdr>
            <w:top w:val="none" w:sz="0" w:space="0" w:color="auto"/>
            <w:left w:val="none" w:sz="0" w:space="0" w:color="auto"/>
            <w:bottom w:val="none" w:sz="0" w:space="0" w:color="auto"/>
            <w:right w:val="none" w:sz="0" w:space="0" w:color="auto"/>
          </w:divBdr>
        </w:div>
        <w:div w:id="1844315687">
          <w:marLeft w:val="0"/>
          <w:marRight w:val="0"/>
          <w:marTop w:val="0"/>
          <w:marBottom w:val="0"/>
          <w:divBdr>
            <w:top w:val="none" w:sz="0" w:space="0" w:color="auto"/>
            <w:left w:val="none" w:sz="0" w:space="0" w:color="auto"/>
            <w:bottom w:val="none" w:sz="0" w:space="0" w:color="auto"/>
            <w:right w:val="none" w:sz="0" w:space="0" w:color="auto"/>
          </w:divBdr>
        </w:div>
        <w:div w:id="84344855">
          <w:marLeft w:val="0"/>
          <w:marRight w:val="0"/>
          <w:marTop w:val="0"/>
          <w:marBottom w:val="0"/>
          <w:divBdr>
            <w:top w:val="none" w:sz="0" w:space="0" w:color="auto"/>
            <w:left w:val="none" w:sz="0" w:space="0" w:color="auto"/>
            <w:bottom w:val="none" w:sz="0" w:space="0" w:color="auto"/>
            <w:right w:val="none" w:sz="0" w:space="0" w:color="auto"/>
          </w:divBdr>
        </w:div>
        <w:div w:id="1911428899">
          <w:marLeft w:val="0"/>
          <w:marRight w:val="0"/>
          <w:marTop w:val="0"/>
          <w:marBottom w:val="0"/>
          <w:divBdr>
            <w:top w:val="none" w:sz="0" w:space="0" w:color="auto"/>
            <w:left w:val="none" w:sz="0" w:space="0" w:color="auto"/>
            <w:bottom w:val="none" w:sz="0" w:space="0" w:color="auto"/>
            <w:right w:val="none" w:sz="0" w:space="0" w:color="auto"/>
          </w:divBdr>
        </w:div>
        <w:div w:id="516188585">
          <w:marLeft w:val="0"/>
          <w:marRight w:val="0"/>
          <w:marTop w:val="0"/>
          <w:marBottom w:val="0"/>
          <w:divBdr>
            <w:top w:val="none" w:sz="0" w:space="0" w:color="auto"/>
            <w:left w:val="none" w:sz="0" w:space="0" w:color="auto"/>
            <w:bottom w:val="none" w:sz="0" w:space="0" w:color="auto"/>
            <w:right w:val="none" w:sz="0" w:space="0" w:color="auto"/>
          </w:divBdr>
        </w:div>
        <w:div w:id="1886214769">
          <w:marLeft w:val="0"/>
          <w:marRight w:val="0"/>
          <w:marTop w:val="0"/>
          <w:marBottom w:val="0"/>
          <w:divBdr>
            <w:top w:val="none" w:sz="0" w:space="0" w:color="auto"/>
            <w:left w:val="none" w:sz="0" w:space="0" w:color="auto"/>
            <w:bottom w:val="none" w:sz="0" w:space="0" w:color="auto"/>
            <w:right w:val="none" w:sz="0" w:space="0" w:color="auto"/>
          </w:divBdr>
          <w:divsChild>
            <w:div w:id="484053898">
              <w:marLeft w:val="0"/>
              <w:marRight w:val="0"/>
              <w:marTop w:val="0"/>
              <w:marBottom w:val="0"/>
              <w:divBdr>
                <w:top w:val="none" w:sz="0" w:space="0" w:color="auto"/>
                <w:left w:val="none" w:sz="0" w:space="0" w:color="auto"/>
                <w:bottom w:val="none" w:sz="0" w:space="0" w:color="auto"/>
                <w:right w:val="none" w:sz="0" w:space="0" w:color="auto"/>
              </w:divBdr>
            </w:div>
            <w:div w:id="755784720">
              <w:marLeft w:val="0"/>
              <w:marRight w:val="0"/>
              <w:marTop w:val="0"/>
              <w:marBottom w:val="0"/>
              <w:divBdr>
                <w:top w:val="none" w:sz="0" w:space="0" w:color="auto"/>
                <w:left w:val="none" w:sz="0" w:space="0" w:color="auto"/>
                <w:bottom w:val="none" w:sz="0" w:space="0" w:color="auto"/>
                <w:right w:val="none" w:sz="0" w:space="0" w:color="auto"/>
              </w:divBdr>
            </w:div>
          </w:divsChild>
        </w:div>
        <w:div w:id="1268925670">
          <w:marLeft w:val="0"/>
          <w:marRight w:val="0"/>
          <w:marTop w:val="0"/>
          <w:marBottom w:val="0"/>
          <w:divBdr>
            <w:top w:val="none" w:sz="0" w:space="0" w:color="auto"/>
            <w:left w:val="none" w:sz="0" w:space="0" w:color="auto"/>
            <w:bottom w:val="none" w:sz="0" w:space="0" w:color="auto"/>
            <w:right w:val="none" w:sz="0" w:space="0" w:color="auto"/>
          </w:divBdr>
        </w:div>
        <w:div w:id="982466741">
          <w:marLeft w:val="0"/>
          <w:marRight w:val="0"/>
          <w:marTop w:val="0"/>
          <w:marBottom w:val="0"/>
          <w:divBdr>
            <w:top w:val="none" w:sz="0" w:space="0" w:color="auto"/>
            <w:left w:val="none" w:sz="0" w:space="0" w:color="auto"/>
            <w:bottom w:val="none" w:sz="0" w:space="0" w:color="auto"/>
            <w:right w:val="none" w:sz="0" w:space="0" w:color="auto"/>
          </w:divBdr>
        </w:div>
      </w:divsChild>
    </w:div>
    <w:div w:id="2001882947">
      <w:bodyDiv w:val="1"/>
      <w:marLeft w:val="0"/>
      <w:marRight w:val="0"/>
      <w:marTop w:val="0"/>
      <w:marBottom w:val="0"/>
      <w:divBdr>
        <w:top w:val="none" w:sz="0" w:space="0" w:color="auto"/>
        <w:left w:val="none" w:sz="0" w:space="0" w:color="auto"/>
        <w:bottom w:val="none" w:sz="0" w:space="0" w:color="auto"/>
        <w:right w:val="none" w:sz="0" w:space="0" w:color="auto"/>
      </w:divBdr>
    </w:div>
    <w:div w:id="2008901041">
      <w:bodyDiv w:val="1"/>
      <w:marLeft w:val="0"/>
      <w:marRight w:val="0"/>
      <w:marTop w:val="0"/>
      <w:marBottom w:val="0"/>
      <w:divBdr>
        <w:top w:val="none" w:sz="0" w:space="0" w:color="auto"/>
        <w:left w:val="none" w:sz="0" w:space="0" w:color="auto"/>
        <w:bottom w:val="none" w:sz="0" w:space="0" w:color="auto"/>
        <w:right w:val="none" w:sz="0" w:space="0" w:color="auto"/>
      </w:divBdr>
    </w:div>
    <w:div w:id="2012873669">
      <w:bodyDiv w:val="1"/>
      <w:marLeft w:val="0"/>
      <w:marRight w:val="0"/>
      <w:marTop w:val="0"/>
      <w:marBottom w:val="0"/>
      <w:divBdr>
        <w:top w:val="none" w:sz="0" w:space="0" w:color="auto"/>
        <w:left w:val="none" w:sz="0" w:space="0" w:color="auto"/>
        <w:bottom w:val="none" w:sz="0" w:space="0" w:color="auto"/>
        <w:right w:val="none" w:sz="0" w:space="0" w:color="auto"/>
      </w:divBdr>
    </w:div>
    <w:div w:id="2016807606">
      <w:bodyDiv w:val="1"/>
      <w:marLeft w:val="0"/>
      <w:marRight w:val="0"/>
      <w:marTop w:val="0"/>
      <w:marBottom w:val="0"/>
      <w:divBdr>
        <w:top w:val="none" w:sz="0" w:space="0" w:color="auto"/>
        <w:left w:val="none" w:sz="0" w:space="0" w:color="auto"/>
        <w:bottom w:val="none" w:sz="0" w:space="0" w:color="auto"/>
        <w:right w:val="none" w:sz="0" w:space="0" w:color="auto"/>
      </w:divBdr>
    </w:div>
    <w:div w:id="2018386584">
      <w:bodyDiv w:val="1"/>
      <w:marLeft w:val="0"/>
      <w:marRight w:val="0"/>
      <w:marTop w:val="0"/>
      <w:marBottom w:val="0"/>
      <w:divBdr>
        <w:top w:val="none" w:sz="0" w:space="0" w:color="auto"/>
        <w:left w:val="none" w:sz="0" w:space="0" w:color="auto"/>
        <w:bottom w:val="none" w:sz="0" w:space="0" w:color="auto"/>
        <w:right w:val="none" w:sz="0" w:space="0" w:color="auto"/>
      </w:divBdr>
    </w:div>
    <w:div w:id="2026439640">
      <w:bodyDiv w:val="1"/>
      <w:marLeft w:val="0"/>
      <w:marRight w:val="0"/>
      <w:marTop w:val="0"/>
      <w:marBottom w:val="0"/>
      <w:divBdr>
        <w:top w:val="none" w:sz="0" w:space="0" w:color="auto"/>
        <w:left w:val="none" w:sz="0" w:space="0" w:color="auto"/>
        <w:bottom w:val="none" w:sz="0" w:space="0" w:color="auto"/>
        <w:right w:val="none" w:sz="0" w:space="0" w:color="auto"/>
      </w:divBdr>
    </w:div>
    <w:div w:id="2042898964">
      <w:bodyDiv w:val="1"/>
      <w:marLeft w:val="0"/>
      <w:marRight w:val="0"/>
      <w:marTop w:val="0"/>
      <w:marBottom w:val="0"/>
      <w:divBdr>
        <w:top w:val="none" w:sz="0" w:space="0" w:color="auto"/>
        <w:left w:val="none" w:sz="0" w:space="0" w:color="auto"/>
        <w:bottom w:val="none" w:sz="0" w:space="0" w:color="auto"/>
        <w:right w:val="none" w:sz="0" w:space="0" w:color="auto"/>
      </w:divBdr>
    </w:div>
    <w:div w:id="2047636934">
      <w:bodyDiv w:val="1"/>
      <w:marLeft w:val="0"/>
      <w:marRight w:val="0"/>
      <w:marTop w:val="0"/>
      <w:marBottom w:val="0"/>
      <w:divBdr>
        <w:top w:val="none" w:sz="0" w:space="0" w:color="auto"/>
        <w:left w:val="none" w:sz="0" w:space="0" w:color="auto"/>
        <w:bottom w:val="none" w:sz="0" w:space="0" w:color="auto"/>
        <w:right w:val="none" w:sz="0" w:space="0" w:color="auto"/>
      </w:divBdr>
    </w:div>
    <w:div w:id="2049378254">
      <w:bodyDiv w:val="1"/>
      <w:marLeft w:val="0"/>
      <w:marRight w:val="0"/>
      <w:marTop w:val="0"/>
      <w:marBottom w:val="0"/>
      <w:divBdr>
        <w:top w:val="none" w:sz="0" w:space="0" w:color="auto"/>
        <w:left w:val="none" w:sz="0" w:space="0" w:color="auto"/>
        <w:bottom w:val="none" w:sz="0" w:space="0" w:color="auto"/>
        <w:right w:val="none" w:sz="0" w:space="0" w:color="auto"/>
      </w:divBdr>
    </w:div>
    <w:div w:id="2053576107">
      <w:bodyDiv w:val="1"/>
      <w:marLeft w:val="0"/>
      <w:marRight w:val="0"/>
      <w:marTop w:val="0"/>
      <w:marBottom w:val="0"/>
      <w:divBdr>
        <w:top w:val="none" w:sz="0" w:space="0" w:color="auto"/>
        <w:left w:val="none" w:sz="0" w:space="0" w:color="auto"/>
        <w:bottom w:val="none" w:sz="0" w:space="0" w:color="auto"/>
        <w:right w:val="none" w:sz="0" w:space="0" w:color="auto"/>
      </w:divBdr>
    </w:div>
    <w:div w:id="2056083202">
      <w:bodyDiv w:val="1"/>
      <w:marLeft w:val="0"/>
      <w:marRight w:val="0"/>
      <w:marTop w:val="0"/>
      <w:marBottom w:val="0"/>
      <w:divBdr>
        <w:top w:val="none" w:sz="0" w:space="0" w:color="auto"/>
        <w:left w:val="none" w:sz="0" w:space="0" w:color="auto"/>
        <w:bottom w:val="none" w:sz="0" w:space="0" w:color="auto"/>
        <w:right w:val="none" w:sz="0" w:space="0" w:color="auto"/>
      </w:divBdr>
      <w:divsChild>
        <w:div w:id="141625928">
          <w:marLeft w:val="0"/>
          <w:marRight w:val="0"/>
          <w:marTop w:val="0"/>
          <w:marBottom w:val="0"/>
          <w:divBdr>
            <w:top w:val="none" w:sz="0" w:space="0" w:color="auto"/>
            <w:left w:val="none" w:sz="0" w:space="0" w:color="auto"/>
            <w:bottom w:val="none" w:sz="0" w:space="0" w:color="auto"/>
            <w:right w:val="none" w:sz="0" w:space="0" w:color="auto"/>
          </w:divBdr>
          <w:divsChild>
            <w:div w:id="579094363">
              <w:marLeft w:val="0"/>
              <w:marRight w:val="0"/>
              <w:marTop w:val="0"/>
              <w:marBottom w:val="0"/>
              <w:divBdr>
                <w:top w:val="none" w:sz="0" w:space="0" w:color="auto"/>
                <w:left w:val="none" w:sz="0" w:space="0" w:color="auto"/>
                <w:bottom w:val="none" w:sz="0" w:space="0" w:color="auto"/>
                <w:right w:val="none" w:sz="0" w:space="0" w:color="auto"/>
              </w:divBdr>
              <w:divsChild>
                <w:div w:id="14265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03347">
      <w:bodyDiv w:val="1"/>
      <w:marLeft w:val="0"/>
      <w:marRight w:val="0"/>
      <w:marTop w:val="0"/>
      <w:marBottom w:val="0"/>
      <w:divBdr>
        <w:top w:val="none" w:sz="0" w:space="0" w:color="auto"/>
        <w:left w:val="none" w:sz="0" w:space="0" w:color="auto"/>
        <w:bottom w:val="none" w:sz="0" w:space="0" w:color="auto"/>
        <w:right w:val="none" w:sz="0" w:space="0" w:color="auto"/>
      </w:divBdr>
    </w:div>
    <w:div w:id="2071926562">
      <w:bodyDiv w:val="1"/>
      <w:marLeft w:val="0"/>
      <w:marRight w:val="0"/>
      <w:marTop w:val="0"/>
      <w:marBottom w:val="0"/>
      <w:divBdr>
        <w:top w:val="none" w:sz="0" w:space="0" w:color="auto"/>
        <w:left w:val="none" w:sz="0" w:space="0" w:color="auto"/>
        <w:bottom w:val="none" w:sz="0" w:space="0" w:color="auto"/>
        <w:right w:val="none" w:sz="0" w:space="0" w:color="auto"/>
      </w:divBdr>
    </w:div>
    <w:div w:id="2087874075">
      <w:bodyDiv w:val="1"/>
      <w:marLeft w:val="0"/>
      <w:marRight w:val="0"/>
      <w:marTop w:val="0"/>
      <w:marBottom w:val="0"/>
      <w:divBdr>
        <w:top w:val="none" w:sz="0" w:space="0" w:color="auto"/>
        <w:left w:val="none" w:sz="0" w:space="0" w:color="auto"/>
        <w:bottom w:val="none" w:sz="0" w:space="0" w:color="auto"/>
        <w:right w:val="none" w:sz="0" w:space="0" w:color="auto"/>
      </w:divBdr>
      <w:divsChild>
        <w:div w:id="948588112">
          <w:marLeft w:val="0"/>
          <w:marRight w:val="0"/>
          <w:marTop w:val="0"/>
          <w:marBottom w:val="0"/>
          <w:divBdr>
            <w:top w:val="none" w:sz="0" w:space="0" w:color="auto"/>
            <w:left w:val="none" w:sz="0" w:space="0" w:color="auto"/>
            <w:bottom w:val="none" w:sz="0" w:space="0" w:color="auto"/>
            <w:right w:val="none" w:sz="0" w:space="0" w:color="auto"/>
          </w:divBdr>
          <w:divsChild>
            <w:div w:id="1335524852">
              <w:marLeft w:val="0"/>
              <w:marRight w:val="0"/>
              <w:marTop w:val="0"/>
              <w:marBottom w:val="0"/>
              <w:divBdr>
                <w:top w:val="none" w:sz="0" w:space="0" w:color="auto"/>
                <w:left w:val="none" w:sz="0" w:space="0" w:color="auto"/>
                <w:bottom w:val="none" w:sz="0" w:space="0" w:color="auto"/>
                <w:right w:val="none" w:sz="0" w:space="0" w:color="auto"/>
              </w:divBdr>
              <w:divsChild>
                <w:div w:id="2044136711">
                  <w:marLeft w:val="0"/>
                  <w:marRight w:val="0"/>
                  <w:marTop w:val="0"/>
                  <w:marBottom w:val="0"/>
                  <w:divBdr>
                    <w:top w:val="none" w:sz="0" w:space="0" w:color="auto"/>
                    <w:left w:val="none" w:sz="0" w:space="0" w:color="auto"/>
                    <w:bottom w:val="none" w:sz="0" w:space="0" w:color="auto"/>
                    <w:right w:val="none" w:sz="0" w:space="0" w:color="auto"/>
                  </w:divBdr>
                  <w:divsChild>
                    <w:div w:id="14071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843045">
      <w:bodyDiv w:val="1"/>
      <w:marLeft w:val="0"/>
      <w:marRight w:val="0"/>
      <w:marTop w:val="0"/>
      <w:marBottom w:val="0"/>
      <w:divBdr>
        <w:top w:val="none" w:sz="0" w:space="0" w:color="auto"/>
        <w:left w:val="none" w:sz="0" w:space="0" w:color="auto"/>
        <w:bottom w:val="none" w:sz="0" w:space="0" w:color="auto"/>
        <w:right w:val="none" w:sz="0" w:space="0" w:color="auto"/>
      </w:divBdr>
    </w:div>
    <w:div w:id="2116363994">
      <w:bodyDiv w:val="1"/>
      <w:marLeft w:val="0"/>
      <w:marRight w:val="0"/>
      <w:marTop w:val="0"/>
      <w:marBottom w:val="0"/>
      <w:divBdr>
        <w:top w:val="none" w:sz="0" w:space="0" w:color="auto"/>
        <w:left w:val="none" w:sz="0" w:space="0" w:color="auto"/>
        <w:bottom w:val="none" w:sz="0" w:space="0" w:color="auto"/>
        <w:right w:val="none" w:sz="0" w:space="0" w:color="auto"/>
      </w:divBdr>
    </w:div>
    <w:div w:id="212811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package" Target="embeddings/Microsoft_Word_Document1.docx"/><Relationship Id="rId68"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package" Target="embeddings/Microsoft_Word_Document.docx"/><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footer" Target="footer3.xml"/><Relationship Id="rId69" Type="http://schemas.openxmlformats.org/officeDocument/2006/relationships/image" Target="media/image52.png"/><Relationship Id="rId8" Type="http://schemas.openxmlformats.org/officeDocument/2006/relationships/image" Target="media/image1.jpeg"/><Relationship Id="rId51" Type="http://schemas.openxmlformats.org/officeDocument/2006/relationships/image" Target="media/image42.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hyperlink" Target="http://ja.wikipedia.org/wiki/%E5%AD%90%E4%BE%9B" TargetMode="Externa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10.emf"/><Relationship Id="rId70" Type="http://schemas.openxmlformats.org/officeDocument/2006/relationships/footer" Target="footer7.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D169D-6867-4EB6-B15C-4F789483D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17934</Words>
  <Characters>102225</Characters>
  <Application>Microsoft Office Word</Application>
  <DocSecurity>0</DocSecurity>
  <Lines>851</Lines>
  <Paragraphs>239</Paragraphs>
  <ScaleCrop>false</ScaleCrop>
  <HeadingPairs>
    <vt:vector size="2" baseType="variant">
      <vt:variant>
        <vt:lpstr>タイトル</vt:lpstr>
      </vt:variant>
      <vt:variant>
        <vt:i4>1</vt:i4>
      </vt:variant>
    </vt:vector>
  </HeadingPairs>
  <TitlesOfParts>
    <vt:vector size="1" baseType="lpstr">
      <vt:lpstr/>
    </vt:vector>
  </TitlesOfParts>
  <Company>日野市役所</Company>
  <LinksUpToDate>false</LinksUpToDate>
  <CharactersWithSpaces>119920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田口恵理子</dc:creator>
  <cp:lastModifiedBy>Administrator</cp:lastModifiedBy>
  <cp:revision>2</cp:revision>
  <dcterms:created xsi:type="dcterms:W3CDTF">2021-03-12T00:24:00Z</dcterms:created>
  <dcterms:modified xsi:type="dcterms:W3CDTF">2021-03-12T00:24:00Z</dcterms:modified>
</cp:coreProperties>
</file>