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AA" w:rsidRPr="00645CAA" w:rsidRDefault="00D17378" w:rsidP="00645CAA">
      <w:pPr>
        <w:rPr>
          <w:color w:val="262626" w:themeColor="text1" w:themeTint="D9"/>
        </w:rPr>
        <w:sectPr w:rsidR="00645CAA" w:rsidRPr="00645CAA" w:rsidSect="00645CAA">
          <w:pgSz w:w="11906" w:h="16838"/>
          <w:pgMar w:top="1440" w:right="1080" w:bottom="1440" w:left="1080" w:header="851" w:footer="992" w:gutter="0"/>
          <w:cols w:space="425"/>
          <w:docGrid w:type="lines" w:linePitch="360"/>
        </w:sectPr>
      </w:pPr>
      <w:r>
        <w:rPr>
          <w:rFonts w:hint="eastAsia"/>
          <w:noProof/>
        </w:rPr>
        <mc:AlternateContent>
          <mc:Choice Requires="wps">
            <w:drawing>
              <wp:anchor distT="0" distB="0" distL="114300" distR="114300" simplePos="0" relativeHeight="251695104" behindDoc="0" locked="0" layoutInCell="1" allowOverlap="1" wp14:anchorId="5C2D69C3" wp14:editId="553F4384">
                <wp:simplePos x="0" y="0"/>
                <wp:positionH relativeFrom="column">
                  <wp:posOffset>6004421</wp:posOffset>
                </wp:positionH>
                <wp:positionV relativeFrom="paragraph">
                  <wp:posOffset>-915035</wp:posOffset>
                </wp:positionV>
                <wp:extent cx="899160" cy="57531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99160" cy="575310"/>
                        </a:xfrm>
                        <a:prstGeom prst="rect">
                          <a:avLst/>
                        </a:prstGeom>
                        <a:noFill/>
                        <a:ln w="6350">
                          <a:noFill/>
                        </a:ln>
                      </wps:spPr>
                      <wps:txbx>
                        <w:txbxContent>
                          <w:p w:rsidR="00D17378" w:rsidRPr="00D17378" w:rsidRDefault="00D17378" w:rsidP="00D17378">
                            <w:pPr>
                              <w:rPr>
                                <w:color w:val="262626" w:themeColor="text1" w:themeTint="D9"/>
                                <w:sz w:val="32"/>
                                <w:u w:val="thick" w:color="4D708D"/>
                              </w:rPr>
                            </w:pPr>
                            <w:r w:rsidRPr="00D17378">
                              <w:rPr>
                                <w:rFonts w:hint="eastAsia"/>
                                <w:color w:val="262626" w:themeColor="text1" w:themeTint="D9"/>
                                <w:sz w:val="32"/>
                                <w:u w:val="thick" w:color="4D708D"/>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69C3" id="_x0000_t202" coordsize="21600,21600" o:spt="202" path="m,l,21600r21600,l21600,xe">
                <v:stroke joinstyle="miter"/>
                <v:path gradientshapeok="t" o:connecttype="rect"/>
              </v:shapetype>
              <v:shape id="テキスト ボックス 25" o:spid="_x0000_s1026" type="#_x0000_t202" style="position:absolute;left:0;text-align:left;margin-left:472.8pt;margin-top:-72.05pt;width:70.8pt;height:4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" filled="f" stroked="f" strokeweight=".5pt">
                <v:textbox>
                  <w:txbxContent>
                    <w:p w:rsidR="00D17378" w:rsidRPr="00D17378" w:rsidRDefault="00D17378" w:rsidP="00D17378">
                      <w:pPr>
                        <w:rPr>
                          <w:color w:val="262626" w:themeColor="text1" w:themeTint="D9"/>
                          <w:sz w:val="32"/>
                          <w:u w:val="thick" w:color="4D708D"/>
                        </w:rPr>
                      </w:pPr>
                      <w:r w:rsidRPr="00D17378">
                        <w:rPr>
                          <w:rFonts w:hint="eastAsia"/>
                          <w:color w:val="262626" w:themeColor="text1" w:themeTint="D9"/>
                          <w:sz w:val="32"/>
                          <w:u w:val="thick" w:color="4D708D"/>
                        </w:rPr>
                        <w:t>資料</w:t>
                      </w:r>
                      <w:r w:rsidRPr="00D17378">
                        <w:rPr>
                          <w:rFonts w:hint="eastAsia"/>
                          <w:color w:val="262626" w:themeColor="text1" w:themeTint="D9"/>
                          <w:sz w:val="32"/>
                          <w:u w:val="thick" w:color="4D708D"/>
                        </w:rPr>
                        <w:t>２</w:t>
                      </w:r>
                    </w:p>
                  </w:txbxContent>
                </v:textbox>
              </v:shape>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3735684</wp:posOffset>
                </wp:positionH>
                <wp:positionV relativeFrom="paragraph">
                  <wp:posOffset>-669290</wp:posOffset>
                </wp:positionV>
                <wp:extent cx="2733675" cy="80264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733675" cy="802640"/>
                        </a:xfrm>
                        <a:prstGeom prst="rect">
                          <a:avLst/>
                        </a:prstGeom>
                        <a:noFill/>
                        <a:ln w="6350">
                          <a:noFill/>
                        </a:ln>
                      </wps:spPr>
                      <wps:txbx>
                        <w:txbxContent>
                          <w:p w:rsidR="00DB4DDC" w:rsidRDefault="00DB4DDC" w:rsidP="007F2AF6">
                            <w:pPr>
                              <w:pStyle w:val="a3"/>
                              <w:numPr>
                                <w:ilvl w:val="0"/>
                                <w:numId w:val="14"/>
                              </w:numPr>
                              <w:ind w:leftChars="0"/>
                              <w:rPr>
                                <w:color w:val="262626" w:themeColor="text1" w:themeTint="D9"/>
                              </w:rPr>
                            </w:pPr>
                            <w:r>
                              <w:rPr>
                                <w:rFonts w:hint="eastAsia"/>
                                <w:color w:val="262626" w:themeColor="text1" w:themeTint="D9"/>
                              </w:rPr>
                              <w:t>前回の改定はＨ３１年３月</w:t>
                            </w:r>
                          </w:p>
                          <w:p w:rsidR="00DB4DDC" w:rsidRDefault="00DB4DDC" w:rsidP="007F2AF6">
                            <w:pPr>
                              <w:pStyle w:val="a3"/>
                              <w:numPr>
                                <w:ilvl w:val="0"/>
                                <w:numId w:val="14"/>
                              </w:numPr>
                              <w:ind w:leftChars="0"/>
                              <w:rPr>
                                <w:color w:val="262626" w:themeColor="text1" w:themeTint="D9"/>
                              </w:rPr>
                            </w:pPr>
                            <w:r>
                              <w:rPr>
                                <w:rFonts w:hint="eastAsia"/>
                                <w:color w:val="262626" w:themeColor="text1" w:themeTint="D9"/>
                              </w:rPr>
                              <w:t>令和５年度組織改正で健康課へ</w:t>
                            </w:r>
                          </w:p>
                          <w:p w:rsidR="00DB4DDC" w:rsidRPr="00645CAA" w:rsidRDefault="00DB4DDC" w:rsidP="007F2AF6">
                            <w:pPr>
                              <w:pStyle w:val="a3"/>
                              <w:numPr>
                                <w:ilvl w:val="0"/>
                                <w:numId w:val="14"/>
                              </w:numPr>
                              <w:ind w:leftChars="0"/>
                              <w:rPr>
                                <w:color w:val="262626" w:themeColor="text1" w:themeTint="D9"/>
                              </w:rPr>
                            </w:pPr>
                            <w:r>
                              <w:rPr>
                                <w:rFonts w:hint="eastAsia"/>
                                <w:color w:val="262626" w:themeColor="text1" w:themeTint="D9"/>
                              </w:rPr>
                              <w:t>今回の計画の重点をどうするか</w:t>
                            </w:r>
                          </w:p>
                          <w:p w:rsidR="00DB4DDC" w:rsidRPr="00DB4DDC" w:rsidRDefault="00DB4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27" type="#_x0000_t202" style="position:absolute;left:0;text-align:left;margin-left:294.15pt;margin-top:-52.7pt;width:215.25pt;height:63.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" filled="f" stroked="f" strokeweight=".5pt">
                <v:textbox>
                  <w:txbxContent>
                    <w:p w:rsidR="00DB4DDC" w:rsidRDefault="00DB4DDC" w:rsidP="007F2AF6">
                      <w:pPr>
                        <w:pStyle w:val="a3"/>
                        <w:numPr>
                          <w:ilvl w:val="0"/>
                          <w:numId w:val="14"/>
                        </w:numPr>
                        <w:ind w:leftChars="0"/>
                        <w:rPr>
                          <w:color w:val="262626" w:themeColor="text1" w:themeTint="D9"/>
                        </w:rPr>
                      </w:pPr>
                      <w:r>
                        <w:rPr>
                          <w:rFonts w:hint="eastAsia"/>
                          <w:color w:val="262626" w:themeColor="text1" w:themeTint="D9"/>
                        </w:rPr>
                        <w:t>前回の改定はＨ３１年３月</w:t>
                      </w:r>
                    </w:p>
                    <w:p w:rsidR="00DB4DDC" w:rsidRDefault="00DB4DDC" w:rsidP="007F2AF6">
                      <w:pPr>
                        <w:pStyle w:val="a3"/>
                        <w:numPr>
                          <w:ilvl w:val="0"/>
                          <w:numId w:val="14"/>
                        </w:numPr>
                        <w:ind w:leftChars="0"/>
                        <w:rPr>
                          <w:color w:val="262626" w:themeColor="text1" w:themeTint="D9"/>
                        </w:rPr>
                      </w:pPr>
                      <w:r>
                        <w:rPr>
                          <w:rFonts w:hint="eastAsia"/>
                          <w:color w:val="262626" w:themeColor="text1" w:themeTint="D9"/>
                        </w:rPr>
                        <w:t>令和５年度組織改正で健康課へ</w:t>
                      </w:r>
                    </w:p>
                    <w:p w:rsidR="00DB4DDC" w:rsidRPr="00645CAA" w:rsidRDefault="00DB4DDC" w:rsidP="007F2AF6">
                      <w:pPr>
                        <w:pStyle w:val="a3"/>
                        <w:numPr>
                          <w:ilvl w:val="0"/>
                          <w:numId w:val="14"/>
                        </w:numPr>
                        <w:ind w:leftChars="0"/>
                        <w:rPr>
                          <w:color w:val="262626" w:themeColor="text1" w:themeTint="D9"/>
                        </w:rPr>
                      </w:pPr>
                      <w:r>
                        <w:rPr>
                          <w:rFonts w:hint="eastAsia"/>
                          <w:color w:val="262626" w:themeColor="text1" w:themeTint="D9"/>
                        </w:rPr>
                        <w:t>今回の計画の重点をどうするか</w:t>
                      </w:r>
                    </w:p>
                    <w:p w:rsidR="00DB4DDC" w:rsidRPr="00DB4DDC" w:rsidRDefault="00DB4DDC"/>
                  </w:txbxContent>
                </v:textbox>
              </v:shape>
            </w:pict>
          </mc:Fallback>
        </mc:AlternateContent>
      </w:r>
      <w:r w:rsidR="00586B40">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-63393</wp:posOffset>
                </wp:positionH>
                <wp:positionV relativeFrom="paragraph">
                  <wp:posOffset>-668511</wp:posOffset>
                </wp:positionV>
                <wp:extent cx="3797193" cy="57213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797193" cy="572135"/>
                        </a:xfrm>
                        <a:prstGeom prst="rect">
                          <a:avLst/>
                        </a:prstGeom>
                        <a:solidFill>
                          <a:srgbClr val="E8F4FC"/>
                        </a:solidFill>
                        <a:ln w="6350">
                          <a:noFill/>
                        </a:ln>
                      </wps:spPr>
                      <wps:txbx>
                        <w:txbxContent>
                          <w:p w:rsidR="00645CAA" w:rsidRPr="00645CAA" w:rsidRDefault="00D44732">
                            <w:pPr>
                              <w:rPr>
                                <w:b/>
                                <w:color w:val="135E91"/>
                                <w:sz w:val="32"/>
                              </w:rPr>
                            </w:pPr>
                            <w:r>
                              <w:rPr>
                                <w:rFonts w:hint="eastAsia"/>
                                <w:b/>
                                <w:color w:val="135E91"/>
                                <w:sz w:val="32"/>
                              </w:rPr>
                              <w:t>これまでの</w:t>
                            </w:r>
                            <w:r w:rsidR="00586B40">
                              <w:rPr>
                                <w:rFonts w:hint="eastAsia"/>
                                <w:b/>
                                <w:color w:val="135E91"/>
                                <w:sz w:val="32"/>
                              </w:rPr>
                              <w:t>議論の振り返り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5pt;margin-top:-52.65pt;width:299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" fillcolor="#e8f4fc" stroked="f" strokeweight=".5pt">
                <v:textbox>
                  <w:txbxContent>
                    <w:p w:rsidR="00645CAA" w:rsidRPr="00645CAA" w:rsidRDefault="00D44732">
                      <w:pPr>
                        <w:rPr>
                          <w:b/>
                          <w:color w:val="135E91"/>
                          <w:sz w:val="32"/>
                        </w:rPr>
                      </w:pPr>
                      <w:r>
                        <w:rPr>
                          <w:rFonts w:hint="eastAsia"/>
                          <w:b/>
                          <w:color w:val="135E91"/>
                          <w:sz w:val="32"/>
                        </w:rPr>
                        <w:t>これまでの</w:t>
                      </w:r>
                      <w:r w:rsidR="00586B40">
                        <w:rPr>
                          <w:rFonts w:hint="eastAsia"/>
                          <w:b/>
                          <w:color w:val="135E91"/>
                          <w:sz w:val="32"/>
                        </w:rPr>
                        <w:t>議論の振り返り</w:t>
                      </w:r>
                    </w:p>
                  </w:txbxContent>
                </v:textbox>
              </v:shape>
            </w:pict>
          </mc:Fallback>
        </mc:AlternateContent>
      </w:r>
      <w:r w:rsidR="0021023D">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12993</wp:posOffset>
                </wp:positionH>
                <wp:positionV relativeFrom="paragraph">
                  <wp:posOffset>220980</wp:posOffset>
                </wp:positionV>
                <wp:extent cx="6200775" cy="0"/>
                <wp:effectExtent l="19050" t="19050" r="28575" b="19050"/>
                <wp:wrapNone/>
                <wp:docPr id="12" name="直線コネクタ 12"/>
                <wp:cNvGraphicFramePr/>
                <a:graphic xmlns:a="http://schemas.openxmlformats.org/drawingml/2006/main">
                  <a:graphicData uri="http://schemas.microsoft.com/office/word/2010/wordprocessingShape">
                    <wps:wsp>
                      <wps:cNvCnPr/>
                      <wps:spPr>
                        <a:xfrm>
                          <a:off x="0" y="0"/>
                          <a:ext cx="6200775" cy="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41BD5" id="直線コネクタ 1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pt,17.4pt" to="489.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" strokecolor="#d9e2f7" strokeweight="2.25pt">
                <v:stroke dashstyle="1 1" endcap="round"/>
              </v:line>
            </w:pict>
          </mc:Fallback>
        </mc:AlternateContent>
      </w:r>
      <w:r w:rsidR="0021023D">
        <w:rPr>
          <w:noProof/>
          <w:color w:val="000000" w:themeColor="text1"/>
        </w:rPr>
        <mc:AlternateContent>
          <mc:Choice Requires="wps">
            <w:drawing>
              <wp:anchor distT="0" distB="0" distL="114300" distR="114300" simplePos="0" relativeHeight="251674624" behindDoc="0" locked="0" layoutInCell="1" allowOverlap="1" wp14:anchorId="79697C9D" wp14:editId="5EDE7BB5">
                <wp:simplePos x="0" y="0"/>
                <wp:positionH relativeFrom="column">
                  <wp:posOffset>4339558</wp:posOffset>
                </wp:positionH>
                <wp:positionV relativeFrom="paragraph">
                  <wp:posOffset>345783</wp:posOffset>
                </wp:positionV>
                <wp:extent cx="2264949" cy="2283118"/>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2264949" cy="2283118"/>
                        </a:xfrm>
                        <a:prstGeom prst="rect">
                          <a:avLst/>
                        </a:prstGeom>
                        <a:noFill/>
                        <a:ln w="6350">
                          <a:noFill/>
                        </a:ln>
                      </wps:spPr>
                      <wps:txbx>
                        <w:txbxContent>
                          <w:p w:rsidR="00645CAA" w:rsidRPr="00DB4DDC" w:rsidRDefault="00E33DA3" w:rsidP="00645CAA">
                            <w:pPr>
                              <w:snapToGrid w:val="0"/>
                              <w:spacing w:afterLines="50" w:after="180"/>
                              <w:rPr>
                                <w:b/>
                                <w:color w:val="135E91"/>
                                <w:sz w:val="18"/>
                              </w:rPr>
                            </w:pPr>
                            <w:r w:rsidRPr="00646B07">
                              <w:rPr>
                                <w:rFonts w:hint="eastAsia"/>
                                <w:b/>
                                <w:color w:val="135E91"/>
                                <w:sz w:val="20"/>
                              </w:rPr>
                              <w:t>事務局での検討</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ＳＮＳ相談事業</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居場所支援事業「たきあいあい」</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児童虐待との連携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介護</w:t>
                            </w:r>
                            <w:r w:rsidR="002D2599">
                              <w:rPr>
                                <w:rFonts w:hint="eastAsia"/>
                                <w:color w:val="262626" w:themeColor="text1" w:themeTint="D9"/>
                                <w:sz w:val="18"/>
                              </w:rPr>
                              <w:t>支援者</w:t>
                            </w:r>
                            <w:r w:rsidRPr="00DB4DDC">
                              <w:rPr>
                                <w:rFonts w:hint="eastAsia"/>
                                <w:color w:val="262626" w:themeColor="text1" w:themeTint="D9"/>
                                <w:sz w:val="18"/>
                              </w:rPr>
                              <w:t>との連携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平和と人権課との連携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福祉政策課「重層的支援」の連携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産業振興課「就職氷河期向け支援事業」連携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97C9D" id="テキスト ボックス 11" o:spid="_x0000_s1029" type="#_x0000_t202" style="position:absolute;left:0;text-align:left;margin-left:341.7pt;margin-top:27.25pt;width:178.35pt;height:17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" filled="f" stroked="f" strokeweight=".5pt">
                <v:textbox>
                  <w:txbxContent>
                    <w:p w:rsidR="00645CAA" w:rsidRPr="00DB4DDC" w:rsidRDefault="00E33DA3" w:rsidP="00645CAA">
                      <w:pPr>
                        <w:snapToGrid w:val="0"/>
                        <w:spacing w:afterLines="50" w:after="180"/>
                        <w:rPr>
                          <w:b/>
                          <w:color w:val="135E91"/>
                          <w:sz w:val="18"/>
                        </w:rPr>
                      </w:pPr>
                      <w:r w:rsidRPr="00646B07">
                        <w:rPr>
                          <w:rFonts w:hint="eastAsia"/>
                          <w:b/>
                          <w:color w:val="135E91"/>
                          <w:sz w:val="20"/>
                        </w:rPr>
                        <w:t>事務局での検討</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ＳＮＳ相談事業</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居場所支援事業「たきあいあい」</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児童虐待との連携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介護</w:t>
                      </w:r>
                      <w:r w:rsidR="002D2599">
                        <w:rPr>
                          <w:rFonts w:hint="eastAsia"/>
                          <w:color w:val="262626" w:themeColor="text1" w:themeTint="D9"/>
                          <w:sz w:val="18"/>
                        </w:rPr>
                        <w:t>支援者</w:t>
                      </w:r>
                      <w:r w:rsidRPr="00DB4DDC">
                        <w:rPr>
                          <w:rFonts w:hint="eastAsia"/>
                          <w:color w:val="262626" w:themeColor="text1" w:themeTint="D9"/>
                          <w:sz w:val="18"/>
                        </w:rPr>
                        <w:t>との連携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平和と人権課との連携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福祉政策課「重層的支援」の連携</w:t>
                      </w:r>
                    </w:p>
                    <w:p w:rsidR="00645CAA" w:rsidRPr="00DB4DDC" w:rsidRDefault="00645CAA" w:rsidP="0021023D">
                      <w:pPr>
                        <w:pStyle w:val="a3"/>
                        <w:numPr>
                          <w:ilvl w:val="0"/>
                          <w:numId w:val="4"/>
                        </w:numPr>
                        <w:snapToGrid w:val="0"/>
                        <w:spacing w:afterLines="50" w:after="180"/>
                        <w:ind w:leftChars="0" w:left="210" w:hanging="210"/>
                        <w:rPr>
                          <w:color w:val="262626" w:themeColor="text1" w:themeTint="D9"/>
                          <w:sz w:val="18"/>
                        </w:rPr>
                      </w:pPr>
                      <w:r w:rsidRPr="00DB4DDC">
                        <w:rPr>
                          <w:rFonts w:hint="eastAsia"/>
                          <w:color w:val="262626" w:themeColor="text1" w:themeTint="D9"/>
                          <w:sz w:val="18"/>
                        </w:rPr>
                        <w:t>産業振興課「就職氷河期向け支援事業」連携</w:t>
                      </w:r>
                    </w:p>
                  </w:txbxContent>
                </v:textbox>
              </v:shape>
            </w:pict>
          </mc:Fallback>
        </mc:AlternateContent>
      </w:r>
    </w:p>
    <w:p w:rsidR="00645CAA" w:rsidRDefault="0021023D">
      <w:pPr>
        <w:rPr>
          <w:color w:val="262626" w:themeColor="text1" w:themeTint="D9"/>
        </w:rPr>
        <w:sectPr w:rsidR="00645CAA" w:rsidSect="00645CAA">
          <w:type w:val="continuous"/>
          <w:pgSz w:w="11906" w:h="16838"/>
          <w:pgMar w:top="1440" w:right="1080" w:bottom="1440" w:left="1080" w:header="851" w:footer="992" w:gutter="0"/>
          <w:cols w:num="2" w:space="425"/>
          <w:docGrid w:type="lines" w:linePitch="360"/>
        </w:sect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-132486</wp:posOffset>
                </wp:positionH>
                <wp:positionV relativeFrom="paragraph">
                  <wp:posOffset>113665</wp:posOffset>
                </wp:positionV>
                <wp:extent cx="1906905" cy="251652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06905" cy="2516521"/>
                        </a:xfrm>
                        <a:prstGeom prst="rect">
                          <a:avLst/>
                        </a:prstGeom>
                        <a:noFill/>
                        <a:ln w="6350">
                          <a:noFill/>
                        </a:ln>
                      </wps:spPr>
                      <wps:txbx>
                        <w:txbxContent>
                          <w:p w:rsidR="00645CAA" w:rsidRPr="00645CAA" w:rsidRDefault="00645CAA" w:rsidP="00645CAA">
                            <w:pPr>
                              <w:snapToGrid w:val="0"/>
                              <w:spacing w:afterLines="50" w:after="180"/>
                              <w:rPr>
                                <w:b/>
                                <w:color w:val="262626" w:themeColor="text1" w:themeTint="D9"/>
                                <w:sz w:val="20"/>
                              </w:rPr>
                            </w:pPr>
                            <w:r w:rsidRPr="00645CAA">
                              <w:rPr>
                                <w:rFonts w:hint="eastAsia"/>
                                <w:b/>
                                <w:color w:val="135E91"/>
                                <w:sz w:val="20"/>
                              </w:rPr>
                              <w:t>委員会での意見</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ascii="BIZ UDPゴシック" w:hAnsi="BIZ UDPゴシック" w:hint="eastAsia"/>
                                <w:color w:val="262626" w:themeColor="text1" w:themeTint="D9"/>
                                <w:sz w:val="20"/>
                              </w:rPr>
                              <w:t>40～50</w:t>
                            </w:r>
                            <w:r w:rsidRPr="00645CAA">
                              <w:rPr>
                                <w:rFonts w:hint="eastAsia"/>
                                <w:color w:val="262626" w:themeColor="text1" w:themeTint="D9"/>
                                <w:sz w:val="20"/>
                              </w:rPr>
                              <w:t>代働き盛り男性</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ascii="BIZ UDPゴシック" w:hAnsi="BIZ UDPゴシック" w:hint="eastAsia"/>
                                <w:color w:val="262626" w:themeColor="text1" w:themeTint="D9"/>
                                <w:sz w:val="20"/>
                              </w:rPr>
                              <w:t>40～50</w:t>
                            </w:r>
                            <w:r w:rsidRPr="00645CAA">
                              <w:rPr>
                                <w:rFonts w:hint="eastAsia"/>
                                <w:color w:val="262626" w:themeColor="text1" w:themeTint="D9"/>
                                <w:sz w:val="20"/>
                              </w:rPr>
                              <w:t>代無職女性</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ＬＧＢＴＱ</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遺族者支援</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自殺未遂者</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女性、若者への支援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10.45pt;margin-top:8.95pt;width:150.15pt;height:19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" filled="f" stroked="f" strokeweight=".5pt">
                <v:textbox>
                  <w:txbxContent>
                    <w:p w:rsidR="00645CAA" w:rsidRPr="00645CAA" w:rsidRDefault="00645CAA" w:rsidP="00645CAA">
                      <w:pPr>
                        <w:snapToGrid w:val="0"/>
                        <w:spacing w:afterLines="50" w:after="180"/>
                        <w:rPr>
                          <w:b/>
                          <w:color w:val="262626" w:themeColor="text1" w:themeTint="D9"/>
                          <w:sz w:val="20"/>
                        </w:rPr>
                      </w:pPr>
                      <w:r w:rsidRPr="00645CAA">
                        <w:rPr>
                          <w:rFonts w:hint="eastAsia"/>
                          <w:b/>
                          <w:color w:val="135E91"/>
                          <w:sz w:val="20"/>
                        </w:rPr>
                        <w:t>委員会での意見</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ascii="BIZ UDPゴシック" w:hAnsi="BIZ UDPゴシック" w:hint="eastAsia"/>
                          <w:color w:val="262626" w:themeColor="text1" w:themeTint="D9"/>
                          <w:sz w:val="20"/>
                        </w:rPr>
                        <w:t>40～50</w:t>
                      </w:r>
                      <w:r w:rsidRPr="00645CAA">
                        <w:rPr>
                          <w:rFonts w:hint="eastAsia"/>
                          <w:color w:val="262626" w:themeColor="text1" w:themeTint="D9"/>
                          <w:sz w:val="20"/>
                        </w:rPr>
                        <w:t>代働き盛り男性</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ascii="BIZ UDPゴシック" w:hAnsi="BIZ UDPゴシック" w:hint="eastAsia"/>
                          <w:color w:val="262626" w:themeColor="text1" w:themeTint="D9"/>
                          <w:sz w:val="20"/>
                        </w:rPr>
                        <w:t>40～50</w:t>
                      </w:r>
                      <w:r w:rsidRPr="00645CAA">
                        <w:rPr>
                          <w:rFonts w:hint="eastAsia"/>
                          <w:color w:val="262626" w:themeColor="text1" w:themeTint="D9"/>
                          <w:sz w:val="20"/>
                        </w:rPr>
                        <w:t>代無職女性</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ＬＧＢＴＱ</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遺族者支援</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自殺未遂者</w:t>
                      </w:r>
                    </w:p>
                    <w:p w:rsidR="00645CAA" w:rsidRPr="00645CAA" w:rsidRDefault="00645CAA" w:rsidP="0021023D">
                      <w:pPr>
                        <w:pStyle w:val="a3"/>
                        <w:numPr>
                          <w:ilvl w:val="0"/>
                          <w:numId w:val="2"/>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女性、若者への支援</w:t>
                      </w:r>
                    </w:p>
                  </w:txbxContent>
                </v:textbox>
              </v:shape>
            </w:pict>
          </mc:Fallback>
        </mc:AlternateContent>
      </w:r>
      <w:r w:rsidR="00DB4DDC">
        <w:rPr>
          <w:noProof/>
          <w:color w:val="000000" w:themeColor="text1"/>
        </w:rPr>
        <mc:AlternateContent>
          <mc:Choice Requires="wps">
            <w:drawing>
              <wp:anchor distT="0" distB="0" distL="114300" distR="114300" simplePos="0" relativeHeight="251672576" behindDoc="0" locked="0" layoutInCell="1" allowOverlap="1" wp14:anchorId="79697C9D" wp14:editId="5EDE7BB5">
                <wp:simplePos x="0" y="0"/>
                <wp:positionH relativeFrom="column">
                  <wp:posOffset>2134235</wp:posOffset>
                </wp:positionH>
                <wp:positionV relativeFrom="paragraph">
                  <wp:posOffset>113665</wp:posOffset>
                </wp:positionV>
                <wp:extent cx="1906905" cy="240220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06905" cy="2402205"/>
                        </a:xfrm>
                        <a:prstGeom prst="rect">
                          <a:avLst/>
                        </a:prstGeom>
                        <a:noFill/>
                        <a:ln w="6350">
                          <a:noFill/>
                        </a:ln>
                      </wps:spPr>
                      <wps:txbx>
                        <w:txbxContent>
                          <w:p w:rsidR="00645CAA" w:rsidRPr="00645CAA" w:rsidRDefault="00645CAA" w:rsidP="00645CAA">
                            <w:pPr>
                              <w:snapToGrid w:val="0"/>
                              <w:spacing w:afterLines="50" w:after="180"/>
                              <w:rPr>
                                <w:b/>
                                <w:color w:val="135E91"/>
                                <w:sz w:val="20"/>
                              </w:rPr>
                            </w:pPr>
                            <w:r w:rsidRPr="00645CAA">
                              <w:rPr>
                                <w:rFonts w:hint="eastAsia"/>
                                <w:b/>
                                <w:color w:val="135E91"/>
                                <w:sz w:val="20"/>
                              </w:rPr>
                              <w:t>議会で取り上げられたこと</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未遂者支援</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遺族支援</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小中自殺予防授業</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多重債務問題</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地域への啓発</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誰かとつながる仕組みづくり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97C9D" id="テキスト ボックス 10" o:spid="_x0000_s1030" type="#_x0000_t202" style="position:absolute;left:0;text-align:left;margin-left:168.05pt;margin-top:8.95pt;width:150.15pt;height:18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" filled="f" stroked="f" strokeweight=".5pt">
                <v:textbox>
                  <w:txbxContent>
                    <w:p w:rsidR="00645CAA" w:rsidRPr="00645CAA" w:rsidRDefault="00645CAA" w:rsidP="00645CAA">
                      <w:pPr>
                        <w:snapToGrid w:val="0"/>
                        <w:spacing w:afterLines="50" w:after="180"/>
                        <w:rPr>
                          <w:b/>
                          <w:color w:val="135E91"/>
                          <w:sz w:val="20"/>
                        </w:rPr>
                      </w:pPr>
                      <w:r w:rsidRPr="00645CAA">
                        <w:rPr>
                          <w:rFonts w:hint="eastAsia"/>
                          <w:b/>
                          <w:color w:val="135E91"/>
                          <w:sz w:val="20"/>
                        </w:rPr>
                        <w:t>議会で取り上げられたこと</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未遂者支援</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遺族支援</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小中自殺予防授業</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多重債務問題</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地域への啓発</w:t>
                      </w:r>
                    </w:p>
                    <w:p w:rsidR="00645CAA" w:rsidRPr="00645CAA" w:rsidRDefault="00645CAA" w:rsidP="0021023D">
                      <w:pPr>
                        <w:pStyle w:val="a3"/>
                        <w:numPr>
                          <w:ilvl w:val="0"/>
                          <w:numId w:val="3"/>
                        </w:numPr>
                        <w:snapToGrid w:val="0"/>
                        <w:spacing w:afterLines="50" w:after="180"/>
                        <w:ind w:leftChars="0" w:left="210" w:hanging="210"/>
                        <w:rPr>
                          <w:color w:val="262626" w:themeColor="text1" w:themeTint="D9"/>
                          <w:sz w:val="20"/>
                        </w:rPr>
                      </w:pPr>
                      <w:r w:rsidRPr="00645CAA">
                        <w:rPr>
                          <w:rFonts w:hint="eastAsia"/>
                          <w:color w:val="262626" w:themeColor="text1" w:themeTint="D9"/>
                          <w:sz w:val="20"/>
                        </w:rPr>
                        <w:t>誰かとつながる仕組みづくり</w:t>
                      </w:r>
                    </w:p>
                  </w:txbxContent>
                </v:textbox>
              </v:shape>
            </w:pict>
          </mc:Fallback>
        </mc:AlternateContent>
      </w:r>
      <w:r w:rsidR="00DB4DDC">
        <w:rPr>
          <w:noProof/>
          <w:color w:val="000000" w:themeColor="text1"/>
        </w:rPr>
        <mc:AlternateContent>
          <mc:Choice Requires="wps">
            <w:drawing>
              <wp:anchor distT="0" distB="0" distL="114300" distR="114300" simplePos="0" relativeHeight="251680768" behindDoc="0" locked="0" layoutInCell="1" allowOverlap="1" wp14:anchorId="0C8A79F7" wp14:editId="37759EB8">
                <wp:simplePos x="0" y="0"/>
                <wp:positionH relativeFrom="column">
                  <wp:posOffset>4222115</wp:posOffset>
                </wp:positionH>
                <wp:positionV relativeFrom="paragraph">
                  <wp:posOffset>351155</wp:posOffset>
                </wp:positionV>
                <wp:extent cx="0" cy="1940560"/>
                <wp:effectExtent l="19050" t="19050" r="19050" b="21590"/>
                <wp:wrapNone/>
                <wp:docPr id="15" name="直線コネクタ 15"/>
                <wp:cNvGraphicFramePr/>
                <a:graphic xmlns:a="http://schemas.openxmlformats.org/drawingml/2006/main">
                  <a:graphicData uri="http://schemas.microsoft.com/office/word/2010/wordprocessingShape">
                    <wps:wsp>
                      <wps:cNvCnPr/>
                      <wps:spPr>
                        <a:xfrm>
                          <a:off x="0" y="0"/>
                          <a:ext cx="0" cy="194056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02B8B" id="直線コネクタ 1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32.45pt,27.65pt" to="332.4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" strokecolor="#d9e2f7" strokeweight="2.25pt">
                <v:stroke dashstyle="1 1" endcap="round"/>
              </v:line>
            </w:pict>
          </mc:Fallback>
        </mc:AlternateContent>
      </w:r>
    </w:p>
    <w:p w:rsidR="00645CAA" w:rsidRDefault="00DB4DDC">
      <w:pPr>
        <w:rPr>
          <w:color w:val="262626" w:themeColor="text1" w:themeTint="D9"/>
        </w:rPr>
      </w:pPr>
      <w:r>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1934210</wp:posOffset>
                </wp:positionH>
                <wp:positionV relativeFrom="paragraph">
                  <wp:posOffset>123190</wp:posOffset>
                </wp:positionV>
                <wp:extent cx="0" cy="1940560"/>
                <wp:effectExtent l="19050" t="19050" r="19050" b="21590"/>
                <wp:wrapNone/>
                <wp:docPr id="14" name="直線コネクタ 14"/>
                <wp:cNvGraphicFramePr/>
                <a:graphic xmlns:a="http://schemas.openxmlformats.org/drawingml/2006/main">
                  <a:graphicData uri="http://schemas.microsoft.com/office/word/2010/wordprocessingShape">
                    <wps:wsp>
                      <wps:cNvCnPr/>
                      <wps:spPr>
                        <a:xfrm>
                          <a:off x="0" y="0"/>
                          <a:ext cx="0" cy="194056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A7760" id="直線コネクタ 14"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52.3pt,9.7pt" to="152.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" strokecolor="#d9e2f7" strokeweight="2.25pt">
                <v:stroke dashstyle="1 1" endcap="round"/>
              </v:line>
            </w:pict>
          </mc:Fallback>
        </mc:AlternateContent>
      </w:r>
    </w:p>
    <w:p w:rsidR="00645CAA" w:rsidRDefault="00645CAA">
      <w:pPr>
        <w:rPr>
          <w:color w:val="262626" w:themeColor="text1" w:themeTint="D9"/>
        </w:rPr>
      </w:pPr>
    </w:p>
    <w:p w:rsidR="00645CAA" w:rsidRDefault="00645CAA">
      <w:pPr>
        <w:rPr>
          <w:color w:val="262626" w:themeColor="text1" w:themeTint="D9"/>
        </w:rPr>
      </w:pPr>
    </w:p>
    <w:p w:rsidR="00645CAA" w:rsidRDefault="00645CAA">
      <w:pPr>
        <w:rPr>
          <w:color w:val="262626" w:themeColor="text1" w:themeTint="D9"/>
        </w:rPr>
      </w:pPr>
    </w:p>
    <w:p w:rsidR="00645CAA" w:rsidRDefault="00645CAA">
      <w:pPr>
        <w:rPr>
          <w:color w:val="262626" w:themeColor="text1" w:themeTint="D9"/>
        </w:rPr>
      </w:pPr>
    </w:p>
    <w:p w:rsidR="00645CAA" w:rsidRDefault="00645CAA">
      <w:pPr>
        <w:rPr>
          <w:color w:val="262626" w:themeColor="text1" w:themeTint="D9"/>
        </w:rPr>
      </w:pPr>
    </w:p>
    <w:p w:rsidR="00645CAA" w:rsidRDefault="00645CAA">
      <w:pPr>
        <w:rPr>
          <w:color w:val="262626" w:themeColor="text1" w:themeTint="D9"/>
        </w:rPr>
      </w:pPr>
    </w:p>
    <w:p w:rsidR="00645CAA" w:rsidRDefault="00645CAA">
      <w:pPr>
        <w:rPr>
          <w:color w:val="262626" w:themeColor="text1" w:themeTint="D9"/>
        </w:rPr>
      </w:pPr>
    </w:p>
    <w:p w:rsidR="00645CAA" w:rsidRDefault="00645CAA">
      <w:pPr>
        <w:rPr>
          <w:color w:val="262626" w:themeColor="text1" w:themeTint="D9"/>
        </w:rPr>
      </w:pPr>
    </w:p>
    <w:p w:rsidR="00645CAA" w:rsidRPr="00645CAA" w:rsidRDefault="0021023D">
      <w:pPr>
        <w:rPr>
          <w:color w:val="262626" w:themeColor="text1" w:themeTint="D9"/>
        </w:rPr>
      </w:pPr>
      <w:r>
        <w:rPr>
          <w:noProof/>
          <w:color w:val="000000" w:themeColor="text1"/>
        </w:rPr>
        <mc:AlternateContent>
          <mc:Choice Requires="wps">
            <w:drawing>
              <wp:anchor distT="0" distB="0" distL="114300" distR="114300" simplePos="0" relativeHeight="251677696" behindDoc="0" locked="0" layoutInCell="1" allowOverlap="1" wp14:anchorId="7A25D2A0" wp14:editId="180E4BF9">
                <wp:simplePos x="0" y="0"/>
                <wp:positionH relativeFrom="column">
                  <wp:posOffset>14125</wp:posOffset>
                </wp:positionH>
                <wp:positionV relativeFrom="paragraph">
                  <wp:posOffset>112965</wp:posOffset>
                </wp:positionV>
                <wp:extent cx="6200775" cy="0"/>
                <wp:effectExtent l="19050" t="19050" r="28575" b="19050"/>
                <wp:wrapNone/>
                <wp:docPr id="13" name="直線コネクタ 13"/>
                <wp:cNvGraphicFramePr/>
                <a:graphic xmlns:a="http://schemas.openxmlformats.org/drawingml/2006/main">
                  <a:graphicData uri="http://schemas.microsoft.com/office/word/2010/wordprocessingShape">
                    <wps:wsp>
                      <wps:cNvCnPr/>
                      <wps:spPr>
                        <a:xfrm>
                          <a:off x="0" y="0"/>
                          <a:ext cx="6200775" cy="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94BCE" id="直線コネクタ 13"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1pt,8.9pt" to="48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" strokecolor="#d9e2f7" strokeweight="2.25pt">
                <v:stroke dashstyle="1 1" endcap="round"/>
              </v:line>
            </w:pict>
          </mc:Fallback>
        </mc:AlternateContent>
      </w:r>
    </w:p>
    <w:p w:rsidR="00DB4DDC" w:rsidRPr="0021023D" w:rsidRDefault="00645CAA">
      <w:pPr>
        <w:rPr>
          <w:b/>
          <w:color w:val="262626" w:themeColor="text1" w:themeTint="D9"/>
          <w:sz w:val="24"/>
        </w:rPr>
      </w:pPr>
      <w:r w:rsidRPr="0021023D">
        <w:rPr>
          <w:rFonts w:hint="eastAsia"/>
          <w:b/>
          <w:color w:val="404040" w:themeColor="text1" w:themeTint="BF"/>
          <w:sz w:val="24"/>
        </w:rPr>
        <w:t>令和元年～令和４年の推進委員会の議事録より抜粋した意見</w:t>
      </w:r>
    </w:p>
    <w:p w:rsidR="00645CAA" w:rsidRPr="00645CAA" w:rsidRDefault="00EE0FD8">
      <w:pPr>
        <w:rPr>
          <w:color w:val="262626" w:themeColor="text1" w:themeTint="D9"/>
        </w:rPr>
      </w:pPr>
      <w:r w:rsidRPr="00645CAA">
        <w:rPr>
          <w:noProof/>
          <w:color w:val="262626" w:themeColor="text1" w:themeTint="D9"/>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114300</wp:posOffset>
                </wp:positionV>
                <wp:extent cx="2735580" cy="314325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2735580" cy="3143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5CAA" w:rsidRPr="00645CAA" w:rsidRDefault="00645CAA" w:rsidP="00645CAA">
                            <w:pPr>
                              <w:snapToGrid w:val="0"/>
                              <w:spacing w:afterLines="50" w:after="180" w:line="200" w:lineRule="atLeast"/>
                              <w:jc w:val="left"/>
                              <w:rPr>
                                <w:b/>
                                <w:color w:val="135E91"/>
                                <w:sz w:val="18"/>
                              </w:rPr>
                            </w:pPr>
                            <w:r w:rsidRPr="00586B40">
                              <w:rPr>
                                <w:rFonts w:hint="eastAsia"/>
                                <w:b/>
                                <w:color w:val="135E91"/>
                                <w:sz w:val="20"/>
                              </w:rPr>
                              <w:t>市への意見や要望など</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横の連携を強化</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事例検討会は積極的に</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相談会などはターゲットに届くような戦略を考える</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啓発事業はやって終わりではなく、そのあとの受け取り方を確認しフォロー</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ゲートキーパーや相談に応じる人達にも心理をつかめるような教育や訓練が必要</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他市の成功事例を学んで生かすこと</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計画を作った時に、連携が大事だと確認しあったことを思い出す。</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ＬＧＢＴ</w:t>
                            </w:r>
                            <w:r w:rsidR="0021023D" w:rsidRPr="00951CC5">
                              <w:rPr>
                                <w:rFonts w:hint="eastAsia"/>
                                <w:color w:val="262626" w:themeColor="text1" w:themeTint="D9"/>
                                <w:sz w:val="18"/>
                              </w:rPr>
                              <w:t>Ｑ</w:t>
                            </w:r>
                          </w:p>
                          <w:p w:rsidR="00645CAA" w:rsidRPr="00645CAA" w:rsidRDefault="00645CAA" w:rsidP="00645CAA">
                            <w:pPr>
                              <w:pStyle w:val="a3"/>
                              <w:numPr>
                                <w:ilvl w:val="0"/>
                                <w:numId w:val="6"/>
                              </w:numPr>
                              <w:snapToGrid w:val="0"/>
                              <w:spacing w:afterLines="50" w:after="180" w:line="200" w:lineRule="atLeast"/>
                              <w:ind w:leftChars="0"/>
                              <w:jc w:val="left"/>
                              <w:rPr>
                                <w:color w:val="404040" w:themeColor="text1" w:themeTint="BF"/>
                                <w:sz w:val="18"/>
                              </w:rPr>
                            </w:pPr>
                            <w:r w:rsidRPr="00645CAA">
                              <w:rPr>
                                <w:rFonts w:hint="eastAsia"/>
                                <w:color w:val="404040" w:themeColor="text1" w:themeTint="BF"/>
                                <w:sz w:val="18"/>
                              </w:rPr>
                              <w:t>ＳＮＳ</w:t>
                            </w:r>
                          </w:p>
                          <w:p w:rsidR="00645CAA" w:rsidRPr="00645CAA" w:rsidRDefault="00645CAA" w:rsidP="00645CAA">
                            <w:pPr>
                              <w:snapToGrid w:val="0"/>
                              <w:spacing w:afterLines="50" w:after="180" w:line="200" w:lineRule="atLeast"/>
                              <w:jc w:val="left"/>
                              <w:rPr>
                                <w:color w:val="404040" w:themeColor="text1" w:themeTint="B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left:0;text-align:left;margin-left:3pt;margin-top:9pt;width:215.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" fillcolor="white [3212]" stroked="f" strokeweight="1pt">
                <v:textbox>
                  <w:txbxContent>
                    <w:p w:rsidR="00645CAA" w:rsidRPr="00645CAA" w:rsidRDefault="00645CAA" w:rsidP="00645CAA">
                      <w:pPr>
                        <w:snapToGrid w:val="0"/>
                        <w:spacing w:afterLines="50" w:after="180" w:line="200" w:lineRule="atLeast"/>
                        <w:jc w:val="left"/>
                        <w:rPr>
                          <w:b/>
                          <w:color w:val="135E91"/>
                          <w:sz w:val="18"/>
                        </w:rPr>
                      </w:pPr>
                      <w:r w:rsidRPr="00586B40">
                        <w:rPr>
                          <w:rFonts w:hint="eastAsia"/>
                          <w:b/>
                          <w:color w:val="135E91"/>
                          <w:sz w:val="20"/>
                        </w:rPr>
                        <w:t>市への意見や要望など</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横の連携を強化</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事例検討会は積極的に</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相談会などはターゲットに届くような戦略を考える</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啓発事業はやって終わりではなく、そのあとの受け取り方を確認しフォロー</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ゲートキーパーや相談に応じる人達にも心理をつかめるような教育や訓練が必要</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他市の成功事例を学んで生かすこと</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計画を作った時に、連携が大事だと確認しあったことを思い出す。</w:t>
                      </w:r>
                    </w:p>
                    <w:p w:rsidR="00645CAA" w:rsidRPr="00951CC5" w:rsidRDefault="00645CAA" w:rsidP="00645CAA">
                      <w:pPr>
                        <w:pStyle w:val="a3"/>
                        <w:numPr>
                          <w:ilvl w:val="0"/>
                          <w:numId w:val="6"/>
                        </w:numPr>
                        <w:snapToGrid w:val="0"/>
                        <w:spacing w:afterLines="50" w:after="180" w:line="200" w:lineRule="atLeast"/>
                        <w:ind w:leftChars="0"/>
                        <w:jc w:val="left"/>
                        <w:rPr>
                          <w:color w:val="262626" w:themeColor="text1" w:themeTint="D9"/>
                          <w:sz w:val="18"/>
                        </w:rPr>
                      </w:pPr>
                      <w:r w:rsidRPr="00951CC5">
                        <w:rPr>
                          <w:rFonts w:hint="eastAsia"/>
                          <w:color w:val="262626" w:themeColor="text1" w:themeTint="D9"/>
                          <w:sz w:val="18"/>
                        </w:rPr>
                        <w:t>ＬＧＢＴ</w:t>
                      </w:r>
                      <w:r w:rsidR="0021023D" w:rsidRPr="00951CC5">
                        <w:rPr>
                          <w:rFonts w:hint="eastAsia"/>
                          <w:color w:val="262626" w:themeColor="text1" w:themeTint="D9"/>
                          <w:sz w:val="18"/>
                        </w:rPr>
                        <w:t>Ｑ</w:t>
                      </w:r>
                    </w:p>
                    <w:p w:rsidR="00645CAA" w:rsidRPr="00645CAA" w:rsidRDefault="00645CAA" w:rsidP="00645CAA">
                      <w:pPr>
                        <w:pStyle w:val="a3"/>
                        <w:numPr>
                          <w:ilvl w:val="0"/>
                          <w:numId w:val="6"/>
                        </w:numPr>
                        <w:snapToGrid w:val="0"/>
                        <w:spacing w:afterLines="50" w:after="180" w:line="200" w:lineRule="atLeast"/>
                        <w:ind w:leftChars="0"/>
                        <w:jc w:val="left"/>
                        <w:rPr>
                          <w:color w:val="404040" w:themeColor="text1" w:themeTint="BF"/>
                          <w:sz w:val="18"/>
                        </w:rPr>
                      </w:pPr>
                      <w:r w:rsidRPr="00645CAA">
                        <w:rPr>
                          <w:rFonts w:hint="eastAsia"/>
                          <w:color w:val="404040" w:themeColor="text1" w:themeTint="BF"/>
                          <w:sz w:val="18"/>
                        </w:rPr>
                        <w:t>ＳＮＳ</w:t>
                      </w:r>
                    </w:p>
                    <w:p w:rsidR="00645CAA" w:rsidRPr="00645CAA" w:rsidRDefault="00645CAA" w:rsidP="00645CAA">
                      <w:pPr>
                        <w:snapToGrid w:val="0"/>
                        <w:spacing w:afterLines="50" w:after="180" w:line="200" w:lineRule="atLeast"/>
                        <w:jc w:val="left"/>
                        <w:rPr>
                          <w:color w:val="404040" w:themeColor="text1" w:themeTint="BF"/>
                          <w:sz w:val="18"/>
                        </w:rPr>
                      </w:pPr>
                    </w:p>
                  </w:txbxContent>
                </v:textbox>
              </v:rect>
            </w:pict>
          </mc:Fallback>
        </mc:AlternateContent>
      </w:r>
      <w:r w:rsidR="0021023D" w:rsidRPr="00645CAA">
        <w:rPr>
          <w:noProof/>
          <w:color w:val="262626" w:themeColor="text1" w:themeTint="D9"/>
        </w:rPr>
        <mc:AlternateContent>
          <mc:Choice Requires="wps">
            <w:drawing>
              <wp:anchor distT="0" distB="0" distL="114300" distR="114300" simplePos="0" relativeHeight="251663360" behindDoc="0" locked="0" layoutInCell="1" allowOverlap="1" wp14:anchorId="12A945FA" wp14:editId="02EE3023">
                <wp:simplePos x="0" y="0"/>
                <wp:positionH relativeFrom="column">
                  <wp:posOffset>3169920</wp:posOffset>
                </wp:positionH>
                <wp:positionV relativeFrom="paragraph">
                  <wp:posOffset>109855</wp:posOffset>
                </wp:positionV>
                <wp:extent cx="3086100" cy="2052955"/>
                <wp:effectExtent l="0" t="0" r="0" b="4445"/>
                <wp:wrapNone/>
                <wp:docPr id="3" name="正方形/長方形 3"/>
                <wp:cNvGraphicFramePr/>
                <a:graphic xmlns:a="http://schemas.openxmlformats.org/drawingml/2006/main">
                  <a:graphicData uri="http://schemas.microsoft.com/office/word/2010/wordprocessingShape">
                    <wps:wsp>
                      <wps:cNvSpPr/>
                      <wps:spPr>
                        <a:xfrm>
                          <a:off x="0" y="0"/>
                          <a:ext cx="3086100" cy="2052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5CAA" w:rsidRPr="00586B40" w:rsidRDefault="00645CAA" w:rsidP="00645CAA">
                            <w:pPr>
                              <w:snapToGrid w:val="0"/>
                              <w:spacing w:afterLines="50" w:after="180"/>
                              <w:jc w:val="left"/>
                              <w:rPr>
                                <w:b/>
                                <w:color w:val="135E91"/>
                                <w:sz w:val="20"/>
                              </w:rPr>
                            </w:pPr>
                            <w:r w:rsidRPr="00586B40">
                              <w:rPr>
                                <w:rFonts w:hint="eastAsia"/>
                                <w:b/>
                                <w:color w:val="135E91"/>
                                <w:sz w:val="20"/>
                              </w:rPr>
                              <w:t>分析関連</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自殺者の分析をしないと厳密な対策はできない（家族構成や、年齢、地域など）</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日野市民の市民性、地域性は何かを分析。</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人間の心理に何があるのかしっかり見極めることが大きな課題。そこに生きる人たちの価値観</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今まで自殺者は孤立しているといわれてきたが、同居の家族がいても孤立状態であればそれを支援する何かを考えないと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A945FA" id="正方形/長方形 3" o:spid="_x0000_s1033" style="position:absolute;left:0;text-align:left;margin-left:249.6pt;margin-top:8.65pt;width:243pt;height:16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" fillcolor="white [3212]" stroked="f" strokeweight="1pt">
                <v:textbox>
                  <w:txbxContent>
                    <w:p w:rsidR="00645CAA" w:rsidRPr="00586B40" w:rsidRDefault="00645CAA" w:rsidP="00645CAA">
                      <w:pPr>
                        <w:snapToGrid w:val="0"/>
                        <w:spacing w:afterLines="50" w:after="180"/>
                        <w:jc w:val="left"/>
                        <w:rPr>
                          <w:b/>
                          <w:color w:val="135E91"/>
                          <w:sz w:val="20"/>
                        </w:rPr>
                      </w:pPr>
                      <w:r w:rsidRPr="00586B40">
                        <w:rPr>
                          <w:rFonts w:hint="eastAsia"/>
                          <w:b/>
                          <w:color w:val="135E91"/>
                          <w:sz w:val="20"/>
                        </w:rPr>
                        <w:t>分析関連</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自殺者の分析をしないと厳密な対策はできない（家族構成や、年齢、地域など）</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日野市民の市民性、地域性は何かを分析。</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人間の心理に何があるのかしっかり見極めることが大きな課題。そこに生きる人たちの価値観</w:t>
                      </w:r>
                    </w:p>
                    <w:p w:rsidR="00645CAA" w:rsidRPr="00951CC5" w:rsidRDefault="00645CAA" w:rsidP="00645CAA">
                      <w:pPr>
                        <w:pStyle w:val="a3"/>
                        <w:numPr>
                          <w:ilvl w:val="0"/>
                          <w:numId w:val="9"/>
                        </w:numPr>
                        <w:snapToGrid w:val="0"/>
                        <w:spacing w:afterLines="50" w:after="180"/>
                        <w:ind w:leftChars="0"/>
                        <w:jc w:val="left"/>
                        <w:rPr>
                          <w:color w:val="262626" w:themeColor="text1" w:themeTint="D9"/>
                          <w:sz w:val="18"/>
                        </w:rPr>
                      </w:pPr>
                      <w:r w:rsidRPr="00951CC5">
                        <w:rPr>
                          <w:rFonts w:hint="eastAsia"/>
                          <w:color w:val="262626" w:themeColor="text1" w:themeTint="D9"/>
                          <w:sz w:val="18"/>
                        </w:rPr>
                        <w:t>今まで自殺者は孤立しているといわれてきたが、同居の家族がいても孤立状態であればそれを支援する何かを考えないと</w:t>
                      </w:r>
                    </w:p>
                  </w:txbxContent>
                </v:textbox>
              </v:rect>
            </w:pict>
          </mc:Fallback>
        </mc:AlternateContent>
      </w:r>
    </w:p>
    <w:p w:rsidR="00645CAA" w:rsidRPr="00645CAA" w:rsidRDefault="00645CAA">
      <w:pPr>
        <w:rPr>
          <w:color w:val="262626" w:themeColor="text1" w:themeTint="D9"/>
        </w:rPr>
      </w:pPr>
    </w:p>
    <w:p w:rsidR="00645CAA" w:rsidRPr="00645CAA" w:rsidRDefault="00645CAA">
      <w:pPr>
        <w:rPr>
          <w:color w:val="262626" w:themeColor="text1" w:themeTint="D9"/>
        </w:rPr>
      </w:pPr>
      <w:r>
        <w:rPr>
          <w:noProof/>
          <w:color w:val="000000" w:themeColor="text1"/>
        </w:rPr>
        <mc:AlternateContent>
          <mc:Choice Requires="wps">
            <w:drawing>
              <wp:anchor distT="0" distB="0" distL="114300" distR="114300" simplePos="0" relativeHeight="251687936" behindDoc="0" locked="0" layoutInCell="1" allowOverlap="1" wp14:anchorId="4E12F510" wp14:editId="4850449F">
                <wp:simplePos x="0" y="0"/>
                <wp:positionH relativeFrom="column">
                  <wp:posOffset>3007744</wp:posOffset>
                </wp:positionH>
                <wp:positionV relativeFrom="paragraph">
                  <wp:posOffset>5715</wp:posOffset>
                </wp:positionV>
                <wp:extent cx="0" cy="4909137"/>
                <wp:effectExtent l="19050" t="19050" r="19050" b="25400"/>
                <wp:wrapNone/>
                <wp:docPr id="19" name="直線コネクタ 19"/>
                <wp:cNvGraphicFramePr/>
                <a:graphic xmlns:a="http://schemas.openxmlformats.org/drawingml/2006/main">
                  <a:graphicData uri="http://schemas.microsoft.com/office/word/2010/wordprocessingShape">
                    <wps:wsp>
                      <wps:cNvCnPr/>
                      <wps:spPr>
                        <a:xfrm>
                          <a:off x="0" y="0"/>
                          <a:ext cx="0" cy="4909137"/>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F2913C" id="直線コネクタ 19"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85pt,.45pt" to="236.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" strokecolor="#d9e2f7" strokeweight="2.25pt">
                <v:stroke dashstyle="1 1" endcap="round"/>
              </v:line>
            </w:pict>
          </mc:Fallback>
        </mc:AlternateContent>
      </w:r>
    </w:p>
    <w:p w:rsidR="00645CAA" w:rsidRPr="00645CAA" w:rsidRDefault="00645CAA">
      <w:pPr>
        <w:rPr>
          <w:color w:val="262626" w:themeColor="text1" w:themeTint="D9"/>
        </w:rPr>
      </w:pPr>
    </w:p>
    <w:p w:rsidR="00645CAA" w:rsidRPr="00DB4DDC" w:rsidRDefault="00645CAA">
      <w:pPr>
        <w:rPr>
          <w:color w:val="262626" w:themeColor="text1" w:themeTint="D9"/>
        </w:rPr>
      </w:pP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21023D">
      <w:pPr>
        <w:rPr>
          <w:color w:val="262626" w:themeColor="text1" w:themeTint="D9"/>
        </w:rPr>
      </w:pPr>
      <w:r w:rsidRPr="00645CAA">
        <w:rPr>
          <w:noProof/>
          <w:color w:val="262626" w:themeColor="text1" w:themeTint="D9"/>
        </w:rPr>
        <mc:AlternateContent>
          <mc:Choice Requires="wps">
            <w:drawing>
              <wp:anchor distT="0" distB="0" distL="114300" distR="114300" simplePos="0" relativeHeight="251665408" behindDoc="0" locked="0" layoutInCell="1" allowOverlap="1" wp14:anchorId="55001977" wp14:editId="7FDDBB86">
                <wp:simplePos x="0" y="0"/>
                <wp:positionH relativeFrom="column">
                  <wp:posOffset>3206115</wp:posOffset>
                </wp:positionH>
                <wp:positionV relativeFrom="paragraph">
                  <wp:posOffset>210884</wp:posOffset>
                </wp:positionV>
                <wp:extent cx="3086100" cy="251650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086100" cy="2516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5CAA" w:rsidRPr="00645CAA" w:rsidRDefault="00645CAA" w:rsidP="00645CAA">
                            <w:pPr>
                              <w:snapToGrid w:val="0"/>
                              <w:spacing w:afterLines="50" w:after="180"/>
                              <w:ind w:left="357" w:hanging="357"/>
                              <w:jc w:val="left"/>
                              <w:rPr>
                                <w:b/>
                                <w:color w:val="135E91"/>
                                <w:sz w:val="18"/>
                              </w:rPr>
                            </w:pPr>
                            <w:r w:rsidRPr="00586B40">
                              <w:rPr>
                                <w:rFonts w:hint="eastAsia"/>
                                <w:b/>
                                <w:color w:val="135E91"/>
                                <w:sz w:val="20"/>
                              </w:rPr>
                              <w:t>心理関連</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女性は何かあったときにくだらない話をできる相手がいるかが重要</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苦しいといえない、言わせないような雰囲気があり、それが日本人の気質。「たすけてくれと」いう雰囲気をどうつくるか</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低い自己肯定感。死にたいよりも、生きるのをやめたい</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プライドが傷つけられ、認められなくなり、保てなくなると死を選ぶ</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働いている人のケアがすごく大事。追い詰められた時に働きすぎてしまう。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5001977" id="正方形/長方形 4" o:spid="_x0000_s1033" style="position:absolute;left:0;text-align:left;margin-left:252.45pt;margin-top:16.6pt;width:243pt;height:198.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" fillcolor="white [3212]" stroked="f" strokeweight="1pt">
                <v:textbox>
                  <w:txbxContent>
                    <w:p w:rsidR="00645CAA" w:rsidRPr="00645CAA" w:rsidRDefault="00645CAA" w:rsidP="00645CAA">
                      <w:pPr>
                        <w:snapToGrid w:val="0"/>
                        <w:spacing w:afterLines="50" w:after="180"/>
                        <w:ind w:left="357" w:hanging="357"/>
                        <w:jc w:val="left"/>
                        <w:rPr>
                          <w:b/>
                          <w:color w:val="135E91"/>
                          <w:sz w:val="18"/>
                        </w:rPr>
                      </w:pPr>
                      <w:r w:rsidRPr="00586B40">
                        <w:rPr>
                          <w:rFonts w:hint="eastAsia"/>
                          <w:b/>
                          <w:color w:val="135E91"/>
                          <w:sz w:val="20"/>
                        </w:rPr>
                        <w:t>心理関連</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女性は何かあったときにくだらない話をできる相手がいるかが重要</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苦しいといえない、言わせないような雰囲気があり、それが日本人の気質。「たすけてくれと」いう雰囲気をどうつくるか</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低い自己肯定感。死にたいよりも、生きるのをやめたい</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プライドが傷つけられ、認められなくなり、保てなくなると死を選ぶ</w:t>
                      </w:r>
                    </w:p>
                    <w:p w:rsidR="00645CAA" w:rsidRPr="00951CC5" w:rsidRDefault="00645CAA" w:rsidP="00645CAA">
                      <w:pPr>
                        <w:pStyle w:val="a3"/>
                        <w:numPr>
                          <w:ilvl w:val="0"/>
                          <w:numId w:val="11"/>
                        </w:numPr>
                        <w:snapToGrid w:val="0"/>
                        <w:spacing w:afterLines="50" w:after="180"/>
                        <w:ind w:leftChars="0" w:left="357" w:hanging="357"/>
                        <w:jc w:val="left"/>
                        <w:rPr>
                          <w:color w:val="262626" w:themeColor="text1" w:themeTint="D9"/>
                          <w:sz w:val="18"/>
                        </w:rPr>
                      </w:pPr>
                      <w:r w:rsidRPr="00951CC5">
                        <w:rPr>
                          <w:rFonts w:hint="eastAsia"/>
                          <w:color w:val="262626" w:themeColor="text1" w:themeTint="D9"/>
                          <w:sz w:val="18"/>
                        </w:rPr>
                        <w:t>働いている人のケアがすごく大事。追い詰められた時に働きすぎてしまう。</w:t>
                      </w:r>
                    </w:p>
                  </w:txbxContent>
                </v:textbox>
              </v:rect>
            </w:pict>
          </mc:Fallback>
        </mc:AlternateContent>
      </w:r>
    </w:p>
    <w:p w:rsidR="00645CAA" w:rsidRPr="00645CAA" w:rsidRDefault="0021023D">
      <w:pPr>
        <w:rPr>
          <w:color w:val="262626" w:themeColor="text1" w:themeTint="D9"/>
        </w:rPr>
      </w:pPr>
      <w:r>
        <w:rPr>
          <w:noProof/>
          <w:color w:val="000000" w:themeColor="text1"/>
        </w:rPr>
        <mc:AlternateContent>
          <mc:Choice Requires="wps">
            <w:drawing>
              <wp:anchor distT="0" distB="0" distL="114300" distR="114300" simplePos="0" relativeHeight="251683840" behindDoc="0" locked="0" layoutInCell="1" allowOverlap="1" wp14:anchorId="0425DB08" wp14:editId="3B5067D2">
                <wp:simplePos x="0" y="0"/>
                <wp:positionH relativeFrom="column">
                  <wp:posOffset>3922395</wp:posOffset>
                </wp:positionH>
                <wp:positionV relativeFrom="paragraph">
                  <wp:posOffset>108894</wp:posOffset>
                </wp:positionV>
                <wp:extent cx="2000885" cy="0"/>
                <wp:effectExtent l="19050" t="19050" r="37465" b="19050"/>
                <wp:wrapNone/>
                <wp:docPr id="17" name="直線コネクタ 17"/>
                <wp:cNvGraphicFramePr/>
                <a:graphic xmlns:a="http://schemas.openxmlformats.org/drawingml/2006/main">
                  <a:graphicData uri="http://schemas.microsoft.com/office/word/2010/wordprocessingShape">
                    <wps:wsp>
                      <wps:cNvCnPr/>
                      <wps:spPr>
                        <a:xfrm>
                          <a:off x="0" y="0"/>
                          <a:ext cx="2000885" cy="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79536"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08.85pt,8.55pt" to="466.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" strokecolor="#d9e2f7" strokeweight="2.25pt">
                <v:stroke dashstyle="1 1" endcap="round"/>
              </v:line>
            </w:pict>
          </mc:Fallback>
        </mc:AlternateContent>
      </w: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21023D">
      <w:pPr>
        <w:rPr>
          <w:color w:val="262626" w:themeColor="text1" w:themeTint="D9"/>
        </w:rPr>
      </w:pPr>
      <w:r w:rsidRPr="00645CAA">
        <w:rPr>
          <w:noProof/>
          <w:color w:val="262626" w:themeColor="text1" w:themeTint="D9"/>
        </w:rPr>
        <mc:AlternateContent>
          <mc:Choice Requires="wps">
            <w:drawing>
              <wp:anchor distT="0" distB="0" distL="114300" distR="114300" simplePos="0" relativeHeight="251661312" behindDoc="0" locked="0" layoutInCell="1" allowOverlap="1" wp14:anchorId="12A945FA" wp14:editId="02EE3023">
                <wp:simplePos x="0" y="0"/>
                <wp:positionH relativeFrom="column">
                  <wp:posOffset>44183</wp:posOffset>
                </wp:positionH>
                <wp:positionV relativeFrom="paragraph">
                  <wp:posOffset>142155</wp:posOffset>
                </wp:positionV>
                <wp:extent cx="2820670" cy="2372445"/>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2820670" cy="2372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5CAA" w:rsidRPr="00645CAA" w:rsidRDefault="00645CAA" w:rsidP="00645CAA">
                            <w:pPr>
                              <w:snapToGrid w:val="0"/>
                              <w:spacing w:afterLines="50" w:after="180"/>
                              <w:jc w:val="left"/>
                              <w:rPr>
                                <w:b/>
                                <w:color w:val="135E91"/>
                                <w:sz w:val="18"/>
                              </w:rPr>
                            </w:pPr>
                            <w:r w:rsidRPr="00586B40">
                              <w:rPr>
                                <w:rFonts w:hint="eastAsia"/>
                                <w:b/>
                                <w:color w:val="135E91"/>
                                <w:sz w:val="20"/>
                              </w:rPr>
                              <w:t>学校関連</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中高年の男性の自殺は、その子供が小中高ぐらいの年。子供に与える影響を考える。学校は意識して接する。</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授業で「命は大切に。だから自殺なんて命を粗末にしないように」みたいに言うと、「自分の親は悪いことをしたのか」と思い余計話せなくなり孤立してしまう。学校と情報を共有</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教職員が参加できるような時間帯設定と時期にしてもらうと、研修など受けやすい。</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ＰＴＡと連携する</w:t>
                            </w:r>
                            <w:r w:rsidR="00DB4DDC" w:rsidRPr="00951CC5">
                              <w:rPr>
                                <w:rFonts w:hint="eastAsia"/>
                                <w:color w:val="262626" w:themeColor="text1" w:themeTint="D9"/>
                                <w:sz w:val="18"/>
                              </w:rPr>
                              <w:t>とうまくいくかも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45FA" id="正方形/長方形 2" o:spid="_x0000_s1034" style="position:absolute;left:0;text-align:left;margin-left:3.5pt;margin-top:11.2pt;width:222.1pt;height:18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" fillcolor="white [3212]" stroked="f" strokeweight="1pt">
                <v:textbox>
                  <w:txbxContent>
                    <w:p w:rsidR="00645CAA" w:rsidRPr="00645CAA" w:rsidRDefault="00645CAA" w:rsidP="00645CAA">
                      <w:pPr>
                        <w:snapToGrid w:val="0"/>
                        <w:spacing w:afterLines="50" w:after="180"/>
                        <w:jc w:val="left"/>
                        <w:rPr>
                          <w:b/>
                          <w:color w:val="135E91"/>
                          <w:sz w:val="18"/>
                        </w:rPr>
                      </w:pPr>
                      <w:r w:rsidRPr="00586B40">
                        <w:rPr>
                          <w:rFonts w:hint="eastAsia"/>
                          <w:b/>
                          <w:color w:val="135E91"/>
                          <w:sz w:val="20"/>
                        </w:rPr>
                        <w:t>学校関連</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中高年の男性の自殺は、その子供が小中高ぐらいの年。子供に与える影響を考える。学校は意識して接する。</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授業で「命は大切に。だから自殺なんて命を粗末にしないように」みたいに言うと、「自分の親は悪いことをしたのか」と思い余計話せなくなり孤立してしまう。学校と情報を共有</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教職員が参加できるような時間帯設定と時期にしてもらうと、研修など受けやすい。</w:t>
                      </w:r>
                    </w:p>
                    <w:p w:rsidR="00645CAA" w:rsidRPr="00951CC5" w:rsidRDefault="00645CAA" w:rsidP="00645CAA">
                      <w:pPr>
                        <w:pStyle w:val="a3"/>
                        <w:numPr>
                          <w:ilvl w:val="0"/>
                          <w:numId w:val="8"/>
                        </w:numPr>
                        <w:snapToGrid w:val="0"/>
                        <w:spacing w:afterLines="50" w:after="180"/>
                        <w:ind w:leftChars="0"/>
                        <w:jc w:val="left"/>
                        <w:rPr>
                          <w:color w:val="262626" w:themeColor="text1" w:themeTint="D9"/>
                          <w:sz w:val="18"/>
                        </w:rPr>
                      </w:pPr>
                      <w:r w:rsidRPr="00951CC5">
                        <w:rPr>
                          <w:rFonts w:hint="eastAsia"/>
                          <w:color w:val="262626" w:themeColor="text1" w:themeTint="D9"/>
                          <w:sz w:val="18"/>
                        </w:rPr>
                        <w:t>ＰＴＡと連携する</w:t>
                      </w:r>
                      <w:r w:rsidR="00DB4DDC" w:rsidRPr="00951CC5">
                        <w:rPr>
                          <w:rFonts w:hint="eastAsia"/>
                          <w:color w:val="262626" w:themeColor="text1" w:themeTint="D9"/>
                          <w:sz w:val="18"/>
                        </w:rPr>
                        <w:t>とうまくいくかも</w:t>
                      </w:r>
                    </w:p>
                  </w:txbxContent>
                </v:textbox>
              </v:rect>
            </w:pict>
          </mc:Fallback>
        </mc:AlternateContent>
      </w:r>
    </w:p>
    <w:p w:rsidR="00645CAA" w:rsidRPr="00645CAA" w:rsidRDefault="0021023D">
      <w:pPr>
        <w:rPr>
          <w:color w:val="262626" w:themeColor="text1" w:themeTint="D9"/>
        </w:rPr>
      </w:pPr>
      <w:r>
        <w:rPr>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727774</wp:posOffset>
                </wp:positionH>
                <wp:positionV relativeFrom="paragraph">
                  <wp:posOffset>53772</wp:posOffset>
                </wp:positionV>
                <wp:extent cx="2000885" cy="0"/>
                <wp:effectExtent l="19050" t="19050" r="37465" b="19050"/>
                <wp:wrapNone/>
                <wp:docPr id="16" name="直線コネクタ 16"/>
                <wp:cNvGraphicFramePr/>
                <a:graphic xmlns:a="http://schemas.openxmlformats.org/drawingml/2006/main">
                  <a:graphicData uri="http://schemas.microsoft.com/office/word/2010/wordprocessingShape">
                    <wps:wsp>
                      <wps:cNvCnPr/>
                      <wps:spPr>
                        <a:xfrm>
                          <a:off x="0" y="0"/>
                          <a:ext cx="2000885" cy="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29B1C" id="直線コネクタ 1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7.3pt,4.25pt" to="214.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" strokecolor="#d9e2f7" strokeweight="2.25pt">
                <v:stroke dashstyle="1 1" endcap="round"/>
              </v:line>
            </w:pict>
          </mc:Fallback>
        </mc:AlternateContent>
      </w: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21023D">
      <w:pPr>
        <w:rPr>
          <w:color w:val="262626" w:themeColor="text1" w:themeTint="D9"/>
        </w:rPr>
      </w:pPr>
      <w:r>
        <w:rPr>
          <w:noProof/>
          <w:color w:val="000000" w:themeColor="text1"/>
        </w:rPr>
        <mc:AlternateContent>
          <mc:Choice Requires="wps">
            <w:drawing>
              <wp:anchor distT="0" distB="0" distL="114300" distR="114300" simplePos="0" relativeHeight="251685888" behindDoc="0" locked="0" layoutInCell="1" allowOverlap="1" wp14:anchorId="0425DB08" wp14:editId="3B5067D2">
                <wp:simplePos x="0" y="0"/>
                <wp:positionH relativeFrom="column">
                  <wp:posOffset>3872865</wp:posOffset>
                </wp:positionH>
                <wp:positionV relativeFrom="paragraph">
                  <wp:posOffset>230505</wp:posOffset>
                </wp:positionV>
                <wp:extent cx="2000885" cy="0"/>
                <wp:effectExtent l="19050" t="19050" r="37465" b="19050"/>
                <wp:wrapNone/>
                <wp:docPr id="18" name="直線コネクタ 18"/>
                <wp:cNvGraphicFramePr/>
                <a:graphic xmlns:a="http://schemas.openxmlformats.org/drawingml/2006/main">
                  <a:graphicData uri="http://schemas.microsoft.com/office/word/2010/wordprocessingShape">
                    <wps:wsp>
                      <wps:cNvCnPr/>
                      <wps:spPr>
                        <a:xfrm>
                          <a:off x="0" y="0"/>
                          <a:ext cx="2000885" cy="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AE3CA" id="直線コネクタ 1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04.95pt,18.15pt" to="4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" strokecolor="#d9e2f7" strokeweight="2.25pt">
                <v:stroke dashstyle="1 1" endcap="round"/>
              </v:line>
            </w:pict>
          </mc:Fallback>
        </mc:AlternateContent>
      </w:r>
      <w:r w:rsidRPr="00645CAA">
        <w:rPr>
          <w:noProof/>
          <w:color w:val="262626" w:themeColor="text1" w:themeTint="D9"/>
        </w:rPr>
        <mc:AlternateContent>
          <mc:Choice Requires="wps">
            <w:drawing>
              <wp:anchor distT="0" distB="0" distL="114300" distR="114300" simplePos="0" relativeHeight="251667456" behindDoc="0" locked="0" layoutInCell="1" allowOverlap="1" wp14:anchorId="4A4D0B32" wp14:editId="08B354FC">
                <wp:simplePos x="0" y="0"/>
                <wp:positionH relativeFrom="column">
                  <wp:posOffset>3239135</wp:posOffset>
                </wp:positionH>
                <wp:positionV relativeFrom="paragraph">
                  <wp:posOffset>131995</wp:posOffset>
                </wp:positionV>
                <wp:extent cx="2973070" cy="1598295"/>
                <wp:effectExtent l="0" t="0" r="0" b="1905"/>
                <wp:wrapNone/>
                <wp:docPr id="5" name="正方形/長方形 5"/>
                <wp:cNvGraphicFramePr/>
                <a:graphic xmlns:a="http://schemas.openxmlformats.org/drawingml/2006/main">
                  <a:graphicData uri="http://schemas.microsoft.com/office/word/2010/wordprocessingShape">
                    <wps:wsp>
                      <wps:cNvSpPr/>
                      <wps:spPr>
                        <a:xfrm>
                          <a:off x="0" y="0"/>
                          <a:ext cx="2973070" cy="1598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5CAA" w:rsidRPr="00645CAA" w:rsidRDefault="00645CAA" w:rsidP="00645CAA">
                            <w:pPr>
                              <w:snapToGrid w:val="0"/>
                              <w:spacing w:afterLines="50" w:after="180"/>
                              <w:ind w:left="360" w:hanging="360"/>
                              <w:rPr>
                                <w:b/>
                                <w:color w:val="135E91"/>
                                <w:sz w:val="18"/>
                              </w:rPr>
                            </w:pPr>
                            <w:r w:rsidRPr="00586B40">
                              <w:rPr>
                                <w:rFonts w:hint="eastAsia"/>
                                <w:b/>
                                <w:color w:val="135E91"/>
                                <w:sz w:val="20"/>
                              </w:rPr>
                              <w:t>その他</w:t>
                            </w:r>
                          </w:p>
                          <w:p w:rsidR="00645CAA" w:rsidRPr="00951CC5" w:rsidRDefault="00645CAA" w:rsidP="00645CAA">
                            <w:pPr>
                              <w:pStyle w:val="a3"/>
                              <w:numPr>
                                <w:ilvl w:val="0"/>
                                <w:numId w:val="13"/>
                              </w:numPr>
                              <w:snapToGrid w:val="0"/>
                              <w:spacing w:afterLines="50" w:after="180"/>
                              <w:ind w:leftChars="0"/>
                              <w:rPr>
                                <w:color w:val="262626" w:themeColor="text1" w:themeTint="D9"/>
                                <w:sz w:val="18"/>
                              </w:rPr>
                            </w:pPr>
                            <w:r w:rsidRPr="00951CC5">
                              <w:rPr>
                                <w:rFonts w:hint="eastAsia"/>
                                <w:color w:val="262626" w:themeColor="text1" w:themeTint="D9"/>
                                <w:sz w:val="18"/>
                              </w:rPr>
                              <w:t>かかってくる電話を待つだけではなく、こちらから危ないと思う人たちへかける</w:t>
                            </w:r>
                          </w:p>
                          <w:p w:rsidR="00645CAA" w:rsidRPr="00951CC5" w:rsidRDefault="00645CAA" w:rsidP="00645CAA">
                            <w:pPr>
                              <w:pStyle w:val="a3"/>
                              <w:numPr>
                                <w:ilvl w:val="0"/>
                                <w:numId w:val="13"/>
                              </w:numPr>
                              <w:snapToGrid w:val="0"/>
                              <w:spacing w:afterLines="50" w:after="180"/>
                              <w:ind w:leftChars="0"/>
                              <w:rPr>
                                <w:color w:val="262626" w:themeColor="text1" w:themeTint="D9"/>
                                <w:sz w:val="18"/>
                              </w:rPr>
                            </w:pPr>
                            <w:r w:rsidRPr="00951CC5">
                              <w:rPr>
                                <w:rFonts w:hint="eastAsia"/>
                                <w:color w:val="262626" w:themeColor="text1" w:themeTint="D9"/>
                                <w:sz w:val="18"/>
                              </w:rPr>
                              <w:t>言葉に頼るのではなく、行動観察が必要。ちょっとした表情の変化とか、そういう力を養うことが必要</w:t>
                            </w:r>
                          </w:p>
                          <w:p w:rsidR="00645CAA" w:rsidRPr="00951CC5" w:rsidRDefault="00645CAA" w:rsidP="00645CAA">
                            <w:pPr>
                              <w:pStyle w:val="a3"/>
                              <w:numPr>
                                <w:ilvl w:val="0"/>
                                <w:numId w:val="13"/>
                              </w:numPr>
                              <w:snapToGrid w:val="0"/>
                              <w:spacing w:afterLines="50" w:after="180"/>
                              <w:ind w:leftChars="0"/>
                              <w:rPr>
                                <w:color w:val="262626" w:themeColor="text1" w:themeTint="D9"/>
                                <w:sz w:val="18"/>
                              </w:rPr>
                            </w:pPr>
                            <w:r w:rsidRPr="00951CC5">
                              <w:rPr>
                                <w:rFonts w:hint="eastAsia"/>
                                <w:color w:val="262626" w:themeColor="text1" w:themeTint="D9"/>
                                <w:sz w:val="18"/>
                              </w:rPr>
                              <w:t>発想を変えないとうまくいかない</w:t>
                            </w:r>
                          </w:p>
                          <w:p w:rsidR="00645CAA" w:rsidRPr="00645CAA" w:rsidRDefault="00645CAA" w:rsidP="00645CAA">
                            <w:pPr>
                              <w:snapToGrid w:val="0"/>
                              <w:spacing w:afterLines="50" w:after="180"/>
                              <w:jc w:val="left"/>
                              <w:rPr>
                                <w:color w:val="404040" w:themeColor="text1" w:themeTint="B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D0B32" id="正方形/長方形 5" o:spid="_x0000_s1035" style="position:absolute;left:0;text-align:left;margin-left:255.05pt;margin-top:10.4pt;width:234.1pt;height:1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" fillcolor="white [3212]" stroked="f" strokeweight="1pt">
                <v:textbox>
                  <w:txbxContent>
                    <w:p w:rsidR="00645CAA" w:rsidRPr="00645CAA" w:rsidRDefault="00645CAA" w:rsidP="00645CAA">
                      <w:pPr>
                        <w:snapToGrid w:val="0"/>
                        <w:spacing w:afterLines="50" w:after="180"/>
                        <w:ind w:left="360" w:hanging="360"/>
                        <w:rPr>
                          <w:b/>
                          <w:color w:val="135E91"/>
                          <w:sz w:val="18"/>
                        </w:rPr>
                      </w:pPr>
                      <w:r w:rsidRPr="00586B40">
                        <w:rPr>
                          <w:rFonts w:hint="eastAsia"/>
                          <w:b/>
                          <w:color w:val="135E91"/>
                          <w:sz w:val="20"/>
                        </w:rPr>
                        <w:t>その他</w:t>
                      </w:r>
                    </w:p>
                    <w:p w:rsidR="00645CAA" w:rsidRPr="00951CC5" w:rsidRDefault="00645CAA" w:rsidP="00645CAA">
                      <w:pPr>
                        <w:pStyle w:val="a3"/>
                        <w:numPr>
                          <w:ilvl w:val="0"/>
                          <w:numId w:val="13"/>
                        </w:numPr>
                        <w:snapToGrid w:val="0"/>
                        <w:spacing w:afterLines="50" w:after="180"/>
                        <w:ind w:leftChars="0"/>
                        <w:rPr>
                          <w:color w:val="262626" w:themeColor="text1" w:themeTint="D9"/>
                          <w:sz w:val="18"/>
                        </w:rPr>
                      </w:pPr>
                      <w:r w:rsidRPr="00951CC5">
                        <w:rPr>
                          <w:rFonts w:hint="eastAsia"/>
                          <w:color w:val="262626" w:themeColor="text1" w:themeTint="D9"/>
                          <w:sz w:val="18"/>
                        </w:rPr>
                        <w:t>かかってくる電話を待つだけではなく、こちらから危ないと思う人たちへかける</w:t>
                      </w:r>
                    </w:p>
                    <w:p w:rsidR="00645CAA" w:rsidRPr="00951CC5" w:rsidRDefault="00645CAA" w:rsidP="00645CAA">
                      <w:pPr>
                        <w:pStyle w:val="a3"/>
                        <w:numPr>
                          <w:ilvl w:val="0"/>
                          <w:numId w:val="13"/>
                        </w:numPr>
                        <w:snapToGrid w:val="0"/>
                        <w:spacing w:afterLines="50" w:after="180"/>
                        <w:ind w:leftChars="0"/>
                        <w:rPr>
                          <w:color w:val="262626" w:themeColor="text1" w:themeTint="D9"/>
                          <w:sz w:val="18"/>
                        </w:rPr>
                      </w:pPr>
                      <w:r w:rsidRPr="00951CC5">
                        <w:rPr>
                          <w:rFonts w:hint="eastAsia"/>
                          <w:color w:val="262626" w:themeColor="text1" w:themeTint="D9"/>
                          <w:sz w:val="18"/>
                        </w:rPr>
                        <w:t>言葉に頼るのではなく、行動観察が必要。ちょっとした表情の変化とか、そういう力を養うことが必要</w:t>
                      </w:r>
                    </w:p>
                    <w:p w:rsidR="00645CAA" w:rsidRPr="00951CC5" w:rsidRDefault="00645CAA" w:rsidP="00645CAA">
                      <w:pPr>
                        <w:pStyle w:val="a3"/>
                        <w:numPr>
                          <w:ilvl w:val="0"/>
                          <w:numId w:val="13"/>
                        </w:numPr>
                        <w:snapToGrid w:val="0"/>
                        <w:spacing w:afterLines="50" w:after="180"/>
                        <w:ind w:leftChars="0"/>
                        <w:rPr>
                          <w:color w:val="262626" w:themeColor="text1" w:themeTint="D9"/>
                          <w:sz w:val="18"/>
                        </w:rPr>
                      </w:pPr>
                      <w:r w:rsidRPr="00951CC5">
                        <w:rPr>
                          <w:rFonts w:hint="eastAsia"/>
                          <w:color w:val="262626" w:themeColor="text1" w:themeTint="D9"/>
                          <w:sz w:val="18"/>
                        </w:rPr>
                        <w:t>発想を変えないとうまくいかない</w:t>
                      </w:r>
                    </w:p>
                    <w:p w:rsidR="00645CAA" w:rsidRPr="00645CAA" w:rsidRDefault="00645CAA" w:rsidP="00645CAA">
                      <w:pPr>
                        <w:snapToGrid w:val="0"/>
                        <w:spacing w:afterLines="50" w:after="180"/>
                        <w:jc w:val="left"/>
                        <w:rPr>
                          <w:color w:val="404040" w:themeColor="text1" w:themeTint="BF"/>
                          <w:sz w:val="18"/>
                        </w:rPr>
                      </w:pPr>
                    </w:p>
                  </w:txbxContent>
                </v:textbox>
              </v:rect>
            </w:pict>
          </mc:Fallback>
        </mc:AlternateContent>
      </w: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645CAA">
      <w:pPr>
        <w:rPr>
          <w:color w:val="262626" w:themeColor="text1" w:themeTint="D9"/>
        </w:rPr>
      </w:pPr>
    </w:p>
    <w:p w:rsidR="00645CAA" w:rsidRPr="00645CAA" w:rsidRDefault="0021023D">
      <w:pPr>
        <w:rPr>
          <w:color w:val="262626" w:themeColor="text1" w:themeTint="D9"/>
        </w:rPr>
      </w:pPr>
      <w:r>
        <w:rPr>
          <w:noProof/>
          <w:color w:val="000000" w:themeColor="text1"/>
        </w:rPr>
        <mc:AlternateContent>
          <mc:Choice Requires="wps">
            <w:drawing>
              <wp:anchor distT="0" distB="0" distL="114300" distR="114300" simplePos="0" relativeHeight="251693056" behindDoc="0" locked="0" layoutInCell="1" allowOverlap="1" wp14:anchorId="1345D1E0" wp14:editId="78913BE3">
                <wp:simplePos x="0" y="0"/>
                <wp:positionH relativeFrom="column">
                  <wp:posOffset>51435</wp:posOffset>
                </wp:positionH>
                <wp:positionV relativeFrom="paragraph">
                  <wp:posOffset>687465</wp:posOffset>
                </wp:positionV>
                <wp:extent cx="6200775" cy="0"/>
                <wp:effectExtent l="19050" t="19050" r="28575" b="19050"/>
                <wp:wrapNone/>
                <wp:docPr id="23" name="直線コネクタ 23"/>
                <wp:cNvGraphicFramePr/>
                <a:graphic xmlns:a="http://schemas.openxmlformats.org/drawingml/2006/main">
                  <a:graphicData uri="http://schemas.microsoft.com/office/word/2010/wordprocessingShape">
                    <wps:wsp>
                      <wps:cNvCnPr/>
                      <wps:spPr>
                        <a:xfrm>
                          <a:off x="0" y="0"/>
                          <a:ext cx="6200775" cy="0"/>
                        </a:xfrm>
                        <a:prstGeom prst="line">
                          <a:avLst/>
                        </a:prstGeom>
                        <a:ln w="28575" cap="rnd">
                          <a:solidFill>
                            <a:srgbClr val="D9E2F7"/>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776CC" id="直線コネクタ 23"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4.05pt,54.15pt" to="492.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" strokecolor="#d9e2f7" strokeweight="2.25pt">
                <v:stroke dashstyle="1 1" endcap="round"/>
              </v:line>
            </w:pict>
          </mc:Fallback>
        </mc:AlternateContent>
      </w:r>
      <w:bookmarkStart w:id="0" w:name="_GoBack"/>
      <w:bookmarkEnd w:id="0"/>
    </w:p>
    <w:sectPr w:rsidR="00645CAA" w:rsidRPr="00645CAA" w:rsidSect="00645CAA">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3D" w:rsidRDefault="0021023D" w:rsidP="0021023D">
      <w:r>
        <w:separator/>
      </w:r>
    </w:p>
  </w:endnote>
  <w:endnote w:type="continuationSeparator" w:id="0">
    <w:p w:rsidR="0021023D" w:rsidRDefault="0021023D" w:rsidP="0021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3D" w:rsidRDefault="0021023D" w:rsidP="0021023D">
      <w:r>
        <w:separator/>
      </w:r>
    </w:p>
  </w:footnote>
  <w:footnote w:type="continuationSeparator" w:id="0">
    <w:p w:rsidR="0021023D" w:rsidRDefault="0021023D" w:rsidP="0021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793"/>
    <w:multiLevelType w:val="hybridMultilevel"/>
    <w:tmpl w:val="43847A9E"/>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C4229"/>
    <w:multiLevelType w:val="hybridMultilevel"/>
    <w:tmpl w:val="393645FA"/>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52DAC"/>
    <w:multiLevelType w:val="hybridMultilevel"/>
    <w:tmpl w:val="653AFBDA"/>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F5AA5"/>
    <w:multiLevelType w:val="hybridMultilevel"/>
    <w:tmpl w:val="94C0F2DE"/>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14035B"/>
    <w:multiLevelType w:val="hybridMultilevel"/>
    <w:tmpl w:val="546402C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F6038"/>
    <w:multiLevelType w:val="hybridMultilevel"/>
    <w:tmpl w:val="73F29C8C"/>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6E340C"/>
    <w:multiLevelType w:val="hybridMultilevel"/>
    <w:tmpl w:val="C2AA7C82"/>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B75647"/>
    <w:multiLevelType w:val="hybridMultilevel"/>
    <w:tmpl w:val="305819A8"/>
    <w:lvl w:ilvl="0" w:tplc="DA5455DA">
      <w:numFmt w:val="bullet"/>
      <w:lvlText w:val="・"/>
      <w:lvlJc w:val="left"/>
      <w:pPr>
        <w:ind w:left="420" w:hanging="42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3978A6"/>
    <w:multiLevelType w:val="hybridMultilevel"/>
    <w:tmpl w:val="9C6C4E9E"/>
    <w:lvl w:ilvl="0" w:tplc="722099D2">
      <w:start w:val="1"/>
      <w:numFmt w:val="bullet"/>
      <w:lvlText w:val=""/>
      <w:lvlJc w:val="left"/>
      <w:pPr>
        <w:ind w:left="420" w:hanging="420"/>
      </w:pPr>
      <w:rPr>
        <w:rFonts w:ascii="Wingdings" w:hAnsi="Wingdings" w:hint="default"/>
        <w:color w:val="A6A6A6" w:themeColor="background1" w:themeShade="A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8D254C"/>
    <w:multiLevelType w:val="hybridMultilevel"/>
    <w:tmpl w:val="F98C2FE4"/>
    <w:lvl w:ilvl="0" w:tplc="DA5455DA">
      <w:numFmt w:val="bullet"/>
      <w:lvlText w:val="・"/>
      <w:lvlJc w:val="left"/>
      <w:pPr>
        <w:ind w:left="420" w:hanging="42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1A7B7A"/>
    <w:multiLevelType w:val="hybridMultilevel"/>
    <w:tmpl w:val="A23076C6"/>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F0671D"/>
    <w:multiLevelType w:val="hybridMultilevel"/>
    <w:tmpl w:val="098484FC"/>
    <w:lvl w:ilvl="0" w:tplc="DA5455DA">
      <w:numFmt w:val="bullet"/>
      <w:lvlText w:val="・"/>
      <w:lvlJc w:val="left"/>
      <w:pPr>
        <w:ind w:left="420" w:hanging="42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8F3681"/>
    <w:multiLevelType w:val="hybridMultilevel"/>
    <w:tmpl w:val="3EB649AC"/>
    <w:lvl w:ilvl="0" w:tplc="DA5455DA">
      <w:numFmt w:val="bullet"/>
      <w:lvlText w:val="・"/>
      <w:lvlJc w:val="left"/>
      <w:pPr>
        <w:ind w:left="420" w:hanging="42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6068BE"/>
    <w:multiLevelType w:val="hybridMultilevel"/>
    <w:tmpl w:val="FB9A02EA"/>
    <w:lvl w:ilvl="0" w:tplc="1CF0AAD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12"/>
  </w:num>
  <w:num w:numId="4">
    <w:abstractNumId w:val="7"/>
  </w:num>
  <w:num w:numId="5">
    <w:abstractNumId w:val="11"/>
  </w:num>
  <w:num w:numId="6">
    <w:abstractNumId w:val="3"/>
  </w:num>
  <w:num w:numId="7">
    <w:abstractNumId w:val="10"/>
  </w:num>
  <w:num w:numId="8">
    <w:abstractNumId w:val="1"/>
  </w:num>
  <w:num w:numId="9">
    <w:abstractNumId w:val="6"/>
  </w:num>
  <w:num w:numId="10">
    <w:abstractNumId w:val="0"/>
  </w:num>
  <w:num w:numId="11">
    <w:abstractNumId w:val="5"/>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AA"/>
    <w:rsid w:val="00017A31"/>
    <w:rsid w:val="000B11EC"/>
    <w:rsid w:val="0010073B"/>
    <w:rsid w:val="00124AED"/>
    <w:rsid w:val="0021023D"/>
    <w:rsid w:val="002D2599"/>
    <w:rsid w:val="00392E31"/>
    <w:rsid w:val="00586B40"/>
    <w:rsid w:val="005E45A8"/>
    <w:rsid w:val="00645CAA"/>
    <w:rsid w:val="00646B07"/>
    <w:rsid w:val="007F2AF6"/>
    <w:rsid w:val="008E2BB5"/>
    <w:rsid w:val="00951CC5"/>
    <w:rsid w:val="009D71C5"/>
    <w:rsid w:val="00D17378"/>
    <w:rsid w:val="00D44732"/>
    <w:rsid w:val="00DB4DDC"/>
    <w:rsid w:val="00E33DA3"/>
    <w:rsid w:val="00EE0FD8"/>
    <w:rsid w:val="00F8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C6133DB-92E1-49A3-BDDE-9AA2AA44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CAA"/>
    <w:pPr>
      <w:ind w:leftChars="400" w:left="840"/>
    </w:pPr>
  </w:style>
  <w:style w:type="paragraph" w:styleId="a4">
    <w:name w:val="header"/>
    <w:basedOn w:val="a"/>
    <w:link w:val="a5"/>
    <w:uiPriority w:val="99"/>
    <w:unhideWhenUsed/>
    <w:rsid w:val="0021023D"/>
    <w:pPr>
      <w:tabs>
        <w:tab w:val="center" w:pos="4252"/>
        <w:tab w:val="right" w:pos="8504"/>
      </w:tabs>
      <w:snapToGrid w:val="0"/>
    </w:pPr>
  </w:style>
  <w:style w:type="character" w:customStyle="1" w:styleId="a5">
    <w:name w:val="ヘッダー (文字)"/>
    <w:basedOn w:val="a0"/>
    <w:link w:val="a4"/>
    <w:uiPriority w:val="99"/>
    <w:rsid w:val="0021023D"/>
  </w:style>
  <w:style w:type="paragraph" w:styleId="a6">
    <w:name w:val="footer"/>
    <w:basedOn w:val="a"/>
    <w:link w:val="a7"/>
    <w:uiPriority w:val="99"/>
    <w:unhideWhenUsed/>
    <w:rsid w:val="0021023D"/>
    <w:pPr>
      <w:tabs>
        <w:tab w:val="center" w:pos="4252"/>
        <w:tab w:val="right" w:pos="8504"/>
      </w:tabs>
      <w:snapToGrid w:val="0"/>
    </w:pPr>
  </w:style>
  <w:style w:type="character" w:customStyle="1" w:styleId="a7">
    <w:name w:val="フッター (文字)"/>
    <w:basedOn w:val="a0"/>
    <w:link w:val="a6"/>
    <w:uiPriority w:val="99"/>
    <w:rsid w:val="0021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2023-06-02T05:57:00Z</cp:lastPrinted>
  <dcterms:created xsi:type="dcterms:W3CDTF">2023-05-22T02:56:00Z</dcterms:created>
  <dcterms:modified xsi:type="dcterms:W3CDTF">2023-06-02T06:16:00Z</dcterms:modified>
</cp:coreProperties>
</file>